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2E" w:rsidRDefault="002C715C" w:rsidP="00CC103B">
      <w:pPr>
        <w:pStyle w:val="WhitePaperTitle"/>
      </w:pPr>
      <w:r>
        <w:rPr>
          <w:noProof/>
          <w:snapToGrid/>
        </w:rPr>
        <w:drawing>
          <wp:anchor distT="0" distB="0" distL="114300" distR="114300" simplePos="0" relativeHeight="251658752" behindDoc="0" locked="0" layoutInCell="1" allowOverlap="1">
            <wp:simplePos x="0" y="0"/>
            <wp:positionH relativeFrom="column">
              <wp:posOffset>771525</wp:posOffset>
            </wp:positionH>
            <wp:positionV relativeFrom="paragraph">
              <wp:posOffset>-1597025</wp:posOffset>
            </wp:positionV>
            <wp:extent cx="2724150" cy="1545590"/>
            <wp:effectExtent l="19050" t="0" r="0" b="0"/>
            <wp:wrapTopAndBottom/>
            <wp:docPr id="26" name="Picture 26" descr="VS-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S-TS_rgb"/>
                    <pic:cNvPicPr>
                      <a:picLocks noChangeAspect="1" noChangeArrowheads="1"/>
                    </pic:cNvPicPr>
                  </pic:nvPicPr>
                  <pic:blipFill>
                    <a:blip r:embed="rId8"/>
                    <a:srcRect/>
                    <a:stretch>
                      <a:fillRect/>
                    </a:stretch>
                  </pic:blipFill>
                  <pic:spPr bwMode="auto">
                    <a:xfrm>
                      <a:off x="0" y="0"/>
                      <a:ext cx="2724150" cy="1545590"/>
                    </a:xfrm>
                    <a:prstGeom prst="rect">
                      <a:avLst/>
                    </a:prstGeom>
                    <a:noFill/>
                    <a:ln w="9525">
                      <a:noFill/>
                      <a:miter lim="800000"/>
                      <a:headEnd/>
                      <a:tailEnd/>
                    </a:ln>
                  </pic:spPr>
                </pic:pic>
              </a:graphicData>
            </a:graphic>
          </wp:anchor>
        </w:drawing>
      </w:r>
    </w:p>
    <w:p w:rsidR="00CC103B" w:rsidRPr="008D4A77" w:rsidRDefault="002204C9" w:rsidP="00CC103B">
      <w:pPr>
        <w:pStyle w:val="WhitePaperTitle"/>
      </w:pPr>
      <w:r>
        <w:t xml:space="preserve">Managing </w:t>
      </w:r>
      <w:r w:rsidR="0000237A">
        <w:t xml:space="preserve">Database </w:t>
      </w:r>
      <w:r>
        <w:t xml:space="preserve">Change </w:t>
      </w:r>
      <w:r w:rsidR="00E91F98" w:rsidRPr="00B72F0B">
        <w:t>with</w:t>
      </w:r>
      <w:r w:rsidR="00E91F98">
        <w:t xml:space="preserve"> Visual Studio® Team System </w:t>
      </w:r>
    </w:p>
    <w:p w:rsidR="00CC103B" w:rsidRPr="00E6231C" w:rsidRDefault="00CC103B" w:rsidP="00CC103B">
      <w:pPr>
        <w:pStyle w:val="WhitePaperDescriptor"/>
      </w:pPr>
      <w:r w:rsidRPr="00E6231C">
        <w:t>White Paper</w:t>
      </w:r>
    </w:p>
    <w:p w:rsidR="00CC103B" w:rsidRDefault="00CC103B" w:rsidP="00CC103B"/>
    <w:p w:rsidR="00CC103B" w:rsidRDefault="00CC103B" w:rsidP="00CC103B">
      <w:r>
        <w:t xml:space="preserve">For the latest information, please see </w:t>
      </w:r>
      <w:hyperlink r:id="rId9" w:history="1">
        <w:r w:rsidRPr="00177BC6">
          <w:rPr>
            <w:rStyle w:val="Hyperlink"/>
          </w:rPr>
          <w:t>www.microsoft.com/vstudio</w:t>
        </w:r>
      </w:hyperlink>
    </w:p>
    <w:p w:rsidR="00CC103B" w:rsidRPr="00A70DA9" w:rsidRDefault="002C715C" w:rsidP="00CC103B">
      <w:pPr>
        <w:sectPr w:rsidR="00CC103B" w:rsidRPr="00A70DA9" w:rsidSect="00F719E1">
          <w:headerReference w:type="even" r:id="rId10"/>
          <w:headerReference w:type="default" r:id="rId11"/>
          <w:footerReference w:type="even" r:id="rId12"/>
          <w:footerReference w:type="default" r:id="rId13"/>
          <w:headerReference w:type="first" r:id="rId14"/>
          <w:footerReference w:type="first" r:id="rId15"/>
          <w:pgSz w:w="12240" w:h="15840"/>
          <w:pgMar w:top="5040" w:right="1800" w:bottom="1440" w:left="2880" w:header="720" w:footer="720" w:gutter="0"/>
          <w:cols w:space="720"/>
          <w:titlePg/>
          <w:docGrid w:linePitch="360"/>
        </w:sectPr>
      </w:pPr>
      <w:r>
        <w:rPr>
          <w:b/>
          <w:noProof/>
          <w:color w:val="FF0000"/>
        </w:rPr>
        <w:drawing>
          <wp:anchor distT="0" distB="0" distL="114300" distR="114300" simplePos="0" relativeHeight="251657728" behindDoc="1" locked="0" layoutInCell="1" allowOverlap="1">
            <wp:simplePos x="0" y="0"/>
            <wp:positionH relativeFrom="column">
              <wp:posOffset>-1696720</wp:posOffset>
            </wp:positionH>
            <wp:positionV relativeFrom="page">
              <wp:posOffset>8568055</wp:posOffset>
            </wp:positionV>
            <wp:extent cx="7496810" cy="1402715"/>
            <wp:effectExtent l="19050" t="0" r="8890" b="0"/>
            <wp:wrapTopAndBottom/>
            <wp:docPr id="24" name="Picture 5" descr="mosaic_whitepaper-m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aic_whitepaper-msblue"/>
                    <pic:cNvPicPr>
                      <a:picLocks noChangeAspect="1" noChangeArrowheads="1"/>
                    </pic:cNvPicPr>
                  </pic:nvPicPr>
                  <pic:blipFill>
                    <a:blip r:embed="rId16"/>
                    <a:srcRect/>
                    <a:stretch>
                      <a:fillRect/>
                    </a:stretch>
                  </pic:blipFill>
                  <pic:spPr bwMode="auto">
                    <a:xfrm>
                      <a:off x="0" y="0"/>
                      <a:ext cx="7496810" cy="1402715"/>
                    </a:xfrm>
                    <a:prstGeom prst="rect">
                      <a:avLst/>
                    </a:prstGeom>
                    <a:noFill/>
                    <a:ln w="9525">
                      <a:noFill/>
                      <a:miter lim="800000"/>
                      <a:headEnd/>
                      <a:tailEnd/>
                    </a:ln>
                  </pic:spPr>
                </pic:pic>
              </a:graphicData>
            </a:graphic>
          </wp:anchor>
        </w:drawing>
      </w:r>
    </w:p>
    <w:p w:rsidR="00394D5E" w:rsidRDefault="00394D5E" w:rsidP="00C42261">
      <w:pPr>
        <w:pStyle w:val="StyleLegaleseBefore144pt"/>
      </w:pPr>
      <w:r w:rsidRPr="00275415">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94D5E" w:rsidRDefault="00394D5E">
      <w:pPr>
        <w:pStyle w:val="Legalese"/>
      </w:pPr>
      <w:r w:rsidRPr="00275415">
        <w:t>This white paper is for informational purposes only. MICROSOFT MAKES NO WARRANTIES, EXPRESS OR IMPLIED, IN THIS SUMMARY.</w:t>
      </w:r>
    </w:p>
    <w:p w:rsidR="00394D5E" w:rsidRDefault="00394D5E">
      <w:pPr>
        <w:pStyle w:val="Legalese"/>
      </w:pPr>
      <w:r w:rsidRPr="00275415">
        <w:t>Complying with all applicable copyright laws is the responsibility of the user. Without limiting the rights under copyright, no part of this document may be reproduced, stored in, or introduced into a retrieval system, or transmitted in any form, by any means (electronic, mechanical, photocopying, recording, or otherwise), or for any purpose, without the express written permission of Microsoft Corporation.</w:t>
      </w:r>
    </w:p>
    <w:p w:rsidR="00394D5E" w:rsidRDefault="00394D5E">
      <w:pPr>
        <w:pStyle w:val="Legalese"/>
      </w:pPr>
      <w:r w:rsidRPr="00275415">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394D5E" w:rsidRDefault="00394D5E" w:rsidP="00CB44D9">
      <w:pPr>
        <w:pStyle w:val="Legalese"/>
        <w:rPr>
          <w:rFonts w:cs="Arial"/>
        </w:rPr>
      </w:pPr>
      <w:r>
        <w:rPr>
          <w:rFonts w:cs="Arial"/>
        </w:rPr>
        <w:t>© 2007 Microsoft Corporation. All rights reserved.</w:t>
      </w:r>
    </w:p>
    <w:p w:rsidR="00394D5E" w:rsidRDefault="00394D5E" w:rsidP="009E1DF3">
      <w:pPr>
        <w:pStyle w:val="Legalese"/>
      </w:pPr>
      <w:r w:rsidRPr="00DA5B7D">
        <w:t>Microsoft,</w:t>
      </w:r>
      <w:r w:rsidR="000C6D43" w:rsidRPr="00DA5B7D">
        <w:t xml:space="preserve"> </w:t>
      </w:r>
      <w:r w:rsidR="00851A06">
        <w:t xml:space="preserve">Excel, </w:t>
      </w:r>
      <w:r w:rsidR="004F67B4">
        <w:t xml:space="preserve">MSDN, </w:t>
      </w:r>
      <w:r w:rsidR="00F41D71">
        <w:t xml:space="preserve">SharePoint, </w:t>
      </w:r>
      <w:r w:rsidR="000C6D43" w:rsidRPr="00DA5B7D">
        <w:t>SQL Server</w:t>
      </w:r>
      <w:r w:rsidR="00EC41BA">
        <w:t xml:space="preserve">, </w:t>
      </w:r>
      <w:r w:rsidR="00B865A1">
        <w:t xml:space="preserve">Visual SourceSafe, </w:t>
      </w:r>
      <w:r w:rsidR="00EC41BA">
        <w:t>Visual Studio, and the Visual Studio logo</w:t>
      </w:r>
      <w:r w:rsidR="000C6D43" w:rsidRPr="00DA5B7D">
        <w:t xml:space="preserve"> </w:t>
      </w:r>
      <w:r w:rsidRPr="00DA5B7D">
        <w:t xml:space="preserve">are trademarks of </w:t>
      </w:r>
      <w:r w:rsidR="00EC41BA">
        <w:t xml:space="preserve">the </w:t>
      </w:r>
      <w:r w:rsidRPr="00DA5B7D">
        <w:t xml:space="preserve">Microsoft </w:t>
      </w:r>
      <w:r w:rsidR="00EC41BA">
        <w:t>group of companies</w:t>
      </w:r>
      <w:r w:rsidRPr="00DA5B7D">
        <w:t>.</w:t>
      </w:r>
      <w:r>
        <w:t xml:space="preserve"> </w:t>
      </w:r>
    </w:p>
    <w:p w:rsidR="00394D5E" w:rsidRDefault="00394D5E" w:rsidP="009E1DF3">
      <w:pPr>
        <w:pStyle w:val="Legalese"/>
      </w:pPr>
      <w:r>
        <w:t>The names of actual companies and products mentioned herein may be the trademarks of their respective owners.</w:t>
      </w:r>
    </w:p>
    <w:p w:rsidR="00394D5E" w:rsidRDefault="00394D5E">
      <w:pPr>
        <w:pStyle w:val="Legalese"/>
      </w:pPr>
    </w:p>
    <w:p w:rsidR="00394D5E" w:rsidRDefault="00394D5E">
      <w:pPr>
        <w:pStyle w:val="Legalese"/>
      </w:pPr>
    </w:p>
    <w:p w:rsidR="00394D5E" w:rsidRDefault="00394D5E" w:rsidP="007911D1">
      <w:pPr>
        <w:sectPr w:rsidR="00394D5E">
          <w:pgSz w:w="12240" w:h="15840"/>
          <w:pgMar w:top="1440" w:right="1800" w:bottom="1440" w:left="1800" w:header="720" w:footer="720" w:gutter="0"/>
          <w:cols w:space="720"/>
          <w:titlePg/>
        </w:sectPr>
      </w:pPr>
    </w:p>
    <w:p w:rsidR="00394D5E" w:rsidRDefault="00394D5E">
      <w:pPr>
        <w:pStyle w:val="Contents"/>
        <w:framePr w:wrap="notBeside" w:vAnchor="page" w:x="766" w:y="1381"/>
      </w:pPr>
      <w:r>
        <w:lastRenderedPageBreak/>
        <w:t>Contents</w:t>
      </w:r>
    </w:p>
    <w:p w:rsidR="002C300B" w:rsidRDefault="00146377">
      <w:pPr>
        <w:pStyle w:val="TOC1"/>
        <w:rPr>
          <w:rFonts w:ascii="Times New Roman" w:hAnsi="Times New Roman"/>
          <w:b w:val="0"/>
          <w:sz w:val="24"/>
          <w:szCs w:val="24"/>
        </w:rPr>
      </w:pPr>
      <w:r w:rsidRPr="00146377">
        <w:rPr>
          <w:b w:val="0"/>
        </w:rPr>
        <w:fldChar w:fldCharType="begin"/>
      </w:r>
      <w:r w:rsidR="00394D5E">
        <w:rPr>
          <w:b w:val="0"/>
        </w:rPr>
        <w:instrText xml:space="preserve"> TOC \t "Heading 1,1" </w:instrText>
      </w:r>
      <w:r w:rsidRPr="00146377">
        <w:rPr>
          <w:b w:val="0"/>
        </w:rPr>
        <w:fldChar w:fldCharType="separate"/>
      </w:r>
      <w:r w:rsidR="002C300B">
        <w:t>Introduction</w:t>
      </w:r>
      <w:r w:rsidR="002C300B">
        <w:tab/>
      </w:r>
      <w:r>
        <w:fldChar w:fldCharType="begin"/>
      </w:r>
      <w:r w:rsidR="002C300B">
        <w:instrText xml:space="preserve"> PAGEREF _Toc182056842 \h </w:instrText>
      </w:r>
      <w:r>
        <w:fldChar w:fldCharType="separate"/>
      </w:r>
      <w:r w:rsidR="002C300B">
        <w:t>1</w:t>
      </w:r>
      <w:r>
        <w:fldChar w:fldCharType="end"/>
      </w:r>
    </w:p>
    <w:p w:rsidR="002C300B" w:rsidRDefault="002C300B">
      <w:pPr>
        <w:pStyle w:val="TOC1"/>
        <w:rPr>
          <w:rFonts w:ascii="Times New Roman" w:hAnsi="Times New Roman"/>
          <w:b w:val="0"/>
          <w:sz w:val="24"/>
          <w:szCs w:val="24"/>
        </w:rPr>
      </w:pPr>
      <w:r>
        <w:t>Collaborate and Communicate</w:t>
      </w:r>
      <w:r>
        <w:tab/>
      </w:r>
      <w:r w:rsidR="00146377">
        <w:fldChar w:fldCharType="begin"/>
      </w:r>
      <w:r>
        <w:instrText xml:space="preserve"> PAGEREF _Toc182056843 \h </w:instrText>
      </w:r>
      <w:r w:rsidR="00146377">
        <w:fldChar w:fldCharType="separate"/>
      </w:r>
      <w:r>
        <w:t>2</w:t>
      </w:r>
      <w:r w:rsidR="00146377">
        <w:fldChar w:fldCharType="end"/>
      </w:r>
    </w:p>
    <w:p w:rsidR="002C300B" w:rsidRDefault="002C300B">
      <w:pPr>
        <w:pStyle w:val="TOC1"/>
        <w:rPr>
          <w:rFonts w:ascii="Times New Roman" w:hAnsi="Times New Roman"/>
          <w:b w:val="0"/>
          <w:sz w:val="24"/>
          <w:szCs w:val="24"/>
        </w:rPr>
      </w:pPr>
      <w:r>
        <w:t>Drive Predictability</w:t>
      </w:r>
      <w:r>
        <w:tab/>
      </w:r>
      <w:r w:rsidR="00146377">
        <w:fldChar w:fldCharType="begin"/>
      </w:r>
      <w:r>
        <w:instrText xml:space="preserve"> PAGEREF _Toc182056844 \h </w:instrText>
      </w:r>
      <w:r w:rsidR="00146377">
        <w:fldChar w:fldCharType="separate"/>
      </w:r>
      <w:r>
        <w:t>3</w:t>
      </w:r>
      <w:r w:rsidR="00146377">
        <w:fldChar w:fldCharType="end"/>
      </w:r>
    </w:p>
    <w:p w:rsidR="002C300B" w:rsidRDefault="002C300B">
      <w:pPr>
        <w:pStyle w:val="TOC1"/>
        <w:rPr>
          <w:rFonts w:ascii="Times New Roman" w:hAnsi="Times New Roman"/>
          <w:b w:val="0"/>
          <w:sz w:val="24"/>
          <w:szCs w:val="24"/>
        </w:rPr>
      </w:pPr>
      <w:r>
        <w:t>Manage Team Workflow</w:t>
      </w:r>
      <w:r>
        <w:tab/>
      </w:r>
      <w:r w:rsidR="00146377">
        <w:fldChar w:fldCharType="begin"/>
      </w:r>
      <w:r>
        <w:instrText xml:space="preserve"> PAGEREF _Toc182056845 \h </w:instrText>
      </w:r>
      <w:r w:rsidR="00146377">
        <w:fldChar w:fldCharType="separate"/>
      </w:r>
      <w:r>
        <w:t>4</w:t>
      </w:r>
      <w:r w:rsidR="00146377">
        <w:fldChar w:fldCharType="end"/>
      </w:r>
    </w:p>
    <w:p w:rsidR="002C300B" w:rsidRDefault="002C300B">
      <w:pPr>
        <w:pStyle w:val="TOC1"/>
        <w:rPr>
          <w:rFonts w:ascii="Times New Roman" w:hAnsi="Times New Roman"/>
          <w:b w:val="0"/>
          <w:sz w:val="24"/>
          <w:szCs w:val="24"/>
        </w:rPr>
      </w:pPr>
      <w:r>
        <w:t>Use Familiar Tools</w:t>
      </w:r>
      <w:r>
        <w:tab/>
      </w:r>
      <w:r w:rsidR="00146377">
        <w:fldChar w:fldCharType="begin"/>
      </w:r>
      <w:r>
        <w:instrText xml:space="preserve"> PAGEREF _Toc182056846 \h </w:instrText>
      </w:r>
      <w:r w:rsidR="00146377">
        <w:fldChar w:fldCharType="separate"/>
      </w:r>
      <w:r>
        <w:t>5</w:t>
      </w:r>
      <w:r w:rsidR="00146377">
        <w:fldChar w:fldCharType="end"/>
      </w:r>
    </w:p>
    <w:p w:rsidR="002C300B" w:rsidRDefault="002C300B">
      <w:pPr>
        <w:pStyle w:val="TOC1"/>
        <w:rPr>
          <w:rFonts w:ascii="Times New Roman" w:hAnsi="Times New Roman"/>
          <w:b w:val="0"/>
          <w:sz w:val="24"/>
          <w:szCs w:val="24"/>
        </w:rPr>
      </w:pPr>
      <w:r>
        <w:t>Ensure Quality, Early and Often</w:t>
      </w:r>
      <w:r>
        <w:tab/>
      </w:r>
      <w:r w:rsidR="00146377">
        <w:fldChar w:fldCharType="begin"/>
      </w:r>
      <w:r>
        <w:instrText xml:space="preserve"> PAGEREF _Toc182056847 \h </w:instrText>
      </w:r>
      <w:r w:rsidR="00146377">
        <w:fldChar w:fldCharType="separate"/>
      </w:r>
      <w:r>
        <w:t>6</w:t>
      </w:r>
      <w:r w:rsidR="00146377">
        <w:fldChar w:fldCharType="end"/>
      </w:r>
    </w:p>
    <w:p w:rsidR="002C300B" w:rsidRDefault="002C300B">
      <w:pPr>
        <w:pStyle w:val="TOC1"/>
        <w:rPr>
          <w:rFonts w:ascii="Times New Roman" w:hAnsi="Times New Roman"/>
          <w:b w:val="0"/>
          <w:sz w:val="24"/>
          <w:szCs w:val="24"/>
        </w:rPr>
      </w:pPr>
      <w:r>
        <w:t>Integrate Work Frequently</w:t>
      </w:r>
      <w:r>
        <w:tab/>
      </w:r>
      <w:r w:rsidR="00146377">
        <w:fldChar w:fldCharType="begin"/>
      </w:r>
      <w:r>
        <w:instrText xml:space="preserve"> PAGEREF _Toc182056848 \h </w:instrText>
      </w:r>
      <w:r w:rsidR="00146377">
        <w:fldChar w:fldCharType="separate"/>
      </w:r>
      <w:r>
        <w:t>7</w:t>
      </w:r>
      <w:r w:rsidR="00146377">
        <w:fldChar w:fldCharType="end"/>
      </w:r>
    </w:p>
    <w:p w:rsidR="002C300B" w:rsidRDefault="002C300B">
      <w:pPr>
        <w:pStyle w:val="TOC1"/>
        <w:rPr>
          <w:rFonts w:ascii="Times New Roman" w:hAnsi="Times New Roman"/>
          <w:b w:val="0"/>
          <w:sz w:val="24"/>
          <w:szCs w:val="24"/>
        </w:rPr>
      </w:pPr>
      <w:r>
        <w:t>Make Real-time Decisions</w:t>
      </w:r>
      <w:r>
        <w:tab/>
      </w:r>
      <w:r w:rsidR="00146377">
        <w:fldChar w:fldCharType="begin"/>
      </w:r>
      <w:r>
        <w:instrText xml:space="preserve"> PAGEREF _Toc182056849 \h </w:instrText>
      </w:r>
      <w:r w:rsidR="00146377">
        <w:fldChar w:fldCharType="separate"/>
      </w:r>
      <w:r>
        <w:t>8</w:t>
      </w:r>
      <w:r w:rsidR="00146377">
        <w:fldChar w:fldCharType="end"/>
      </w:r>
    </w:p>
    <w:p w:rsidR="002C300B" w:rsidRDefault="002C300B">
      <w:pPr>
        <w:pStyle w:val="TOC1"/>
        <w:rPr>
          <w:rFonts w:ascii="Times New Roman" w:hAnsi="Times New Roman"/>
          <w:b w:val="0"/>
          <w:sz w:val="24"/>
          <w:szCs w:val="24"/>
        </w:rPr>
      </w:pPr>
      <w:r>
        <w:t>Summary</w:t>
      </w:r>
      <w:r>
        <w:tab/>
      </w:r>
      <w:r w:rsidR="00146377">
        <w:fldChar w:fldCharType="begin"/>
      </w:r>
      <w:r>
        <w:instrText xml:space="preserve"> PAGEREF _Toc182056850 \h </w:instrText>
      </w:r>
      <w:r w:rsidR="00146377">
        <w:fldChar w:fldCharType="separate"/>
      </w:r>
      <w:r>
        <w:t>9</w:t>
      </w:r>
      <w:r w:rsidR="00146377">
        <w:fldChar w:fldCharType="end"/>
      </w:r>
    </w:p>
    <w:p w:rsidR="00394D5E" w:rsidRDefault="00146377" w:rsidP="001D7CCC">
      <w:pPr>
        <w:tabs>
          <w:tab w:val="right" w:leader="dot" w:pos="6840"/>
        </w:tabs>
        <w:jc w:val="left"/>
      </w:pPr>
      <w:r>
        <w:rPr>
          <w:b/>
        </w:rPr>
        <w:fldChar w:fldCharType="end"/>
      </w:r>
    </w:p>
    <w:p w:rsidR="00394D5E" w:rsidRDefault="00394D5E" w:rsidP="00A60E3E">
      <w:pPr>
        <w:pStyle w:val="Backgroundinfo"/>
        <w:sectPr w:rsidR="00394D5E" w:rsidSect="004B3926">
          <w:headerReference w:type="default" r:id="rId17"/>
          <w:footerReference w:type="default" r:id="rId18"/>
          <w:pgSz w:w="12240" w:h="15840"/>
          <w:pgMar w:top="1440" w:right="1080" w:bottom="1440" w:left="4680" w:header="720" w:footer="720" w:gutter="0"/>
          <w:cols w:space="720"/>
          <w:titlePg/>
        </w:sectPr>
      </w:pPr>
    </w:p>
    <w:p w:rsidR="002F2246" w:rsidRDefault="002F2246" w:rsidP="002F2246">
      <w:pPr>
        <w:pStyle w:val="Heading1"/>
        <w:framePr w:wrap="notBeside"/>
      </w:pPr>
      <w:bookmarkStart w:id="0" w:name="_Toc182056842"/>
      <w:bookmarkStart w:id="1" w:name="_Toc131306677"/>
      <w:bookmarkStart w:id="2" w:name="_Toc133039181"/>
      <w:bookmarkStart w:id="3" w:name="_Toc134849571"/>
      <w:r>
        <w:lastRenderedPageBreak/>
        <w:t>Introduction</w:t>
      </w:r>
      <w:bookmarkEnd w:id="0"/>
    </w:p>
    <w:p w:rsidR="002204C9" w:rsidRPr="00EF6E13" w:rsidRDefault="002204C9" w:rsidP="002204C9">
      <w:r w:rsidRPr="00EF6E13">
        <w:t>In the past, many development organizations had people dedicated to handling database issues – writing scripts, creating tables and deploying updates to the database. Today, with fewer developers working on individual projects, that responsibility is, more and more, becoming your responsibility. How do you keep the client</w:t>
      </w:r>
      <w:r>
        <w:t>-</w:t>
      </w:r>
      <w:r w:rsidRPr="00EF6E13">
        <w:t xml:space="preserve">side code in sync with the database code? Even more difficult is remembering all of the scripts you need to deploy to the database for any given release. </w:t>
      </w:r>
      <w:r>
        <w:t>For many software development projects, you need multiple tools to handle the client code and database code and they don’t work together.</w:t>
      </w:r>
      <w:r w:rsidRPr="00EF6E13" w:rsidDel="00731486">
        <w:t xml:space="preserve"> </w:t>
      </w:r>
      <w:r w:rsidRPr="00EF6E13">
        <w:t>Visual Studio</w:t>
      </w:r>
      <w:r>
        <w:t>®</w:t>
      </w:r>
      <w:r w:rsidRPr="00EF6E13">
        <w:t xml:space="preserve"> Team System </w:t>
      </w:r>
      <w:r>
        <w:t xml:space="preserve">2008 </w:t>
      </w:r>
      <w:r w:rsidR="00E70FF8" w:rsidRPr="00EF6E13">
        <w:t xml:space="preserve">Database Edition </w:t>
      </w:r>
      <w:r w:rsidRPr="00EF6E13">
        <w:t xml:space="preserve">handles all of these issues </w:t>
      </w:r>
      <w:r>
        <w:t xml:space="preserve">and more </w:t>
      </w:r>
      <w:r w:rsidRPr="00EF6E13">
        <w:t>for you and seamlessly integrates into the Visual Studio</w:t>
      </w:r>
      <w:r w:rsidR="00120FDF">
        <w:t>®</w:t>
      </w:r>
      <w:r w:rsidRPr="00EF6E13">
        <w:t xml:space="preserve"> Integrated Development Environment.</w:t>
      </w:r>
    </w:p>
    <w:p w:rsidR="002F2246" w:rsidRDefault="00E50563" w:rsidP="002F2246">
      <w:pPr>
        <w:pStyle w:val="Heading1"/>
        <w:framePr w:wrap="notBeside"/>
      </w:pPr>
      <w:r>
        <w:lastRenderedPageBreak/>
        <w:t>The Challenges of Managing Database CHANGE</w:t>
      </w:r>
    </w:p>
    <w:p w:rsidR="00E50563" w:rsidRPr="00E50563" w:rsidRDefault="00E50563" w:rsidP="002204C9">
      <w:pPr>
        <w:rPr>
          <w:b/>
        </w:rPr>
      </w:pPr>
      <w:r w:rsidRPr="00E50563">
        <w:rPr>
          <w:b/>
        </w:rPr>
        <w:t>The Truth</w:t>
      </w:r>
    </w:p>
    <w:p w:rsidR="002204C9" w:rsidRDefault="002204C9" w:rsidP="002204C9">
      <w:r>
        <w:t>Where is your database definition located? In a large majority of organizations, the answer is “in production.” This has some major ramifications. The first is that the only way to get a copy of the current database schema is to request it from the DBA. This takes time and you don’t always get everything you need. Second, if your database is replicated across several servers there is a chance that they are different in subtle ways. And finally, if you ship a shrink wrapped product you may not know what version of a database the customer is using. Each of these issues present problems that are difficult to solve.</w:t>
      </w:r>
    </w:p>
    <w:p w:rsidR="002204C9" w:rsidRDefault="002204C9" w:rsidP="002204C9">
      <w:r>
        <w:t xml:space="preserve">The Database Edition </w:t>
      </w:r>
      <w:r w:rsidRPr="00EF6E13">
        <w:t xml:space="preserve">of Visual Studio Team System </w:t>
      </w:r>
      <w:r>
        <w:t>allows you to store the database, at the individual object level, in version control. This helps solve a number of problems. You don’t have to go to the DBA every time you want a copy of the production database. You have a reference copy of the production database available to you so that changes made to individual copies of the database can be easily determined and scripted. And you can go back in time and re-create the database for any particular release by simply retrieving a prior version and performing a build.</w:t>
      </w:r>
    </w:p>
    <w:p w:rsidR="002F2246" w:rsidRDefault="002F2246" w:rsidP="00E91F98"/>
    <w:p w:rsidR="00E50563" w:rsidRPr="00E50563" w:rsidRDefault="00E50563" w:rsidP="00E91F98">
      <w:pPr>
        <w:rPr>
          <w:b/>
        </w:rPr>
      </w:pPr>
      <w:r w:rsidRPr="00E50563">
        <w:rPr>
          <w:b/>
        </w:rPr>
        <w:t>The Impact of Change</w:t>
      </w:r>
    </w:p>
    <w:p w:rsidR="00E50563" w:rsidRDefault="00E50563" w:rsidP="00E50563">
      <w:r>
        <w:t>Many of the problems dealing with databases stem from the fact that the database hasn’t been placed under a coherent version control scheme. That is to say that while database objects may be version controlled, they are not aware—of other objects or their relationship to those objects. This presents a difficult situation for making changes. Imagine that you and another developer are making changes, each for your own features, and that those changes in some way relate to each other. How do you know that one developer wrote database code that caused a problem for another developer or vice versa? The short answer is that in today’s environment you can’t really tell. You have to deploy the entire project and run tests which do not happen until many days after the change has been made.</w:t>
      </w:r>
    </w:p>
    <w:p w:rsidR="00E50563" w:rsidRDefault="00E50563" w:rsidP="00E50563">
      <w:r>
        <w:t>The Database Edition of Visual Studio Team System provides for granular and coherent version control of your database objects. When one developer makes a change to the database, they will immediately see all of the objects which are affected by that change. Likewise, when you check in your changes, you will receive conflicts on just those objects which you are trying to update that have been previously updated by another developer. And afterwards, you will be notified of invalid object relationships. This integrated functionality is unavailable with any other tool on the market.</w:t>
      </w:r>
    </w:p>
    <w:p w:rsidR="00BB3DDB" w:rsidRDefault="002204C9" w:rsidP="003A2591">
      <w:pPr>
        <w:pStyle w:val="Heading1"/>
        <w:framePr w:wrap="notBeside"/>
      </w:pPr>
      <w:r>
        <w:lastRenderedPageBreak/>
        <w:t>Support for Refactoring and Code Analysis</w:t>
      </w:r>
    </w:p>
    <w:p w:rsidR="002204C9" w:rsidRPr="00EF6E13" w:rsidRDefault="002204C9" w:rsidP="002204C9">
      <w:r w:rsidRPr="00EF6E13">
        <w:t>Remember those big projects you worked on where you couldn’t write a line of code before the database design was completely finished? Did you ever wonder why it had to be this way? Of course you did</w:t>
      </w:r>
      <w:r>
        <w:t>—</w:t>
      </w:r>
      <w:r w:rsidRPr="00EF6E13">
        <w:t xml:space="preserve">and you knew the answer: </w:t>
      </w:r>
      <w:r>
        <w:t xml:space="preserve"> </w:t>
      </w:r>
      <w:r w:rsidRPr="00EF6E13">
        <w:t xml:space="preserve">database changes are expensive because they cascade down through the entire application. </w:t>
      </w:r>
      <w:r>
        <w:t>A</w:t>
      </w:r>
      <w:r w:rsidRPr="00EF6E13">
        <w:t xml:space="preserve"> database change itself could invalidate numerous other pieces of the database depending on what was changing. Then, the change had to be cascaded to the data access, business logic and the user interface. </w:t>
      </w:r>
    </w:p>
    <w:p w:rsidR="002204C9" w:rsidRDefault="002204C9" w:rsidP="002204C9">
      <w:r w:rsidRPr="00EF6E13">
        <w:t xml:space="preserve">The Database Edition of Visual Studio Team System allows you to refactor your database code quickly and easily and helps you validate the effects of </w:t>
      </w:r>
      <w:r>
        <w:t>database</w:t>
      </w:r>
      <w:r w:rsidRPr="00EF6E13">
        <w:t xml:space="preserve"> change</w:t>
      </w:r>
      <w:r>
        <w:t>s</w:t>
      </w:r>
      <w:r w:rsidRPr="00EF6E13">
        <w:t xml:space="preserve">. Out of the box, the refactoring tools allow you to preview changes to your database so you know the scope of the change. Then, when your database is refactored, the Database Edition also refactors the related </w:t>
      </w:r>
      <w:r>
        <w:t>d</w:t>
      </w:r>
      <w:r w:rsidRPr="00EF6E13">
        <w:t xml:space="preserve">atabase </w:t>
      </w:r>
      <w:r>
        <w:t>u</w:t>
      </w:r>
      <w:r w:rsidRPr="00EF6E13">
        <w:t xml:space="preserve">nit </w:t>
      </w:r>
      <w:r>
        <w:t>t</w:t>
      </w:r>
      <w:r w:rsidRPr="00EF6E13">
        <w:t>ests and any data access code generated through using datasets. Another benefit of having the database as a project means that you can run tests against changes as quickly as you make the changes. This allows you to pinpoint breaks quickly and fix them with a minimum of effort.</w:t>
      </w:r>
    </w:p>
    <w:p w:rsidR="002204C9" w:rsidRPr="00803110" w:rsidRDefault="002204C9" w:rsidP="002204C9">
      <w:r>
        <w:t>Code analysis of database scripts (stored procedures, functions, triggers, etc.) allows you to enforce code standards or let you know when there may be potential issues with code that’s in the database. This functionality combined with refactoring allows you to easily find and update potentially problematic code.</w:t>
      </w:r>
      <w:r w:rsidRPr="002204C9">
        <w:t xml:space="preserve"> </w:t>
      </w:r>
    </w:p>
    <w:p w:rsidR="002204C9" w:rsidRDefault="00E50563" w:rsidP="002204C9">
      <w:pPr>
        <w:pStyle w:val="Heading1"/>
        <w:framePr w:wrap="notBeside"/>
      </w:pPr>
      <w:r>
        <w:lastRenderedPageBreak/>
        <w:t>Automate Deployment</w:t>
      </w:r>
    </w:p>
    <w:p w:rsidR="002204C9" w:rsidRDefault="002204C9" w:rsidP="002204C9">
      <w:r>
        <w:t>When building database scripts for release, many times the developers have to send the individual scripts to a DBA so the DBA can construct the final build script. This is a manual process, and with any manual process, mistakes are more likely to occur. Have you ever deployed an update only to find that the application stops working because someone missed a stored procedure?</w:t>
      </w:r>
    </w:p>
    <w:p w:rsidR="002204C9" w:rsidRDefault="002204C9" w:rsidP="002204C9">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242.25pt;margin-top:162.3pt;width:254.25pt;height:224.7pt;z-index:251660800;mso-wrap-distance-top:7.2pt;mso-wrap-distance-bottom:7.2pt;mso-position-horizontal-relative:margin;mso-position-vertical-relative:margin" o:allowincell="f" fillcolor="#95b3d7 [1940]" strokecolor="#95b3d7 [1940]" strokeweight="1pt">
            <v:fill opacity="19661f" color2="#dbe5f1 [660]" angle="-45" focus="-50%" type="gradient"/>
            <v:shadow on="t" type="perspective" color="#243f60 [1604]" opacity=".5" offset="1pt" offset2="-3pt"/>
            <v:textbox style="mso-next-textbox:#_x0000_s1026" inset="10.8pt,7.2pt,10.8pt">
              <w:txbxContent>
                <w:p w:rsidR="002204C9" w:rsidRPr="00C92119" w:rsidRDefault="002204C9" w:rsidP="002204C9">
                  <w:pPr>
                    <w:spacing w:after="0" w:line="240" w:lineRule="auto"/>
                    <w:rPr>
                      <w:rFonts w:asciiTheme="majorHAnsi" w:eastAsiaTheme="majorEastAsia" w:hAnsiTheme="majorHAnsi" w:cstheme="majorBidi"/>
                      <w:b/>
                      <w:i/>
                      <w:iCs/>
                      <w:color w:val="5A5A5A" w:themeColor="text1" w:themeTint="A5"/>
                      <w:sz w:val="24"/>
                      <w:szCs w:val="24"/>
                    </w:rPr>
                  </w:pPr>
                  <w:r w:rsidRPr="00C92119">
                    <w:rPr>
                      <w:rFonts w:asciiTheme="majorHAnsi" w:eastAsiaTheme="majorEastAsia" w:hAnsiTheme="majorHAnsi" w:cstheme="majorBidi"/>
                      <w:b/>
                      <w:i/>
                      <w:iCs/>
                      <w:color w:val="5A5A5A" w:themeColor="text1" w:themeTint="A5"/>
                      <w:sz w:val="24"/>
                      <w:szCs w:val="24"/>
                    </w:rPr>
                    <w:t>General Distribution Release (GDR)</w:t>
                  </w:r>
                </w:p>
                <w:p w:rsidR="002204C9" w:rsidRPr="00C92119" w:rsidRDefault="002204C9" w:rsidP="002204C9">
                  <w:pPr>
                    <w:spacing w:after="0" w:line="240" w:lineRule="auto"/>
                    <w:rPr>
                      <w:rFonts w:asciiTheme="majorHAnsi" w:eastAsiaTheme="majorEastAsia" w:hAnsiTheme="majorHAnsi" w:cstheme="majorBidi"/>
                      <w:b/>
                      <w:i/>
                      <w:iCs/>
                      <w:color w:val="5A5A5A" w:themeColor="text1" w:themeTint="A5"/>
                      <w:sz w:val="24"/>
                      <w:szCs w:val="24"/>
                    </w:rPr>
                  </w:pPr>
                  <w:r w:rsidRPr="00C92119">
                    <w:rPr>
                      <w:rFonts w:asciiTheme="majorHAnsi" w:eastAsiaTheme="majorEastAsia" w:hAnsiTheme="majorHAnsi" w:cstheme="majorBidi"/>
                      <w:b/>
                      <w:i/>
                      <w:iCs/>
                      <w:color w:val="5A5A5A" w:themeColor="text1" w:themeTint="A5"/>
                      <w:sz w:val="24"/>
                      <w:szCs w:val="24"/>
                    </w:rPr>
                    <w:t>Database Edition 2008 – New Features</w:t>
                  </w:r>
                </w:p>
                <w:p w:rsidR="002204C9" w:rsidRDefault="002204C9" w:rsidP="002204C9">
                  <w:pPr>
                    <w:spacing w:after="0" w:line="240" w:lineRule="auto"/>
                    <w:rPr>
                      <w:rFonts w:asciiTheme="majorHAnsi" w:eastAsiaTheme="majorEastAsia" w:hAnsiTheme="majorHAnsi" w:cstheme="majorBidi"/>
                      <w:i/>
                      <w:iCs/>
                      <w:color w:val="5A5A5A" w:themeColor="text1" w:themeTint="A5"/>
                      <w:sz w:val="24"/>
                      <w:szCs w:val="24"/>
                    </w:rPr>
                  </w:pPr>
                </w:p>
                <w:p w:rsidR="002204C9" w:rsidRDefault="002204C9" w:rsidP="002204C9">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color w:val="5A5A5A" w:themeColor="text1" w:themeTint="A5"/>
                      <w:sz w:val="24"/>
                      <w:szCs w:val="24"/>
                    </w:rPr>
                    <w:t>No need for a design-time database</w:t>
                  </w:r>
                </w:p>
                <w:p w:rsidR="002204C9" w:rsidRDefault="002204C9" w:rsidP="002204C9">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color w:val="5A5A5A" w:themeColor="text1" w:themeTint="A5"/>
                      <w:sz w:val="24"/>
                      <w:szCs w:val="24"/>
                    </w:rPr>
                    <w:t>Provider (plug-in) model for databases</w:t>
                  </w:r>
                </w:p>
                <w:p w:rsidR="002204C9" w:rsidRDefault="002204C9" w:rsidP="002204C9">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color w:val="5A5A5A" w:themeColor="text1" w:themeTint="A5"/>
                      <w:sz w:val="24"/>
                      <w:szCs w:val="24"/>
                    </w:rPr>
                    <w:t>Database / Server project separation</w:t>
                  </w:r>
                </w:p>
                <w:p w:rsidR="002204C9" w:rsidRDefault="002204C9" w:rsidP="002204C9">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color w:val="5A5A5A" w:themeColor="text1" w:themeTint="A5"/>
                      <w:sz w:val="24"/>
                      <w:szCs w:val="24"/>
                    </w:rPr>
                    <w:t>Partial and Composite projects</w:t>
                  </w:r>
                </w:p>
                <w:p w:rsidR="002204C9" w:rsidRDefault="002204C9" w:rsidP="002204C9">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color w:val="5A5A5A" w:themeColor="text1" w:themeTint="A5"/>
                      <w:sz w:val="24"/>
                      <w:szCs w:val="24"/>
                    </w:rPr>
                    <w:t>Support for SQL Server 2008</w:t>
                  </w:r>
                </w:p>
                <w:p w:rsidR="002204C9" w:rsidRDefault="002204C9" w:rsidP="002204C9">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color w:val="5A5A5A" w:themeColor="text1" w:themeTint="A5"/>
                      <w:sz w:val="24"/>
                      <w:szCs w:val="24"/>
                    </w:rPr>
                    <w:t>Separation of build and deployment processes</w:t>
                  </w:r>
                </w:p>
                <w:p w:rsidR="002204C9" w:rsidRDefault="002204C9" w:rsidP="002204C9">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color w:val="5A5A5A" w:themeColor="text1" w:themeTint="A5"/>
                      <w:sz w:val="24"/>
                      <w:szCs w:val="24"/>
                    </w:rPr>
                    <w:t>Refactoring, Preservation of Intent</w:t>
                  </w:r>
                </w:p>
                <w:p w:rsidR="002204C9" w:rsidRDefault="002204C9" w:rsidP="002204C9">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color w:val="5A5A5A" w:themeColor="text1" w:themeTint="A5"/>
                      <w:sz w:val="24"/>
                      <w:szCs w:val="24"/>
                    </w:rPr>
                    <w:t>Refactoring extensibility</w:t>
                  </w:r>
                </w:p>
                <w:p w:rsidR="002204C9" w:rsidRDefault="002204C9" w:rsidP="002204C9">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color w:val="5A5A5A" w:themeColor="text1" w:themeTint="A5"/>
                      <w:sz w:val="24"/>
                      <w:szCs w:val="24"/>
                    </w:rPr>
                    <w:t>Code Analysis extensibility</w:t>
                  </w:r>
                </w:p>
                <w:p w:rsidR="002204C9" w:rsidRDefault="002204C9" w:rsidP="002204C9">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color w:val="5A5A5A" w:themeColor="text1" w:themeTint="A5"/>
                      <w:sz w:val="24"/>
                      <w:szCs w:val="24"/>
                    </w:rPr>
                    <w:t>Numerous data generation updates</w:t>
                  </w:r>
                </w:p>
              </w:txbxContent>
            </v:textbox>
            <w10:wrap type="square" anchorx="margin" anchory="margin"/>
          </v:shape>
        </w:pict>
      </w:r>
      <w:r>
        <w:t xml:space="preserve">Because objects in a database solution are broken down to the most granular level, every change to an object is tracked independently. This feature, combined with Team Foundation Server work items, means that you can know a lot more about changes made to the database code. During a build, not only can you generate a SQL script that includes only the changes that were made to the database, but you can </w:t>
      </w:r>
      <w:r>
        <w:rPr>
          <w:i/>
        </w:rPr>
        <w:t>know</w:t>
      </w:r>
      <w:r>
        <w:t xml:space="preserve"> what functionality each of the changes applied to! And it isn’t a manual process; it’s automated and because of that it is repeatable.</w:t>
      </w:r>
    </w:p>
    <w:p w:rsidR="002204C9" w:rsidRDefault="002204C9" w:rsidP="002204C9">
      <w:r>
        <w:t>But sometimes even this isn’t enough. Take a situation where you have multiple versions of a database deployed in different environments and you need to upgrade all of them to the same version? In the past this required an immense amount of work to customize the release script for each different version of the database. And in today’s security conscious environment, you generally don’t have access to the production database to compare schemas in order to generate the release script. The Database Edition handles this situation as well.</w:t>
      </w:r>
    </w:p>
    <w:p w:rsidR="002204C9" w:rsidRPr="00EF6E13" w:rsidRDefault="002204C9" w:rsidP="002204C9"/>
    <w:p w:rsidR="00394D5E" w:rsidRDefault="0000237A" w:rsidP="005701FD">
      <w:pPr>
        <w:pStyle w:val="Heading1"/>
        <w:framePr w:wrap="notBeside"/>
      </w:pPr>
      <w:r>
        <w:lastRenderedPageBreak/>
        <w:t>Summary</w:t>
      </w:r>
    </w:p>
    <w:bookmarkEnd w:id="1"/>
    <w:bookmarkEnd w:id="2"/>
    <w:bookmarkEnd w:id="3"/>
    <w:p w:rsidR="002204C9" w:rsidRDefault="002204C9" w:rsidP="002204C9">
      <w:r>
        <w:t>With the Database Edition, you can create a reference schema to give to the DBA. Using an included command line tool, the DBA can either apply the schema update to a given database (the tool will determine the differences and generate a script on the fly and apply it to the database) or output a script that the DBA can apply manually. This solves several sticky issues. The DBA has some control over how updates are applied to the database without having to spend a large period of time generating updates scripts, which saves everyone time. Also, the update can be applied against each copy of the database to bring each version up to date with the latest version.</w:t>
      </w:r>
    </w:p>
    <w:p w:rsidR="009F1201" w:rsidRDefault="009F1201" w:rsidP="009F1201">
      <w:r>
        <w:rPr>
          <w:rFonts w:cs="Arial"/>
        </w:rPr>
        <w:t>For</w:t>
      </w:r>
      <w:r>
        <w:t xml:space="preserve"> more information, visit the Web site at </w:t>
      </w:r>
      <w:hyperlink r:id="rId19" w:history="1">
        <w:r>
          <w:rPr>
            <w:rStyle w:val="Hyperlink"/>
            <w:sz w:val="20"/>
          </w:rPr>
          <w:t>http://www.microsoft.com/defyallchallenges/teamsystem</w:t>
        </w:r>
      </w:hyperlink>
      <w:r>
        <w:t>.</w:t>
      </w:r>
    </w:p>
    <w:p w:rsidR="009F1201" w:rsidRDefault="009F1201" w:rsidP="009F1201"/>
    <w:p w:rsidR="00394D5E" w:rsidRDefault="00394D5E"/>
    <w:sectPr w:rsidR="00394D5E" w:rsidSect="003A1D66">
      <w:headerReference w:type="even" r:id="rId20"/>
      <w:headerReference w:type="default" r:id="rId21"/>
      <w:footerReference w:type="even" r:id="rId22"/>
      <w:footerReference w:type="default" r:id="rId23"/>
      <w:type w:val="oddPage"/>
      <w:pgSz w:w="12240" w:h="15840" w:code="1"/>
      <w:pgMar w:top="1440" w:right="720" w:bottom="1584" w:left="468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C0">
      <wne:acd wne:acdName="acd2"/>
    </wne:keymap>
    <wne:keymap wne:kcmPrimary="04C0">
      <wne:acd wne:acdName="acd1"/>
    </wne:keymap>
    <wne:keymap wne:kcmPrimary="06BE">
      <wne:acd wne:acdName="acd0"/>
    </wne:keymap>
  </wne:keymaps>
  <wne:toolbars>
    <wne:acdManifest>
      <wne:acdEntry wne:acdName="acd0"/>
      <wne:acdEntry wne:acdName="acd1"/>
      <wne:acdEntry wne:acdName="acd2"/>
    </wne:acdManifest>
  </wne:toolbars>
  <wne:acds>
    <wne:acd wne:argValue="AgBCAG8AZAB5ACAAYgB1AGwAbABlAHQA" wne:acdName="acd0" wne:fciIndexBasedOn="0065"/>
    <wne:acd wne:argValue="AgBCAG8AZAB5ACAAbgBvACAAaQBuAGQAZQBuAHQAIABDAGgAYQByACAAQwBoAGEAcgA=" wne:acdName="acd1" wne:fciIndexBasedOn="0065"/>
    <wne:acd wne:argValue="AgBCAGEAYwBrAGcAcgBvAHUAbgBkACAAaQBuAGYAbw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57D" w:rsidRDefault="00FC657D">
      <w:r>
        <w:separator/>
      </w:r>
    </w:p>
  </w:endnote>
  <w:endnote w:type="continuationSeparator" w:id="1">
    <w:p w:rsidR="00FC657D" w:rsidRDefault="00FC6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Tahom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rsidP="00F719E1">
    <w:pPr>
      <w:pStyle w:val="Footer"/>
      <w:pBdr>
        <w:top w:val="thinThickSmallGap" w:sz="24" w:space="1" w:color="622423"/>
      </w:pBdr>
      <w:rPr>
        <w:rFonts w:ascii="Cambria" w:hAnsi="Cambria"/>
      </w:rPr>
    </w:pPr>
    <w:r>
      <w:rPr>
        <w:rFonts w:ascii="Cambria" w:hAnsi="Cambria"/>
      </w:rPr>
      <w:t>An Overview of Microsoft Visual Studio 2008</w:t>
    </w:r>
    <w:r>
      <w:rPr>
        <w:rFonts w:ascii="Cambria" w:hAnsi="Cambria"/>
      </w:rPr>
      <w:tab/>
      <w:t xml:space="preserve">Page </w:t>
    </w:r>
    <w:fldSimple w:instr=" PAGE   \* MERGEFORMAT ">
      <w:r w:rsidRPr="00F50262">
        <w:rPr>
          <w:rFonts w:ascii="Cambria" w:hAnsi="Cambria"/>
          <w:noProof/>
        </w:rPr>
        <w:t>8</w:t>
      </w:r>
    </w:fldSimple>
  </w:p>
  <w:p w:rsidR="000C0013" w:rsidRDefault="000C00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Header"/>
      <w:pBdr>
        <w:top w:val="single" w:sz="4" w:space="1" w:color="auto"/>
      </w:pBdr>
      <w:ind w:hanging="36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Pr="001A39D6" w:rsidRDefault="000C0013" w:rsidP="001A39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Footer-odd"/>
      <w:tabs>
        <w:tab w:val="clear" w:pos="3870"/>
        <w:tab w:val="center" w:pos="1440"/>
        <w:tab w:val="left" w:pos="6570"/>
      </w:tabs>
      <w:spacing w:before="60"/>
      <w:ind w:right="-58"/>
      <w:rPr>
        <w:sz w:val="16"/>
        <w:szCs w:val="16"/>
      </w:rPr>
    </w:pPr>
    <w:r w:rsidRPr="0020648D">
      <w:rPr>
        <w:sz w:val="16"/>
        <w:szCs w:val="16"/>
      </w:rPr>
      <w:tab/>
    </w:r>
    <w:r w:rsidRPr="00D42F52">
      <w:rPr>
        <w:sz w:val="16"/>
        <w:szCs w:val="16"/>
      </w:rPr>
      <w:t>White Paper: Key Benefits of Microsoft Visual Studio Team System</w:t>
    </w:r>
    <w:r w:rsidRPr="00D42F52">
      <w:rPr>
        <w:sz w:val="16"/>
        <w:szCs w:val="16"/>
      </w:rPr>
      <w:tab/>
    </w:r>
    <w:fldSimple w:instr=" PAGE ">
      <w:r w:rsidR="00120FDF">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57D" w:rsidRDefault="00FC657D">
      <w:r>
        <w:separator/>
      </w:r>
    </w:p>
  </w:footnote>
  <w:footnote w:type="continuationSeparator" w:id="1">
    <w:p w:rsidR="00FC657D" w:rsidRDefault="00FC6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Header"/>
      <w:pBdr>
        <w:top w:val="single" w:sz="4" w:space="1" w:color="auto"/>
      </w:pBdr>
      <w:ind w:hanging="369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146377">
    <w:pPr>
      <w:pStyle w:val="Header"/>
      <w:pBdr>
        <w:top w:val="single" w:sz="4" w:space="1" w:color="auto"/>
      </w:pBdr>
      <w:ind w:hanging="3690"/>
    </w:pPr>
    <w:r>
      <w:rPr>
        <w:noProof/>
      </w:rPr>
      <w:pict>
        <v:rect id="_x0000_s2049" style="position:absolute;left:0;text-align:left;margin-left:36pt;margin-top:36pt;width:166.05pt;height:4.8pt;z-index:251657216;mso-position-horizontal-relative:page;mso-position-vertical-relative:page" o:allowincell="f" fillcolor="black" strokeweight=".5pt">
          <w10:wrap anchorx="page" anchory="page"/>
          <w10:anchorlock/>
        </v:rect>
      </w:pict>
    </w:r>
  </w:p>
  <w:p w:rsidR="000C0013" w:rsidRDefault="000C0013"/>
  <w:p w:rsidR="000C0013" w:rsidRDefault="000C001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146377">
    <w:pPr>
      <w:pStyle w:val="Header"/>
      <w:pBdr>
        <w:top w:val="single" w:sz="4" w:space="1" w:color="auto"/>
      </w:pBdr>
      <w:ind w:hanging="3690"/>
    </w:pPr>
    <w:r>
      <w:rPr>
        <w:noProof/>
      </w:rPr>
      <w:pict>
        <v:rect id="_x0000_s2050" style="position:absolute;left:0;text-align:left;margin-left:36pt;margin-top:36pt;width:166.05pt;height:4.8pt;z-index:251658240;mso-position-horizontal-relative:page;mso-position-vertical-relative:page" o:allowincell="f" fillcolor="black"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9CD544"/>
    <w:lvl w:ilvl="0">
      <w:start w:val="1"/>
      <w:numFmt w:val="bullet"/>
      <w:lvlText w:val=""/>
      <w:lvlJc w:val="left"/>
      <w:pPr>
        <w:tabs>
          <w:tab w:val="num" w:pos="360"/>
        </w:tabs>
        <w:ind w:left="360" w:hanging="360"/>
      </w:pPr>
      <w:rPr>
        <w:rFonts w:ascii="Symbol" w:hAnsi="Symbol" w:hint="default"/>
      </w:rPr>
    </w:lvl>
  </w:abstractNum>
  <w:abstractNum w:abstractNumId="1">
    <w:nsid w:val="01C0606E"/>
    <w:multiLevelType w:val="hybridMultilevel"/>
    <w:tmpl w:val="D3F4D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A1E66"/>
    <w:multiLevelType w:val="hybridMultilevel"/>
    <w:tmpl w:val="B1E2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F2277"/>
    <w:multiLevelType w:val="hybridMultilevel"/>
    <w:tmpl w:val="B008B4FE"/>
    <w:lvl w:ilvl="0" w:tplc="2EDC1028">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6">
    <w:nsid w:val="17722463"/>
    <w:multiLevelType w:val="hybridMultilevel"/>
    <w:tmpl w:val="7242C00E"/>
    <w:lvl w:ilvl="0" w:tplc="E360900A">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5D12C1"/>
    <w:multiLevelType w:val="hybridMultilevel"/>
    <w:tmpl w:val="6C86EE50"/>
    <w:lvl w:ilvl="0" w:tplc="8CFE6B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6E3DB2"/>
    <w:multiLevelType w:val="hybridMultilevel"/>
    <w:tmpl w:val="42485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639128F"/>
    <w:multiLevelType w:val="hybridMultilevel"/>
    <w:tmpl w:val="CADC11A4"/>
    <w:lvl w:ilvl="0" w:tplc="5C3C064E">
      <w:start w:val="1"/>
      <w:numFmt w:val="bullet"/>
      <w:pStyle w:val="Body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1">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2">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
    <w:nsid w:val="368E2610"/>
    <w:multiLevelType w:val="singleLevel"/>
    <w:tmpl w:val="8B06DE32"/>
    <w:lvl w:ilvl="0">
      <w:start w:val="1"/>
      <w:numFmt w:val="bullet"/>
      <w:pStyle w:val="Bullet3"/>
      <w:lvlText w:val=""/>
      <w:lvlJc w:val="left"/>
      <w:pPr>
        <w:tabs>
          <w:tab w:val="num" w:pos="648"/>
        </w:tabs>
        <w:ind w:left="648" w:hanging="403"/>
      </w:pPr>
      <w:rPr>
        <w:rFonts w:ascii="Symbol" w:hAnsi="Symbol" w:hint="default"/>
      </w:rPr>
    </w:lvl>
  </w:abstractNum>
  <w:abstractNum w:abstractNumId="14">
    <w:nsid w:val="58643D7E"/>
    <w:multiLevelType w:val="hybridMultilevel"/>
    <w:tmpl w:val="7944926A"/>
    <w:lvl w:ilvl="0" w:tplc="02F4B6C8">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nsid w:val="690539E7"/>
    <w:multiLevelType w:val="hybridMultilevel"/>
    <w:tmpl w:val="89CCF6D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17">
    <w:nsid w:val="707459D5"/>
    <w:multiLevelType w:val="hybridMultilevel"/>
    <w:tmpl w:val="4A88A3F2"/>
    <w:lvl w:ilvl="0" w:tplc="04090001">
      <w:start w:val="1"/>
      <w:numFmt w:val="bullet"/>
      <w:pStyle w:val="BulletedLis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abstractNum w:abstractNumId="19">
    <w:nsid w:val="7FB92DE1"/>
    <w:multiLevelType w:val="hybridMultilevel"/>
    <w:tmpl w:val="2EFA9C12"/>
    <w:lvl w:ilvl="0" w:tplc="87B6BFC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8"/>
  </w:num>
  <w:num w:numId="4">
    <w:abstractNumId w:val="13"/>
  </w:num>
  <w:num w:numId="5">
    <w:abstractNumId w:val="16"/>
  </w:num>
  <w:num w:numId="6">
    <w:abstractNumId w:val="10"/>
  </w:num>
  <w:num w:numId="7">
    <w:abstractNumId w:val="5"/>
  </w:num>
  <w:num w:numId="8">
    <w:abstractNumId w:val="11"/>
  </w:num>
  <w:num w:numId="9">
    <w:abstractNumId w:val="12"/>
  </w:num>
  <w:num w:numId="10">
    <w:abstractNumId w:val="17"/>
  </w:num>
  <w:num w:numId="11">
    <w:abstractNumId w:val="9"/>
  </w:num>
  <w:num w:numId="12">
    <w:abstractNumId w:val="2"/>
  </w:num>
  <w:num w:numId="13">
    <w:abstractNumId w:val="6"/>
  </w:num>
  <w:num w:numId="14">
    <w:abstractNumId w:val="8"/>
  </w:num>
  <w:num w:numId="15">
    <w:abstractNumId w:val="15"/>
  </w:num>
  <w:num w:numId="16">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4"/>
  </w:num>
  <w:num w:numId="20">
    <w:abstractNumId w:val="19"/>
  </w:num>
  <w:num w:numId="21">
    <w:abstractNumId w:val="7"/>
  </w:num>
  <w:num w:numId="2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removePersonalInformation/>
  <w:removeDateAndTime/>
  <w:embedSystemFonts/>
  <w:activeWritingStyle w:appName="MSWord" w:lang="en-US" w:vendorID="64" w:dllVersion="131078" w:nlCheck="1" w:checkStyle="1"/>
  <w:stylePaneFormatFilter w:val="1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FA12C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7A"/>
    <w:rsid w:val="000023DE"/>
    <w:rsid w:val="0000248C"/>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A41"/>
    <w:rsid w:val="00005C9F"/>
    <w:rsid w:val="00006501"/>
    <w:rsid w:val="00006511"/>
    <w:rsid w:val="00006684"/>
    <w:rsid w:val="000066A7"/>
    <w:rsid w:val="00006821"/>
    <w:rsid w:val="000068D3"/>
    <w:rsid w:val="000069A0"/>
    <w:rsid w:val="000069F7"/>
    <w:rsid w:val="00006B99"/>
    <w:rsid w:val="00006BC4"/>
    <w:rsid w:val="00006F7B"/>
    <w:rsid w:val="00007079"/>
    <w:rsid w:val="00007505"/>
    <w:rsid w:val="000075F6"/>
    <w:rsid w:val="00007832"/>
    <w:rsid w:val="00007892"/>
    <w:rsid w:val="00007928"/>
    <w:rsid w:val="00007DCB"/>
    <w:rsid w:val="000103F3"/>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841"/>
    <w:rsid w:val="0001288E"/>
    <w:rsid w:val="0001298D"/>
    <w:rsid w:val="00012AD7"/>
    <w:rsid w:val="00013177"/>
    <w:rsid w:val="00013677"/>
    <w:rsid w:val="00013803"/>
    <w:rsid w:val="0001392D"/>
    <w:rsid w:val="00013AE5"/>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41F"/>
    <w:rsid w:val="0002065C"/>
    <w:rsid w:val="000206D8"/>
    <w:rsid w:val="000209A2"/>
    <w:rsid w:val="00020B36"/>
    <w:rsid w:val="00020BC7"/>
    <w:rsid w:val="00020C4A"/>
    <w:rsid w:val="00020D84"/>
    <w:rsid w:val="00020E2C"/>
    <w:rsid w:val="00020ED0"/>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81F"/>
    <w:rsid w:val="00023BE5"/>
    <w:rsid w:val="00023D02"/>
    <w:rsid w:val="00023D9F"/>
    <w:rsid w:val="0002420E"/>
    <w:rsid w:val="0002442C"/>
    <w:rsid w:val="00024552"/>
    <w:rsid w:val="00024A6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32F5"/>
    <w:rsid w:val="000333B7"/>
    <w:rsid w:val="0003347E"/>
    <w:rsid w:val="000335BE"/>
    <w:rsid w:val="00033817"/>
    <w:rsid w:val="000338B5"/>
    <w:rsid w:val="000339CC"/>
    <w:rsid w:val="00033B4B"/>
    <w:rsid w:val="00033FD6"/>
    <w:rsid w:val="00034431"/>
    <w:rsid w:val="000349C5"/>
    <w:rsid w:val="000349DF"/>
    <w:rsid w:val="00034A73"/>
    <w:rsid w:val="000357E5"/>
    <w:rsid w:val="00035908"/>
    <w:rsid w:val="00035A9D"/>
    <w:rsid w:val="00035E88"/>
    <w:rsid w:val="00036254"/>
    <w:rsid w:val="0003648E"/>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CE9"/>
    <w:rsid w:val="00041F0C"/>
    <w:rsid w:val="00042098"/>
    <w:rsid w:val="00042104"/>
    <w:rsid w:val="00042386"/>
    <w:rsid w:val="000423EC"/>
    <w:rsid w:val="000423F5"/>
    <w:rsid w:val="000424BE"/>
    <w:rsid w:val="000426DE"/>
    <w:rsid w:val="00042A59"/>
    <w:rsid w:val="00042B39"/>
    <w:rsid w:val="00042F6B"/>
    <w:rsid w:val="0004319F"/>
    <w:rsid w:val="00043254"/>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B9F"/>
    <w:rsid w:val="00045C11"/>
    <w:rsid w:val="00045FCD"/>
    <w:rsid w:val="0004605D"/>
    <w:rsid w:val="000461C5"/>
    <w:rsid w:val="00046320"/>
    <w:rsid w:val="000469C4"/>
    <w:rsid w:val="00046B8E"/>
    <w:rsid w:val="00046E39"/>
    <w:rsid w:val="000471B1"/>
    <w:rsid w:val="000472F5"/>
    <w:rsid w:val="000473FE"/>
    <w:rsid w:val="00047606"/>
    <w:rsid w:val="0004772D"/>
    <w:rsid w:val="000478C5"/>
    <w:rsid w:val="00047A24"/>
    <w:rsid w:val="00047B54"/>
    <w:rsid w:val="00047B6B"/>
    <w:rsid w:val="00047FCA"/>
    <w:rsid w:val="00047FCB"/>
    <w:rsid w:val="00050260"/>
    <w:rsid w:val="00050823"/>
    <w:rsid w:val="0005093A"/>
    <w:rsid w:val="00050A06"/>
    <w:rsid w:val="00050D1D"/>
    <w:rsid w:val="00050E75"/>
    <w:rsid w:val="000510C8"/>
    <w:rsid w:val="0005123F"/>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E83"/>
    <w:rsid w:val="00054074"/>
    <w:rsid w:val="00054238"/>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18A"/>
    <w:rsid w:val="000625AC"/>
    <w:rsid w:val="000625CC"/>
    <w:rsid w:val="000625F9"/>
    <w:rsid w:val="00062B37"/>
    <w:rsid w:val="00062CB3"/>
    <w:rsid w:val="00062DDC"/>
    <w:rsid w:val="00062E88"/>
    <w:rsid w:val="00062F6A"/>
    <w:rsid w:val="0006333A"/>
    <w:rsid w:val="0006348C"/>
    <w:rsid w:val="0006391E"/>
    <w:rsid w:val="00063929"/>
    <w:rsid w:val="00064242"/>
    <w:rsid w:val="00064315"/>
    <w:rsid w:val="000644CD"/>
    <w:rsid w:val="000645FC"/>
    <w:rsid w:val="00064726"/>
    <w:rsid w:val="000648FE"/>
    <w:rsid w:val="00064959"/>
    <w:rsid w:val="00064A7A"/>
    <w:rsid w:val="00064AD4"/>
    <w:rsid w:val="00064B0B"/>
    <w:rsid w:val="00064CB8"/>
    <w:rsid w:val="00064DB2"/>
    <w:rsid w:val="00064E7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4C4"/>
    <w:rsid w:val="0007450C"/>
    <w:rsid w:val="0007462B"/>
    <w:rsid w:val="000746A5"/>
    <w:rsid w:val="00074AE6"/>
    <w:rsid w:val="000750AA"/>
    <w:rsid w:val="00075161"/>
    <w:rsid w:val="000751A0"/>
    <w:rsid w:val="000751AC"/>
    <w:rsid w:val="00075272"/>
    <w:rsid w:val="00075313"/>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71EF"/>
    <w:rsid w:val="00077473"/>
    <w:rsid w:val="000775D1"/>
    <w:rsid w:val="0007787A"/>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869"/>
    <w:rsid w:val="000918F2"/>
    <w:rsid w:val="00091911"/>
    <w:rsid w:val="00091BB3"/>
    <w:rsid w:val="00091E53"/>
    <w:rsid w:val="00091E5A"/>
    <w:rsid w:val="000923B4"/>
    <w:rsid w:val="000925C5"/>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4042"/>
    <w:rsid w:val="00094355"/>
    <w:rsid w:val="00094795"/>
    <w:rsid w:val="0009497E"/>
    <w:rsid w:val="00094B30"/>
    <w:rsid w:val="00094C55"/>
    <w:rsid w:val="00094ED6"/>
    <w:rsid w:val="0009501D"/>
    <w:rsid w:val="00095960"/>
    <w:rsid w:val="00095997"/>
    <w:rsid w:val="0009599F"/>
    <w:rsid w:val="00095F51"/>
    <w:rsid w:val="00096033"/>
    <w:rsid w:val="000961C0"/>
    <w:rsid w:val="000961EC"/>
    <w:rsid w:val="0009638E"/>
    <w:rsid w:val="0009642E"/>
    <w:rsid w:val="00096480"/>
    <w:rsid w:val="00096596"/>
    <w:rsid w:val="00096FE2"/>
    <w:rsid w:val="00097275"/>
    <w:rsid w:val="000972DA"/>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30E2"/>
    <w:rsid w:val="000A3119"/>
    <w:rsid w:val="000A3167"/>
    <w:rsid w:val="000A31A4"/>
    <w:rsid w:val="000A3373"/>
    <w:rsid w:val="000A353E"/>
    <w:rsid w:val="000A39B6"/>
    <w:rsid w:val="000A3F5F"/>
    <w:rsid w:val="000A44F2"/>
    <w:rsid w:val="000A48B9"/>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7F6"/>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013"/>
    <w:rsid w:val="000C0730"/>
    <w:rsid w:val="000C079E"/>
    <w:rsid w:val="000C0B0C"/>
    <w:rsid w:val="000C0B42"/>
    <w:rsid w:val="000C0EC3"/>
    <w:rsid w:val="000C0FC0"/>
    <w:rsid w:val="000C1545"/>
    <w:rsid w:val="000C1B30"/>
    <w:rsid w:val="000C1C29"/>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C09"/>
    <w:rsid w:val="000D2C5E"/>
    <w:rsid w:val="000D320E"/>
    <w:rsid w:val="000D3965"/>
    <w:rsid w:val="000D3FDB"/>
    <w:rsid w:val="000D4153"/>
    <w:rsid w:val="000D4E7D"/>
    <w:rsid w:val="000D51BD"/>
    <w:rsid w:val="000D5872"/>
    <w:rsid w:val="000D59A5"/>
    <w:rsid w:val="000D5A1F"/>
    <w:rsid w:val="000D5D20"/>
    <w:rsid w:val="000D5DF1"/>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6E8"/>
    <w:rsid w:val="000F07AF"/>
    <w:rsid w:val="000F08A1"/>
    <w:rsid w:val="000F0932"/>
    <w:rsid w:val="000F0C53"/>
    <w:rsid w:val="000F0D25"/>
    <w:rsid w:val="000F0F70"/>
    <w:rsid w:val="000F1056"/>
    <w:rsid w:val="000F110F"/>
    <w:rsid w:val="000F13C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ECC"/>
    <w:rsid w:val="001021DB"/>
    <w:rsid w:val="00102422"/>
    <w:rsid w:val="00102862"/>
    <w:rsid w:val="001028DB"/>
    <w:rsid w:val="00102C46"/>
    <w:rsid w:val="00102C8F"/>
    <w:rsid w:val="00102E1B"/>
    <w:rsid w:val="00103336"/>
    <w:rsid w:val="0010381C"/>
    <w:rsid w:val="00103851"/>
    <w:rsid w:val="00103B7E"/>
    <w:rsid w:val="00103D5C"/>
    <w:rsid w:val="00103F64"/>
    <w:rsid w:val="001046B1"/>
    <w:rsid w:val="00104873"/>
    <w:rsid w:val="001048F2"/>
    <w:rsid w:val="00104B0A"/>
    <w:rsid w:val="00104F71"/>
    <w:rsid w:val="00105299"/>
    <w:rsid w:val="001052CE"/>
    <w:rsid w:val="001053C7"/>
    <w:rsid w:val="00105831"/>
    <w:rsid w:val="00105EB1"/>
    <w:rsid w:val="00106275"/>
    <w:rsid w:val="0010673D"/>
    <w:rsid w:val="0010684F"/>
    <w:rsid w:val="001068EF"/>
    <w:rsid w:val="00106A04"/>
    <w:rsid w:val="00106B28"/>
    <w:rsid w:val="001073A5"/>
    <w:rsid w:val="001076DC"/>
    <w:rsid w:val="00107969"/>
    <w:rsid w:val="00107C31"/>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55DC"/>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0FDF"/>
    <w:rsid w:val="00121209"/>
    <w:rsid w:val="001212D1"/>
    <w:rsid w:val="001216F8"/>
    <w:rsid w:val="00121742"/>
    <w:rsid w:val="00121786"/>
    <w:rsid w:val="001218C3"/>
    <w:rsid w:val="0012195E"/>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6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05A"/>
    <w:rsid w:val="001355D2"/>
    <w:rsid w:val="00135732"/>
    <w:rsid w:val="00135F1A"/>
    <w:rsid w:val="0013678B"/>
    <w:rsid w:val="00136822"/>
    <w:rsid w:val="001370F3"/>
    <w:rsid w:val="00137699"/>
    <w:rsid w:val="001379CF"/>
    <w:rsid w:val="00137B7B"/>
    <w:rsid w:val="00137E49"/>
    <w:rsid w:val="00137F28"/>
    <w:rsid w:val="00140026"/>
    <w:rsid w:val="001403BC"/>
    <w:rsid w:val="001405B7"/>
    <w:rsid w:val="001406F8"/>
    <w:rsid w:val="00140AC0"/>
    <w:rsid w:val="00140B6B"/>
    <w:rsid w:val="00140EF4"/>
    <w:rsid w:val="00140F45"/>
    <w:rsid w:val="00141013"/>
    <w:rsid w:val="001411DD"/>
    <w:rsid w:val="00141290"/>
    <w:rsid w:val="00141959"/>
    <w:rsid w:val="00141A17"/>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80A"/>
    <w:rsid w:val="00145872"/>
    <w:rsid w:val="00145976"/>
    <w:rsid w:val="00145F02"/>
    <w:rsid w:val="00145F4D"/>
    <w:rsid w:val="00146054"/>
    <w:rsid w:val="00146302"/>
    <w:rsid w:val="00146377"/>
    <w:rsid w:val="001468C6"/>
    <w:rsid w:val="00147050"/>
    <w:rsid w:val="0014708A"/>
    <w:rsid w:val="00147185"/>
    <w:rsid w:val="00147260"/>
    <w:rsid w:val="001476E8"/>
    <w:rsid w:val="00147EB4"/>
    <w:rsid w:val="001500BE"/>
    <w:rsid w:val="001501B9"/>
    <w:rsid w:val="00150401"/>
    <w:rsid w:val="0015048E"/>
    <w:rsid w:val="00150514"/>
    <w:rsid w:val="00150732"/>
    <w:rsid w:val="00150B5A"/>
    <w:rsid w:val="00151159"/>
    <w:rsid w:val="001512CF"/>
    <w:rsid w:val="00151476"/>
    <w:rsid w:val="00151624"/>
    <w:rsid w:val="00151869"/>
    <w:rsid w:val="00151E1D"/>
    <w:rsid w:val="00152114"/>
    <w:rsid w:val="00152B42"/>
    <w:rsid w:val="00152F5E"/>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92D"/>
    <w:rsid w:val="00163C35"/>
    <w:rsid w:val="00164136"/>
    <w:rsid w:val="001642AB"/>
    <w:rsid w:val="00164363"/>
    <w:rsid w:val="00164606"/>
    <w:rsid w:val="001649BC"/>
    <w:rsid w:val="00164A5F"/>
    <w:rsid w:val="00164A6C"/>
    <w:rsid w:val="00164E52"/>
    <w:rsid w:val="001651B4"/>
    <w:rsid w:val="001653E5"/>
    <w:rsid w:val="00165585"/>
    <w:rsid w:val="00165825"/>
    <w:rsid w:val="00165B9A"/>
    <w:rsid w:val="00165F22"/>
    <w:rsid w:val="0016610B"/>
    <w:rsid w:val="00166210"/>
    <w:rsid w:val="001663B3"/>
    <w:rsid w:val="001669FF"/>
    <w:rsid w:val="00166BBA"/>
    <w:rsid w:val="00166BD9"/>
    <w:rsid w:val="00167270"/>
    <w:rsid w:val="001673D7"/>
    <w:rsid w:val="0016741D"/>
    <w:rsid w:val="00167614"/>
    <w:rsid w:val="00167804"/>
    <w:rsid w:val="001679B6"/>
    <w:rsid w:val="00167C0F"/>
    <w:rsid w:val="00167EAE"/>
    <w:rsid w:val="00167F21"/>
    <w:rsid w:val="00167FD7"/>
    <w:rsid w:val="001700FA"/>
    <w:rsid w:val="001704A2"/>
    <w:rsid w:val="0017050B"/>
    <w:rsid w:val="00170560"/>
    <w:rsid w:val="00170AF5"/>
    <w:rsid w:val="00170B76"/>
    <w:rsid w:val="00170E9C"/>
    <w:rsid w:val="00170EA2"/>
    <w:rsid w:val="0017157D"/>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31A"/>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FB1"/>
    <w:rsid w:val="001844C9"/>
    <w:rsid w:val="0018458C"/>
    <w:rsid w:val="001849AE"/>
    <w:rsid w:val="00184DDB"/>
    <w:rsid w:val="0018515A"/>
    <w:rsid w:val="00185162"/>
    <w:rsid w:val="001852EF"/>
    <w:rsid w:val="001855EA"/>
    <w:rsid w:val="00185956"/>
    <w:rsid w:val="001859AF"/>
    <w:rsid w:val="00185A98"/>
    <w:rsid w:val="00185BE6"/>
    <w:rsid w:val="00185BF6"/>
    <w:rsid w:val="00185CDB"/>
    <w:rsid w:val="001867E1"/>
    <w:rsid w:val="00186B0D"/>
    <w:rsid w:val="00186B1C"/>
    <w:rsid w:val="00186CE7"/>
    <w:rsid w:val="0018716A"/>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9F3"/>
    <w:rsid w:val="001A1AA5"/>
    <w:rsid w:val="001A1B18"/>
    <w:rsid w:val="001A1B45"/>
    <w:rsid w:val="001A1D6D"/>
    <w:rsid w:val="001A1F11"/>
    <w:rsid w:val="001A23EB"/>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329"/>
    <w:rsid w:val="001B4364"/>
    <w:rsid w:val="001B4402"/>
    <w:rsid w:val="001B44A9"/>
    <w:rsid w:val="001B4524"/>
    <w:rsid w:val="001B47A6"/>
    <w:rsid w:val="001B48B8"/>
    <w:rsid w:val="001B4941"/>
    <w:rsid w:val="001B4E46"/>
    <w:rsid w:val="001B4E7B"/>
    <w:rsid w:val="001B4F89"/>
    <w:rsid w:val="001B5009"/>
    <w:rsid w:val="001B5319"/>
    <w:rsid w:val="001B558C"/>
    <w:rsid w:val="001B5746"/>
    <w:rsid w:val="001B588F"/>
    <w:rsid w:val="001B58EE"/>
    <w:rsid w:val="001B5A67"/>
    <w:rsid w:val="001B5AD8"/>
    <w:rsid w:val="001B5CD0"/>
    <w:rsid w:val="001B63BC"/>
    <w:rsid w:val="001B65A2"/>
    <w:rsid w:val="001B6F95"/>
    <w:rsid w:val="001B7502"/>
    <w:rsid w:val="001B752F"/>
    <w:rsid w:val="001B7610"/>
    <w:rsid w:val="001B762C"/>
    <w:rsid w:val="001B7B1B"/>
    <w:rsid w:val="001C003B"/>
    <w:rsid w:val="001C0312"/>
    <w:rsid w:val="001C0339"/>
    <w:rsid w:val="001C050E"/>
    <w:rsid w:val="001C057B"/>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F56"/>
    <w:rsid w:val="001C44AF"/>
    <w:rsid w:val="001C463B"/>
    <w:rsid w:val="001C47EF"/>
    <w:rsid w:val="001C4E29"/>
    <w:rsid w:val="001C4F12"/>
    <w:rsid w:val="001C5085"/>
    <w:rsid w:val="001C512C"/>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9C0"/>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D9"/>
    <w:rsid w:val="001E17B0"/>
    <w:rsid w:val="001E1866"/>
    <w:rsid w:val="001E19B2"/>
    <w:rsid w:val="001E1DE7"/>
    <w:rsid w:val="001E2053"/>
    <w:rsid w:val="001E22DB"/>
    <w:rsid w:val="001E2406"/>
    <w:rsid w:val="001E2731"/>
    <w:rsid w:val="001E2C53"/>
    <w:rsid w:val="001E2D9F"/>
    <w:rsid w:val="001E2E0F"/>
    <w:rsid w:val="001E3180"/>
    <w:rsid w:val="001E3250"/>
    <w:rsid w:val="001E32B5"/>
    <w:rsid w:val="001E3402"/>
    <w:rsid w:val="001E3623"/>
    <w:rsid w:val="001E39DF"/>
    <w:rsid w:val="001E3DCA"/>
    <w:rsid w:val="001E4046"/>
    <w:rsid w:val="001E446A"/>
    <w:rsid w:val="001E44E9"/>
    <w:rsid w:val="001E4845"/>
    <w:rsid w:val="001E4B44"/>
    <w:rsid w:val="001E4C70"/>
    <w:rsid w:val="001E4F33"/>
    <w:rsid w:val="001E542E"/>
    <w:rsid w:val="001E5436"/>
    <w:rsid w:val="001E57EE"/>
    <w:rsid w:val="001E5DA1"/>
    <w:rsid w:val="001E5DD1"/>
    <w:rsid w:val="001E6113"/>
    <w:rsid w:val="001E61BB"/>
    <w:rsid w:val="001E6704"/>
    <w:rsid w:val="001E6748"/>
    <w:rsid w:val="001E678B"/>
    <w:rsid w:val="001E68CA"/>
    <w:rsid w:val="001E68FE"/>
    <w:rsid w:val="001E6C32"/>
    <w:rsid w:val="001E6EF2"/>
    <w:rsid w:val="001E712B"/>
    <w:rsid w:val="001E72A0"/>
    <w:rsid w:val="001E7451"/>
    <w:rsid w:val="001E7480"/>
    <w:rsid w:val="001E7550"/>
    <w:rsid w:val="001E75C3"/>
    <w:rsid w:val="001E7737"/>
    <w:rsid w:val="001E78A0"/>
    <w:rsid w:val="001E78CD"/>
    <w:rsid w:val="001E79D6"/>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64AE"/>
    <w:rsid w:val="001F64BB"/>
    <w:rsid w:val="001F6512"/>
    <w:rsid w:val="001F6906"/>
    <w:rsid w:val="001F6957"/>
    <w:rsid w:val="001F6A43"/>
    <w:rsid w:val="001F6B05"/>
    <w:rsid w:val="001F6C2C"/>
    <w:rsid w:val="001F6FB9"/>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FC"/>
    <w:rsid w:val="0020080D"/>
    <w:rsid w:val="00201157"/>
    <w:rsid w:val="00201416"/>
    <w:rsid w:val="002015AF"/>
    <w:rsid w:val="002015BC"/>
    <w:rsid w:val="0020162F"/>
    <w:rsid w:val="00201F03"/>
    <w:rsid w:val="002022AB"/>
    <w:rsid w:val="00202400"/>
    <w:rsid w:val="00202432"/>
    <w:rsid w:val="00202486"/>
    <w:rsid w:val="002025C3"/>
    <w:rsid w:val="0020261E"/>
    <w:rsid w:val="00202937"/>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675"/>
    <w:rsid w:val="00212D1C"/>
    <w:rsid w:val="002130C5"/>
    <w:rsid w:val="002130F2"/>
    <w:rsid w:val="0021328A"/>
    <w:rsid w:val="00213355"/>
    <w:rsid w:val="0021342E"/>
    <w:rsid w:val="002135EE"/>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4C9"/>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E"/>
    <w:rsid w:val="00222AB0"/>
    <w:rsid w:val="00222B68"/>
    <w:rsid w:val="00222BBF"/>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AE"/>
    <w:rsid w:val="00227A45"/>
    <w:rsid w:val="00227BF9"/>
    <w:rsid w:val="00227C49"/>
    <w:rsid w:val="00227EFB"/>
    <w:rsid w:val="00227FD0"/>
    <w:rsid w:val="0023015F"/>
    <w:rsid w:val="002308BA"/>
    <w:rsid w:val="00230A80"/>
    <w:rsid w:val="00230B84"/>
    <w:rsid w:val="00230FEA"/>
    <w:rsid w:val="002310F7"/>
    <w:rsid w:val="00231557"/>
    <w:rsid w:val="00231858"/>
    <w:rsid w:val="002318E3"/>
    <w:rsid w:val="00231A12"/>
    <w:rsid w:val="00231AAC"/>
    <w:rsid w:val="002321EB"/>
    <w:rsid w:val="00232550"/>
    <w:rsid w:val="00232733"/>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553"/>
    <w:rsid w:val="0024470A"/>
    <w:rsid w:val="00244DC9"/>
    <w:rsid w:val="00245677"/>
    <w:rsid w:val="00245C46"/>
    <w:rsid w:val="00245DEB"/>
    <w:rsid w:val="00245E44"/>
    <w:rsid w:val="00245FC1"/>
    <w:rsid w:val="00246079"/>
    <w:rsid w:val="00246683"/>
    <w:rsid w:val="00246844"/>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3B"/>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2F"/>
    <w:rsid w:val="00255DBD"/>
    <w:rsid w:val="0025603A"/>
    <w:rsid w:val="002561CC"/>
    <w:rsid w:val="0025624E"/>
    <w:rsid w:val="0025650B"/>
    <w:rsid w:val="00256826"/>
    <w:rsid w:val="00256AF7"/>
    <w:rsid w:val="00256B95"/>
    <w:rsid w:val="00256C4A"/>
    <w:rsid w:val="00257D00"/>
    <w:rsid w:val="0026056D"/>
    <w:rsid w:val="0026069B"/>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18D"/>
    <w:rsid w:val="002643E3"/>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EAA"/>
    <w:rsid w:val="00267FEE"/>
    <w:rsid w:val="0027011D"/>
    <w:rsid w:val="00270176"/>
    <w:rsid w:val="00270623"/>
    <w:rsid w:val="0027076C"/>
    <w:rsid w:val="00270C66"/>
    <w:rsid w:val="00271299"/>
    <w:rsid w:val="00271320"/>
    <w:rsid w:val="00271371"/>
    <w:rsid w:val="002715FC"/>
    <w:rsid w:val="00271630"/>
    <w:rsid w:val="002716D2"/>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415"/>
    <w:rsid w:val="00275571"/>
    <w:rsid w:val="0027557D"/>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8A6"/>
    <w:rsid w:val="00284955"/>
    <w:rsid w:val="00284E4F"/>
    <w:rsid w:val="0028539B"/>
    <w:rsid w:val="002853C6"/>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1105"/>
    <w:rsid w:val="002916B1"/>
    <w:rsid w:val="00291A54"/>
    <w:rsid w:val="00291E30"/>
    <w:rsid w:val="0029202F"/>
    <w:rsid w:val="00292043"/>
    <w:rsid w:val="00292067"/>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49"/>
    <w:rsid w:val="0029644F"/>
    <w:rsid w:val="002964E7"/>
    <w:rsid w:val="0029678D"/>
    <w:rsid w:val="00296A31"/>
    <w:rsid w:val="00296A6F"/>
    <w:rsid w:val="00296E97"/>
    <w:rsid w:val="00296F29"/>
    <w:rsid w:val="00296FD8"/>
    <w:rsid w:val="002972F0"/>
    <w:rsid w:val="0029780E"/>
    <w:rsid w:val="00297923"/>
    <w:rsid w:val="00297ADF"/>
    <w:rsid w:val="00297DDC"/>
    <w:rsid w:val="00297E17"/>
    <w:rsid w:val="002A0085"/>
    <w:rsid w:val="002A02AB"/>
    <w:rsid w:val="002A0431"/>
    <w:rsid w:val="002A06A5"/>
    <w:rsid w:val="002A09DD"/>
    <w:rsid w:val="002A0CD0"/>
    <w:rsid w:val="002A10BF"/>
    <w:rsid w:val="002A1883"/>
    <w:rsid w:val="002A1B66"/>
    <w:rsid w:val="002A22B3"/>
    <w:rsid w:val="002A23B2"/>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71"/>
    <w:rsid w:val="002A79B1"/>
    <w:rsid w:val="002A7B1F"/>
    <w:rsid w:val="002A7C34"/>
    <w:rsid w:val="002B00D3"/>
    <w:rsid w:val="002B00E6"/>
    <w:rsid w:val="002B0190"/>
    <w:rsid w:val="002B05B5"/>
    <w:rsid w:val="002B0BC1"/>
    <w:rsid w:val="002B10B6"/>
    <w:rsid w:val="002B10F2"/>
    <w:rsid w:val="002B15B8"/>
    <w:rsid w:val="002B1672"/>
    <w:rsid w:val="002B189D"/>
    <w:rsid w:val="002B1AB8"/>
    <w:rsid w:val="002B1B5A"/>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C30"/>
    <w:rsid w:val="002C1E42"/>
    <w:rsid w:val="002C20BE"/>
    <w:rsid w:val="002C22F3"/>
    <w:rsid w:val="002C24F3"/>
    <w:rsid w:val="002C261F"/>
    <w:rsid w:val="002C26F2"/>
    <w:rsid w:val="002C2899"/>
    <w:rsid w:val="002C300B"/>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5C"/>
    <w:rsid w:val="002C71CD"/>
    <w:rsid w:val="002C726E"/>
    <w:rsid w:val="002C745C"/>
    <w:rsid w:val="002C790F"/>
    <w:rsid w:val="002C7D63"/>
    <w:rsid w:val="002C7D9B"/>
    <w:rsid w:val="002D02BB"/>
    <w:rsid w:val="002D02D5"/>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AB3"/>
    <w:rsid w:val="002E31DE"/>
    <w:rsid w:val="002E3A04"/>
    <w:rsid w:val="002E3E75"/>
    <w:rsid w:val="002E3F61"/>
    <w:rsid w:val="002E3F95"/>
    <w:rsid w:val="002E3FCB"/>
    <w:rsid w:val="002E41B0"/>
    <w:rsid w:val="002E444E"/>
    <w:rsid w:val="002E4657"/>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8E4"/>
    <w:rsid w:val="003009E8"/>
    <w:rsid w:val="003009FE"/>
    <w:rsid w:val="00300EB7"/>
    <w:rsid w:val="003018CF"/>
    <w:rsid w:val="00301DFF"/>
    <w:rsid w:val="00301E84"/>
    <w:rsid w:val="00301FAF"/>
    <w:rsid w:val="003022AE"/>
    <w:rsid w:val="0030275A"/>
    <w:rsid w:val="0030288E"/>
    <w:rsid w:val="00302BB5"/>
    <w:rsid w:val="00302C46"/>
    <w:rsid w:val="00302CF0"/>
    <w:rsid w:val="003032FD"/>
    <w:rsid w:val="0030372D"/>
    <w:rsid w:val="003037D4"/>
    <w:rsid w:val="00303D25"/>
    <w:rsid w:val="00303DB6"/>
    <w:rsid w:val="003040E2"/>
    <w:rsid w:val="0030432A"/>
    <w:rsid w:val="00304644"/>
    <w:rsid w:val="003046AA"/>
    <w:rsid w:val="00304937"/>
    <w:rsid w:val="00304984"/>
    <w:rsid w:val="00304BFF"/>
    <w:rsid w:val="00304E7A"/>
    <w:rsid w:val="003057FF"/>
    <w:rsid w:val="0030585A"/>
    <w:rsid w:val="00305889"/>
    <w:rsid w:val="003058B5"/>
    <w:rsid w:val="00305A15"/>
    <w:rsid w:val="00305B63"/>
    <w:rsid w:val="00305D97"/>
    <w:rsid w:val="00305F18"/>
    <w:rsid w:val="00306485"/>
    <w:rsid w:val="00306611"/>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C92"/>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60F9"/>
    <w:rsid w:val="00336283"/>
    <w:rsid w:val="00336354"/>
    <w:rsid w:val="00336C71"/>
    <w:rsid w:val="00336FB8"/>
    <w:rsid w:val="003372AD"/>
    <w:rsid w:val="0033796A"/>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76"/>
    <w:rsid w:val="00341D59"/>
    <w:rsid w:val="00342148"/>
    <w:rsid w:val="0034269F"/>
    <w:rsid w:val="003429D5"/>
    <w:rsid w:val="00342AE1"/>
    <w:rsid w:val="00342BE3"/>
    <w:rsid w:val="00342C3F"/>
    <w:rsid w:val="00343372"/>
    <w:rsid w:val="003437C0"/>
    <w:rsid w:val="003440E2"/>
    <w:rsid w:val="003447F9"/>
    <w:rsid w:val="003448B1"/>
    <w:rsid w:val="00344A1D"/>
    <w:rsid w:val="00344F43"/>
    <w:rsid w:val="00344F6D"/>
    <w:rsid w:val="003454F5"/>
    <w:rsid w:val="003457C9"/>
    <w:rsid w:val="00345962"/>
    <w:rsid w:val="00345A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3B1"/>
    <w:rsid w:val="00352417"/>
    <w:rsid w:val="003526BF"/>
    <w:rsid w:val="00352BC6"/>
    <w:rsid w:val="00352C1F"/>
    <w:rsid w:val="00352F70"/>
    <w:rsid w:val="00353195"/>
    <w:rsid w:val="00353350"/>
    <w:rsid w:val="003534C1"/>
    <w:rsid w:val="00353618"/>
    <w:rsid w:val="00353649"/>
    <w:rsid w:val="003536A2"/>
    <w:rsid w:val="0035390B"/>
    <w:rsid w:val="00353C81"/>
    <w:rsid w:val="00353E4B"/>
    <w:rsid w:val="003540F0"/>
    <w:rsid w:val="00354E0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9F"/>
    <w:rsid w:val="00360AD9"/>
    <w:rsid w:val="00361134"/>
    <w:rsid w:val="003612E7"/>
    <w:rsid w:val="00361384"/>
    <w:rsid w:val="00361516"/>
    <w:rsid w:val="00361C27"/>
    <w:rsid w:val="00362545"/>
    <w:rsid w:val="00362982"/>
    <w:rsid w:val="00362C09"/>
    <w:rsid w:val="00362DFD"/>
    <w:rsid w:val="00362F24"/>
    <w:rsid w:val="003631C2"/>
    <w:rsid w:val="00363221"/>
    <w:rsid w:val="00363223"/>
    <w:rsid w:val="00363478"/>
    <w:rsid w:val="003637A9"/>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635"/>
    <w:rsid w:val="00371898"/>
    <w:rsid w:val="003719DE"/>
    <w:rsid w:val="00371A3E"/>
    <w:rsid w:val="00371C2C"/>
    <w:rsid w:val="00371EF6"/>
    <w:rsid w:val="00372016"/>
    <w:rsid w:val="003720F2"/>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940"/>
    <w:rsid w:val="00377E68"/>
    <w:rsid w:val="00377F14"/>
    <w:rsid w:val="00380492"/>
    <w:rsid w:val="0038064B"/>
    <w:rsid w:val="003806B1"/>
    <w:rsid w:val="0038109D"/>
    <w:rsid w:val="003816B2"/>
    <w:rsid w:val="0038170C"/>
    <w:rsid w:val="00381A13"/>
    <w:rsid w:val="00381AF3"/>
    <w:rsid w:val="00381B51"/>
    <w:rsid w:val="00381C35"/>
    <w:rsid w:val="00381E00"/>
    <w:rsid w:val="00381F32"/>
    <w:rsid w:val="00381F6B"/>
    <w:rsid w:val="003822CD"/>
    <w:rsid w:val="0038251E"/>
    <w:rsid w:val="00382AAB"/>
    <w:rsid w:val="00382D59"/>
    <w:rsid w:val="00382FC9"/>
    <w:rsid w:val="0038305A"/>
    <w:rsid w:val="00383938"/>
    <w:rsid w:val="00383AC2"/>
    <w:rsid w:val="00384075"/>
    <w:rsid w:val="0038432B"/>
    <w:rsid w:val="00384466"/>
    <w:rsid w:val="0038466D"/>
    <w:rsid w:val="003847D6"/>
    <w:rsid w:val="00384824"/>
    <w:rsid w:val="00384A73"/>
    <w:rsid w:val="003850EC"/>
    <w:rsid w:val="00385101"/>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F06"/>
    <w:rsid w:val="00396653"/>
    <w:rsid w:val="00396655"/>
    <w:rsid w:val="00396978"/>
    <w:rsid w:val="003969C4"/>
    <w:rsid w:val="003969FB"/>
    <w:rsid w:val="00396B16"/>
    <w:rsid w:val="00396DD6"/>
    <w:rsid w:val="00396E1E"/>
    <w:rsid w:val="00396F48"/>
    <w:rsid w:val="0039721D"/>
    <w:rsid w:val="003973CE"/>
    <w:rsid w:val="0039758C"/>
    <w:rsid w:val="00397592"/>
    <w:rsid w:val="00397725"/>
    <w:rsid w:val="00397CB8"/>
    <w:rsid w:val="00397EC5"/>
    <w:rsid w:val="00397F54"/>
    <w:rsid w:val="003A0149"/>
    <w:rsid w:val="003A0231"/>
    <w:rsid w:val="003A02D7"/>
    <w:rsid w:val="003A04D8"/>
    <w:rsid w:val="003A05C9"/>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3"/>
    <w:rsid w:val="003B1647"/>
    <w:rsid w:val="003B190B"/>
    <w:rsid w:val="003B1A31"/>
    <w:rsid w:val="003B1C53"/>
    <w:rsid w:val="003B211D"/>
    <w:rsid w:val="003B2916"/>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F40"/>
    <w:rsid w:val="003C20FA"/>
    <w:rsid w:val="003C2514"/>
    <w:rsid w:val="003C2C88"/>
    <w:rsid w:val="003C2CCF"/>
    <w:rsid w:val="003C2CD6"/>
    <w:rsid w:val="003C2E78"/>
    <w:rsid w:val="003C2F75"/>
    <w:rsid w:val="003C2FB0"/>
    <w:rsid w:val="003C35CB"/>
    <w:rsid w:val="003C3635"/>
    <w:rsid w:val="003C3711"/>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21"/>
    <w:rsid w:val="003D024D"/>
    <w:rsid w:val="003D02AD"/>
    <w:rsid w:val="003D034C"/>
    <w:rsid w:val="003D05AB"/>
    <w:rsid w:val="003D06DB"/>
    <w:rsid w:val="003D0746"/>
    <w:rsid w:val="003D0A36"/>
    <w:rsid w:val="003D0DB5"/>
    <w:rsid w:val="003D103B"/>
    <w:rsid w:val="003D1045"/>
    <w:rsid w:val="003D158C"/>
    <w:rsid w:val="003D18EF"/>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D3"/>
    <w:rsid w:val="003F4D96"/>
    <w:rsid w:val="003F4DEF"/>
    <w:rsid w:val="003F5249"/>
    <w:rsid w:val="003F527F"/>
    <w:rsid w:val="003F53FC"/>
    <w:rsid w:val="003F54C4"/>
    <w:rsid w:val="003F555E"/>
    <w:rsid w:val="003F5EFC"/>
    <w:rsid w:val="003F6989"/>
    <w:rsid w:val="003F6ED2"/>
    <w:rsid w:val="003F724A"/>
    <w:rsid w:val="003F7337"/>
    <w:rsid w:val="003F7858"/>
    <w:rsid w:val="003F7A85"/>
    <w:rsid w:val="003F7CB2"/>
    <w:rsid w:val="004000A3"/>
    <w:rsid w:val="0040064C"/>
    <w:rsid w:val="00400743"/>
    <w:rsid w:val="00400AF3"/>
    <w:rsid w:val="00400B8A"/>
    <w:rsid w:val="00400BBC"/>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0E"/>
    <w:rsid w:val="00404E70"/>
    <w:rsid w:val="00404ED4"/>
    <w:rsid w:val="00404F39"/>
    <w:rsid w:val="00404FDB"/>
    <w:rsid w:val="004055F8"/>
    <w:rsid w:val="00405D4A"/>
    <w:rsid w:val="00406391"/>
    <w:rsid w:val="00406436"/>
    <w:rsid w:val="004066B7"/>
    <w:rsid w:val="00406910"/>
    <w:rsid w:val="0040694B"/>
    <w:rsid w:val="00406CDE"/>
    <w:rsid w:val="00406F4E"/>
    <w:rsid w:val="004070F7"/>
    <w:rsid w:val="00407131"/>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94E"/>
    <w:rsid w:val="00413A18"/>
    <w:rsid w:val="0041443A"/>
    <w:rsid w:val="00414492"/>
    <w:rsid w:val="0041453F"/>
    <w:rsid w:val="00414596"/>
    <w:rsid w:val="00414A32"/>
    <w:rsid w:val="00414AB4"/>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53B"/>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2009"/>
    <w:rsid w:val="004320E3"/>
    <w:rsid w:val="004325AA"/>
    <w:rsid w:val="00432C7B"/>
    <w:rsid w:val="004333C2"/>
    <w:rsid w:val="00433A11"/>
    <w:rsid w:val="00433A65"/>
    <w:rsid w:val="00433A7F"/>
    <w:rsid w:val="00433E23"/>
    <w:rsid w:val="004341CB"/>
    <w:rsid w:val="004342C6"/>
    <w:rsid w:val="004347B7"/>
    <w:rsid w:val="00434F06"/>
    <w:rsid w:val="0043515E"/>
    <w:rsid w:val="0043551D"/>
    <w:rsid w:val="00435798"/>
    <w:rsid w:val="004357FD"/>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A3"/>
    <w:rsid w:val="00440F0A"/>
    <w:rsid w:val="004410E0"/>
    <w:rsid w:val="00441195"/>
    <w:rsid w:val="004412A1"/>
    <w:rsid w:val="00441978"/>
    <w:rsid w:val="00441E56"/>
    <w:rsid w:val="00441E79"/>
    <w:rsid w:val="00441E7B"/>
    <w:rsid w:val="00441FF1"/>
    <w:rsid w:val="00442032"/>
    <w:rsid w:val="0044219E"/>
    <w:rsid w:val="004422DA"/>
    <w:rsid w:val="00442411"/>
    <w:rsid w:val="00442546"/>
    <w:rsid w:val="004425FB"/>
    <w:rsid w:val="00442A64"/>
    <w:rsid w:val="00442C57"/>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752"/>
    <w:rsid w:val="0044575B"/>
    <w:rsid w:val="00445800"/>
    <w:rsid w:val="004458B8"/>
    <w:rsid w:val="00445BA6"/>
    <w:rsid w:val="00445CBE"/>
    <w:rsid w:val="00445CD0"/>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9D4"/>
    <w:rsid w:val="00453BC1"/>
    <w:rsid w:val="00453BD1"/>
    <w:rsid w:val="00453CE5"/>
    <w:rsid w:val="00454216"/>
    <w:rsid w:val="004542AE"/>
    <w:rsid w:val="00454307"/>
    <w:rsid w:val="00454520"/>
    <w:rsid w:val="004546C1"/>
    <w:rsid w:val="00454BCD"/>
    <w:rsid w:val="00454C06"/>
    <w:rsid w:val="00454F3B"/>
    <w:rsid w:val="0045500A"/>
    <w:rsid w:val="004552BE"/>
    <w:rsid w:val="004554B9"/>
    <w:rsid w:val="00455502"/>
    <w:rsid w:val="0045593D"/>
    <w:rsid w:val="00455AB7"/>
    <w:rsid w:val="00455B51"/>
    <w:rsid w:val="00455D98"/>
    <w:rsid w:val="00455F87"/>
    <w:rsid w:val="00455FD8"/>
    <w:rsid w:val="0045603F"/>
    <w:rsid w:val="0045607E"/>
    <w:rsid w:val="004560C7"/>
    <w:rsid w:val="004568D6"/>
    <w:rsid w:val="00456BDD"/>
    <w:rsid w:val="00456CD1"/>
    <w:rsid w:val="0045700E"/>
    <w:rsid w:val="004571A1"/>
    <w:rsid w:val="0045754B"/>
    <w:rsid w:val="0045754C"/>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C60"/>
    <w:rsid w:val="004651C8"/>
    <w:rsid w:val="004655ED"/>
    <w:rsid w:val="004656C1"/>
    <w:rsid w:val="00465EAF"/>
    <w:rsid w:val="00465F5E"/>
    <w:rsid w:val="004662CA"/>
    <w:rsid w:val="0046655B"/>
    <w:rsid w:val="004665D1"/>
    <w:rsid w:val="004668AF"/>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F4"/>
    <w:rsid w:val="004736CF"/>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61FD"/>
    <w:rsid w:val="0047651F"/>
    <w:rsid w:val="00476710"/>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B9B"/>
    <w:rsid w:val="004830A3"/>
    <w:rsid w:val="00483173"/>
    <w:rsid w:val="004831FE"/>
    <w:rsid w:val="00483211"/>
    <w:rsid w:val="00483678"/>
    <w:rsid w:val="004836D9"/>
    <w:rsid w:val="00483775"/>
    <w:rsid w:val="00483BEB"/>
    <w:rsid w:val="00483ECC"/>
    <w:rsid w:val="004842F1"/>
    <w:rsid w:val="00484443"/>
    <w:rsid w:val="00484B57"/>
    <w:rsid w:val="00484E2F"/>
    <w:rsid w:val="00485078"/>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102D"/>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E5D"/>
    <w:rsid w:val="00492EFE"/>
    <w:rsid w:val="0049319D"/>
    <w:rsid w:val="004931B6"/>
    <w:rsid w:val="004932E9"/>
    <w:rsid w:val="0049353C"/>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DD4"/>
    <w:rsid w:val="00496ED2"/>
    <w:rsid w:val="00496FFA"/>
    <w:rsid w:val="00497093"/>
    <w:rsid w:val="004970CB"/>
    <w:rsid w:val="00497679"/>
    <w:rsid w:val="004977AD"/>
    <w:rsid w:val="0049799F"/>
    <w:rsid w:val="00497CD2"/>
    <w:rsid w:val="004A0044"/>
    <w:rsid w:val="004A034E"/>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54"/>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857"/>
    <w:rsid w:val="004B18BC"/>
    <w:rsid w:val="004B1F26"/>
    <w:rsid w:val="004B1FF2"/>
    <w:rsid w:val="004B202B"/>
    <w:rsid w:val="004B2092"/>
    <w:rsid w:val="004B23FC"/>
    <w:rsid w:val="004B24C5"/>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EE"/>
    <w:rsid w:val="004B610B"/>
    <w:rsid w:val="004B6184"/>
    <w:rsid w:val="004B61E3"/>
    <w:rsid w:val="004B645A"/>
    <w:rsid w:val="004B6949"/>
    <w:rsid w:val="004B6FF2"/>
    <w:rsid w:val="004B79B0"/>
    <w:rsid w:val="004B7BFE"/>
    <w:rsid w:val="004B7F12"/>
    <w:rsid w:val="004C005B"/>
    <w:rsid w:val="004C00EA"/>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6000"/>
    <w:rsid w:val="004C632F"/>
    <w:rsid w:val="004C63A9"/>
    <w:rsid w:val="004C6582"/>
    <w:rsid w:val="004C668F"/>
    <w:rsid w:val="004C6744"/>
    <w:rsid w:val="004C69C2"/>
    <w:rsid w:val="004C6AF9"/>
    <w:rsid w:val="004C726D"/>
    <w:rsid w:val="004C7452"/>
    <w:rsid w:val="004C7769"/>
    <w:rsid w:val="004C7812"/>
    <w:rsid w:val="004C7899"/>
    <w:rsid w:val="004C7AD5"/>
    <w:rsid w:val="004D01D9"/>
    <w:rsid w:val="004D03FC"/>
    <w:rsid w:val="004D05C7"/>
    <w:rsid w:val="004D0683"/>
    <w:rsid w:val="004D09C6"/>
    <w:rsid w:val="004D0A59"/>
    <w:rsid w:val="004D0A85"/>
    <w:rsid w:val="004D0E72"/>
    <w:rsid w:val="004D0ED2"/>
    <w:rsid w:val="004D0F9E"/>
    <w:rsid w:val="004D10CC"/>
    <w:rsid w:val="004D1819"/>
    <w:rsid w:val="004D19C4"/>
    <w:rsid w:val="004D1FDF"/>
    <w:rsid w:val="004D2770"/>
    <w:rsid w:val="004D27A6"/>
    <w:rsid w:val="004D2825"/>
    <w:rsid w:val="004D2B71"/>
    <w:rsid w:val="004D2E2F"/>
    <w:rsid w:val="004D2FDB"/>
    <w:rsid w:val="004D3011"/>
    <w:rsid w:val="004D311B"/>
    <w:rsid w:val="004D33A0"/>
    <w:rsid w:val="004D34C2"/>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706"/>
    <w:rsid w:val="004E4723"/>
    <w:rsid w:val="004E4B04"/>
    <w:rsid w:val="004E4B36"/>
    <w:rsid w:val="004E4B3C"/>
    <w:rsid w:val="004E4E0B"/>
    <w:rsid w:val="004E5105"/>
    <w:rsid w:val="004E5201"/>
    <w:rsid w:val="004E5256"/>
    <w:rsid w:val="004E58A6"/>
    <w:rsid w:val="004E5AE6"/>
    <w:rsid w:val="004E62B6"/>
    <w:rsid w:val="004E64E6"/>
    <w:rsid w:val="004E6864"/>
    <w:rsid w:val="004E6934"/>
    <w:rsid w:val="004E6AA6"/>
    <w:rsid w:val="004E6E4E"/>
    <w:rsid w:val="004E6F13"/>
    <w:rsid w:val="004E6F5B"/>
    <w:rsid w:val="004E7676"/>
    <w:rsid w:val="004E7BA8"/>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355"/>
    <w:rsid w:val="004F67B4"/>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927"/>
    <w:rsid w:val="00500BBE"/>
    <w:rsid w:val="0050111B"/>
    <w:rsid w:val="00501125"/>
    <w:rsid w:val="00501417"/>
    <w:rsid w:val="005015C6"/>
    <w:rsid w:val="0050170B"/>
    <w:rsid w:val="00501AAB"/>
    <w:rsid w:val="00501B58"/>
    <w:rsid w:val="00501C29"/>
    <w:rsid w:val="00501E79"/>
    <w:rsid w:val="00502007"/>
    <w:rsid w:val="00502221"/>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A9C"/>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CD0"/>
    <w:rsid w:val="00513E32"/>
    <w:rsid w:val="00513E46"/>
    <w:rsid w:val="0051441F"/>
    <w:rsid w:val="0051442E"/>
    <w:rsid w:val="005145D0"/>
    <w:rsid w:val="0051468A"/>
    <w:rsid w:val="00514792"/>
    <w:rsid w:val="00514B43"/>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818"/>
    <w:rsid w:val="00517BEB"/>
    <w:rsid w:val="00517BF8"/>
    <w:rsid w:val="00517C3F"/>
    <w:rsid w:val="00517D39"/>
    <w:rsid w:val="00517E81"/>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76E"/>
    <w:rsid w:val="005218E6"/>
    <w:rsid w:val="00521965"/>
    <w:rsid w:val="00521B47"/>
    <w:rsid w:val="00521C63"/>
    <w:rsid w:val="00521EE4"/>
    <w:rsid w:val="0052273F"/>
    <w:rsid w:val="00522843"/>
    <w:rsid w:val="00522970"/>
    <w:rsid w:val="00522BDA"/>
    <w:rsid w:val="00522C7D"/>
    <w:rsid w:val="00522CBF"/>
    <w:rsid w:val="00522FA6"/>
    <w:rsid w:val="005230BA"/>
    <w:rsid w:val="005231E7"/>
    <w:rsid w:val="00523863"/>
    <w:rsid w:val="00523BE0"/>
    <w:rsid w:val="00523CB6"/>
    <w:rsid w:val="00524346"/>
    <w:rsid w:val="00524678"/>
    <w:rsid w:val="005249A1"/>
    <w:rsid w:val="00524BA8"/>
    <w:rsid w:val="00524C23"/>
    <w:rsid w:val="00524E39"/>
    <w:rsid w:val="00524F51"/>
    <w:rsid w:val="005251EE"/>
    <w:rsid w:val="00525211"/>
    <w:rsid w:val="00525AE3"/>
    <w:rsid w:val="00525D0A"/>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529"/>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99"/>
    <w:rsid w:val="005365F1"/>
    <w:rsid w:val="00536868"/>
    <w:rsid w:val="005368A0"/>
    <w:rsid w:val="00536AC3"/>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BC"/>
    <w:rsid w:val="005417EB"/>
    <w:rsid w:val="00541C5D"/>
    <w:rsid w:val="00541D3F"/>
    <w:rsid w:val="00541E08"/>
    <w:rsid w:val="00542321"/>
    <w:rsid w:val="005424FC"/>
    <w:rsid w:val="00542689"/>
    <w:rsid w:val="00542B60"/>
    <w:rsid w:val="00542B75"/>
    <w:rsid w:val="00542BA9"/>
    <w:rsid w:val="005431C7"/>
    <w:rsid w:val="0054348A"/>
    <w:rsid w:val="005434DC"/>
    <w:rsid w:val="0054357D"/>
    <w:rsid w:val="00543795"/>
    <w:rsid w:val="00543887"/>
    <w:rsid w:val="00543A70"/>
    <w:rsid w:val="00543AFC"/>
    <w:rsid w:val="00543D51"/>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99"/>
    <w:rsid w:val="005560CF"/>
    <w:rsid w:val="0055624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DD"/>
    <w:rsid w:val="00566B3F"/>
    <w:rsid w:val="00566BCE"/>
    <w:rsid w:val="005672C6"/>
    <w:rsid w:val="0056761B"/>
    <w:rsid w:val="0056783C"/>
    <w:rsid w:val="00567D3D"/>
    <w:rsid w:val="00567F04"/>
    <w:rsid w:val="0057015E"/>
    <w:rsid w:val="005701FD"/>
    <w:rsid w:val="00570244"/>
    <w:rsid w:val="00570294"/>
    <w:rsid w:val="005703AC"/>
    <w:rsid w:val="0057069F"/>
    <w:rsid w:val="00570A98"/>
    <w:rsid w:val="00570E01"/>
    <w:rsid w:val="00570E44"/>
    <w:rsid w:val="0057130B"/>
    <w:rsid w:val="00571537"/>
    <w:rsid w:val="00571587"/>
    <w:rsid w:val="00571729"/>
    <w:rsid w:val="005717EB"/>
    <w:rsid w:val="00571AC2"/>
    <w:rsid w:val="00571BD7"/>
    <w:rsid w:val="00571CB8"/>
    <w:rsid w:val="00571ED8"/>
    <w:rsid w:val="00572264"/>
    <w:rsid w:val="00572490"/>
    <w:rsid w:val="00572A13"/>
    <w:rsid w:val="00572D6B"/>
    <w:rsid w:val="00572E68"/>
    <w:rsid w:val="00572EC8"/>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1B8"/>
    <w:rsid w:val="005851E7"/>
    <w:rsid w:val="00585755"/>
    <w:rsid w:val="00585957"/>
    <w:rsid w:val="00585B38"/>
    <w:rsid w:val="00585D57"/>
    <w:rsid w:val="005860DB"/>
    <w:rsid w:val="005862CB"/>
    <w:rsid w:val="005863C0"/>
    <w:rsid w:val="005867EF"/>
    <w:rsid w:val="00586973"/>
    <w:rsid w:val="00587018"/>
    <w:rsid w:val="005873BA"/>
    <w:rsid w:val="005874D7"/>
    <w:rsid w:val="00587720"/>
    <w:rsid w:val="00587723"/>
    <w:rsid w:val="0058776D"/>
    <w:rsid w:val="00587CE5"/>
    <w:rsid w:val="00587D34"/>
    <w:rsid w:val="00587F44"/>
    <w:rsid w:val="0059026D"/>
    <w:rsid w:val="005902AE"/>
    <w:rsid w:val="00590423"/>
    <w:rsid w:val="005905CB"/>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E5B"/>
    <w:rsid w:val="00595064"/>
    <w:rsid w:val="00595767"/>
    <w:rsid w:val="005957F3"/>
    <w:rsid w:val="0059599C"/>
    <w:rsid w:val="00595AFA"/>
    <w:rsid w:val="00595CBE"/>
    <w:rsid w:val="00595D99"/>
    <w:rsid w:val="005960C6"/>
    <w:rsid w:val="00596242"/>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E3"/>
    <w:rsid w:val="005A0FBD"/>
    <w:rsid w:val="005A128A"/>
    <w:rsid w:val="005A15C7"/>
    <w:rsid w:val="005A1687"/>
    <w:rsid w:val="005A18C1"/>
    <w:rsid w:val="005A1922"/>
    <w:rsid w:val="005A1BC8"/>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6E4"/>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39A"/>
    <w:rsid w:val="005C0888"/>
    <w:rsid w:val="005C0E71"/>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34E7"/>
    <w:rsid w:val="005C368B"/>
    <w:rsid w:val="005C3759"/>
    <w:rsid w:val="005C3AA6"/>
    <w:rsid w:val="005C3FB8"/>
    <w:rsid w:val="005C441C"/>
    <w:rsid w:val="005C450D"/>
    <w:rsid w:val="005C45AE"/>
    <w:rsid w:val="005C4A3B"/>
    <w:rsid w:val="005C4E34"/>
    <w:rsid w:val="005C4F05"/>
    <w:rsid w:val="005C5078"/>
    <w:rsid w:val="005C5238"/>
    <w:rsid w:val="005C5429"/>
    <w:rsid w:val="005C542E"/>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D5E"/>
    <w:rsid w:val="005D0EAD"/>
    <w:rsid w:val="005D11F9"/>
    <w:rsid w:val="005D13CB"/>
    <w:rsid w:val="005D17AA"/>
    <w:rsid w:val="005D1BA7"/>
    <w:rsid w:val="005D1BAA"/>
    <w:rsid w:val="005D1C79"/>
    <w:rsid w:val="005D1E1C"/>
    <w:rsid w:val="005D1EAD"/>
    <w:rsid w:val="005D1EB1"/>
    <w:rsid w:val="005D1FAA"/>
    <w:rsid w:val="005D21DD"/>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E90"/>
    <w:rsid w:val="005D55D0"/>
    <w:rsid w:val="005D591B"/>
    <w:rsid w:val="005D5AC1"/>
    <w:rsid w:val="005D600E"/>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3E0"/>
    <w:rsid w:val="005E4B44"/>
    <w:rsid w:val="005E4C32"/>
    <w:rsid w:val="005E4FC4"/>
    <w:rsid w:val="005E51B9"/>
    <w:rsid w:val="005E53F2"/>
    <w:rsid w:val="005E5837"/>
    <w:rsid w:val="005E5B94"/>
    <w:rsid w:val="005E5E39"/>
    <w:rsid w:val="005E5E80"/>
    <w:rsid w:val="005E5F25"/>
    <w:rsid w:val="005E612A"/>
    <w:rsid w:val="005E646A"/>
    <w:rsid w:val="005E6FB4"/>
    <w:rsid w:val="005E7008"/>
    <w:rsid w:val="005E7395"/>
    <w:rsid w:val="005E739C"/>
    <w:rsid w:val="005E73A2"/>
    <w:rsid w:val="005E79A4"/>
    <w:rsid w:val="005E7D17"/>
    <w:rsid w:val="005E7F66"/>
    <w:rsid w:val="005F00C8"/>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D8"/>
    <w:rsid w:val="005F2825"/>
    <w:rsid w:val="005F28DA"/>
    <w:rsid w:val="005F29BD"/>
    <w:rsid w:val="005F2A27"/>
    <w:rsid w:val="005F2B7F"/>
    <w:rsid w:val="005F2C06"/>
    <w:rsid w:val="005F2E9D"/>
    <w:rsid w:val="005F2F9B"/>
    <w:rsid w:val="005F31C8"/>
    <w:rsid w:val="005F3481"/>
    <w:rsid w:val="005F3733"/>
    <w:rsid w:val="005F3B94"/>
    <w:rsid w:val="005F3BB5"/>
    <w:rsid w:val="005F3CFF"/>
    <w:rsid w:val="005F3FF2"/>
    <w:rsid w:val="005F406E"/>
    <w:rsid w:val="005F431B"/>
    <w:rsid w:val="005F44C4"/>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107"/>
    <w:rsid w:val="005F63E0"/>
    <w:rsid w:val="005F7170"/>
    <w:rsid w:val="005F7290"/>
    <w:rsid w:val="005F76B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936"/>
    <w:rsid w:val="0060722D"/>
    <w:rsid w:val="00607334"/>
    <w:rsid w:val="006073E9"/>
    <w:rsid w:val="0060753C"/>
    <w:rsid w:val="0060758C"/>
    <w:rsid w:val="0060787C"/>
    <w:rsid w:val="0060799A"/>
    <w:rsid w:val="00607A09"/>
    <w:rsid w:val="00607D38"/>
    <w:rsid w:val="00607D56"/>
    <w:rsid w:val="00607EB0"/>
    <w:rsid w:val="0061002A"/>
    <w:rsid w:val="006100AC"/>
    <w:rsid w:val="0061019D"/>
    <w:rsid w:val="006103D0"/>
    <w:rsid w:val="00610453"/>
    <w:rsid w:val="00610498"/>
    <w:rsid w:val="0061089C"/>
    <w:rsid w:val="0061094B"/>
    <w:rsid w:val="00610EE5"/>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E8"/>
    <w:rsid w:val="0061609B"/>
    <w:rsid w:val="006160D1"/>
    <w:rsid w:val="00616135"/>
    <w:rsid w:val="00616141"/>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873"/>
    <w:rsid w:val="00622921"/>
    <w:rsid w:val="006229CF"/>
    <w:rsid w:val="00623155"/>
    <w:rsid w:val="00623209"/>
    <w:rsid w:val="0062382D"/>
    <w:rsid w:val="0062387E"/>
    <w:rsid w:val="00623977"/>
    <w:rsid w:val="00624194"/>
    <w:rsid w:val="006243C6"/>
    <w:rsid w:val="00624780"/>
    <w:rsid w:val="00624957"/>
    <w:rsid w:val="006249B8"/>
    <w:rsid w:val="00624B38"/>
    <w:rsid w:val="00624DAE"/>
    <w:rsid w:val="00624E3D"/>
    <w:rsid w:val="00624F9E"/>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9E"/>
    <w:rsid w:val="006345EA"/>
    <w:rsid w:val="00634629"/>
    <w:rsid w:val="00634A25"/>
    <w:rsid w:val="00634A98"/>
    <w:rsid w:val="00634D23"/>
    <w:rsid w:val="00634E6E"/>
    <w:rsid w:val="00634EFE"/>
    <w:rsid w:val="00634F9D"/>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323"/>
    <w:rsid w:val="0064241B"/>
    <w:rsid w:val="00642612"/>
    <w:rsid w:val="006429E9"/>
    <w:rsid w:val="00642D85"/>
    <w:rsid w:val="00642E33"/>
    <w:rsid w:val="00642FD3"/>
    <w:rsid w:val="00643338"/>
    <w:rsid w:val="006435F4"/>
    <w:rsid w:val="0064373D"/>
    <w:rsid w:val="0064389A"/>
    <w:rsid w:val="00643B2E"/>
    <w:rsid w:val="00643E12"/>
    <w:rsid w:val="006441CA"/>
    <w:rsid w:val="00644610"/>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523"/>
    <w:rsid w:val="0065452B"/>
    <w:rsid w:val="00654B4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4EA"/>
    <w:rsid w:val="00665770"/>
    <w:rsid w:val="00665822"/>
    <w:rsid w:val="006658B4"/>
    <w:rsid w:val="00665AAF"/>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4032"/>
    <w:rsid w:val="00674219"/>
    <w:rsid w:val="00675469"/>
    <w:rsid w:val="00675788"/>
    <w:rsid w:val="00675C33"/>
    <w:rsid w:val="00675CE7"/>
    <w:rsid w:val="00676246"/>
    <w:rsid w:val="006762F7"/>
    <w:rsid w:val="00676322"/>
    <w:rsid w:val="00676617"/>
    <w:rsid w:val="006766CE"/>
    <w:rsid w:val="00676700"/>
    <w:rsid w:val="00676ABA"/>
    <w:rsid w:val="00676D45"/>
    <w:rsid w:val="00676E01"/>
    <w:rsid w:val="00677082"/>
    <w:rsid w:val="006770AC"/>
    <w:rsid w:val="00677338"/>
    <w:rsid w:val="006773A6"/>
    <w:rsid w:val="006774F8"/>
    <w:rsid w:val="006776DB"/>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D2"/>
    <w:rsid w:val="00692F4B"/>
    <w:rsid w:val="006930A0"/>
    <w:rsid w:val="00693109"/>
    <w:rsid w:val="006935AB"/>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BB8"/>
    <w:rsid w:val="00697EB2"/>
    <w:rsid w:val="006A009F"/>
    <w:rsid w:val="006A01B3"/>
    <w:rsid w:val="006A01F6"/>
    <w:rsid w:val="006A0357"/>
    <w:rsid w:val="006A074A"/>
    <w:rsid w:val="006A0B29"/>
    <w:rsid w:val="006A0CED"/>
    <w:rsid w:val="006A0E29"/>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F19"/>
    <w:rsid w:val="006A62B4"/>
    <w:rsid w:val="006A68D5"/>
    <w:rsid w:val="006A6A2F"/>
    <w:rsid w:val="006A6C41"/>
    <w:rsid w:val="006A7067"/>
    <w:rsid w:val="006A735E"/>
    <w:rsid w:val="006A7362"/>
    <w:rsid w:val="006A7378"/>
    <w:rsid w:val="006A73B6"/>
    <w:rsid w:val="006A7418"/>
    <w:rsid w:val="006A74C1"/>
    <w:rsid w:val="006A75E5"/>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F7B"/>
    <w:rsid w:val="006B4086"/>
    <w:rsid w:val="006B42AC"/>
    <w:rsid w:val="006B44EA"/>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69F"/>
    <w:rsid w:val="006B7720"/>
    <w:rsid w:val="006B7BFE"/>
    <w:rsid w:val="006B7F19"/>
    <w:rsid w:val="006B7F99"/>
    <w:rsid w:val="006C003A"/>
    <w:rsid w:val="006C0137"/>
    <w:rsid w:val="006C0570"/>
    <w:rsid w:val="006C0788"/>
    <w:rsid w:val="006C0ADD"/>
    <w:rsid w:val="006C0B5E"/>
    <w:rsid w:val="006C12EA"/>
    <w:rsid w:val="006C163C"/>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3253"/>
    <w:rsid w:val="006C34D7"/>
    <w:rsid w:val="006C36C0"/>
    <w:rsid w:val="006C3823"/>
    <w:rsid w:val="006C3966"/>
    <w:rsid w:val="006C39AE"/>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70A2"/>
    <w:rsid w:val="006C713F"/>
    <w:rsid w:val="006C73BB"/>
    <w:rsid w:val="006C763E"/>
    <w:rsid w:val="006D086E"/>
    <w:rsid w:val="006D0A07"/>
    <w:rsid w:val="006D1ACF"/>
    <w:rsid w:val="006D1F1E"/>
    <w:rsid w:val="006D1F37"/>
    <w:rsid w:val="006D1FD6"/>
    <w:rsid w:val="006D2292"/>
    <w:rsid w:val="006D2DD6"/>
    <w:rsid w:val="006D3163"/>
    <w:rsid w:val="006D31F7"/>
    <w:rsid w:val="006D32A8"/>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A41"/>
    <w:rsid w:val="006E4AEB"/>
    <w:rsid w:val="006E5131"/>
    <w:rsid w:val="006E52D2"/>
    <w:rsid w:val="006E60BC"/>
    <w:rsid w:val="006E62AA"/>
    <w:rsid w:val="006E6644"/>
    <w:rsid w:val="006E69EA"/>
    <w:rsid w:val="006E6A78"/>
    <w:rsid w:val="006E7848"/>
    <w:rsid w:val="006E787D"/>
    <w:rsid w:val="006E7C2B"/>
    <w:rsid w:val="006F0346"/>
    <w:rsid w:val="006F03C0"/>
    <w:rsid w:val="006F0755"/>
    <w:rsid w:val="006F0860"/>
    <w:rsid w:val="006F11EE"/>
    <w:rsid w:val="006F14D6"/>
    <w:rsid w:val="006F1570"/>
    <w:rsid w:val="006F1596"/>
    <w:rsid w:val="006F1837"/>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A11"/>
    <w:rsid w:val="006F3A54"/>
    <w:rsid w:val="006F3BC3"/>
    <w:rsid w:val="006F3E52"/>
    <w:rsid w:val="006F406C"/>
    <w:rsid w:val="006F4206"/>
    <w:rsid w:val="006F4273"/>
    <w:rsid w:val="006F4631"/>
    <w:rsid w:val="006F4C9E"/>
    <w:rsid w:val="006F4CF5"/>
    <w:rsid w:val="006F5008"/>
    <w:rsid w:val="006F517C"/>
    <w:rsid w:val="006F5460"/>
    <w:rsid w:val="006F5592"/>
    <w:rsid w:val="006F574A"/>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A5C"/>
    <w:rsid w:val="00705E64"/>
    <w:rsid w:val="00705E71"/>
    <w:rsid w:val="00705EB1"/>
    <w:rsid w:val="007061F1"/>
    <w:rsid w:val="0070622C"/>
    <w:rsid w:val="00706401"/>
    <w:rsid w:val="0070651C"/>
    <w:rsid w:val="00706A7A"/>
    <w:rsid w:val="00706BD8"/>
    <w:rsid w:val="00707B0D"/>
    <w:rsid w:val="00707C95"/>
    <w:rsid w:val="00707CEF"/>
    <w:rsid w:val="00707D95"/>
    <w:rsid w:val="007102B0"/>
    <w:rsid w:val="00710914"/>
    <w:rsid w:val="00710DA9"/>
    <w:rsid w:val="0071150B"/>
    <w:rsid w:val="0071158A"/>
    <w:rsid w:val="007115E1"/>
    <w:rsid w:val="007118A6"/>
    <w:rsid w:val="00711A3C"/>
    <w:rsid w:val="00711B1B"/>
    <w:rsid w:val="00711CA6"/>
    <w:rsid w:val="00711DFF"/>
    <w:rsid w:val="0071242D"/>
    <w:rsid w:val="00712527"/>
    <w:rsid w:val="0071258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E9"/>
    <w:rsid w:val="007230FF"/>
    <w:rsid w:val="007235F5"/>
    <w:rsid w:val="00723691"/>
    <w:rsid w:val="00723A20"/>
    <w:rsid w:val="00723E27"/>
    <w:rsid w:val="00723E45"/>
    <w:rsid w:val="00723F0A"/>
    <w:rsid w:val="00724283"/>
    <w:rsid w:val="007244D3"/>
    <w:rsid w:val="00724877"/>
    <w:rsid w:val="0072496B"/>
    <w:rsid w:val="00724C4C"/>
    <w:rsid w:val="00724CF6"/>
    <w:rsid w:val="00724D6B"/>
    <w:rsid w:val="00724E94"/>
    <w:rsid w:val="007252DD"/>
    <w:rsid w:val="007252EC"/>
    <w:rsid w:val="00725468"/>
    <w:rsid w:val="0072547A"/>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B0F"/>
    <w:rsid w:val="00751CEC"/>
    <w:rsid w:val="007520A1"/>
    <w:rsid w:val="0075223D"/>
    <w:rsid w:val="00752449"/>
    <w:rsid w:val="00752648"/>
    <w:rsid w:val="007528BE"/>
    <w:rsid w:val="00752B27"/>
    <w:rsid w:val="00752F93"/>
    <w:rsid w:val="00752FF1"/>
    <w:rsid w:val="00753168"/>
    <w:rsid w:val="00753459"/>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787"/>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0C"/>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831"/>
    <w:rsid w:val="007769AC"/>
    <w:rsid w:val="00776C4B"/>
    <w:rsid w:val="00776C74"/>
    <w:rsid w:val="00777079"/>
    <w:rsid w:val="00777345"/>
    <w:rsid w:val="00777B00"/>
    <w:rsid w:val="00780377"/>
    <w:rsid w:val="00780677"/>
    <w:rsid w:val="007806AB"/>
    <w:rsid w:val="00780754"/>
    <w:rsid w:val="007807AA"/>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EC"/>
    <w:rsid w:val="00782E1C"/>
    <w:rsid w:val="007830F5"/>
    <w:rsid w:val="00783357"/>
    <w:rsid w:val="00783411"/>
    <w:rsid w:val="007834DA"/>
    <w:rsid w:val="007838F1"/>
    <w:rsid w:val="007839C8"/>
    <w:rsid w:val="00783CBA"/>
    <w:rsid w:val="00783D18"/>
    <w:rsid w:val="00783E46"/>
    <w:rsid w:val="00783E6C"/>
    <w:rsid w:val="0078433E"/>
    <w:rsid w:val="00784391"/>
    <w:rsid w:val="007846D0"/>
    <w:rsid w:val="00784717"/>
    <w:rsid w:val="007847BF"/>
    <w:rsid w:val="007849E2"/>
    <w:rsid w:val="00784D1A"/>
    <w:rsid w:val="0078527A"/>
    <w:rsid w:val="0078555A"/>
    <w:rsid w:val="00785585"/>
    <w:rsid w:val="00785866"/>
    <w:rsid w:val="00785884"/>
    <w:rsid w:val="00785B7A"/>
    <w:rsid w:val="00785C04"/>
    <w:rsid w:val="00785DDD"/>
    <w:rsid w:val="00785E57"/>
    <w:rsid w:val="0078623A"/>
    <w:rsid w:val="0078627B"/>
    <w:rsid w:val="00786A3F"/>
    <w:rsid w:val="00786BDC"/>
    <w:rsid w:val="007870B4"/>
    <w:rsid w:val="00787143"/>
    <w:rsid w:val="007872F7"/>
    <w:rsid w:val="00787496"/>
    <w:rsid w:val="0078792A"/>
    <w:rsid w:val="00787AED"/>
    <w:rsid w:val="00787EAE"/>
    <w:rsid w:val="007901D1"/>
    <w:rsid w:val="00790462"/>
    <w:rsid w:val="00790603"/>
    <w:rsid w:val="007911D1"/>
    <w:rsid w:val="00791343"/>
    <w:rsid w:val="00791625"/>
    <w:rsid w:val="00791683"/>
    <w:rsid w:val="00791972"/>
    <w:rsid w:val="00791DF7"/>
    <w:rsid w:val="0079240F"/>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83A"/>
    <w:rsid w:val="0079584F"/>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DE"/>
    <w:rsid w:val="007A050D"/>
    <w:rsid w:val="007A0586"/>
    <w:rsid w:val="007A0AB8"/>
    <w:rsid w:val="007A0B12"/>
    <w:rsid w:val="007A0E1C"/>
    <w:rsid w:val="007A0E79"/>
    <w:rsid w:val="007A0F8A"/>
    <w:rsid w:val="007A0F9A"/>
    <w:rsid w:val="007A10E1"/>
    <w:rsid w:val="007A10E3"/>
    <w:rsid w:val="007A1187"/>
    <w:rsid w:val="007A11C8"/>
    <w:rsid w:val="007A1680"/>
    <w:rsid w:val="007A18D3"/>
    <w:rsid w:val="007A1CF3"/>
    <w:rsid w:val="007A1D8F"/>
    <w:rsid w:val="007A1E3E"/>
    <w:rsid w:val="007A24AE"/>
    <w:rsid w:val="007A27BD"/>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EA"/>
    <w:rsid w:val="007B00E0"/>
    <w:rsid w:val="007B05DB"/>
    <w:rsid w:val="007B0646"/>
    <w:rsid w:val="007B0764"/>
    <w:rsid w:val="007B0A4E"/>
    <w:rsid w:val="007B1137"/>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CB"/>
    <w:rsid w:val="007B3545"/>
    <w:rsid w:val="007B3634"/>
    <w:rsid w:val="007B36C3"/>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50AD"/>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1A73"/>
    <w:rsid w:val="007E1AA9"/>
    <w:rsid w:val="007E1BB9"/>
    <w:rsid w:val="007E1BCC"/>
    <w:rsid w:val="007E1E46"/>
    <w:rsid w:val="007E210C"/>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967"/>
    <w:rsid w:val="007E6B07"/>
    <w:rsid w:val="007E6B44"/>
    <w:rsid w:val="007E6C3D"/>
    <w:rsid w:val="007E6D7E"/>
    <w:rsid w:val="007E6F5E"/>
    <w:rsid w:val="007E6FA7"/>
    <w:rsid w:val="007E72E4"/>
    <w:rsid w:val="007E7395"/>
    <w:rsid w:val="007E7508"/>
    <w:rsid w:val="007E7539"/>
    <w:rsid w:val="007E75BE"/>
    <w:rsid w:val="007E7676"/>
    <w:rsid w:val="007E77B7"/>
    <w:rsid w:val="007E789F"/>
    <w:rsid w:val="007E78FA"/>
    <w:rsid w:val="007E7B81"/>
    <w:rsid w:val="007E7D13"/>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33F"/>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068"/>
    <w:rsid w:val="00800182"/>
    <w:rsid w:val="008003CC"/>
    <w:rsid w:val="00800814"/>
    <w:rsid w:val="00800BE7"/>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AAB"/>
    <w:rsid w:val="00802BA5"/>
    <w:rsid w:val="00803110"/>
    <w:rsid w:val="008031B5"/>
    <w:rsid w:val="00803535"/>
    <w:rsid w:val="00803820"/>
    <w:rsid w:val="00803AB6"/>
    <w:rsid w:val="00803C55"/>
    <w:rsid w:val="00803DA8"/>
    <w:rsid w:val="0080440A"/>
    <w:rsid w:val="0080440F"/>
    <w:rsid w:val="00804558"/>
    <w:rsid w:val="00804828"/>
    <w:rsid w:val="008048CB"/>
    <w:rsid w:val="008049AA"/>
    <w:rsid w:val="00804ABA"/>
    <w:rsid w:val="00804C01"/>
    <w:rsid w:val="00804E4C"/>
    <w:rsid w:val="00804E9C"/>
    <w:rsid w:val="008053AE"/>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871"/>
    <w:rsid w:val="008178B5"/>
    <w:rsid w:val="008179DF"/>
    <w:rsid w:val="00817BF3"/>
    <w:rsid w:val="00817C79"/>
    <w:rsid w:val="00817D87"/>
    <w:rsid w:val="00817DD1"/>
    <w:rsid w:val="00817ED0"/>
    <w:rsid w:val="00820220"/>
    <w:rsid w:val="008204B8"/>
    <w:rsid w:val="00820739"/>
    <w:rsid w:val="008208AA"/>
    <w:rsid w:val="008208F8"/>
    <w:rsid w:val="0082166D"/>
    <w:rsid w:val="00821E07"/>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5128"/>
    <w:rsid w:val="0083573C"/>
    <w:rsid w:val="00835A98"/>
    <w:rsid w:val="00835FD1"/>
    <w:rsid w:val="0083616B"/>
    <w:rsid w:val="00836760"/>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533B"/>
    <w:rsid w:val="00845377"/>
    <w:rsid w:val="00845730"/>
    <w:rsid w:val="00845736"/>
    <w:rsid w:val="00845760"/>
    <w:rsid w:val="00845DBE"/>
    <w:rsid w:val="00846333"/>
    <w:rsid w:val="00846357"/>
    <w:rsid w:val="008465B4"/>
    <w:rsid w:val="00846684"/>
    <w:rsid w:val="00846741"/>
    <w:rsid w:val="0084680C"/>
    <w:rsid w:val="00846972"/>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DE"/>
    <w:rsid w:val="0085131F"/>
    <w:rsid w:val="00851368"/>
    <w:rsid w:val="008513E9"/>
    <w:rsid w:val="0085149D"/>
    <w:rsid w:val="008514F3"/>
    <w:rsid w:val="00851695"/>
    <w:rsid w:val="00851815"/>
    <w:rsid w:val="00851912"/>
    <w:rsid w:val="00851A06"/>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FEF"/>
    <w:rsid w:val="008542C5"/>
    <w:rsid w:val="008542FB"/>
    <w:rsid w:val="00854AEC"/>
    <w:rsid w:val="00854B72"/>
    <w:rsid w:val="00854DC4"/>
    <w:rsid w:val="00854DF5"/>
    <w:rsid w:val="00854E1E"/>
    <w:rsid w:val="00854F34"/>
    <w:rsid w:val="00854F8B"/>
    <w:rsid w:val="008551DD"/>
    <w:rsid w:val="00855389"/>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F1"/>
    <w:rsid w:val="00860B0A"/>
    <w:rsid w:val="00860B4A"/>
    <w:rsid w:val="00860F11"/>
    <w:rsid w:val="008613BD"/>
    <w:rsid w:val="008615C4"/>
    <w:rsid w:val="008619D4"/>
    <w:rsid w:val="008619E6"/>
    <w:rsid w:val="00861D0D"/>
    <w:rsid w:val="00861EAB"/>
    <w:rsid w:val="0086200C"/>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CA"/>
    <w:rsid w:val="008757E0"/>
    <w:rsid w:val="00875C5B"/>
    <w:rsid w:val="00875D93"/>
    <w:rsid w:val="00875E5A"/>
    <w:rsid w:val="00875F13"/>
    <w:rsid w:val="00876019"/>
    <w:rsid w:val="00876147"/>
    <w:rsid w:val="00876379"/>
    <w:rsid w:val="008765E1"/>
    <w:rsid w:val="008767D7"/>
    <w:rsid w:val="008768B8"/>
    <w:rsid w:val="00876C19"/>
    <w:rsid w:val="0087738E"/>
    <w:rsid w:val="008777F6"/>
    <w:rsid w:val="00877FC9"/>
    <w:rsid w:val="00880639"/>
    <w:rsid w:val="00880A18"/>
    <w:rsid w:val="00880C43"/>
    <w:rsid w:val="00880C94"/>
    <w:rsid w:val="00880CAC"/>
    <w:rsid w:val="00880D75"/>
    <w:rsid w:val="00880DBF"/>
    <w:rsid w:val="00881002"/>
    <w:rsid w:val="008811B9"/>
    <w:rsid w:val="008813D4"/>
    <w:rsid w:val="00881608"/>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3CB"/>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680"/>
    <w:rsid w:val="0089483A"/>
    <w:rsid w:val="00894CAE"/>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E2E"/>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B77"/>
    <w:rsid w:val="008B4C2C"/>
    <w:rsid w:val="008B4CFB"/>
    <w:rsid w:val="008B50E1"/>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A84"/>
    <w:rsid w:val="008C1DFC"/>
    <w:rsid w:val="008C1F89"/>
    <w:rsid w:val="008C2365"/>
    <w:rsid w:val="008C293D"/>
    <w:rsid w:val="008C2A4D"/>
    <w:rsid w:val="008C2C14"/>
    <w:rsid w:val="008C307F"/>
    <w:rsid w:val="008C31A2"/>
    <w:rsid w:val="008C330F"/>
    <w:rsid w:val="008C35DF"/>
    <w:rsid w:val="008C37AE"/>
    <w:rsid w:val="008C3867"/>
    <w:rsid w:val="008C3C22"/>
    <w:rsid w:val="008C3E9D"/>
    <w:rsid w:val="008C410F"/>
    <w:rsid w:val="008C4113"/>
    <w:rsid w:val="008C4222"/>
    <w:rsid w:val="008C452F"/>
    <w:rsid w:val="008C463D"/>
    <w:rsid w:val="008C46DD"/>
    <w:rsid w:val="008C4C77"/>
    <w:rsid w:val="008C4E88"/>
    <w:rsid w:val="008C4FA0"/>
    <w:rsid w:val="008C50E2"/>
    <w:rsid w:val="008C5B4A"/>
    <w:rsid w:val="008C5B7D"/>
    <w:rsid w:val="008C5C83"/>
    <w:rsid w:val="008C5CF8"/>
    <w:rsid w:val="008C60E3"/>
    <w:rsid w:val="008C62D1"/>
    <w:rsid w:val="008C6CEC"/>
    <w:rsid w:val="008C6DE4"/>
    <w:rsid w:val="008C70BA"/>
    <w:rsid w:val="008C70D1"/>
    <w:rsid w:val="008C72CE"/>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77"/>
    <w:rsid w:val="008D4AAD"/>
    <w:rsid w:val="008D4F84"/>
    <w:rsid w:val="008D564D"/>
    <w:rsid w:val="008D56E5"/>
    <w:rsid w:val="008D5C1A"/>
    <w:rsid w:val="008D5D68"/>
    <w:rsid w:val="008D64C2"/>
    <w:rsid w:val="008D675B"/>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D3D"/>
    <w:rsid w:val="008E7DB5"/>
    <w:rsid w:val="008E7DD2"/>
    <w:rsid w:val="008F0040"/>
    <w:rsid w:val="008F0241"/>
    <w:rsid w:val="008F0412"/>
    <w:rsid w:val="008F0513"/>
    <w:rsid w:val="008F0750"/>
    <w:rsid w:val="008F0874"/>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9A"/>
    <w:rsid w:val="008F6BD0"/>
    <w:rsid w:val="008F6DAA"/>
    <w:rsid w:val="008F6E73"/>
    <w:rsid w:val="008F6FDB"/>
    <w:rsid w:val="008F700D"/>
    <w:rsid w:val="008F748B"/>
    <w:rsid w:val="008F7A84"/>
    <w:rsid w:val="008F7D8E"/>
    <w:rsid w:val="0090014C"/>
    <w:rsid w:val="0090016B"/>
    <w:rsid w:val="009005B3"/>
    <w:rsid w:val="00900C0E"/>
    <w:rsid w:val="00900D0C"/>
    <w:rsid w:val="00901420"/>
    <w:rsid w:val="0090165E"/>
    <w:rsid w:val="009016A7"/>
    <w:rsid w:val="00901910"/>
    <w:rsid w:val="00901A0B"/>
    <w:rsid w:val="00901AF1"/>
    <w:rsid w:val="00901B9A"/>
    <w:rsid w:val="00901CAC"/>
    <w:rsid w:val="00901F15"/>
    <w:rsid w:val="00901F8A"/>
    <w:rsid w:val="00902283"/>
    <w:rsid w:val="0090240B"/>
    <w:rsid w:val="00902480"/>
    <w:rsid w:val="009026E0"/>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1BB"/>
    <w:rsid w:val="009073E7"/>
    <w:rsid w:val="00907488"/>
    <w:rsid w:val="009076FA"/>
    <w:rsid w:val="00907871"/>
    <w:rsid w:val="009078C0"/>
    <w:rsid w:val="00907A4A"/>
    <w:rsid w:val="00907ACE"/>
    <w:rsid w:val="00907DDD"/>
    <w:rsid w:val="00907ED0"/>
    <w:rsid w:val="00907F88"/>
    <w:rsid w:val="0091020C"/>
    <w:rsid w:val="009102EB"/>
    <w:rsid w:val="00910A21"/>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AA8"/>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717A"/>
    <w:rsid w:val="0093729F"/>
    <w:rsid w:val="0093730A"/>
    <w:rsid w:val="00937CD6"/>
    <w:rsid w:val="00937D7B"/>
    <w:rsid w:val="00937FC7"/>
    <w:rsid w:val="00940118"/>
    <w:rsid w:val="00940485"/>
    <w:rsid w:val="0094053D"/>
    <w:rsid w:val="00940569"/>
    <w:rsid w:val="009406DD"/>
    <w:rsid w:val="00940E7A"/>
    <w:rsid w:val="00941041"/>
    <w:rsid w:val="009410CD"/>
    <w:rsid w:val="0094143B"/>
    <w:rsid w:val="009419DF"/>
    <w:rsid w:val="00941D11"/>
    <w:rsid w:val="0094228A"/>
    <w:rsid w:val="0094269E"/>
    <w:rsid w:val="00942A2F"/>
    <w:rsid w:val="00942E66"/>
    <w:rsid w:val="00942ED5"/>
    <w:rsid w:val="00942EF3"/>
    <w:rsid w:val="00942F30"/>
    <w:rsid w:val="0094333C"/>
    <w:rsid w:val="009437B6"/>
    <w:rsid w:val="009439AC"/>
    <w:rsid w:val="00943F02"/>
    <w:rsid w:val="00944266"/>
    <w:rsid w:val="00944284"/>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E05"/>
    <w:rsid w:val="00950103"/>
    <w:rsid w:val="00950576"/>
    <w:rsid w:val="00950E74"/>
    <w:rsid w:val="00950FF0"/>
    <w:rsid w:val="00951178"/>
    <w:rsid w:val="009519FA"/>
    <w:rsid w:val="00951B30"/>
    <w:rsid w:val="00951C18"/>
    <w:rsid w:val="00951EB8"/>
    <w:rsid w:val="00952588"/>
    <w:rsid w:val="009525AD"/>
    <w:rsid w:val="0095261F"/>
    <w:rsid w:val="0095268C"/>
    <w:rsid w:val="00952A87"/>
    <w:rsid w:val="00953106"/>
    <w:rsid w:val="00953527"/>
    <w:rsid w:val="00953999"/>
    <w:rsid w:val="009539FA"/>
    <w:rsid w:val="00953D24"/>
    <w:rsid w:val="00953E96"/>
    <w:rsid w:val="00953F55"/>
    <w:rsid w:val="00954349"/>
    <w:rsid w:val="009543B6"/>
    <w:rsid w:val="009544FD"/>
    <w:rsid w:val="0095492C"/>
    <w:rsid w:val="00954E3F"/>
    <w:rsid w:val="00954FAC"/>
    <w:rsid w:val="00955421"/>
    <w:rsid w:val="0095576B"/>
    <w:rsid w:val="00955947"/>
    <w:rsid w:val="00955CD3"/>
    <w:rsid w:val="00955D25"/>
    <w:rsid w:val="00955E19"/>
    <w:rsid w:val="00955F17"/>
    <w:rsid w:val="00956437"/>
    <w:rsid w:val="00956607"/>
    <w:rsid w:val="00956ACB"/>
    <w:rsid w:val="00957721"/>
    <w:rsid w:val="009577CC"/>
    <w:rsid w:val="009603D3"/>
    <w:rsid w:val="009604BD"/>
    <w:rsid w:val="00960631"/>
    <w:rsid w:val="0096070E"/>
    <w:rsid w:val="00960875"/>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3320"/>
    <w:rsid w:val="00973352"/>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624"/>
    <w:rsid w:val="0099072E"/>
    <w:rsid w:val="00990791"/>
    <w:rsid w:val="00990B9F"/>
    <w:rsid w:val="00990BFB"/>
    <w:rsid w:val="00991100"/>
    <w:rsid w:val="00991624"/>
    <w:rsid w:val="009919EA"/>
    <w:rsid w:val="00991ACC"/>
    <w:rsid w:val="009921A4"/>
    <w:rsid w:val="00992356"/>
    <w:rsid w:val="009923CD"/>
    <w:rsid w:val="00992517"/>
    <w:rsid w:val="009927AA"/>
    <w:rsid w:val="00992801"/>
    <w:rsid w:val="00992828"/>
    <w:rsid w:val="00992BAC"/>
    <w:rsid w:val="00992BD0"/>
    <w:rsid w:val="00992CF8"/>
    <w:rsid w:val="00993377"/>
    <w:rsid w:val="0099351A"/>
    <w:rsid w:val="0099369D"/>
    <w:rsid w:val="0099391E"/>
    <w:rsid w:val="0099393E"/>
    <w:rsid w:val="00993B42"/>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91"/>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2EF6"/>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824"/>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51E1"/>
    <w:rsid w:val="009E53AA"/>
    <w:rsid w:val="009E56B9"/>
    <w:rsid w:val="009E56DC"/>
    <w:rsid w:val="009E5828"/>
    <w:rsid w:val="009E5927"/>
    <w:rsid w:val="009E5DDC"/>
    <w:rsid w:val="009E64CA"/>
    <w:rsid w:val="009E650B"/>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201"/>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1F6"/>
    <w:rsid w:val="00A21B1B"/>
    <w:rsid w:val="00A21ECB"/>
    <w:rsid w:val="00A21ED7"/>
    <w:rsid w:val="00A22104"/>
    <w:rsid w:val="00A22239"/>
    <w:rsid w:val="00A22279"/>
    <w:rsid w:val="00A2237B"/>
    <w:rsid w:val="00A22452"/>
    <w:rsid w:val="00A2271E"/>
    <w:rsid w:val="00A227D1"/>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5104"/>
    <w:rsid w:val="00A25225"/>
    <w:rsid w:val="00A2538A"/>
    <w:rsid w:val="00A2542E"/>
    <w:rsid w:val="00A2588C"/>
    <w:rsid w:val="00A259A0"/>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813"/>
    <w:rsid w:val="00A30C19"/>
    <w:rsid w:val="00A30C58"/>
    <w:rsid w:val="00A30EA3"/>
    <w:rsid w:val="00A310F0"/>
    <w:rsid w:val="00A311E6"/>
    <w:rsid w:val="00A314BC"/>
    <w:rsid w:val="00A315AE"/>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3E6"/>
    <w:rsid w:val="00A3451A"/>
    <w:rsid w:val="00A348A1"/>
    <w:rsid w:val="00A34AAC"/>
    <w:rsid w:val="00A34D73"/>
    <w:rsid w:val="00A34E10"/>
    <w:rsid w:val="00A35035"/>
    <w:rsid w:val="00A35411"/>
    <w:rsid w:val="00A35441"/>
    <w:rsid w:val="00A355A9"/>
    <w:rsid w:val="00A35927"/>
    <w:rsid w:val="00A359C3"/>
    <w:rsid w:val="00A35B72"/>
    <w:rsid w:val="00A35C28"/>
    <w:rsid w:val="00A366BD"/>
    <w:rsid w:val="00A36893"/>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76"/>
    <w:rsid w:val="00A406F1"/>
    <w:rsid w:val="00A40A95"/>
    <w:rsid w:val="00A416CD"/>
    <w:rsid w:val="00A41D4C"/>
    <w:rsid w:val="00A41F94"/>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7213"/>
    <w:rsid w:val="00A472E4"/>
    <w:rsid w:val="00A4738F"/>
    <w:rsid w:val="00A47550"/>
    <w:rsid w:val="00A477AA"/>
    <w:rsid w:val="00A47D47"/>
    <w:rsid w:val="00A50204"/>
    <w:rsid w:val="00A50531"/>
    <w:rsid w:val="00A507CC"/>
    <w:rsid w:val="00A509B0"/>
    <w:rsid w:val="00A50CE9"/>
    <w:rsid w:val="00A50E30"/>
    <w:rsid w:val="00A510DF"/>
    <w:rsid w:val="00A5124C"/>
    <w:rsid w:val="00A51478"/>
    <w:rsid w:val="00A5199F"/>
    <w:rsid w:val="00A51A3F"/>
    <w:rsid w:val="00A51A46"/>
    <w:rsid w:val="00A51D13"/>
    <w:rsid w:val="00A51EF3"/>
    <w:rsid w:val="00A5206D"/>
    <w:rsid w:val="00A522EE"/>
    <w:rsid w:val="00A52450"/>
    <w:rsid w:val="00A52A1A"/>
    <w:rsid w:val="00A52AB4"/>
    <w:rsid w:val="00A52E19"/>
    <w:rsid w:val="00A53260"/>
    <w:rsid w:val="00A537A2"/>
    <w:rsid w:val="00A53CBA"/>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C6"/>
    <w:rsid w:val="00A576E0"/>
    <w:rsid w:val="00A577F1"/>
    <w:rsid w:val="00A5785E"/>
    <w:rsid w:val="00A57A51"/>
    <w:rsid w:val="00A60031"/>
    <w:rsid w:val="00A60073"/>
    <w:rsid w:val="00A601E4"/>
    <w:rsid w:val="00A60759"/>
    <w:rsid w:val="00A6085B"/>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91"/>
    <w:rsid w:val="00A640FC"/>
    <w:rsid w:val="00A64264"/>
    <w:rsid w:val="00A6429D"/>
    <w:rsid w:val="00A6442A"/>
    <w:rsid w:val="00A64550"/>
    <w:rsid w:val="00A645A7"/>
    <w:rsid w:val="00A645EA"/>
    <w:rsid w:val="00A6468A"/>
    <w:rsid w:val="00A6471C"/>
    <w:rsid w:val="00A64B56"/>
    <w:rsid w:val="00A64BEC"/>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ECD"/>
    <w:rsid w:val="00A700A8"/>
    <w:rsid w:val="00A70309"/>
    <w:rsid w:val="00A70615"/>
    <w:rsid w:val="00A70945"/>
    <w:rsid w:val="00A70D84"/>
    <w:rsid w:val="00A711CD"/>
    <w:rsid w:val="00A71531"/>
    <w:rsid w:val="00A715D8"/>
    <w:rsid w:val="00A7174A"/>
    <w:rsid w:val="00A71AA6"/>
    <w:rsid w:val="00A71B62"/>
    <w:rsid w:val="00A7232D"/>
    <w:rsid w:val="00A72558"/>
    <w:rsid w:val="00A72588"/>
    <w:rsid w:val="00A729AA"/>
    <w:rsid w:val="00A72B6C"/>
    <w:rsid w:val="00A72C49"/>
    <w:rsid w:val="00A73785"/>
    <w:rsid w:val="00A73C9C"/>
    <w:rsid w:val="00A73CE7"/>
    <w:rsid w:val="00A73E92"/>
    <w:rsid w:val="00A73EBB"/>
    <w:rsid w:val="00A7414E"/>
    <w:rsid w:val="00A741BB"/>
    <w:rsid w:val="00A742E7"/>
    <w:rsid w:val="00A744B7"/>
    <w:rsid w:val="00A74524"/>
    <w:rsid w:val="00A745FE"/>
    <w:rsid w:val="00A748B2"/>
    <w:rsid w:val="00A74B89"/>
    <w:rsid w:val="00A74CA0"/>
    <w:rsid w:val="00A74D12"/>
    <w:rsid w:val="00A7519A"/>
    <w:rsid w:val="00A75589"/>
    <w:rsid w:val="00A75598"/>
    <w:rsid w:val="00A755A3"/>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D14"/>
    <w:rsid w:val="00AA0016"/>
    <w:rsid w:val="00AA01C3"/>
    <w:rsid w:val="00AA0335"/>
    <w:rsid w:val="00AA03CF"/>
    <w:rsid w:val="00AA05CE"/>
    <w:rsid w:val="00AA087B"/>
    <w:rsid w:val="00AA09DF"/>
    <w:rsid w:val="00AA0BBE"/>
    <w:rsid w:val="00AA0D85"/>
    <w:rsid w:val="00AA10CD"/>
    <w:rsid w:val="00AA11A4"/>
    <w:rsid w:val="00AA135C"/>
    <w:rsid w:val="00AA13BA"/>
    <w:rsid w:val="00AA1436"/>
    <w:rsid w:val="00AA17B4"/>
    <w:rsid w:val="00AA1BE0"/>
    <w:rsid w:val="00AA242C"/>
    <w:rsid w:val="00AA25CF"/>
    <w:rsid w:val="00AA276E"/>
    <w:rsid w:val="00AA290B"/>
    <w:rsid w:val="00AA2920"/>
    <w:rsid w:val="00AA2BB8"/>
    <w:rsid w:val="00AA2BEC"/>
    <w:rsid w:val="00AA2BFA"/>
    <w:rsid w:val="00AA2C79"/>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3E"/>
    <w:rsid w:val="00AA544E"/>
    <w:rsid w:val="00AA5538"/>
    <w:rsid w:val="00AA58A9"/>
    <w:rsid w:val="00AA5F0F"/>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C73"/>
    <w:rsid w:val="00AB3F71"/>
    <w:rsid w:val="00AB4083"/>
    <w:rsid w:val="00AB431E"/>
    <w:rsid w:val="00AB439A"/>
    <w:rsid w:val="00AB445B"/>
    <w:rsid w:val="00AB4568"/>
    <w:rsid w:val="00AB49BA"/>
    <w:rsid w:val="00AB4AE0"/>
    <w:rsid w:val="00AB4BBD"/>
    <w:rsid w:val="00AB4E87"/>
    <w:rsid w:val="00AB516D"/>
    <w:rsid w:val="00AB5369"/>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5FF"/>
    <w:rsid w:val="00AE38FF"/>
    <w:rsid w:val="00AE3AB5"/>
    <w:rsid w:val="00AE3BD8"/>
    <w:rsid w:val="00AE3D89"/>
    <w:rsid w:val="00AE3E23"/>
    <w:rsid w:val="00AE44B1"/>
    <w:rsid w:val="00AE4575"/>
    <w:rsid w:val="00AE46F1"/>
    <w:rsid w:val="00AE4993"/>
    <w:rsid w:val="00AE4C5C"/>
    <w:rsid w:val="00AE51EA"/>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F25"/>
    <w:rsid w:val="00AF4185"/>
    <w:rsid w:val="00AF453D"/>
    <w:rsid w:val="00AF4568"/>
    <w:rsid w:val="00AF456D"/>
    <w:rsid w:val="00AF48D7"/>
    <w:rsid w:val="00AF4D30"/>
    <w:rsid w:val="00AF4E7D"/>
    <w:rsid w:val="00AF5EFB"/>
    <w:rsid w:val="00AF641E"/>
    <w:rsid w:val="00AF69CA"/>
    <w:rsid w:val="00AF69E2"/>
    <w:rsid w:val="00AF6F4F"/>
    <w:rsid w:val="00AF7102"/>
    <w:rsid w:val="00AF75CA"/>
    <w:rsid w:val="00AF7646"/>
    <w:rsid w:val="00AF7800"/>
    <w:rsid w:val="00AF7AC3"/>
    <w:rsid w:val="00B00027"/>
    <w:rsid w:val="00B0018B"/>
    <w:rsid w:val="00B001E0"/>
    <w:rsid w:val="00B003ED"/>
    <w:rsid w:val="00B00C40"/>
    <w:rsid w:val="00B00CE5"/>
    <w:rsid w:val="00B00E47"/>
    <w:rsid w:val="00B01716"/>
    <w:rsid w:val="00B01A26"/>
    <w:rsid w:val="00B01B99"/>
    <w:rsid w:val="00B01BFB"/>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B16"/>
    <w:rsid w:val="00B04C1A"/>
    <w:rsid w:val="00B04D2B"/>
    <w:rsid w:val="00B050CB"/>
    <w:rsid w:val="00B053A4"/>
    <w:rsid w:val="00B055DD"/>
    <w:rsid w:val="00B05738"/>
    <w:rsid w:val="00B05ACC"/>
    <w:rsid w:val="00B05AD4"/>
    <w:rsid w:val="00B05B35"/>
    <w:rsid w:val="00B05D6C"/>
    <w:rsid w:val="00B06461"/>
    <w:rsid w:val="00B06532"/>
    <w:rsid w:val="00B0657B"/>
    <w:rsid w:val="00B065C4"/>
    <w:rsid w:val="00B06808"/>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431A"/>
    <w:rsid w:val="00B1499D"/>
    <w:rsid w:val="00B15195"/>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85"/>
    <w:rsid w:val="00B2060A"/>
    <w:rsid w:val="00B20A0C"/>
    <w:rsid w:val="00B20ADC"/>
    <w:rsid w:val="00B20CB2"/>
    <w:rsid w:val="00B20F43"/>
    <w:rsid w:val="00B21055"/>
    <w:rsid w:val="00B21250"/>
    <w:rsid w:val="00B2136C"/>
    <w:rsid w:val="00B219A5"/>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B50"/>
    <w:rsid w:val="00B32B8C"/>
    <w:rsid w:val="00B32D79"/>
    <w:rsid w:val="00B32DC2"/>
    <w:rsid w:val="00B3311B"/>
    <w:rsid w:val="00B33609"/>
    <w:rsid w:val="00B33618"/>
    <w:rsid w:val="00B33972"/>
    <w:rsid w:val="00B33C7C"/>
    <w:rsid w:val="00B345C3"/>
    <w:rsid w:val="00B34B36"/>
    <w:rsid w:val="00B34B98"/>
    <w:rsid w:val="00B34E09"/>
    <w:rsid w:val="00B34FEE"/>
    <w:rsid w:val="00B3572E"/>
    <w:rsid w:val="00B357D5"/>
    <w:rsid w:val="00B358ED"/>
    <w:rsid w:val="00B35A0C"/>
    <w:rsid w:val="00B35A86"/>
    <w:rsid w:val="00B35D11"/>
    <w:rsid w:val="00B36167"/>
    <w:rsid w:val="00B36813"/>
    <w:rsid w:val="00B36F06"/>
    <w:rsid w:val="00B3709F"/>
    <w:rsid w:val="00B3710E"/>
    <w:rsid w:val="00B37164"/>
    <w:rsid w:val="00B372AC"/>
    <w:rsid w:val="00B3748B"/>
    <w:rsid w:val="00B3769D"/>
    <w:rsid w:val="00B376E8"/>
    <w:rsid w:val="00B37B9F"/>
    <w:rsid w:val="00B37FB2"/>
    <w:rsid w:val="00B4022D"/>
    <w:rsid w:val="00B40437"/>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E42"/>
    <w:rsid w:val="00B4414A"/>
    <w:rsid w:val="00B4424E"/>
    <w:rsid w:val="00B44934"/>
    <w:rsid w:val="00B44AF4"/>
    <w:rsid w:val="00B44B13"/>
    <w:rsid w:val="00B44B81"/>
    <w:rsid w:val="00B4512B"/>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CAE"/>
    <w:rsid w:val="00B51337"/>
    <w:rsid w:val="00B51543"/>
    <w:rsid w:val="00B51AE6"/>
    <w:rsid w:val="00B51B8A"/>
    <w:rsid w:val="00B51CEB"/>
    <w:rsid w:val="00B51D57"/>
    <w:rsid w:val="00B51E14"/>
    <w:rsid w:val="00B51F44"/>
    <w:rsid w:val="00B52146"/>
    <w:rsid w:val="00B5259B"/>
    <w:rsid w:val="00B5270D"/>
    <w:rsid w:val="00B52935"/>
    <w:rsid w:val="00B5296F"/>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EBD"/>
    <w:rsid w:val="00B62F73"/>
    <w:rsid w:val="00B6336C"/>
    <w:rsid w:val="00B63927"/>
    <w:rsid w:val="00B64006"/>
    <w:rsid w:val="00B6412F"/>
    <w:rsid w:val="00B6426B"/>
    <w:rsid w:val="00B64367"/>
    <w:rsid w:val="00B643C8"/>
    <w:rsid w:val="00B6487C"/>
    <w:rsid w:val="00B64D35"/>
    <w:rsid w:val="00B65281"/>
    <w:rsid w:val="00B65469"/>
    <w:rsid w:val="00B655DA"/>
    <w:rsid w:val="00B65830"/>
    <w:rsid w:val="00B659A6"/>
    <w:rsid w:val="00B65C23"/>
    <w:rsid w:val="00B65D3A"/>
    <w:rsid w:val="00B65E8A"/>
    <w:rsid w:val="00B664FA"/>
    <w:rsid w:val="00B66637"/>
    <w:rsid w:val="00B666D9"/>
    <w:rsid w:val="00B66807"/>
    <w:rsid w:val="00B66A32"/>
    <w:rsid w:val="00B66BBA"/>
    <w:rsid w:val="00B66FE7"/>
    <w:rsid w:val="00B670B6"/>
    <w:rsid w:val="00B67330"/>
    <w:rsid w:val="00B674EF"/>
    <w:rsid w:val="00B67681"/>
    <w:rsid w:val="00B6768E"/>
    <w:rsid w:val="00B67848"/>
    <w:rsid w:val="00B67B64"/>
    <w:rsid w:val="00B67BDA"/>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909"/>
    <w:rsid w:val="00B83942"/>
    <w:rsid w:val="00B83B7B"/>
    <w:rsid w:val="00B83C9B"/>
    <w:rsid w:val="00B83CB5"/>
    <w:rsid w:val="00B83D31"/>
    <w:rsid w:val="00B83D84"/>
    <w:rsid w:val="00B83F95"/>
    <w:rsid w:val="00B8442F"/>
    <w:rsid w:val="00B8489B"/>
    <w:rsid w:val="00B84994"/>
    <w:rsid w:val="00B84AE3"/>
    <w:rsid w:val="00B84EB6"/>
    <w:rsid w:val="00B8505E"/>
    <w:rsid w:val="00B854CC"/>
    <w:rsid w:val="00B865A1"/>
    <w:rsid w:val="00B86661"/>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5E4"/>
    <w:rsid w:val="00B9469A"/>
    <w:rsid w:val="00B94BEE"/>
    <w:rsid w:val="00B94D41"/>
    <w:rsid w:val="00B95220"/>
    <w:rsid w:val="00B95427"/>
    <w:rsid w:val="00B9553E"/>
    <w:rsid w:val="00B9555A"/>
    <w:rsid w:val="00B9615B"/>
    <w:rsid w:val="00B96358"/>
    <w:rsid w:val="00B9693F"/>
    <w:rsid w:val="00B96C54"/>
    <w:rsid w:val="00B96D67"/>
    <w:rsid w:val="00B96FA8"/>
    <w:rsid w:val="00B9700F"/>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80"/>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5E1"/>
    <w:rsid w:val="00BD6738"/>
    <w:rsid w:val="00BD6796"/>
    <w:rsid w:val="00BD67A0"/>
    <w:rsid w:val="00BD6C4F"/>
    <w:rsid w:val="00BD6C77"/>
    <w:rsid w:val="00BD6E68"/>
    <w:rsid w:val="00BD7123"/>
    <w:rsid w:val="00BD7226"/>
    <w:rsid w:val="00BD73E5"/>
    <w:rsid w:val="00BD784D"/>
    <w:rsid w:val="00BD79E3"/>
    <w:rsid w:val="00BD7B8C"/>
    <w:rsid w:val="00BD7D1D"/>
    <w:rsid w:val="00BD7DD7"/>
    <w:rsid w:val="00BD7E92"/>
    <w:rsid w:val="00BE013D"/>
    <w:rsid w:val="00BE0171"/>
    <w:rsid w:val="00BE01C9"/>
    <w:rsid w:val="00BE0551"/>
    <w:rsid w:val="00BE06B8"/>
    <w:rsid w:val="00BE06CD"/>
    <w:rsid w:val="00BE0AEB"/>
    <w:rsid w:val="00BE123E"/>
    <w:rsid w:val="00BE1462"/>
    <w:rsid w:val="00BE1D04"/>
    <w:rsid w:val="00BE216B"/>
    <w:rsid w:val="00BE22C9"/>
    <w:rsid w:val="00BE2BEE"/>
    <w:rsid w:val="00BE304C"/>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4D1"/>
    <w:rsid w:val="00BF1553"/>
    <w:rsid w:val="00BF174E"/>
    <w:rsid w:val="00BF1A5E"/>
    <w:rsid w:val="00BF1FAA"/>
    <w:rsid w:val="00BF246B"/>
    <w:rsid w:val="00BF2828"/>
    <w:rsid w:val="00BF2DDA"/>
    <w:rsid w:val="00BF2E5C"/>
    <w:rsid w:val="00BF3196"/>
    <w:rsid w:val="00BF3383"/>
    <w:rsid w:val="00BF348C"/>
    <w:rsid w:val="00BF34D2"/>
    <w:rsid w:val="00BF37B7"/>
    <w:rsid w:val="00BF3A12"/>
    <w:rsid w:val="00BF4B40"/>
    <w:rsid w:val="00BF4CFD"/>
    <w:rsid w:val="00BF50EC"/>
    <w:rsid w:val="00BF532C"/>
    <w:rsid w:val="00BF55F6"/>
    <w:rsid w:val="00BF56D4"/>
    <w:rsid w:val="00BF5728"/>
    <w:rsid w:val="00BF5CEF"/>
    <w:rsid w:val="00BF6404"/>
    <w:rsid w:val="00BF653F"/>
    <w:rsid w:val="00BF65E5"/>
    <w:rsid w:val="00BF6691"/>
    <w:rsid w:val="00BF6F62"/>
    <w:rsid w:val="00BF745C"/>
    <w:rsid w:val="00BF77C8"/>
    <w:rsid w:val="00BF7926"/>
    <w:rsid w:val="00BF7AD4"/>
    <w:rsid w:val="00BF7E3B"/>
    <w:rsid w:val="00C001E4"/>
    <w:rsid w:val="00C004A5"/>
    <w:rsid w:val="00C006D4"/>
    <w:rsid w:val="00C006F8"/>
    <w:rsid w:val="00C00A05"/>
    <w:rsid w:val="00C00B53"/>
    <w:rsid w:val="00C00B81"/>
    <w:rsid w:val="00C00CE8"/>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677"/>
    <w:rsid w:val="00C056E7"/>
    <w:rsid w:val="00C05ADB"/>
    <w:rsid w:val="00C05B12"/>
    <w:rsid w:val="00C05BDB"/>
    <w:rsid w:val="00C05C4A"/>
    <w:rsid w:val="00C0623A"/>
    <w:rsid w:val="00C0640B"/>
    <w:rsid w:val="00C06438"/>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849"/>
    <w:rsid w:val="00C11925"/>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407C"/>
    <w:rsid w:val="00C24456"/>
    <w:rsid w:val="00C246EB"/>
    <w:rsid w:val="00C24A1F"/>
    <w:rsid w:val="00C24AB3"/>
    <w:rsid w:val="00C24B25"/>
    <w:rsid w:val="00C24DF7"/>
    <w:rsid w:val="00C24F8B"/>
    <w:rsid w:val="00C25146"/>
    <w:rsid w:val="00C2525D"/>
    <w:rsid w:val="00C2545C"/>
    <w:rsid w:val="00C25905"/>
    <w:rsid w:val="00C25945"/>
    <w:rsid w:val="00C25B7A"/>
    <w:rsid w:val="00C25ED2"/>
    <w:rsid w:val="00C26A3E"/>
    <w:rsid w:val="00C26CA0"/>
    <w:rsid w:val="00C27134"/>
    <w:rsid w:val="00C2720A"/>
    <w:rsid w:val="00C27310"/>
    <w:rsid w:val="00C274E1"/>
    <w:rsid w:val="00C3002B"/>
    <w:rsid w:val="00C30044"/>
    <w:rsid w:val="00C307EF"/>
    <w:rsid w:val="00C30828"/>
    <w:rsid w:val="00C30A0D"/>
    <w:rsid w:val="00C30AFB"/>
    <w:rsid w:val="00C30C3A"/>
    <w:rsid w:val="00C310CD"/>
    <w:rsid w:val="00C31502"/>
    <w:rsid w:val="00C31540"/>
    <w:rsid w:val="00C31912"/>
    <w:rsid w:val="00C31A51"/>
    <w:rsid w:val="00C31D6F"/>
    <w:rsid w:val="00C31DA0"/>
    <w:rsid w:val="00C31E25"/>
    <w:rsid w:val="00C325E4"/>
    <w:rsid w:val="00C3262A"/>
    <w:rsid w:val="00C326BB"/>
    <w:rsid w:val="00C32CE1"/>
    <w:rsid w:val="00C332E0"/>
    <w:rsid w:val="00C33934"/>
    <w:rsid w:val="00C33943"/>
    <w:rsid w:val="00C339A9"/>
    <w:rsid w:val="00C33B09"/>
    <w:rsid w:val="00C33DF4"/>
    <w:rsid w:val="00C33F12"/>
    <w:rsid w:val="00C34311"/>
    <w:rsid w:val="00C343D6"/>
    <w:rsid w:val="00C346A3"/>
    <w:rsid w:val="00C34855"/>
    <w:rsid w:val="00C3497F"/>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D6C"/>
    <w:rsid w:val="00C400FA"/>
    <w:rsid w:val="00C40181"/>
    <w:rsid w:val="00C4019F"/>
    <w:rsid w:val="00C402F6"/>
    <w:rsid w:val="00C404A3"/>
    <w:rsid w:val="00C4061C"/>
    <w:rsid w:val="00C40701"/>
    <w:rsid w:val="00C40C52"/>
    <w:rsid w:val="00C40D10"/>
    <w:rsid w:val="00C40F72"/>
    <w:rsid w:val="00C41149"/>
    <w:rsid w:val="00C413C5"/>
    <w:rsid w:val="00C415E6"/>
    <w:rsid w:val="00C4175E"/>
    <w:rsid w:val="00C41F18"/>
    <w:rsid w:val="00C42261"/>
    <w:rsid w:val="00C4280A"/>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8D4"/>
    <w:rsid w:val="00C66AAB"/>
    <w:rsid w:val="00C66B03"/>
    <w:rsid w:val="00C66BDD"/>
    <w:rsid w:val="00C66C01"/>
    <w:rsid w:val="00C66C71"/>
    <w:rsid w:val="00C67032"/>
    <w:rsid w:val="00C67828"/>
    <w:rsid w:val="00C679FE"/>
    <w:rsid w:val="00C67AB3"/>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475"/>
    <w:rsid w:val="00C7459C"/>
    <w:rsid w:val="00C746CA"/>
    <w:rsid w:val="00C747A5"/>
    <w:rsid w:val="00C747BD"/>
    <w:rsid w:val="00C74845"/>
    <w:rsid w:val="00C749FB"/>
    <w:rsid w:val="00C74D94"/>
    <w:rsid w:val="00C75095"/>
    <w:rsid w:val="00C750DC"/>
    <w:rsid w:val="00C75210"/>
    <w:rsid w:val="00C75739"/>
    <w:rsid w:val="00C7576E"/>
    <w:rsid w:val="00C75EFB"/>
    <w:rsid w:val="00C75FAC"/>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E00"/>
    <w:rsid w:val="00C96137"/>
    <w:rsid w:val="00C963D2"/>
    <w:rsid w:val="00C967AD"/>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8F0"/>
    <w:rsid w:val="00CA79F5"/>
    <w:rsid w:val="00CA7A4F"/>
    <w:rsid w:val="00CA7E39"/>
    <w:rsid w:val="00CB0110"/>
    <w:rsid w:val="00CB0111"/>
    <w:rsid w:val="00CB06CB"/>
    <w:rsid w:val="00CB0867"/>
    <w:rsid w:val="00CB0D2B"/>
    <w:rsid w:val="00CB1E2A"/>
    <w:rsid w:val="00CB239F"/>
    <w:rsid w:val="00CB23FB"/>
    <w:rsid w:val="00CB2510"/>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03B"/>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80"/>
    <w:rsid w:val="00CC3102"/>
    <w:rsid w:val="00CC33C6"/>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31E"/>
    <w:rsid w:val="00CC5536"/>
    <w:rsid w:val="00CC5C68"/>
    <w:rsid w:val="00CC5DD4"/>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D6D"/>
    <w:rsid w:val="00CD3D9C"/>
    <w:rsid w:val="00CD3EF8"/>
    <w:rsid w:val="00CD4136"/>
    <w:rsid w:val="00CD44F9"/>
    <w:rsid w:val="00CD4524"/>
    <w:rsid w:val="00CD4BF7"/>
    <w:rsid w:val="00CD4D8B"/>
    <w:rsid w:val="00CD5114"/>
    <w:rsid w:val="00CD546B"/>
    <w:rsid w:val="00CD5559"/>
    <w:rsid w:val="00CD5580"/>
    <w:rsid w:val="00CD55FD"/>
    <w:rsid w:val="00CD5604"/>
    <w:rsid w:val="00CD5F94"/>
    <w:rsid w:val="00CD6645"/>
    <w:rsid w:val="00CD664E"/>
    <w:rsid w:val="00CD6701"/>
    <w:rsid w:val="00CD6C53"/>
    <w:rsid w:val="00CD6DB5"/>
    <w:rsid w:val="00CD7049"/>
    <w:rsid w:val="00CD7205"/>
    <w:rsid w:val="00CD7604"/>
    <w:rsid w:val="00CD7914"/>
    <w:rsid w:val="00CE0309"/>
    <w:rsid w:val="00CE0380"/>
    <w:rsid w:val="00CE080B"/>
    <w:rsid w:val="00CE08ED"/>
    <w:rsid w:val="00CE095C"/>
    <w:rsid w:val="00CE0C0E"/>
    <w:rsid w:val="00CE0C32"/>
    <w:rsid w:val="00CE0C9C"/>
    <w:rsid w:val="00CE10A9"/>
    <w:rsid w:val="00CE10DC"/>
    <w:rsid w:val="00CE124C"/>
    <w:rsid w:val="00CE126D"/>
    <w:rsid w:val="00CE126E"/>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F23"/>
    <w:rsid w:val="00CF5FFD"/>
    <w:rsid w:val="00CF603D"/>
    <w:rsid w:val="00CF6273"/>
    <w:rsid w:val="00CF62CD"/>
    <w:rsid w:val="00CF63BC"/>
    <w:rsid w:val="00CF64D6"/>
    <w:rsid w:val="00CF6594"/>
    <w:rsid w:val="00CF6979"/>
    <w:rsid w:val="00CF6A38"/>
    <w:rsid w:val="00CF6A6B"/>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C6F"/>
    <w:rsid w:val="00D01D69"/>
    <w:rsid w:val="00D02196"/>
    <w:rsid w:val="00D023D3"/>
    <w:rsid w:val="00D02404"/>
    <w:rsid w:val="00D025A7"/>
    <w:rsid w:val="00D02625"/>
    <w:rsid w:val="00D027B7"/>
    <w:rsid w:val="00D02AE1"/>
    <w:rsid w:val="00D02DD2"/>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D36"/>
    <w:rsid w:val="00D14F7E"/>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BF"/>
    <w:rsid w:val="00D40CD0"/>
    <w:rsid w:val="00D40CFD"/>
    <w:rsid w:val="00D41127"/>
    <w:rsid w:val="00D41205"/>
    <w:rsid w:val="00D4127E"/>
    <w:rsid w:val="00D4151C"/>
    <w:rsid w:val="00D41739"/>
    <w:rsid w:val="00D41B86"/>
    <w:rsid w:val="00D41E7A"/>
    <w:rsid w:val="00D42281"/>
    <w:rsid w:val="00D42482"/>
    <w:rsid w:val="00D4248D"/>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71F"/>
    <w:rsid w:val="00D4472C"/>
    <w:rsid w:val="00D44906"/>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E"/>
    <w:rsid w:val="00D464C1"/>
    <w:rsid w:val="00D4651D"/>
    <w:rsid w:val="00D4652E"/>
    <w:rsid w:val="00D468EF"/>
    <w:rsid w:val="00D46937"/>
    <w:rsid w:val="00D46B61"/>
    <w:rsid w:val="00D46C1F"/>
    <w:rsid w:val="00D46D94"/>
    <w:rsid w:val="00D470F8"/>
    <w:rsid w:val="00D475AC"/>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B2C"/>
    <w:rsid w:val="00D61BE1"/>
    <w:rsid w:val="00D61C01"/>
    <w:rsid w:val="00D61E99"/>
    <w:rsid w:val="00D61ECB"/>
    <w:rsid w:val="00D62221"/>
    <w:rsid w:val="00D622BE"/>
    <w:rsid w:val="00D62391"/>
    <w:rsid w:val="00D623E0"/>
    <w:rsid w:val="00D62424"/>
    <w:rsid w:val="00D62F29"/>
    <w:rsid w:val="00D63086"/>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B19"/>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79"/>
    <w:rsid w:val="00D80D5D"/>
    <w:rsid w:val="00D80E3C"/>
    <w:rsid w:val="00D80EFB"/>
    <w:rsid w:val="00D810E7"/>
    <w:rsid w:val="00D813A5"/>
    <w:rsid w:val="00D813C3"/>
    <w:rsid w:val="00D81530"/>
    <w:rsid w:val="00D81AA7"/>
    <w:rsid w:val="00D81E20"/>
    <w:rsid w:val="00D81F79"/>
    <w:rsid w:val="00D81F91"/>
    <w:rsid w:val="00D82260"/>
    <w:rsid w:val="00D82B74"/>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922"/>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4589"/>
    <w:rsid w:val="00D9459E"/>
    <w:rsid w:val="00D94748"/>
    <w:rsid w:val="00D94918"/>
    <w:rsid w:val="00D94959"/>
    <w:rsid w:val="00D949CB"/>
    <w:rsid w:val="00D95068"/>
    <w:rsid w:val="00D95240"/>
    <w:rsid w:val="00D956D1"/>
    <w:rsid w:val="00D96474"/>
    <w:rsid w:val="00D96531"/>
    <w:rsid w:val="00D9658F"/>
    <w:rsid w:val="00D96998"/>
    <w:rsid w:val="00D96E5C"/>
    <w:rsid w:val="00D97002"/>
    <w:rsid w:val="00D97AD1"/>
    <w:rsid w:val="00D97DEA"/>
    <w:rsid w:val="00D97E41"/>
    <w:rsid w:val="00DA061A"/>
    <w:rsid w:val="00DA08FA"/>
    <w:rsid w:val="00DA09BB"/>
    <w:rsid w:val="00DA0A3D"/>
    <w:rsid w:val="00DA0AA9"/>
    <w:rsid w:val="00DA0BCF"/>
    <w:rsid w:val="00DA0D5B"/>
    <w:rsid w:val="00DA0D8E"/>
    <w:rsid w:val="00DA13D7"/>
    <w:rsid w:val="00DA167C"/>
    <w:rsid w:val="00DA26E0"/>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B7D"/>
    <w:rsid w:val="00DA5DD3"/>
    <w:rsid w:val="00DA5F07"/>
    <w:rsid w:val="00DA5F77"/>
    <w:rsid w:val="00DA6139"/>
    <w:rsid w:val="00DA6326"/>
    <w:rsid w:val="00DA6618"/>
    <w:rsid w:val="00DA6635"/>
    <w:rsid w:val="00DA6732"/>
    <w:rsid w:val="00DA6867"/>
    <w:rsid w:val="00DA6CDA"/>
    <w:rsid w:val="00DA6D81"/>
    <w:rsid w:val="00DA77B7"/>
    <w:rsid w:val="00DA79EC"/>
    <w:rsid w:val="00DA79FA"/>
    <w:rsid w:val="00DA7E34"/>
    <w:rsid w:val="00DA7F60"/>
    <w:rsid w:val="00DB01C9"/>
    <w:rsid w:val="00DB0290"/>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AEC"/>
    <w:rsid w:val="00DB3EFE"/>
    <w:rsid w:val="00DB40A9"/>
    <w:rsid w:val="00DB40E7"/>
    <w:rsid w:val="00DB4484"/>
    <w:rsid w:val="00DB44CE"/>
    <w:rsid w:val="00DB4A85"/>
    <w:rsid w:val="00DB4B27"/>
    <w:rsid w:val="00DB4EE3"/>
    <w:rsid w:val="00DB5041"/>
    <w:rsid w:val="00DB508E"/>
    <w:rsid w:val="00DB51CD"/>
    <w:rsid w:val="00DB5363"/>
    <w:rsid w:val="00DB544A"/>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EB4"/>
    <w:rsid w:val="00DD0FA6"/>
    <w:rsid w:val="00DD1372"/>
    <w:rsid w:val="00DD14F7"/>
    <w:rsid w:val="00DD1544"/>
    <w:rsid w:val="00DD16F0"/>
    <w:rsid w:val="00DD1747"/>
    <w:rsid w:val="00DD174D"/>
    <w:rsid w:val="00DD17B5"/>
    <w:rsid w:val="00DD17FF"/>
    <w:rsid w:val="00DD199B"/>
    <w:rsid w:val="00DD1C5C"/>
    <w:rsid w:val="00DD1EEC"/>
    <w:rsid w:val="00DD1FA1"/>
    <w:rsid w:val="00DD2016"/>
    <w:rsid w:val="00DD23FC"/>
    <w:rsid w:val="00DD251B"/>
    <w:rsid w:val="00DD2721"/>
    <w:rsid w:val="00DD278B"/>
    <w:rsid w:val="00DD2DC6"/>
    <w:rsid w:val="00DD303F"/>
    <w:rsid w:val="00DD30B4"/>
    <w:rsid w:val="00DD341E"/>
    <w:rsid w:val="00DD3433"/>
    <w:rsid w:val="00DD3657"/>
    <w:rsid w:val="00DD36EF"/>
    <w:rsid w:val="00DD37E9"/>
    <w:rsid w:val="00DD3F32"/>
    <w:rsid w:val="00DD43F3"/>
    <w:rsid w:val="00DD451E"/>
    <w:rsid w:val="00DD45D9"/>
    <w:rsid w:val="00DD496C"/>
    <w:rsid w:val="00DD49B7"/>
    <w:rsid w:val="00DD4B33"/>
    <w:rsid w:val="00DD4B39"/>
    <w:rsid w:val="00DD4D5C"/>
    <w:rsid w:val="00DD52A0"/>
    <w:rsid w:val="00DD5529"/>
    <w:rsid w:val="00DD5579"/>
    <w:rsid w:val="00DD56D8"/>
    <w:rsid w:val="00DD5956"/>
    <w:rsid w:val="00DD60B3"/>
    <w:rsid w:val="00DD666F"/>
    <w:rsid w:val="00DD6780"/>
    <w:rsid w:val="00DD687F"/>
    <w:rsid w:val="00DD68BA"/>
    <w:rsid w:val="00DD6C47"/>
    <w:rsid w:val="00DD6CA9"/>
    <w:rsid w:val="00DD6E16"/>
    <w:rsid w:val="00DD6F70"/>
    <w:rsid w:val="00DD75F7"/>
    <w:rsid w:val="00DD7B5D"/>
    <w:rsid w:val="00DD7FB5"/>
    <w:rsid w:val="00DE02EA"/>
    <w:rsid w:val="00DE0437"/>
    <w:rsid w:val="00DE0965"/>
    <w:rsid w:val="00DE0B13"/>
    <w:rsid w:val="00DE0DE2"/>
    <w:rsid w:val="00DE0E1E"/>
    <w:rsid w:val="00DE1414"/>
    <w:rsid w:val="00DE1429"/>
    <w:rsid w:val="00DE1647"/>
    <w:rsid w:val="00DE1707"/>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52C"/>
    <w:rsid w:val="00E00849"/>
    <w:rsid w:val="00E00AE2"/>
    <w:rsid w:val="00E011CA"/>
    <w:rsid w:val="00E01967"/>
    <w:rsid w:val="00E01ADC"/>
    <w:rsid w:val="00E01F02"/>
    <w:rsid w:val="00E02251"/>
    <w:rsid w:val="00E023EA"/>
    <w:rsid w:val="00E02BB5"/>
    <w:rsid w:val="00E02C73"/>
    <w:rsid w:val="00E02CF3"/>
    <w:rsid w:val="00E0325A"/>
    <w:rsid w:val="00E0341D"/>
    <w:rsid w:val="00E034A5"/>
    <w:rsid w:val="00E03604"/>
    <w:rsid w:val="00E03674"/>
    <w:rsid w:val="00E03F5C"/>
    <w:rsid w:val="00E04057"/>
    <w:rsid w:val="00E0430F"/>
    <w:rsid w:val="00E04439"/>
    <w:rsid w:val="00E0458F"/>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813"/>
    <w:rsid w:val="00E10B91"/>
    <w:rsid w:val="00E10BD3"/>
    <w:rsid w:val="00E11162"/>
    <w:rsid w:val="00E11293"/>
    <w:rsid w:val="00E118C4"/>
    <w:rsid w:val="00E11B1F"/>
    <w:rsid w:val="00E11BCF"/>
    <w:rsid w:val="00E11E76"/>
    <w:rsid w:val="00E11F45"/>
    <w:rsid w:val="00E124F1"/>
    <w:rsid w:val="00E12796"/>
    <w:rsid w:val="00E12822"/>
    <w:rsid w:val="00E129C7"/>
    <w:rsid w:val="00E12C3C"/>
    <w:rsid w:val="00E132C1"/>
    <w:rsid w:val="00E132CC"/>
    <w:rsid w:val="00E136D3"/>
    <w:rsid w:val="00E13BE0"/>
    <w:rsid w:val="00E140E4"/>
    <w:rsid w:val="00E143F8"/>
    <w:rsid w:val="00E14854"/>
    <w:rsid w:val="00E14959"/>
    <w:rsid w:val="00E14A4D"/>
    <w:rsid w:val="00E14A9C"/>
    <w:rsid w:val="00E14E62"/>
    <w:rsid w:val="00E150ED"/>
    <w:rsid w:val="00E15177"/>
    <w:rsid w:val="00E1518F"/>
    <w:rsid w:val="00E15470"/>
    <w:rsid w:val="00E157C9"/>
    <w:rsid w:val="00E15847"/>
    <w:rsid w:val="00E158EF"/>
    <w:rsid w:val="00E159B7"/>
    <w:rsid w:val="00E15A13"/>
    <w:rsid w:val="00E15BCB"/>
    <w:rsid w:val="00E15FF9"/>
    <w:rsid w:val="00E1629D"/>
    <w:rsid w:val="00E1694E"/>
    <w:rsid w:val="00E16B0B"/>
    <w:rsid w:val="00E16CE3"/>
    <w:rsid w:val="00E16E30"/>
    <w:rsid w:val="00E16E45"/>
    <w:rsid w:val="00E16FEF"/>
    <w:rsid w:val="00E17A74"/>
    <w:rsid w:val="00E2010E"/>
    <w:rsid w:val="00E20534"/>
    <w:rsid w:val="00E20A64"/>
    <w:rsid w:val="00E20BDC"/>
    <w:rsid w:val="00E20DBE"/>
    <w:rsid w:val="00E20F60"/>
    <w:rsid w:val="00E20FB6"/>
    <w:rsid w:val="00E20FF0"/>
    <w:rsid w:val="00E21174"/>
    <w:rsid w:val="00E21290"/>
    <w:rsid w:val="00E21415"/>
    <w:rsid w:val="00E2161F"/>
    <w:rsid w:val="00E21922"/>
    <w:rsid w:val="00E21B63"/>
    <w:rsid w:val="00E220A1"/>
    <w:rsid w:val="00E22617"/>
    <w:rsid w:val="00E22928"/>
    <w:rsid w:val="00E22C56"/>
    <w:rsid w:val="00E22EB9"/>
    <w:rsid w:val="00E22FCE"/>
    <w:rsid w:val="00E2323D"/>
    <w:rsid w:val="00E235FF"/>
    <w:rsid w:val="00E23637"/>
    <w:rsid w:val="00E2397D"/>
    <w:rsid w:val="00E23C1F"/>
    <w:rsid w:val="00E2416A"/>
    <w:rsid w:val="00E2429B"/>
    <w:rsid w:val="00E24630"/>
    <w:rsid w:val="00E24867"/>
    <w:rsid w:val="00E24E6A"/>
    <w:rsid w:val="00E24E8D"/>
    <w:rsid w:val="00E24E98"/>
    <w:rsid w:val="00E252B3"/>
    <w:rsid w:val="00E25363"/>
    <w:rsid w:val="00E2560D"/>
    <w:rsid w:val="00E25C82"/>
    <w:rsid w:val="00E261F2"/>
    <w:rsid w:val="00E262D5"/>
    <w:rsid w:val="00E26473"/>
    <w:rsid w:val="00E264A2"/>
    <w:rsid w:val="00E2692E"/>
    <w:rsid w:val="00E26D80"/>
    <w:rsid w:val="00E26E31"/>
    <w:rsid w:val="00E26EC5"/>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C3"/>
    <w:rsid w:val="00E35BD9"/>
    <w:rsid w:val="00E35D12"/>
    <w:rsid w:val="00E36BB2"/>
    <w:rsid w:val="00E36F2C"/>
    <w:rsid w:val="00E37167"/>
    <w:rsid w:val="00E373BA"/>
    <w:rsid w:val="00E37724"/>
    <w:rsid w:val="00E3773D"/>
    <w:rsid w:val="00E37934"/>
    <w:rsid w:val="00E379C9"/>
    <w:rsid w:val="00E37EAD"/>
    <w:rsid w:val="00E400B4"/>
    <w:rsid w:val="00E40431"/>
    <w:rsid w:val="00E40472"/>
    <w:rsid w:val="00E406EB"/>
    <w:rsid w:val="00E40712"/>
    <w:rsid w:val="00E40BC5"/>
    <w:rsid w:val="00E40FE3"/>
    <w:rsid w:val="00E410FE"/>
    <w:rsid w:val="00E41107"/>
    <w:rsid w:val="00E41150"/>
    <w:rsid w:val="00E41163"/>
    <w:rsid w:val="00E41679"/>
    <w:rsid w:val="00E417B7"/>
    <w:rsid w:val="00E41838"/>
    <w:rsid w:val="00E41D18"/>
    <w:rsid w:val="00E4259C"/>
    <w:rsid w:val="00E42662"/>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F36"/>
    <w:rsid w:val="00E45F7C"/>
    <w:rsid w:val="00E46206"/>
    <w:rsid w:val="00E4632E"/>
    <w:rsid w:val="00E46426"/>
    <w:rsid w:val="00E46774"/>
    <w:rsid w:val="00E4693E"/>
    <w:rsid w:val="00E46C78"/>
    <w:rsid w:val="00E470D3"/>
    <w:rsid w:val="00E4725F"/>
    <w:rsid w:val="00E473C6"/>
    <w:rsid w:val="00E475B6"/>
    <w:rsid w:val="00E47616"/>
    <w:rsid w:val="00E47D46"/>
    <w:rsid w:val="00E47E3D"/>
    <w:rsid w:val="00E47EB1"/>
    <w:rsid w:val="00E50554"/>
    <w:rsid w:val="00E50563"/>
    <w:rsid w:val="00E50C5E"/>
    <w:rsid w:val="00E50EB0"/>
    <w:rsid w:val="00E51005"/>
    <w:rsid w:val="00E5103D"/>
    <w:rsid w:val="00E513AF"/>
    <w:rsid w:val="00E51AD5"/>
    <w:rsid w:val="00E51D0C"/>
    <w:rsid w:val="00E51DC3"/>
    <w:rsid w:val="00E51DCA"/>
    <w:rsid w:val="00E51E5C"/>
    <w:rsid w:val="00E51E6E"/>
    <w:rsid w:val="00E51EDD"/>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6A4"/>
    <w:rsid w:val="00E7083E"/>
    <w:rsid w:val="00E70A04"/>
    <w:rsid w:val="00E70C40"/>
    <w:rsid w:val="00E70FF8"/>
    <w:rsid w:val="00E716BF"/>
    <w:rsid w:val="00E71802"/>
    <w:rsid w:val="00E718BE"/>
    <w:rsid w:val="00E71920"/>
    <w:rsid w:val="00E71B3D"/>
    <w:rsid w:val="00E71CCC"/>
    <w:rsid w:val="00E72439"/>
    <w:rsid w:val="00E724CA"/>
    <w:rsid w:val="00E72614"/>
    <w:rsid w:val="00E72998"/>
    <w:rsid w:val="00E72E2F"/>
    <w:rsid w:val="00E72F8F"/>
    <w:rsid w:val="00E7321E"/>
    <w:rsid w:val="00E7372B"/>
    <w:rsid w:val="00E7385D"/>
    <w:rsid w:val="00E73CCF"/>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E2E"/>
    <w:rsid w:val="00E80E42"/>
    <w:rsid w:val="00E80EF6"/>
    <w:rsid w:val="00E813E9"/>
    <w:rsid w:val="00E81562"/>
    <w:rsid w:val="00E8181B"/>
    <w:rsid w:val="00E818F8"/>
    <w:rsid w:val="00E81AD6"/>
    <w:rsid w:val="00E81FD8"/>
    <w:rsid w:val="00E822A8"/>
    <w:rsid w:val="00E824C5"/>
    <w:rsid w:val="00E829D3"/>
    <w:rsid w:val="00E82D58"/>
    <w:rsid w:val="00E82E28"/>
    <w:rsid w:val="00E83AE1"/>
    <w:rsid w:val="00E83BD8"/>
    <w:rsid w:val="00E83DB5"/>
    <w:rsid w:val="00E844A4"/>
    <w:rsid w:val="00E84616"/>
    <w:rsid w:val="00E847BB"/>
    <w:rsid w:val="00E847C1"/>
    <w:rsid w:val="00E84950"/>
    <w:rsid w:val="00E84A8B"/>
    <w:rsid w:val="00E85155"/>
    <w:rsid w:val="00E851B0"/>
    <w:rsid w:val="00E8524B"/>
    <w:rsid w:val="00E858D9"/>
    <w:rsid w:val="00E85B5B"/>
    <w:rsid w:val="00E85CF9"/>
    <w:rsid w:val="00E861C8"/>
    <w:rsid w:val="00E865EA"/>
    <w:rsid w:val="00E867F3"/>
    <w:rsid w:val="00E86857"/>
    <w:rsid w:val="00E868C7"/>
    <w:rsid w:val="00E86F39"/>
    <w:rsid w:val="00E87518"/>
    <w:rsid w:val="00E875C4"/>
    <w:rsid w:val="00E877B6"/>
    <w:rsid w:val="00E87805"/>
    <w:rsid w:val="00E87B10"/>
    <w:rsid w:val="00E87DF6"/>
    <w:rsid w:val="00E87F7E"/>
    <w:rsid w:val="00E9022E"/>
    <w:rsid w:val="00E9055A"/>
    <w:rsid w:val="00E9060C"/>
    <w:rsid w:val="00E9092F"/>
    <w:rsid w:val="00E90BA3"/>
    <w:rsid w:val="00E90DB7"/>
    <w:rsid w:val="00E90F9F"/>
    <w:rsid w:val="00E912C7"/>
    <w:rsid w:val="00E914EC"/>
    <w:rsid w:val="00E91659"/>
    <w:rsid w:val="00E9184F"/>
    <w:rsid w:val="00E919A7"/>
    <w:rsid w:val="00E91B02"/>
    <w:rsid w:val="00E91EFC"/>
    <w:rsid w:val="00E91F98"/>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BC5"/>
    <w:rsid w:val="00EA0E44"/>
    <w:rsid w:val="00EA0F96"/>
    <w:rsid w:val="00EA17DE"/>
    <w:rsid w:val="00EA1853"/>
    <w:rsid w:val="00EA1C0D"/>
    <w:rsid w:val="00EA1C5B"/>
    <w:rsid w:val="00EA1F1F"/>
    <w:rsid w:val="00EA2126"/>
    <w:rsid w:val="00EA22EC"/>
    <w:rsid w:val="00EA2639"/>
    <w:rsid w:val="00EA26FC"/>
    <w:rsid w:val="00EA2A50"/>
    <w:rsid w:val="00EA2B60"/>
    <w:rsid w:val="00EA2E45"/>
    <w:rsid w:val="00EA348D"/>
    <w:rsid w:val="00EA350A"/>
    <w:rsid w:val="00EA373D"/>
    <w:rsid w:val="00EA39F5"/>
    <w:rsid w:val="00EA3D19"/>
    <w:rsid w:val="00EA3D44"/>
    <w:rsid w:val="00EA414B"/>
    <w:rsid w:val="00EA4552"/>
    <w:rsid w:val="00EA4788"/>
    <w:rsid w:val="00EA4926"/>
    <w:rsid w:val="00EA4A10"/>
    <w:rsid w:val="00EA4D7F"/>
    <w:rsid w:val="00EA4DCC"/>
    <w:rsid w:val="00EA5020"/>
    <w:rsid w:val="00EA54A8"/>
    <w:rsid w:val="00EA580E"/>
    <w:rsid w:val="00EA59D7"/>
    <w:rsid w:val="00EA5AC4"/>
    <w:rsid w:val="00EA5ED7"/>
    <w:rsid w:val="00EA5F45"/>
    <w:rsid w:val="00EA62B8"/>
    <w:rsid w:val="00EA6604"/>
    <w:rsid w:val="00EA664E"/>
    <w:rsid w:val="00EA6CA5"/>
    <w:rsid w:val="00EA6CD1"/>
    <w:rsid w:val="00EA6F8B"/>
    <w:rsid w:val="00EA70E1"/>
    <w:rsid w:val="00EA7A3E"/>
    <w:rsid w:val="00EA7E50"/>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C0"/>
    <w:rsid w:val="00EB2EED"/>
    <w:rsid w:val="00EB32DE"/>
    <w:rsid w:val="00EB3304"/>
    <w:rsid w:val="00EB34A2"/>
    <w:rsid w:val="00EB3A18"/>
    <w:rsid w:val="00EB3B4A"/>
    <w:rsid w:val="00EB3EBC"/>
    <w:rsid w:val="00EB405C"/>
    <w:rsid w:val="00EB420E"/>
    <w:rsid w:val="00EB4698"/>
    <w:rsid w:val="00EB46B0"/>
    <w:rsid w:val="00EB4E12"/>
    <w:rsid w:val="00EB51CE"/>
    <w:rsid w:val="00EB529A"/>
    <w:rsid w:val="00EB588C"/>
    <w:rsid w:val="00EB596D"/>
    <w:rsid w:val="00EB599B"/>
    <w:rsid w:val="00EB5B91"/>
    <w:rsid w:val="00EB60A1"/>
    <w:rsid w:val="00EB610B"/>
    <w:rsid w:val="00EB61D2"/>
    <w:rsid w:val="00EB6271"/>
    <w:rsid w:val="00EB6276"/>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1BA"/>
    <w:rsid w:val="00EC44E2"/>
    <w:rsid w:val="00EC4603"/>
    <w:rsid w:val="00EC4738"/>
    <w:rsid w:val="00EC4744"/>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9D"/>
    <w:rsid w:val="00ED6D6A"/>
    <w:rsid w:val="00ED6E17"/>
    <w:rsid w:val="00ED6E3C"/>
    <w:rsid w:val="00ED6FB3"/>
    <w:rsid w:val="00ED713C"/>
    <w:rsid w:val="00ED71FA"/>
    <w:rsid w:val="00ED74E6"/>
    <w:rsid w:val="00ED7AA4"/>
    <w:rsid w:val="00ED7BF3"/>
    <w:rsid w:val="00ED7C4B"/>
    <w:rsid w:val="00ED7C9A"/>
    <w:rsid w:val="00EE015D"/>
    <w:rsid w:val="00EE02F3"/>
    <w:rsid w:val="00EE08A6"/>
    <w:rsid w:val="00EE09A3"/>
    <w:rsid w:val="00EE0B59"/>
    <w:rsid w:val="00EE0D15"/>
    <w:rsid w:val="00EE10BB"/>
    <w:rsid w:val="00EE1332"/>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A76"/>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F6"/>
    <w:rsid w:val="00EF14B9"/>
    <w:rsid w:val="00EF1622"/>
    <w:rsid w:val="00EF1D12"/>
    <w:rsid w:val="00EF1D84"/>
    <w:rsid w:val="00EF1ECB"/>
    <w:rsid w:val="00EF2101"/>
    <w:rsid w:val="00EF231E"/>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F3"/>
    <w:rsid w:val="00EF4ED0"/>
    <w:rsid w:val="00EF525F"/>
    <w:rsid w:val="00EF5B1E"/>
    <w:rsid w:val="00EF5C81"/>
    <w:rsid w:val="00EF5DB5"/>
    <w:rsid w:val="00EF5EC4"/>
    <w:rsid w:val="00EF5F43"/>
    <w:rsid w:val="00EF5F8C"/>
    <w:rsid w:val="00EF61BA"/>
    <w:rsid w:val="00EF6235"/>
    <w:rsid w:val="00EF6335"/>
    <w:rsid w:val="00EF6401"/>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D6"/>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B65"/>
    <w:rsid w:val="00F11C33"/>
    <w:rsid w:val="00F11E3B"/>
    <w:rsid w:val="00F11E75"/>
    <w:rsid w:val="00F121B4"/>
    <w:rsid w:val="00F121C4"/>
    <w:rsid w:val="00F12209"/>
    <w:rsid w:val="00F1253F"/>
    <w:rsid w:val="00F1266A"/>
    <w:rsid w:val="00F12677"/>
    <w:rsid w:val="00F1283F"/>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508"/>
    <w:rsid w:val="00F15B2A"/>
    <w:rsid w:val="00F15CC8"/>
    <w:rsid w:val="00F16139"/>
    <w:rsid w:val="00F164A3"/>
    <w:rsid w:val="00F16622"/>
    <w:rsid w:val="00F16767"/>
    <w:rsid w:val="00F16906"/>
    <w:rsid w:val="00F16BC2"/>
    <w:rsid w:val="00F16EE3"/>
    <w:rsid w:val="00F1720D"/>
    <w:rsid w:val="00F1729B"/>
    <w:rsid w:val="00F17468"/>
    <w:rsid w:val="00F17AE2"/>
    <w:rsid w:val="00F17E79"/>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CC"/>
    <w:rsid w:val="00F24B94"/>
    <w:rsid w:val="00F252A4"/>
    <w:rsid w:val="00F25469"/>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D8"/>
    <w:rsid w:val="00F311D4"/>
    <w:rsid w:val="00F31419"/>
    <w:rsid w:val="00F31791"/>
    <w:rsid w:val="00F31B2F"/>
    <w:rsid w:val="00F3212B"/>
    <w:rsid w:val="00F3222D"/>
    <w:rsid w:val="00F32236"/>
    <w:rsid w:val="00F322D4"/>
    <w:rsid w:val="00F328FA"/>
    <w:rsid w:val="00F32B4E"/>
    <w:rsid w:val="00F32CBD"/>
    <w:rsid w:val="00F32CD9"/>
    <w:rsid w:val="00F32D27"/>
    <w:rsid w:val="00F32DCD"/>
    <w:rsid w:val="00F3310E"/>
    <w:rsid w:val="00F33152"/>
    <w:rsid w:val="00F3355D"/>
    <w:rsid w:val="00F3359F"/>
    <w:rsid w:val="00F336FB"/>
    <w:rsid w:val="00F3370C"/>
    <w:rsid w:val="00F33AC3"/>
    <w:rsid w:val="00F33B72"/>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95"/>
    <w:rsid w:val="00F37138"/>
    <w:rsid w:val="00F371FC"/>
    <w:rsid w:val="00F372A2"/>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C33"/>
    <w:rsid w:val="00F41D71"/>
    <w:rsid w:val="00F421A2"/>
    <w:rsid w:val="00F4245E"/>
    <w:rsid w:val="00F426F0"/>
    <w:rsid w:val="00F42AB7"/>
    <w:rsid w:val="00F42B9E"/>
    <w:rsid w:val="00F42D1A"/>
    <w:rsid w:val="00F43063"/>
    <w:rsid w:val="00F431E2"/>
    <w:rsid w:val="00F43327"/>
    <w:rsid w:val="00F4338A"/>
    <w:rsid w:val="00F436D1"/>
    <w:rsid w:val="00F43930"/>
    <w:rsid w:val="00F439B8"/>
    <w:rsid w:val="00F43A1C"/>
    <w:rsid w:val="00F43B7E"/>
    <w:rsid w:val="00F43C36"/>
    <w:rsid w:val="00F44357"/>
    <w:rsid w:val="00F444F0"/>
    <w:rsid w:val="00F4478D"/>
    <w:rsid w:val="00F44833"/>
    <w:rsid w:val="00F44A46"/>
    <w:rsid w:val="00F44ADD"/>
    <w:rsid w:val="00F44B58"/>
    <w:rsid w:val="00F44BF1"/>
    <w:rsid w:val="00F44DCA"/>
    <w:rsid w:val="00F44E35"/>
    <w:rsid w:val="00F44F9C"/>
    <w:rsid w:val="00F450E3"/>
    <w:rsid w:val="00F4527E"/>
    <w:rsid w:val="00F45385"/>
    <w:rsid w:val="00F45681"/>
    <w:rsid w:val="00F45864"/>
    <w:rsid w:val="00F4597F"/>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1A7"/>
    <w:rsid w:val="00F50FD8"/>
    <w:rsid w:val="00F51CDF"/>
    <w:rsid w:val="00F51FD2"/>
    <w:rsid w:val="00F522BD"/>
    <w:rsid w:val="00F523DD"/>
    <w:rsid w:val="00F52405"/>
    <w:rsid w:val="00F52A6B"/>
    <w:rsid w:val="00F5329A"/>
    <w:rsid w:val="00F5333A"/>
    <w:rsid w:val="00F53540"/>
    <w:rsid w:val="00F53563"/>
    <w:rsid w:val="00F535B1"/>
    <w:rsid w:val="00F53677"/>
    <w:rsid w:val="00F5381C"/>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9E1"/>
    <w:rsid w:val="00F71B6F"/>
    <w:rsid w:val="00F71CA2"/>
    <w:rsid w:val="00F71E3C"/>
    <w:rsid w:val="00F71FA3"/>
    <w:rsid w:val="00F720AB"/>
    <w:rsid w:val="00F72150"/>
    <w:rsid w:val="00F722B3"/>
    <w:rsid w:val="00F728FC"/>
    <w:rsid w:val="00F72B8E"/>
    <w:rsid w:val="00F72CAC"/>
    <w:rsid w:val="00F72FAB"/>
    <w:rsid w:val="00F72FED"/>
    <w:rsid w:val="00F73236"/>
    <w:rsid w:val="00F735E5"/>
    <w:rsid w:val="00F7394E"/>
    <w:rsid w:val="00F73A69"/>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90039"/>
    <w:rsid w:val="00F9025C"/>
    <w:rsid w:val="00F907C7"/>
    <w:rsid w:val="00F9081C"/>
    <w:rsid w:val="00F90AB7"/>
    <w:rsid w:val="00F90F65"/>
    <w:rsid w:val="00F9120C"/>
    <w:rsid w:val="00F9166F"/>
    <w:rsid w:val="00F91701"/>
    <w:rsid w:val="00F919DE"/>
    <w:rsid w:val="00F91C5E"/>
    <w:rsid w:val="00F91C85"/>
    <w:rsid w:val="00F92234"/>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7C9"/>
    <w:rsid w:val="00FC18B7"/>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57D"/>
    <w:rsid w:val="00FC6603"/>
    <w:rsid w:val="00FC6830"/>
    <w:rsid w:val="00FC6917"/>
    <w:rsid w:val="00FC6ACE"/>
    <w:rsid w:val="00FC6FA7"/>
    <w:rsid w:val="00FC7668"/>
    <w:rsid w:val="00FC77B2"/>
    <w:rsid w:val="00FC787C"/>
    <w:rsid w:val="00FC7CD5"/>
    <w:rsid w:val="00FD017C"/>
    <w:rsid w:val="00FD077D"/>
    <w:rsid w:val="00FD0945"/>
    <w:rsid w:val="00FD0A8C"/>
    <w:rsid w:val="00FD0D6D"/>
    <w:rsid w:val="00FD1031"/>
    <w:rsid w:val="00FD118B"/>
    <w:rsid w:val="00FD14AF"/>
    <w:rsid w:val="00FD150F"/>
    <w:rsid w:val="00FD1584"/>
    <w:rsid w:val="00FD1635"/>
    <w:rsid w:val="00FD1821"/>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B16"/>
    <w:rsid w:val="00FE1B6E"/>
    <w:rsid w:val="00FE1CA7"/>
    <w:rsid w:val="00FE1D23"/>
    <w:rsid w:val="00FE1D30"/>
    <w:rsid w:val="00FE1E7B"/>
    <w:rsid w:val="00FE1EC5"/>
    <w:rsid w:val="00FE2181"/>
    <w:rsid w:val="00FE21F5"/>
    <w:rsid w:val="00FE261C"/>
    <w:rsid w:val="00FE2810"/>
    <w:rsid w:val="00FE2E2C"/>
    <w:rsid w:val="00FE30EF"/>
    <w:rsid w:val="00FE3431"/>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2E"/>
    <w:pPr>
      <w:spacing w:after="120" w:line="280" w:lineRule="exact"/>
      <w:jc w:val="both"/>
    </w:pPr>
    <w:rPr>
      <w:rFonts w:ascii="Arial" w:hAnsi="Arial"/>
    </w:rPr>
  </w:style>
  <w:style w:type="paragraph" w:styleId="Heading1">
    <w:name w:val="heading 1"/>
    <w:basedOn w:val="Normal"/>
    <w:next w:val="Normal"/>
    <w:qFormat/>
    <w:rsid w:val="004651C8"/>
    <w:pPr>
      <w:keepNext/>
      <w:pageBreakBefore/>
      <w:framePr w:w="3456" w:wrap="notBeside" w:hAnchor="page" w:x="721" w:yAlign="top"/>
      <w:jc w:val="left"/>
      <w:outlineLvl w:val="0"/>
    </w:pPr>
    <w:rPr>
      <w:rFonts w:ascii="Arial Black" w:hAnsi="Arial Black"/>
      <w:caps/>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C74475"/>
    <w:pPr>
      <w:keepNext/>
      <w:spacing w:before="240" w:after="20"/>
      <w:jc w:val="left"/>
      <w:outlineLvl w:val="2"/>
    </w:pPr>
    <w:rPr>
      <w:b/>
      <w:u w:val="single"/>
    </w:rPr>
  </w:style>
  <w:style w:type="paragraph" w:styleId="Heading4">
    <w:name w:val="heading 4"/>
    <w:basedOn w:val="Normal"/>
    <w:next w:val="Normal"/>
    <w:link w:val="Heading4Char"/>
    <w:qFormat/>
    <w:rsid w:val="00563919"/>
    <w:pPr>
      <w:keepNext/>
      <w:spacing w:before="240" w:after="20"/>
      <w:outlineLvl w:val="3"/>
    </w:pPr>
    <w:rPr>
      <w:b/>
      <w:i/>
      <w:szCs w:val="16"/>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Picture1Small"/>
    <w:rsid w:val="00590936"/>
    <w:pPr>
      <w:framePr w:wrap="auto"/>
    </w:pPr>
    <w:rPr>
      <w:noProof/>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630FA6"/>
    <w:pPr>
      <w:tabs>
        <w:tab w:val="left" w:pos="4440"/>
      </w:tabs>
      <w:spacing w:before="0" w:after="120" w:line="240" w:lineRule="auto"/>
      <w:ind w:left="3773"/>
    </w:pPr>
    <w:rPr>
      <w:i w:val="0"/>
      <w:sz w:val="16"/>
    </w:rPr>
  </w:style>
  <w:style w:type="paragraph" w:customStyle="1" w:styleId="Contents">
    <w:name w:val="Contents"/>
    <w:basedOn w:val="Heading1"/>
    <w:rsid w:val="00590936"/>
    <w:pPr>
      <w:framePr w:wrap="notBeside"/>
    </w:pPr>
  </w:style>
  <w:style w:type="paragraph" w:styleId="TOC1">
    <w:name w:val="toc 1"/>
    <w:basedOn w:val="Normal"/>
    <w:next w:val="TOC2"/>
    <w:autoRedefine/>
    <w:semiHidden/>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rsid w:val="00590936"/>
    <w:pPr>
      <w:tabs>
        <w:tab w:val="center" w:pos="4320"/>
        <w:tab w:val="right" w:pos="8640"/>
      </w:tabs>
    </w:pPr>
  </w:style>
  <w:style w:type="paragraph" w:styleId="Footer">
    <w:name w:val="footer"/>
    <w:basedOn w:val="Normal"/>
    <w:link w:val="FooterChar"/>
    <w:rsid w:val="00590936"/>
    <w:pPr>
      <w:tabs>
        <w:tab w:val="center" w:pos="4320"/>
        <w:tab w:val="right" w:pos="8640"/>
      </w:tabs>
    </w:pPr>
  </w:style>
  <w:style w:type="paragraph" w:customStyle="1" w:styleId="InWin2Knotes">
    <w:name w:val="InWin2K notes"/>
    <w:basedOn w:val="Videonotes"/>
    <w:rsid w:val="00CF360A"/>
    <w:rPr>
      <w:b/>
      <w:color w:val="800080"/>
    </w:rPr>
  </w:style>
  <w:style w:type="paragraph" w:styleId="BodyText">
    <w:name w:val="Body Text"/>
    <w:basedOn w:val="Normal"/>
    <w:rsid w:val="00590936"/>
    <w:pPr>
      <w:spacing w:after="60"/>
    </w:pPr>
    <w:rPr>
      <w:b/>
    </w:rPr>
  </w:style>
  <w:style w:type="paragraph" w:styleId="BodyTextIndent">
    <w:name w:val="Body Text Indent"/>
    <w:basedOn w:val="Normal"/>
    <w:rsid w:val="00590936"/>
    <w:pPr>
      <w:spacing w:after="60"/>
      <w:ind w:left="360"/>
    </w:pPr>
  </w:style>
  <w:style w:type="paragraph" w:customStyle="1" w:styleId="Body-indent">
    <w:name w:val="Body-indent"/>
    <w:basedOn w:val="Normal"/>
    <w:rsid w:val="00590936"/>
    <w:pPr>
      <w:widowControl w:val="0"/>
      <w:ind w:right="-19" w:firstLine="240"/>
    </w:pPr>
    <w:rPr>
      <w:sz w:val="19"/>
    </w:rPr>
  </w:style>
  <w:style w:type="paragraph" w:customStyle="1" w:styleId="Bullet10">
    <w:name w:val="Bullet 1"/>
    <w:basedOn w:val="Normal"/>
    <w:link w:val="Bullet1Char"/>
    <w:rsid w:val="00423CDC"/>
    <w:pPr>
      <w:keepLines/>
      <w:widowControl w:val="0"/>
      <w:numPr>
        <w:numId w:val="3"/>
      </w:numPr>
      <w:tabs>
        <w:tab w:val="left" w:pos="7920"/>
      </w:tabs>
    </w:pPr>
  </w:style>
  <w:style w:type="paragraph" w:customStyle="1" w:styleId="Bullet2">
    <w:name w:val="Bullet 2"/>
    <w:basedOn w:val="Normal"/>
    <w:autoRedefine/>
    <w:rsid w:val="004C5037"/>
    <w:pPr>
      <w:numPr>
        <w:numId w:val="9"/>
      </w:numPr>
      <w:tabs>
        <w:tab w:val="left" w:pos="810"/>
      </w:tabs>
      <w:ind w:left="806" w:hanging="302"/>
    </w:pPr>
    <w:rPr>
      <w:rFonts w:eastAsia="Batang"/>
    </w:rPr>
  </w:style>
  <w:style w:type="paragraph" w:customStyle="1" w:styleId="Bullet3">
    <w:name w:val="Bullet 3"/>
    <w:basedOn w:val="Normal"/>
    <w:rsid w:val="00590936"/>
    <w:pPr>
      <w:widowControl w:val="0"/>
      <w:numPr>
        <w:numId w:val="4"/>
      </w:numPr>
      <w:tabs>
        <w:tab w:val="left" w:pos="7920"/>
      </w:tabs>
      <w:spacing w:after="280"/>
    </w:pPr>
    <w:rPr>
      <w:sz w:val="19"/>
    </w:rPr>
  </w:style>
  <w:style w:type="paragraph" w:customStyle="1" w:styleId="Bullet4">
    <w:name w:val="Bullet 4"/>
    <w:basedOn w:val="Normal"/>
    <w:rsid w:val="00590936"/>
    <w:pPr>
      <w:widowControl w:val="0"/>
      <w:tabs>
        <w:tab w:val="left" w:pos="7920"/>
      </w:tabs>
      <w:ind w:left="480" w:hanging="240"/>
    </w:pPr>
    <w:rPr>
      <w:sz w:val="19"/>
    </w:rPr>
  </w:style>
  <w:style w:type="paragraph" w:customStyle="1" w:styleId="Bullet5">
    <w:name w:val="Bullet 5"/>
    <w:basedOn w:val="Bullet4"/>
    <w:rsid w:val="00590936"/>
    <w:pPr>
      <w:spacing w:after="280"/>
    </w:pPr>
  </w:style>
  <w:style w:type="paragraph" w:customStyle="1" w:styleId="Bulletbodyindentsecond">
    <w:name w:val="Bullet body indent second"/>
    <w:basedOn w:val="Normal"/>
    <w:rsid w:val="00590936"/>
    <w:pPr>
      <w:widowControl w:val="0"/>
      <w:tabs>
        <w:tab w:val="left" w:pos="7920"/>
      </w:tabs>
      <w:ind w:left="648"/>
    </w:pPr>
    <w:rPr>
      <w:sz w:val="19"/>
    </w:rPr>
  </w:style>
  <w:style w:type="paragraph" w:customStyle="1" w:styleId="Bullet-bodyindent">
    <w:name w:val="Bullet-body indent"/>
    <w:basedOn w:val="Bullet10"/>
    <w:rsid w:val="00590936"/>
    <w:pPr>
      <w:numPr>
        <w:numId w:val="5"/>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Body-indent"/>
    <w:rsid w:val="00590936"/>
    <w:pPr>
      <w:spacing w:before="280" w:after="280"/>
      <w:ind w:left="240" w:firstLine="0"/>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NoteCaution">
    <w:name w:val="Note/Caution"/>
    <w:basedOn w:val="Body-indent"/>
    <w:next w:val="Body-indent"/>
    <w:rsid w:val="00590936"/>
    <w:pPr>
      <w:tabs>
        <w:tab w:val="left" w:pos="7920"/>
      </w:tabs>
      <w:spacing w:before="140"/>
      <w:ind w:right="-14" w:firstLine="0"/>
    </w:pPr>
    <w:rPr>
      <w:rFonts w:ascii="Arial Narrow" w:hAnsi="Arial Narrow"/>
      <w:b/>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6"/>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7"/>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ody-indentChar">
    <w:name w:val="Body-indent Char"/>
    <w:basedOn w:val="DefaultParagraphFont"/>
    <w:rsid w:val="00590936"/>
    <w:rPr>
      <w:rFonts w:ascii="Arial" w:hAnsi="Arial" w:cs="Times New Roman"/>
      <w:sz w:val="19"/>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character" w:customStyle="1" w:styleId="Heading4Char">
    <w:name w:val="Heading 4 Char"/>
    <w:basedOn w:val="DefaultParagraphFont"/>
    <w:link w:val="Heading4"/>
    <w:locked/>
    <w:rsid w:val="00563919"/>
    <w:rPr>
      <w:rFonts w:ascii="Arial" w:hAnsi="Arial" w:cs="Times New Roman"/>
      <w:b/>
      <w:i/>
      <w:sz w:val="16"/>
      <w:szCs w:val="16"/>
      <w:lang w:val="en-US" w:eastAsia="en-US" w:bidi="ar-SA"/>
    </w:rPr>
  </w:style>
  <w:style w:type="character" w:customStyle="1" w:styleId="Heading3Char">
    <w:name w:val="Heading 3 Char"/>
    <w:basedOn w:val="DefaultParagraphFont"/>
    <w:link w:val="Heading3"/>
    <w:locked/>
    <w:rsid w:val="00C74475"/>
    <w:rPr>
      <w:rFonts w:ascii="Arial" w:hAnsi="Arial" w:cs="Times New Roman"/>
      <w:b/>
      <w:u w:val="single"/>
      <w:lang w:val="en-US" w:eastAsia="en-US" w:bidi="ar-SA"/>
    </w:r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Body-noindent">
    <w:name w:val="Body-no indent"/>
    <w:rsid w:val="004A5ED7"/>
    <w:pPr>
      <w:tabs>
        <w:tab w:val="left" w:pos="7920"/>
      </w:tabs>
      <w:spacing w:after="120" w:line="280" w:lineRule="exact"/>
    </w:pPr>
    <w:rPr>
      <w:rFonts w:ascii="Arial" w:hAnsi="Arial"/>
    </w:rPr>
  </w:style>
  <w:style w:type="paragraph" w:customStyle="1" w:styleId="Issue">
    <w:name w:val="Issue"/>
    <w:basedOn w:val="Normal"/>
    <w:link w:val="IssueChar"/>
    <w:rsid w:val="0041443A"/>
    <w:rPr>
      <w:b/>
      <w:color w:val="FF0000"/>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character" w:customStyle="1" w:styleId="QuestionChar">
    <w:name w:val="Question Char"/>
    <w:basedOn w:val="BackgroundinfoChar"/>
    <w:link w:val="Question"/>
    <w:locked/>
    <w:rsid w:val="000744C4"/>
    <w:rPr>
      <w:b/>
      <w:color w:val="FF0000"/>
    </w:rPr>
  </w:style>
  <w:style w:type="paragraph" w:customStyle="1" w:styleId="Bullet1">
    <w:name w:val="Bullet1"/>
    <w:basedOn w:val="Normal"/>
    <w:rsid w:val="00D73F16"/>
    <w:pPr>
      <w:numPr>
        <w:numId w:val="8"/>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10"/>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paragraph" w:customStyle="1" w:styleId="StyleBodyTextIndent11ptBlue">
    <w:name w:val="Style Body Text Indent + 11 pt Blue"/>
    <w:basedOn w:val="BodyTextIndent"/>
    <w:rsid w:val="00284955"/>
    <w:rPr>
      <w:i/>
      <w:color w:val="0000FF"/>
    </w:rPr>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character" w:customStyle="1" w:styleId="Bullet1Char">
    <w:name w:val="Bullet 1 Char"/>
    <w:basedOn w:val="DefaultParagraphFont"/>
    <w:link w:val="Bullet10"/>
    <w:locked/>
    <w:rsid w:val="00423CDC"/>
    <w:rPr>
      <w:rFonts w:ascii="Arial" w:hAnsi="Arial"/>
      <w:lang w:val="en-US" w:eastAsia="en-US" w:bidi="ar-SA"/>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AF109B"/>
    <w:pPr>
      <w:numPr>
        <w:numId w:val="11"/>
      </w:numPr>
    </w:pPr>
  </w:style>
  <w:style w:type="paragraph" w:customStyle="1" w:styleId="BodynoindentCharChar">
    <w:name w:val="Body no indent Char Char"/>
    <w:link w:val="BodynoindentCharCharChar"/>
    <w:rsid w:val="0039341C"/>
    <w:pPr>
      <w:tabs>
        <w:tab w:val="left" w:pos="7920"/>
      </w:tabs>
      <w:spacing w:after="120" w:line="280" w:lineRule="exact"/>
    </w:pPr>
    <w:rPr>
      <w:rFonts w:ascii="Arial" w:hAnsi="Arial"/>
    </w:rPr>
  </w:style>
  <w:style w:type="character" w:customStyle="1" w:styleId="BodynoindentCharCharChar">
    <w:name w:val="Body no indent Char Char Char"/>
    <w:basedOn w:val="DefaultParagraphFont"/>
    <w:link w:val="BodynoindentCharChar"/>
    <w:locked/>
    <w:rsid w:val="0039341C"/>
    <w:rPr>
      <w:rFonts w:ascii="Arial" w:hAnsi="Arial"/>
      <w:lang w:val="en-US" w:eastAsia="en-US" w:bidi="ar-SA"/>
    </w:rPr>
  </w:style>
  <w:style w:type="paragraph" w:customStyle="1" w:styleId="BodynoindentChar">
    <w:name w:val="Body no indent Char"/>
    <w:rsid w:val="005570D9"/>
    <w:pPr>
      <w:tabs>
        <w:tab w:val="left" w:pos="7920"/>
      </w:tabs>
      <w:spacing w:after="120" w:line="280" w:lineRule="exact"/>
    </w:pPr>
    <w:rPr>
      <w:rFonts w:ascii="Arial" w:hAnsi="Arial"/>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character" w:customStyle="1" w:styleId="BodybulletChar">
    <w:name w:val="Body bullet Char"/>
    <w:basedOn w:val="DefaultParagraphFont"/>
    <w:link w:val="Bodybullet"/>
    <w:locked/>
    <w:rsid w:val="00AF109B"/>
    <w:rPr>
      <w:rFonts w:ascii="Arial" w:hAnsi="Arial"/>
      <w:lang w:val="en-US" w:eastAsia="en-US" w:bidi="ar-SA"/>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706C8"/>
    <w:pPr>
      <w:spacing w:after="0" w:line="240" w:lineRule="auto"/>
      <w:ind w:left="720"/>
    </w:pPr>
    <w:rPr>
      <w:rFonts w:ascii="Calibri" w:hAnsi="Calibri"/>
      <w:sz w:val="22"/>
      <w:szCs w:val="22"/>
    </w:r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12"/>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18"/>
      </w:numPr>
    </w:pPr>
  </w:style>
  <w:style w:type="paragraph" w:customStyle="1" w:styleId="DocumentTitle">
    <w:name w:val="Document Title"/>
    <w:basedOn w:val="Normal"/>
    <w:rsid w:val="0093522B"/>
    <w:pPr>
      <w:spacing w:after="0" w:line="360" w:lineRule="exact"/>
      <w:jc w:val="left"/>
    </w:pPr>
    <w:rPr>
      <w:rFonts w:ascii="Franklin Gothic Medium" w:hAnsi="Franklin Gothic Medium"/>
      <w:sz w:val="32"/>
      <w:szCs w:val="24"/>
    </w:rPr>
  </w:style>
  <w:style w:type="character" w:customStyle="1" w:styleId="StyleRed2">
    <w:name w:val="Style Red2"/>
    <w:basedOn w:val="DefaultParagraphFont"/>
    <w:rsid w:val="008D365F"/>
    <w:rPr>
      <w:b/>
      <w:color w:val="FF0000"/>
    </w:rPr>
  </w:style>
  <w:style w:type="character" w:customStyle="1" w:styleId="FooterChar">
    <w:name w:val="Footer Char"/>
    <w:basedOn w:val="DefaultParagraphFont"/>
    <w:link w:val="Footer"/>
    <w:rsid w:val="00CC103B"/>
    <w:rPr>
      <w:rFonts w:ascii="Arial" w:hAnsi="Arial"/>
      <w:lang w:val="en-US" w:eastAsia="en-US" w:bidi="ar-SA"/>
    </w:rPr>
  </w:style>
  <w:style w:type="paragraph" w:customStyle="1" w:styleId="WhitePaperTitle">
    <w:name w:val="White Paper Title"/>
    <w:basedOn w:val="Normal"/>
    <w:next w:val="Normal"/>
    <w:rsid w:val="00CC103B"/>
    <w:pPr>
      <w:keepNext/>
      <w:keepLines/>
      <w:suppressLineNumbers/>
      <w:suppressAutoHyphens/>
      <w:spacing w:before="240" w:after="60" w:line="440" w:lineRule="exact"/>
      <w:jc w:val="left"/>
    </w:pPr>
    <w:rPr>
      <w:b/>
      <w:snapToGrid w:val="0"/>
      <w:kern w:val="72"/>
      <w:sz w:val="42"/>
    </w:rPr>
  </w:style>
  <w:style w:type="paragraph" w:customStyle="1" w:styleId="WhitePaperDescriptor">
    <w:name w:val="White Paper Descriptor"/>
    <w:basedOn w:val="Normal"/>
    <w:next w:val="WhitePaperTitle"/>
    <w:rsid w:val="00CC103B"/>
    <w:pPr>
      <w:suppressLineNumbers/>
      <w:suppressAutoHyphens/>
      <w:spacing w:after="360" w:line="240" w:lineRule="atLeast"/>
      <w:jc w:val="left"/>
    </w:pPr>
    <w:rPr>
      <w:kern w:val="20"/>
      <w:sz w:val="32"/>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microsoft.com/defyallchallenges/teamsystem" TargetMode="External"/><Relationship Id="rId4" Type="http://schemas.openxmlformats.org/officeDocument/2006/relationships/settings" Target="settings.xml"/><Relationship Id="rId9" Type="http://schemas.openxmlformats.org/officeDocument/2006/relationships/hyperlink" Target="http://www.microsoft.com/teamsystem" TargetMode="Externa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2008-09-25T17:46:00Z</dcterms:created>
  <dcterms:modified xsi:type="dcterms:W3CDTF">2008-09-25T17:47:00Z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