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348" w:rsidRDefault="00137348" w:rsidP="00BD2328">
      <w:pPr>
        <w:ind w:right="-180"/>
        <w:jc w:val="center"/>
        <w:rPr>
          <w:rFonts w:ascii="Franklin Gothic Medium" w:hAnsi="Franklin Gothic Medium" w:cs="Franklin Gothic Medium"/>
          <w:sz w:val="28"/>
          <w:szCs w:val="28"/>
          <w:lang w:val="en-US"/>
        </w:rPr>
      </w:pPr>
    </w:p>
    <w:tbl>
      <w:tblPr>
        <w:tblW w:w="10625" w:type="dxa"/>
        <w:tblInd w:w="-12" w:type="dxa"/>
        <w:tblLayout w:type="fixed"/>
        <w:tblCellMar>
          <w:left w:w="14" w:type="dxa"/>
          <w:right w:w="14" w:type="dxa"/>
        </w:tblCellMar>
        <w:tblLook w:val="0000"/>
      </w:tblPr>
      <w:tblGrid>
        <w:gridCol w:w="3354"/>
        <w:gridCol w:w="50"/>
        <w:gridCol w:w="332"/>
        <w:gridCol w:w="6889"/>
      </w:tblGrid>
      <w:tr w:rsidR="00137348" w:rsidRPr="004F7ED3">
        <w:trPr>
          <w:cantSplit/>
          <w:trHeight w:hRule="exact" w:val="10658"/>
        </w:trPr>
        <w:tc>
          <w:tcPr>
            <w:tcW w:w="3354" w:type="dxa"/>
            <w:tcMar>
              <w:right w:w="101" w:type="dxa"/>
            </w:tcMar>
          </w:tcPr>
          <w:p w:rsidR="00137348" w:rsidRPr="003F03D1" w:rsidRDefault="00137348" w:rsidP="003F03D1">
            <w:pPr>
              <w:pStyle w:val="SectionHeading"/>
            </w:pPr>
            <w:bookmarkStart w:id="0" w:name="TableColumn" w:colFirst="1" w:colLast="1"/>
            <w:r w:rsidRPr="003F03D1">
              <w:t>Overview</w:t>
            </w:r>
            <w:r w:rsidR="00B73583">
              <w:br/>
            </w:r>
          </w:p>
          <w:p w:rsidR="00D12695" w:rsidRPr="003F03D1" w:rsidRDefault="00D12695" w:rsidP="00D12695">
            <w:pPr>
              <w:pStyle w:val="Bodycopyheading"/>
              <w:rPr>
                <w:sz w:val="18"/>
              </w:rPr>
            </w:pPr>
            <w:r>
              <w:t>Partner Description</w:t>
            </w:r>
          </w:p>
          <w:p w:rsidR="00D12695" w:rsidRDefault="00D12695" w:rsidP="00D12695">
            <w:pPr>
              <w:pStyle w:val="Bodycopy"/>
            </w:pPr>
            <w:r>
              <w:t>Zipper by Enfo is an IT solutions provider and Microsoft</w:t>
            </w:r>
            <w:r w:rsidRPr="00E473D9">
              <w:rPr>
                <w:sz w:val="12"/>
                <w:szCs w:val="12"/>
              </w:rPr>
              <w:t>®</w:t>
            </w:r>
            <w:r>
              <w:t xml:space="preserve"> Gold Certified Partner in Sweden. It has offices in Stockholm, Gothenburg, and Malmö, and it employs 125 people.</w:t>
            </w:r>
          </w:p>
          <w:p w:rsidR="00763CB6" w:rsidRPr="004F7ED3" w:rsidRDefault="00763CB6" w:rsidP="00B73583">
            <w:pPr>
              <w:pStyle w:val="Bodycopy"/>
              <w:spacing w:line="160" w:lineRule="exact"/>
            </w:pPr>
          </w:p>
          <w:p w:rsidR="00137348" w:rsidRPr="003F03D1" w:rsidRDefault="00220DF9" w:rsidP="003F03D1">
            <w:pPr>
              <w:pStyle w:val="Bodycopyheading"/>
              <w:rPr>
                <w:sz w:val="18"/>
              </w:rPr>
            </w:pPr>
            <w:r w:rsidRPr="003F03D1">
              <w:rPr>
                <w:sz w:val="18"/>
              </w:rPr>
              <w:t>Business Situation</w:t>
            </w:r>
          </w:p>
          <w:p w:rsidR="00137348" w:rsidRPr="004F7ED3" w:rsidRDefault="006A4AE2" w:rsidP="000559A2">
            <w:pPr>
              <w:pStyle w:val="Bodycopy"/>
              <w:rPr>
                <w:sz w:val="18"/>
                <w:szCs w:val="18"/>
              </w:rPr>
            </w:pPr>
            <w:r w:rsidRPr="004F7ED3">
              <w:rPr>
                <w:sz w:val="18"/>
                <w:szCs w:val="18"/>
              </w:rPr>
              <w:t>IT departments can become overburdened when required to constantly perform basic account provisioning and management tasks. The emerging hybrid world of on-premise systems and cloud-based services makes seamless administration even more challenging.</w:t>
            </w:r>
          </w:p>
          <w:p w:rsidR="00137348" w:rsidRPr="004F7ED3" w:rsidRDefault="00137348" w:rsidP="00B73583">
            <w:pPr>
              <w:pStyle w:val="Bodycopy"/>
              <w:spacing w:line="160" w:lineRule="exact"/>
              <w:rPr>
                <w:sz w:val="18"/>
                <w:szCs w:val="18"/>
              </w:rPr>
            </w:pPr>
          </w:p>
          <w:p w:rsidR="00137348" w:rsidRPr="003F03D1" w:rsidRDefault="00137348" w:rsidP="003F03D1">
            <w:pPr>
              <w:pStyle w:val="Bodycopyheading"/>
              <w:rPr>
                <w:sz w:val="18"/>
              </w:rPr>
            </w:pPr>
            <w:r w:rsidRPr="003F03D1">
              <w:rPr>
                <w:sz w:val="18"/>
              </w:rPr>
              <w:t>Solution</w:t>
            </w:r>
          </w:p>
          <w:p w:rsidR="006C5FFC" w:rsidRPr="004F7ED3" w:rsidRDefault="006C5FFC" w:rsidP="006C5FFC">
            <w:pPr>
              <w:pStyle w:val="Bodycopy"/>
              <w:rPr>
                <w:sz w:val="18"/>
                <w:szCs w:val="18"/>
              </w:rPr>
            </w:pPr>
            <w:r w:rsidRPr="004F7ED3">
              <w:rPr>
                <w:sz w:val="18"/>
                <w:szCs w:val="18"/>
              </w:rPr>
              <w:t xml:space="preserve">Zipper integrated their existing ZervicePoint portal with </w:t>
            </w:r>
            <w:r w:rsidR="0017108F" w:rsidRPr="004F7ED3">
              <w:rPr>
                <w:sz w:val="18"/>
                <w:szCs w:val="18"/>
              </w:rPr>
              <w:t xml:space="preserve">the </w:t>
            </w:r>
            <w:r w:rsidRPr="004F7ED3">
              <w:rPr>
                <w:sz w:val="18"/>
                <w:szCs w:val="18"/>
              </w:rPr>
              <w:t>Business Productivity Online Suite in order to further streamline a variety of provisioning processes and workflows.</w:t>
            </w:r>
          </w:p>
          <w:p w:rsidR="006C5FFC" w:rsidRPr="004F7ED3" w:rsidRDefault="006C5FFC" w:rsidP="006C5FFC">
            <w:pPr>
              <w:pStyle w:val="Bodycopy"/>
              <w:rPr>
                <w:sz w:val="18"/>
                <w:szCs w:val="18"/>
              </w:rPr>
            </w:pPr>
          </w:p>
          <w:p w:rsidR="0017108F" w:rsidRPr="004F7ED3" w:rsidRDefault="006C5FFC" w:rsidP="006C5FFC">
            <w:pPr>
              <w:pStyle w:val="Bodycopy"/>
              <w:rPr>
                <w:sz w:val="18"/>
                <w:szCs w:val="18"/>
              </w:rPr>
            </w:pPr>
            <w:r w:rsidRPr="004F7ED3">
              <w:rPr>
                <w:sz w:val="18"/>
                <w:szCs w:val="18"/>
              </w:rPr>
              <w:t>The new integrated solution eliminate</w:t>
            </w:r>
            <w:r w:rsidR="00BF6756" w:rsidRPr="004F7ED3">
              <w:rPr>
                <w:sz w:val="18"/>
                <w:szCs w:val="18"/>
              </w:rPr>
              <w:t>s</w:t>
            </w:r>
            <w:r w:rsidRPr="004F7ED3">
              <w:rPr>
                <w:sz w:val="18"/>
                <w:szCs w:val="18"/>
              </w:rPr>
              <w:t xml:space="preserve"> most manual</w:t>
            </w:r>
            <w:r w:rsidR="0017108F" w:rsidRPr="004F7ED3">
              <w:rPr>
                <w:sz w:val="18"/>
                <w:szCs w:val="18"/>
              </w:rPr>
              <w:t xml:space="preserve"> provisioning tasks and provides a unified browser-based portal that </w:t>
            </w:r>
            <w:r w:rsidR="006A4AE2" w:rsidRPr="004F7ED3">
              <w:rPr>
                <w:sz w:val="18"/>
                <w:szCs w:val="18"/>
              </w:rPr>
              <w:t>works with S</w:t>
            </w:r>
            <w:r w:rsidR="00BF6756" w:rsidRPr="004F7ED3">
              <w:rPr>
                <w:sz w:val="18"/>
                <w:szCs w:val="18"/>
              </w:rPr>
              <w:t>uite services</w:t>
            </w:r>
            <w:r w:rsidR="0017108F" w:rsidRPr="004F7ED3">
              <w:rPr>
                <w:sz w:val="18"/>
                <w:szCs w:val="18"/>
              </w:rPr>
              <w:t xml:space="preserve"> and provides provisioning workflows that automate the bulk of the process while still ensuring appropriate review and approval cycles. </w:t>
            </w:r>
          </w:p>
          <w:p w:rsidR="0017108F" w:rsidRPr="004F7ED3" w:rsidRDefault="0017108F" w:rsidP="006C5FFC">
            <w:pPr>
              <w:pStyle w:val="Bodycopy"/>
              <w:rPr>
                <w:sz w:val="18"/>
                <w:szCs w:val="18"/>
              </w:rPr>
            </w:pPr>
          </w:p>
          <w:p w:rsidR="006C5FFC" w:rsidRPr="004F7ED3" w:rsidRDefault="00525DAC" w:rsidP="006C5FFC">
            <w:pPr>
              <w:pStyle w:val="Bodycopy"/>
              <w:rPr>
                <w:sz w:val="18"/>
                <w:szCs w:val="18"/>
              </w:rPr>
            </w:pPr>
            <w:r w:rsidRPr="00525DAC">
              <w:rPr>
                <w:sz w:val="18"/>
                <w:szCs w:val="18"/>
              </w:rPr>
              <w:t>The enhanced ZervicePoint portal enables employees to s</w:t>
            </w:r>
            <w:r>
              <w:rPr>
                <w:sz w:val="18"/>
                <w:szCs w:val="18"/>
                <w:lang w:val="en-GB"/>
              </w:rPr>
              <w:t>elf-provision any combination of on-premise and Business Productivity Online Suite accounts, and supports requisitions for computers, software, mobile devices, and more.</w:t>
            </w:r>
          </w:p>
          <w:p w:rsidR="00137348" w:rsidRPr="004F7ED3" w:rsidRDefault="00137348" w:rsidP="00B73583">
            <w:pPr>
              <w:pStyle w:val="Bodycopy"/>
              <w:spacing w:line="160" w:lineRule="exact"/>
              <w:rPr>
                <w:sz w:val="18"/>
                <w:szCs w:val="18"/>
              </w:rPr>
            </w:pPr>
          </w:p>
          <w:p w:rsidR="00137348" w:rsidRPr="003F03D1" w:rsidRDefault="00137348" w:rsidP="003F03D1">
            <w:pPr>
              <w:pStyle w:val="Bodycopyheading"/>
              <w:rPr>
                <w:sz w:val="18"/>
              </w:rPr>
            </w:pPr>
            <w:r w:rsidRPr="003F03D1">
              <w:rPr>
                <w:sz w:val="18"/>
              </w:rPr>
              <w:t>Benefits</w:t>
            </w:r>
          </w:p>
          <w:p w:rsidR="00823EB5" w:rsidRPr="003F03D1" w:rsidRDefault="00823EB5" w:rsidP="00C21A7E">
            <w:pPr>
              <w:pStyle w:val="Bullet"/>
            </w:pPr>
            <w:bookmarkStart w:id="1" w:name="OverviewBenefits"/>
            <w:r w:rsidRPr="003F03D1">
              <w:t>Significantly faster implementation</w:t>
            </w:r>
          </w:p>
          <w:p w:rsidR="00823EB5" w:rsidRPr="003F03D1" w:rsidRDefault="00525DAC" w:rsidP="00C21A7E">
            <w:pPr>
              <w:pStyle w:val="Bullet"/>
            </w:pPr>
            <w:r w:rsidRPr="003F03D1">
              <w:t>Increased flexibility for customers</w:t>
            </w:r>
          </w:p>
          <w:p w:rsidR="008C4603" w:rsidRPr="003F03D1" w:rsidRDefault="00525DAC" w:rsidP="00C21A7E">
            <w:pPr>
              <w:pStyle w:val="Bullet"/>
            </w:pPr>
            <w:r w:rsidRPr="003F03D1">
              <w:t>Reduced IT costs</w:t>
            </w:r>
            <w:bookmarkEnd w:id="1"/>
          </w:p>
          <w:p w:rsidR="00BF6756" w:rsidRPr="004F7ED3" w:rsidRDefault="00525DAC" w:rsidP="00C21A7E">
            <w:pPr>
              <w:pStyle w:val="Bullet"/>
            </w:pPr>
            <w:r w:rsidRPr="003F03D1">
              <w:t>Better control and security</w:t>
            </w:r>
          </w:p>
        </w:tc>
        <w:tc>
          <w:tcPr>
            <w:tcW w:w="50" w:type="dxa"/>
            <w:tcBorders>
              <w:left w:val="nil"/>
              <w:right w:val="single" w:sz="8" w:space="0" w:color="A6A6A6"/>
            </w:tcBorders>
          </w:tcPr>
          <w:p w:rsidR="00137348" w:rsidRPr="004F7ED3" w:rsidRDefault="00137348" w:rsidP="00C027BA">
            <w:pPr>
              <w:rPr>
                <w:rFonts w:ascii="Segoe" w:hAnsi="Segoe" w:cs="Segoe"/>
              </w:rPr>
            </w:pPr>
          </w:p>
        </w:tc>
        <w:tc>
          <w:tcPr>
            <w:tcW w:w="332" w:type="dxa"/>
            <w:tcBorders>
              <w:left w:val="single" w:sz="8" w:space="0" w:color="A6A6A6"/>
            </w:tcBorders>
          </w:tcPr>
          <w:p w:rsidR="00137348" w:rsidRPr="004F7ED3" w:rsidRDefault="00137348" w:rsidP="00C027BA">
            <w:pPr>
              <w:rPr>
                <w:rFonts w:ascii="Segoe" w:hAnsi="Segoe" w:cs="Segoe"/>
              </w:rPr>
            </w:pPr>
          </w:p>
        </w:tc>
        <w:tc>
          <w:tcPr>
            <w:tcW w:w="6889" w:type="dxa"/>
          </w:tcPr>
          <w:p w:rsidR="00A72BE5" w:rsidRPr="00FE362C" w:rsidRDefault="00A72BE5" w:rsidP="00FE362C">
            <w:pPr>
              <w:pStyle w:val="Pullquote"/>
              <w:rPr>
                <w:sz w:val="28"/>
              </w:rPr>
            </w:pPr>
            <w:bookmarkStart w:id="2" w:name="DocumentIntroduction"/>
            <w:r w:rsidRPr="00FE362C">
              <w:rPr>
                <w:sz w:val="28"/>
              </w:rPr>
              <w:t>“</w:t>
            </w:r>
            <w:r w:rsidR="002938E1" w:rsidRPr="00FE362C">
              <w:rPr>
                <w:sz w:val="28"/>
              </w:rPr>
              <w:t>Zipper by Enfo’s ZervicePoint adds transparen</w:t>
            </w:r>
            <w:r w:rsidR="004E2E01" w:rsidRPr="00FE362C">
              <w:rPr>
                <w:sz w:val="28"/>
              </w:rPr>
              <w:t>t</w:t>
            </w:r>
            <w:r w:rsidR="002938E1" w:rsidRPr="00FE362C">
              <w:rPr>
                <w:sz w:val="28"/>
              </w:rPr>
              <w:t xml:space="preserve"> administration to both on</w:t>
            </w:r>
            <w:r w:rsidR="004E2E01" w:rsidRPr="00FE362C">
              <w:rPr>
                <w:sz w:val="28"/>
              </w:rPr>
              <w:t>-</w:t>
            </w:r>
            <w:r w:rsidR="002938E1" w:rsidRPr="00FE362C">
              <w:rPr>
                <w:sz w:val="28"/>
              </w:rPr>
              <w:t xml:space="preserve">premises </w:t>
            </w:r>
            <w:r w:rsidR="004E2E01" w:rsidRPr="00FE362C">
              <w:rPr>
                <w:sz w:val="28"/>
              </w:rPr>
              <w:t xml:space="preserve">systems </w:t>
            </w:r>
            <w:r w:rsidR="002938E1" w:rsidRPr="00FE362C">
              <w:rPr>
                <w:sz w:val="28"/>
              </w:rPr>
              <w:t xml:space="preserve">and Microsoft Online Services </w:t>
            </w:r>
            <w:r w:rsidR="004E2E01" w:rsidRPr="00FE362C">
              <w:rPr>
                <w:sz w:val="28"/>
              </w:rPr>
              <w:t>accounts</w:t>
            </w:r>
            <w:r w:rsidR="002938E1" w:rsidRPr="00FE362C">
              <w:rPr>
                <w:sz w:val="28"/>
              </w:rPr>
              <w:t>.</w:t>
            </w:r>
            <w:r w:rsidR="004E2E01" w:rsidRPr="00FE362C">
              <w:rPr>
                <w:sz w:val="28"/>
              </w:rPr>
              <w:t xml:space="preserve"> </w:t>
            </w:r>
            <w:r w:rsidRPr="00FE362C">
              <w:rPr>
                <w:sz w:val="28"/>
              </w:rPr>
              <w:t xml:space="preserve">With </w:t>
            </w:r>
            <w:r w:rsidR="004E2E01" w:rsidRPr="00FE362C">
              <w:rPr>
                <w:sz w:val="28"/>
              </w:rPr>
              <w:t>ZervicePoint, end users and administrators alike have a single, unified portal to simply all their provisioning</w:t>
            </w:r>
            <w:r w:rsidR="002938E1" w:rsidRPr="00FE362C">
              <w:rPr>
                <w:sz w:val="28"/>
              </w:rPr>
              <w:t xml:space="preserve"> task</w:t>
            </w:r>
            <w:r w:rsidR="004E2E01" w:rsidRPr="00FE362C">
              <w:rPr>
                <w:sz w:val="28"/>
              </w:rPr>
              <w:t>s</w:t>
            </w:r>
            <w:r w:rsidR="002938E1" w:rsidRPr="00FE362C">
              <w:rPr>
                <w:sz w:val="28"/>
              </w:rPr>
              <w:t>.</w:t>
            </w:r>
            <w:bookmarkEnd w:id="2"/>
            <w:r w:rsidR="004F7ED3" w:rsidRPr="00FE362C">
              <w:rPr>
                <w:sz w:val="28"/>
              </w:rPr>
              <w:t>”</w:t>
            </w:r>
          </w:p>
          <w:p w:rsidR="00A72BE5" w:rsidRPr="00FE362C" w:rsidRDefault="002938E1" w:rsidP="00FE362C">
            <w:pPr>
              <w:pStyle w:val="Pullquote"/>
              <w:rPr>
                <w:sz w:val="18"/>
                <w:szCs w:val="18"/>
              </w:rPr>
            </w:pPr>
            <w:bookmarkStart w:id="3" w:name="DocumentIntroductionCredit"/>
            <w:r w:rsidRPr="00FE362C">
              <w:rPr>
                <w:sz w:val="18"/>
                <w:szCs w:val="18"/>
              </w:rPr>
              <w:t>Anders Grönlund</w:t>
            </w:r>
            <w:r w:rsidR="00A72BE5" w:rsidRPr="00FE362C">
              <w:rPr>
                <w:sz w:val="18"/>
                <w:szCs w:val="18"/>
              </w:rPr>
              <w:t xml:space="preserve">, </w:t>
            </w:r>
            <w:r w:rsidRPr="00FE362C">
              <w:rPr>
                <w:sz w:val="18"/>
                <w:szCs w:val="18"/>
              </w:rPr>
              <w:t>Marketing Manager</w:t>
            </w:r>
            <w:r w:rsidR="00A72BE5" w:rsidRPr="00FE362C">
              <w:rPr>
                <w:sz w:val="18"/>
                <w:szCs w:val="18"/>
              </w:rPr>
              <w:t xml:space="preserve">, </w:t>
            </w:r>
            <w:bookmarkEnd w:id="3"/>
            <w:r w:rsidRPr="00FE362C">
              <w:rPr>
                <w:sz w:val="18"/>
                <w:szCs w:val="18"/>
              </w:rPr>
              <w:t>Zipper by Enfo</w:t>
            </w:r>
          </w:p>
          <w:p w:rsidR="00137348" w:rsidRPr="004F7ED3" w:rsidRDefault="00137348" w:rsidP="00FB5046">
            <w:pPr>
              <w:rPr>
                <w:sz w:val="19"/>
                <w:szCs w:val="19"/>
                <w:lang w:val="en-US"/>
              </w:rPr>
            </w:pPr>
          </w:p>
          <w:p w:rsidR="008C4603" w:rsidRPr="00D12695" w:rsidRDefault="008C4603" w:rsidP="00220DF9">
            <w:pPr>
              <w:pStyle w:val="StandFirstIntroduction"/>
              <w:rPr>
                <w:sz w:val="20"/>
                <w:szCs w:val="20"/>
              </w:rPr>
            </w:pPr>
          </w:p>
          <w:p w:rsidR="00220DF9" w:rsidRPr="00D12695" w:rsidRDefault="00525DAC" w:rsidP="00220DF9">
            <w:pPr>
              <w:pStyle w:val="StandFirstIntroduction"/>
              <w:rPr>
                <w:sz w:val="20"/>
                <w:szCs w:val="20"/>
              </w:rPr>
            </w:pPr>
            <w:r w:rsidRPr="00D12695">
              <w:rPr>
                <w:sz w:val="20"/>
                <w:szCs w:val="20"/>
              </w:rPr>
              <w:t>Companies spend an extraordinary amount of time and effort manually handling tasks such as processing a new employee’s user accounts and equipment. What becomes especially burdensome is the process of approving and provisioning</w:t>
            </w:r>
            <w:r w:rsidR="000562FA" w:rsidRPr="00D12695">
              <w:rPr>
                <w:sz w:val="20"/>
                <w:szCs w:val="20"/>
              </w:rPr>
              <w:t xml:space="preserve"> accounts and systems</w:t>
            </w:r>
            <w:r w:rsidRPr="00D12695">
              <w:rPr>
                <w:sz w:val="20"/>
                <w:szCs w:val="20"/>
              </w:rPr>
              <w:t xml:space="preserve"> when </w:t>
            </w:r>
            <w:r w:rsidR="000562FA" w:rsidRPr="00D12695">
              <w:rPr>
                <w:sz w:val="20"/>
                <w:szCs w:val="20"/>
              </w:rPr>
              <w:t xml:space="preserve">they </w:t>
            </w:r>
            <w:r w:rsidRPr="00D12695">
              <w:rPr>
                <w:sz w:val="20"/>
                <w:szCs w:val="20"/>
              </w:rPr>
              <w:t>may reside on-premise as well as in the cloud.</w:t>
            </w:r>
          </w:p>
          <w:p w:rsidR="00220DF9" w:rsidRPr="00D12695" w:rsidRDefault="00525DAC" w:rsidP="00220DF9">
            <w:pPr>
              <w:pStyle w:val="StandFirstIntroduction"/>
              <w:rPr>
                <w:sz w:val="20"/>
                <w:szCs w:val="20"/>
              </w:rPr>
            </w:pPr>
            <w:r w:rsidRPr="00D12695">
              <w:rPr>
                <w:sz w:val="20"/>
                <w:szCs w:val="20"/>
              </w:rPr>
              <w:t>Zipper by Enfo is a Microsoft</w:t>
            </w:r>
            <w:r w:rsidR="00220DF9" w:rsidRPr="00D12695">
              <w:rPr>
                <w:sz w:val="20"/>
                <w:szCs w:val="20"/>
              </w:rPr>
              <w:t xml:space="preserve"> Gold Certified Partner in Sweden. </w:t>
            </w:r>
            <w:r w:rsidR="005E355F" w:rsidRPr="00D12695">
              <w:rPr>
                <w:sz w:val="20"/>
                <w:szCs w:val="20"/>
              </w:rPr>
              <w:t xml:space="preserve">They </w:t>
            </w:r>
            <w:r w:rsidR="002C0114" w:rsidRPr="00D12695">
              <w:rPr>
                <w:sz w:val="20"/>
                <w:szCs w:val="20"/>
              </w:rPr>
              <w:t xml:space="preserve">decided to extend their existing </w:t>
            </w:r>
            <w:r w:rsidR="004F7ED3" w:rsidRPr="00D12695">
              <w:rPr>
                <w:sz w:val="20"/>
                <w:szCs w:val="20"/>
              </w:rPr>
              <w:t>Microsoft</w:t>
            </w:r>
            <w:r w:rsidR="004F7ED3" w:rsidRPr="00D12695">
              <w:rPr>
                <w:rFonts w:cs="Arial"/>
                <w:sz w:val="20"/>
                <w:szCs w:val="20"/>
              </w:rPr>
              <w:t>®</w:t>
            </w:r>
            <w:r w:rsidR="004F7ED3" w:rsidRPr="00D12695">
              <w:rPr>
                <w:sz w:val="20"/>
                <w:szCs w:val="20"/>
              </w:rPr>
              <w:t xml:space="preserve"> </w:t>
            </w:r>
            <w:r w:rsidR="005955D7" w:rsidRPr="00D12695">
              <w:rPr>
                <w:sz w:val="20"/>
                <w:szCs w:val="20"/>
              </w:rPr>
              <w:t>Windows</w:t>
            </w:r>
            <w:r w:rsidR="004F7ED3" w:rsidRPr="00D12695">
              <w:rPr>
                <w:rFonts w:cs="Arial"/>
                <w:sz w:val="20"/>
                <w:szCs w:val="20"/>
              </w:rPr>
              <w:t>®</w:t>
            </w:r>
            <w:r w:rsidR="005955D7" w:rsidRPr="00D12695">
              <w:rPr>
                <w:sz w:val="20"/>
                <w:szCs w:val="20"/>
              </w:rPr>
              <w:t xml:space="preserve"> SharePoint</w:t>
            </w:r>
            <w:r w:rsidR="004F7ED3" w:rsidRPr="00D12695">
              <w:rPr>
                <w:rFonts w:cs="Arial"/>
                <w:sz w:val="20"/>
                <w:szCs w:val="20"/>
              </w:rPr>
              <w:t>®</w:t>
            </w:r>
            <w:r w:rsidR="005955D7" w:rsidRPr="00D12695">
              <w:rPr>
                <w:sz w:val="20"/>
                <w:szCs w:val="20"/>
              </w:rPr>
              <w:t xml:space="preserve"> Services-based </w:t>
            </w:r>
            <w:r w:rsidR="002C0114" w:rsidRPr="00D12695">
              <w:rPr>
                <w:sz w:val="20"/>
                <w:szCs w:val="20"/>
              </w:rPr>
              <w:t xml:space="preserve">ZervicePoint </w:t>
            </w:r>
            <w:r w:rsidR="00BF6756" w:rsidRPr="00D12695">
              <w:rPr>
                <w:sz w:val="20"/>
                <w:szCs w:val="20"/>
              </w:rPr>
              <w:t>portal</w:t>
            </w:r>
            <w:r w:rsidR="005955D7" w:rsidRPr="00D12695">
              <w:rPr>
                <w:sz w:val="20"/>
                <w:szCs w:val="20"/>
              </w:rPr>
              <w:t xml:space="preserve"> </w:t>
            </w:r>
            <w:r w:rsidR="002C0114" w:rsidRPr="00D12695">
              <w:rPr>
                <w:sz w:val="20"/>
                <w:szCs w:val="20"/>
              </w:rPr>
              <w:t>by integrating it with the Microsoft Online Services Business Productivity Online Suite.</w:t>
            </w:r>
          </w:p>
          <w:p w:rsidR="00137348" w:rsidRPr="004F7ED3" w:rsidRDefault="00A34B33" w:rsidP="00D12695">
            <w:pPr>
              <w:pStyle w:val="StandFirstIntroduction"/>
            </w:pPr>
            <w:r>
              <w:rPr>
                <w:noProof/>
                <w:sz w:val="20"/>
                <w:szCs w:val="20"/>
                <w:lang w:val="en-US"/>
              </w:rPr>
              <w:drawing>
                <wp:anchor distT="0" distB="274320" distL="114300" distR="114300" simplePos="0" relativeHeight="251676160" behindDoc="1" locked="0" layoutInCell="1" allowOverlap="1">
                  <wp:simplePos x="0" y="0"/>
                  <wp:positionH relativeFrom="column">
                    <wp:posOffset>57785</wp:posOffset>
                  </wp:positionH>
                  <wp:positionV relativeFrom="paragraph">
                    <wp:posOffset>90805</wp:posOffset>
                  </wp:positionV>
                  <wp:extent cx="2714625" cy="1637030"/>
                  <wp:effectExtent l="76200" t="38100" r="104775" b="77470"/>
                  <wp:wrapTight wrapText="bothSides">
                    <wp:wrapPolygon edited="0">
                      <wp:start x="0" y="-503"/>
                      <wp:lineTo x="-606" y="2011"/>
                      <wp:lineTo x="-152" y="22622"/>
                      <wp:lineTo x="22131" y="22622"/>
                      <wp:lineTo x="22282" y="22622"/>
                      <wp:lineTo x="22434" y="21114"/>
                      <wp:lineTo x="22434" y="251"/>
                      <wp:lineTo x="21979" y="-503"/>
                      <wp:lineTo x="0" y="-503"/>
                    </wp:wrapPolygon>
                  </wp:wrapTight>
                  <wp:docPr id="5" name="Picture 2" descr="C:\Projects\MSO Solution Briefs\Zipper\Create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MSO Solution Briefs\Zipper\CreateUser.png"/>
                          <pic:cNvPicPr>
                            <a:picLocks noChangeAspect="1" noChangeArrowheads="1"/>
                          </pic:cNvPicPr>
                        </pic:nvPicPr>
                        <pic:blipFill>
                          <a:blip r:embed="rId8"/>
                          <a:stretch>
                            <a:fillRect/>
                          </a:stretch>
                        </pic:blipFill>
                        <pic:spPr bwMode="auto">
                          <a:xfrm>
                            <a:off x="0" y="0"/>
                            <a:ext cx="2714625" cy="1637030"/>
                          </a:xfrm>
                          <a:prstGeom prst="rect">
                            <a:avLst/>
                          </a:prstGeom>
                          <a:noFill/>
                          <a:ln w="3175">
                            <a:solidFill>
                              <a:schemeClr val="accent1"/>
                            </a:solidFill>
                            <a:miter lim="800000"/>
                            <a:headEnd/>
                            <a:tailEnd/>
                          </a:ln>
                          <a:effectLst>
                            <a:outerShdw blurRad="50800" dist="25400" dir="2700000" algn="tl" rotWithShape="0">
                              <a:prstClr val="black">
                                <a:alpha val="40000"/>
                              </a:prstClr>
                            </a:outerShdw>
                          </a:effectLst>
                        </pic:spPr>
                      </pic:pic>
                    </a:graphicData>
                  </a:graphic>
                </wp:anchor>
              </w:drawing>
            </w:r>
            <w:r w:rsidR="00052E4B" w:rsidRPr="00D12695">
              <w:rPr>
                <w:sz w:val="20"/>
                <w:szCs w:val="20"/>
              </w:rPr>
              <w:t>By integrating with the Suite,</w:t>
            </w:r>
            <w:r w:rsidR="00052E4B" w:rsidRPr="00D12695" w:rsidDel="005955D7">
              <w:rPr>
                <w:sz w:val="20"/>
                <w:szCs w:val="20"/>
              </w:rPr>
              <w:t xml:space="preserve"> </w:t>
            </w:r>
            <w:r w:rsidR="00763CB6" w:rsidRPr="00D12695">
              <w:rPr>
                <w:sz w:val="20"/>
                <w:szCs w:val="20"/>
              </w:rPr>
              <w:t>ZervicePoint</w:t>
            </w:r>
            <w:r w:rsidR="00AA5311" w:rsidRPr="00D12695">
              <w:rPr>
                <w:sz w:val="20"/>
                <w:szCs w:val="20"/>
              </w:rPr>
              <w:t xml:space="preserve"> automates a company’s provisioning process for</w:t>
            </w:r>
            <w:r w:rsidR="000562FA" w:rsidRPr="00D12695">
              <w:rPr>
                <w:sz w:val="20"/>
                <w:szCs w:val="20"/>
              </w:rPr>
              <w:t xml:space="preserve"> accounts, services, and equipment</w:t>
            </w:r>
            <w:r w:rsidR="00D12695">
              <w:rPr>
                <w:sz w:val="20"/>
                <w:szCs w:val="20"/>
              </w:rPr>
              <w:t xml:space="preserve"> for</w:t>
            </w:r>
            <w:r w:rsidR="00AA5311" w:rsidRPr="00D12695">
              <w:rPr>
                <w:sz w:val="20"/>
                <w:szCs w:val="20"/>
              </w:rPr>
              <w:t xml:space="preserve"> both on-premise systems as well as from the</w:t>
            </w:r>
            <w:r w:rsidR="00052E4B" w:rsidRPr="00D12695">
              <w:rPr>
                <w:sz w:val="20"/>
                <w:szCs w:val="20"/>
              </w:rPr>
              <w:t xml:space="preserve"> Suite</w:t>
            </w:r>
            <w:r w:rsidR="00AA5311" w:rsidRPr="00D12695">
              <w:rPr>
                <w:sz w:val="20"/>
                <w:szCs w:val="20"/>
              </w:rPr>
              <w:t xml:space="preserve">. </w:t>
            </w:r>
            <w:r w:rsidR="00052E4B" w:rsidRPr="00D12695">
              <w:rPr>
                <w:sz w:val="20"/>
                <w:szCs w:val="20"/>
              </w:rPr>
              <w:t>In essence, ZervicePoint portal acts as a company’s IT management foundation, seamlessly working between local and cloud-based systems.</w:t>
            </w:r>
            <w:r w:rsidR="00D12695" w:rsidRPr="00D12695">
              <w:rPr>
                <w:sz w:val="20"/>
                <w:szCs w:val="20"/>
              </w:rPr>
              <w:t xml:space="preserve"> </w:t>
            </w:r>
            <w:r w:rsidR="00AA5311" w:rsidRPr="00D12695">
              <w:rPr>
                <w:sz w:val="20"/>
                <w:szCs w:val="20"/>
              </w:rPr>
              <w:t>Using SharePoint workflows, ZervicePoint streamlines the requisition process by automating requests while still enforcing reviews and approvals, and delivers a custom provisioning solution that</w:t>
            </w:r>
            <w:r w:rsidR="00763CB6" w:rsidRPr="00D12695">
              <w:rPr>
                <w:sz w:val="20"/>
                <w:szCs w:val="20"/>
              </w:rPr>
              <w:t xml:space="preserve"> shorten</w:t>
            </w:r>
            <w:r w:rsidR="00AA5311" w:rsidRPr="00D12695">
              <w:rPr>
                <w:sz w:val="20"/>
                <w:szCs w:val="20"/>
              </w:rPr>
              <w:t>s</w:t>
            </w:r>
            <w:r w:rsidR="00763CB6" w:rsidRPr="00D12695">
              <w:rPr>
                <w:sz w:val="20"/>
                <w:szCs w:val="20"/>
              </w:rPr>
              <w:t xml:space="preserve"> lead</w:t>
            </w:r>
            <w:r w:rsidR="00AA5311" w:rsidRPr="00D12695">
              <w:rPr>
                <w:sz w:val="20"/>
                <w:szCs w:val="20"/>
              </w:rPr>
              <w:t xml:space="preserve"> </w:t>
            </w:r>
            <w:r w:rsidR="00763CB6" w:rsidRPr="00D12695">
              <w:rPr>
                <w:sz w:val="20"/>
                <w:szCs w:val="20"/>
              </w:rPr>
              <w:t>times</w:t>
            </w:r>
            <w:r w:rsidR="00AA5311" w:rsidRPr="00D12695">
              <w:rPr>
                <w:sz w:val="20"/>
                <w:szCs w:val="20"/>
              </w:rPr>
              <w:t>, enforces appropriate review cycles, and</w:t>
            </w:r>
            <w:r w:rsidR="00763CB6" w:rsidRPr="00D12695">
              <w:rPr>
                <w:sz w:val="20"/>
                <w:szCs w:val="20"/>
              </w:rPr>
              <w:t xml:space="preserve"> increase</w:t>
            </w:r>
            <w:r w:rsidR="00AA5311" w:rsidRPr="00D12695">
              <w:rPr>
                <w:sz w:val="20"/>
                <w:szCs w:val="20"/>
              </w:rPr>
              <w:t>s</w:t>
            </w:r>
            <w:r w:rsidR="00763CB6" w:rsidRPr="00D12695">
              <w:rPr>
                <w:sz w:val="20"/>
                <w:szCs w:val="20"/>
              </w:rPr>
              <w:t xml:space="preserve"> productivity</w:t>
            </w:r>
            <w:r w:rsidR="00AA5311" w:rsidRPr="00D12695">
              <w:rPr>
                <w:sz w:val="20"/>
                <w:szCs w:val="20"/>
              </w:rPr>
              <w:t>.</w:t>
            </w:r>
            <w:r w:rsidR="005955D7" w:rsidRPr="00D12695">
              <w:rPr>
                <w:sz w:val="20"/>
                <w:szCs w:val="20"/>
              </w:rPr>
              <w:t xml:space="preserve"> </w:t>
            </w:r>
          </w:p>
        </w:tc>
      </w:tr>
      <w:bookmarkEnd w:id="0"/>
    </w:tbl>
    <w:p w:rsidR="00137348" w:rsidRDefault="00137348" w:rsidP="00BD2328">
      <w:pPr>
        <w:ind w:right="-180"/>
        <w:jc w:val="center"/>
        <w:rPr>
          <w:rFonts w:ascii="Franklin Gothic Medium" w:hAnsi="Franklin Gothic Medium" w:cs="Franklin Gothic Medium"/>
          <w:sz w:val="28"/>
          <w:szCs w:val="28"/>
        </w:rPr>
        <w:sectPr w:rsidR="00137348" w:rsidSect="002A0673">
          <w:headerReference w:type="default" r:id="rId9"/>
          <w:headerReference w:type="first" r:id="rId10"/>
          <w:pgSz w:w="12240" w:h="15840"/>
          <w:pgMar w:top="3690" w:right="850" w:bottom="1008" w:left="850" w:header="720" w:footer="520" w:gutter="0"/>
          <w:cols w:space="720"/>
          <w:titlePg/>
        </w:sectPr>
      </w:pPr>
    </w:p>
    <w:p w:rsidR="00137348" w:rsidRPr="00783FB8" w:rsidRDefault="00137348" w:rsidP="00783FB8">
      <w:pPr>
        <w:pStyle w:val="SectionHeading"/>
      </w:pPr>
      <w:r w:rsidRPr="00783FB8">
        <w:lastRenderedPageBreak/>
        <w:t>Solution</w:t>
      </w:r>
      <w:r w:rsidR="00482B59">
        <w:t xml:space="preserve"> Description</w:t>
      </w:r>
    </w:p>
    <w:p w:rsidR="00137348" w:rsidRDefault="00D31C4F" w:rsidP="0091579E">
      <w:pPr>
        <w:pStyle w:val="Bodycopy"/>
        <w:spacing w:line="230" w:lineRule="exact"/>
      </w:pPr>
      <w:r>
        <w:t xml:space="preserve">Zipper </w:t>
      </w:r>
      <w:r w:rsidR="00406E84">
        <w:t>initially developed</w:t>
      </w:r>
      <w:r w:rsidR="00A72BE5">
        <w:t xml:space="preserve"> </w:t>
      </w:r>
      <w:r w:rsidR="00AC3E6A">
        <w:t>the</w:t>
      </w:r>
      <w:r w:rsidR="00406E84">
        <w:t>ir</w:t>
      </w:r>
      <w:r w:rsidR="00AC3E6A">
        <w:t xml:space="preserve"> self-provision</w:t>
      </w:r>
      <w:r w:rsidR="00406E84">
        <w:t>ing</w:t>
      </w:r>
      <w:r w:rsidR="00AC3E6A">
        <w:t xml:space="preserve"> portal </w:t>
      </w:r>
      <w:r>
        <w:t xml:space="preserve">called </w:t>
      </w:r>
      <w:r w:rsidR="00A72BE5">
        <w:t xml:space="preserve">ZervicePoint </w:t>
      </w:r>
      <w:r w:rsidR="00406E84">
        <w:t xml:space="preserve">to work with Microsoft </w:t>
      </w:r>
      <w:r w:rsidR="00A72BE5">
        <w:t>Office SharePoint Server 2007</w:t>
      </w:r>
      <w:r w:rsidR="00406E84">
        <w:t>,</w:t>
      </w:r>
      <w:r w:rsidR="00A72BE5">
        <w:t xml:space="preserve"> </w:t>
      </w:r>
      <w:r w:rsidR="00406E84">
        <w:t>Windows</w:t>
      </w:r>
      <w:r w:rsidR="00AC3E6A">
        <w:t xml:space="preserve"> SharePoint Services 3.0</w:t>
      </w:r>
      <w:r w:rsidR="00406E84">
        <w:t>,</w:t>
      </w:r>
      <w:r w:rsidR="00AC3E6A">
        <w:t xml:space="preserve"> and</w:t>
      </w:r>
      <w:r w:rsidR="00A72BE5">
        <w:t xml:space="preserve"> Windows Workflow Foundation </w:t>
      </w:r>
      <w:r w:rsidR="00406E84">
        <w:t xml:space="preserve">in order </w:t>
      </w:r>
      <w:r w:rsidR="00A72BE5">
        <w:t xml:space="preserve">to provide IT managers </w:t>
      </w:r>
      <w:r w:rsidR="00AC3E6A">
        <w:t xml:space="preserve">and end users </w:t>
      </w:r>
      <w:r w:rsidR="00A72BE5">
        <w:t xml:space="preserve">with </w:t>
      </w:r>
      <w:r w:rsidR="00406E84">
        <w:t>a unified online environment to</w:t>
      </w:r>
      <w:r w:rsidR="00A72BE5">
        <w:t xml:space="preserve"> manag</w:t>
      </w:r>
      <w:r w:rsidR="00406E84">
        <w:t>e</w:t>
      </w:r>
      <w:r w:rsidR="00A72BE5">
        <w:t xml:space="preserve"> and</w:t>
      </w:r>
      <w:r w:rsidR="00406E84">
        <w:t xml:space="preserve"> delegate</w:t>
      </w:r>
      <w:r w:rsidR="00AC3E6A">
        <w:t xml:space="preserve"> IT-related services, user</w:t>
      </w:r>
      <w:r w:rsidR="00406E84">
        <w:t xml:space="preserve"> accounts</w:t>
      </w:r>
      <w:r w:rsidR="00AC3E6A">
        <w:t>, computer</w:t>
      </w:r>
      <w:r w:rsidR="00406E84">
        <w:t>s and m</w:t>
      </w:r>
      <w:r w:rsidR="00AC3E6A">
        <w:t>obile devices</w:t>
      </w:r>
      <w:r w:rsidR="00406E84">
        <w:t>, and software</w:t>
      </w:r>
      <w:r w:rsidR="00AC3E6A">
        <w:t>.</w:t>
      </w:r>
    </w:p>
    <w:p w:rsidR="00406E84" w:rsidRDefault="00406E84" w:rsidP="0091579E">
      <w:pPr>
        <w:pStyle w:val="Bodycopy"/>
        <w:spacing w:line="230" w:lineRule="exact"/>
      </w:pPr>
    </w:p>
    <w:p w:rsidR="00406E84" w:rsidRDefault="00353BF7" w:rsidP="0091579E">
      <w:pPr>
        <w:pStyle w:val="Bodycopy"/>
        <w:spacing w:line="230" w:lineRule="exact"/>
      </w:pPr>
      <w:r>
        <w:t xml:space="preserve">By integrating ZervicePoint with the Business Productivity Online Suite, Zipper was able to further extend the functionality and value of their premiere IT management portal. </w:t>
      </w:r>
      <w:r w:rsidR="00A10F44">
        <w:t xml:space="preserve">This </w:t>
      </w:r>
      <w:r w:rsidR="00E64B15">
        <w:t>enhanced</w:t>
      </w:r>
      <w:r w:rsidR="00A10F44">
        <w:t xml:space="preserve"> version of ZervicePoint use</w:t>
      </w:r>
      <w:r w:rsidR="009F728E">
        <w:t>s</w:t>
      </w:r>
      <w:r w:rsidR="00A10F44">
        <w:t xml:space="preserve"> Web services and </w:t>
      </w:r>
      <w:r w:rsidR="009F728E">
        <w:t xml:space="preserve">the </w:t>
      </w:r>
      <w:r w:rsidR="00A10F44">
        <w:t>Microsoft DirSync tool to access Suite services and synchronize directory information between on-premise environments and the Business Productivity Online Suite.</w:t>
      </w:r>
    </w:p>
    <w:p w:rsidR="00137348" w:rsidRPr="000F0B73" w:rsidRDefault="00137348" w:rsidP="00607ACA">
      <w:pPr>
        <w:rPr>
          <w:lang w:val="en-US"/>
        </w:rPr>
      </w:pPr>
    </w:p>
    <w:p w:rsidR="00137348" w:rsidRDefault="00A862A1">
      <w:pPr>
        <w:pStyle w:val="Bodycopyheading"/>
        <w:rPr>
          <w:i/>
          <w:iCs/>
        </w:rPr>
      </w:pPr>
      <w:r>
        <w:rPr>
          <w:sz w:val="20"/>
          <w:szCs w:val="20"/>
        </w:rPr>
        <w:t>Key Features</w:t>
      </w:r>
    </w:p>
    <w:p w:rsidR="00F53448" w:rsidRPr="00614E9A" w:rsidRDefault="00F53448" w:rsidP="00F53448">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Create and Manage On-premise and Cloud-based Accounts</w:t>
      </w:r>
    </w:p>
    <w:p w:rsidR="00F53448" w:rsidRDefault="00433606" w:rsidP="00F53448">
      <w:pPr>
        <w:pStyle w:val="Bodycopy"/>
        <w:spacing w:line="230" w:lineRule="exact"/>
      </w:pPr>
      <w:r>
        <w:rPr>
          <w:noProof/>
        </w:rPr>
        <w:drawing>
          <wp:anchor distT="0" distB="0" distL="114300" distR="114300" simplePos="0" relativeHeight="251672064" behindDoc="0" locked="0" layoutInCell="1" allowOverlap="1">
            <wp:simplePos x="0" y="0"/>
            <wp:positionH relativeFrom="column">
              <wp:posOffset>2374900</wp:posOffset>
            </wp:positionH>
            <wp:positionV relativeFrom="paragraph">
              <wp:posOffset>1225550</wp:posOffset>
            </wp:positionV>
            <wp:extent cx="4352925" cy="2209800"/>
            <wp:effectExtent l="19050" t="0" r="9525" b="0"/>
            <wp:wrapTopAndBottom/>
            <wp:docPr id="4" name="Picture 1" descr="C:\Projects\MSO Solution Briefs\Zipper\NewHireProvisioning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s\MSO Solution Briefs\Zipper\NewHireProvisioningProcess.png"/>
                    <pic:cNvPicPr>
                      <a:picLocks noChangeAspect="1" noChangeArrowheads="1"/>
                    </pic:cNvPicPr>
                  </pic:nvPicPr>
                  <pic:blipFill>
                    <a:blip r:embed="rId11"/>
                    <a:stretch>
                      <a:fillRect/>
                    </a:stretch>
                  </pic:blipFill>
                  <pic:spPr bwMode="auto">
                    <a:xfrm>
                      <a:off x="0" y="0"/>
                      <a:ext cx="4352925" cy="2209800"/>
                    </a:xfrm>
                    <a:prstGeom prst="rect">
                      <a:avLst/>
                    </a:prstGeom>
                    <a:noFill/>
                    <a:ln w="9525">
                      <a:noFill/>
                      <a:miter lim="800000"/>
                      <a:headEnd/>
                      <a:tailEnd/>
                    </a:ln>
                  </pic:spPr>
                </pic:pic>
              </a:graphicData>
            </a:graphic>
          </wp:anchor>
        </w:drawing>
      </w:r>
      <w:r w:rsidR="00F53448">
        <w:t>The ZervicePoint BPOS module is used to create a new (or move</w:t>
      </w:r>
      <w:r w:rsidR="00E64B15">
        <w:t xml:space="preserve"> or delete</w:t>
      </w:r>
      <w:r w:rsidR="00F53448">
        <w:t xml:space="preserve"> an existing) user account in </w:t>
      </w:r>
      <w:r w:rsidR="002938E1">
        <w:t xml:space="preserve">the </w:t>
      </w:r>
      <w:r w:rsidR="00E64B15">
        <w:t>customer’s on-premise</w:t>
      </w:r>
      <w:r w:rsidR="002938E1">
        <w:t xml:space="preserve"> Active Directory</w:t>
      </w:r>
      <w:r w:rsidR="00254922">
        <w:t>,</w:t>
      </w:r>
      <w:r w:rsidR="002938E1">
        <w:t xml:space="preserve"> which can </w:t>
      </w:r>
      <w:r w:rsidR="00E64B15">
        <w:t>synchronize</w:t>
      </w:r>
      <w:r w:rsidR="002938E1">
        <w:t xml:space="preserve"> with </w:t>
      </w:r>
      <w:r w:rsidR="00F53448">
        <w:t>the Business Productivity Online Suite</w:t>
      </w:r>
      <w:r w:rsidR="00254922">
        <w:t xml:space="preserve"> automatically</w:t>
      </w:r>
      <w:r w:rsidR="00303A34">
        <w:t>.</w:t>
      </w:r>
      <w:r w:rsidR="00254922">
        <w:t xml:space="preserve"> This not only provides a unified interface for administration, but it allows a single set of credentials to be used in both environments.</w:t>
      </w:r>
    </w:p>
    <w:p w:rsidR="00F53448" w:rsidRPr="00614E9A" w:rsidRDefault="00F53448" w:rsidP="00F53448">
      <w:pPr>
        <w:pStyle w:val="Bodycopy"/>
        <w:spacing w:line="230" w:lineRule="exact"/>
      </w:pPr>
    </w:p>
    <w:p w:rsidR="00614E9A" w:rsidRPr="00614E9A" w:rsidRDefault="008A30E2" w:rsidP="00614E9A">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Aggregate Services and Equipment into a Unified Portal</w:t>
      </w:r>
    </w:p>
    <w:p w:rsidR="002938E1" w:rsidRPr="00254922" w:rsidRDefault="008A30E2" w:rsidP="00614E9A">
      <w:pPr>
        <w:pStyle w:val="Bodycopy"/>
        <w:rPr>
          <w:noProof/>
        </w:rPr>
      </w:pPr>
      <w:r>
        <w:rPr>
          <w:noProof/>
        </w:rPr>
        <w:t xml:space="preserve">The ZervicePoint Portal provides a single, unified Web-based interface that administrators and end users </w:t>
      </w:r>
      <w:r w:rsidR="00686A5C">
        <w:rPr>
          <w:noProof/>
        </w:rPr>
        <w:t xml:space="preserve">alike </w:t>
      </w:r>
      <w:r>
        <w:rPr>
          <w:noProof/>
        </w:rPr>
        <w:t xml:space="preserve">can use </w:t>
      </w:r>
      <w:r w:rsidR="004F7ED3">
        <w:rPr>
          <w:noProof/>
        </w:rPr>
        <w:t>to</w:t>
      </w:r>
      <w:r>
        <w:rPr>
          <w:noProof/>
        </w:rPr>
        <w:t xml:space="preserve"> create and monitor their provisioning requests</w:t>
      </w:r>
      <w:r w:rsidR="00686A5C">
        <w:rPr>
          <w:noProof/>
        </w:rPr>
        <w:t xml:space="preserve"> for</w:t>
      </w:r>
      <w:r>
        <w:rPr>
          <w:noProof/>
        </w:rPr>
        <w:t xml:space="preserve"> hardware, on-premise-based systems, and cloud-based services.</w:t>
      </w:r>
    </w:p>
    <w:p w:rsidR="00137348" w:rsidRPr="00607ACA" w:rsidRDefault="00137348" w:rsidP="0091579E">
      <w:pPr>
        <w:pStyle w:val="Bodycopy"/>
        <w:spacing w:line="230" w:lineRule="exact"/>
      </w:pPr>
    </w:p>
    <w:p w:rsidR="00137348" w:rsidRPr="0002645C" w:rsidRDefault="00C76BCE" w:rsidP="00B10FA7">
      <w:pPr>
        <w:pStyle w:val="Bodycopyheading"/>
        <w:rPr>
          <w:sz w:val="20"/>
          <w:szCs w:val="20"/>
        </w:rPr>
      </w:pPr>
      <w:r>
        <w:rPr>
          <w:sz w:val="20"/>
          <w:szCs w:val="20"/>
        </w:rPr>
        <w:br w:type="column"/>
      </w:r>
      <w:r w:rsidR="00A862A1">
        <w:rPr>
          <w:sz w:val="20"/>
          <w:szCs w:val="20"/>
        </w:rPr>
        <w:lastRenderedPageBreak/>
        <w:t>The New Hire Provisioning Process</w:t>
      </w:r>
    </w:p>
    <w:p w:rsidR="00E80E1F" w:rsidRDefault="00643721" w:rsidP="0091579E">
      <w:pPr>
        <w:pStyle w:val="Bodycopy"/>
        <w:spacing w:line="230" w:lineRule="exact"/>
      </w:pPr>
      <w:r>
        <w:t xml:space="preserve">ZervicePoint </w:t>
      </w:r>
      <w:r w:rsidR="002E51A9">
        <w:t>can help optimize many business operations. Details of one example—the provisioning process for a new employee—</w:t>
      </w:r>
      <w:r w:rsidR="004F7ED3">
        <w:t>are</w:t>
      </w:r>
      <w:r w:rsidR="002E51A9">
        <w:t xml:space="preserve"> described here</w:t>
      </w:r>
      <w:r w:rsidR="004F7ED3">
        <w:t>.</w:t>
      </w:r>
    </w:p>
    <w:p w:rsidR="00E80E1F" w:rsidRDefault="00E80E1F" w:rsidP="0091579E">
      <w:pPr>
        <w:pStyle w:val="Bodycopy"/>
        <w:spacing w:line="230" w:lineRule="exact"/>
      </w:pPr>
    </w:p>
    <w:p w:rsidR="002E51A9" w:rsidRDefault="002E51A9" w:rsidP="0091579E">
      <w:pPr>
        <w:pStyle w:val="Bodycopy"/>
        <w:spacing w:line="230" w:lineRule="exact"/>
      </w:pPr>
      <w:r>
        <w:t xml:space="preserve">In this </w:t>
      </w:r>
      <w:r w:rsidR="00E80E1F">
        <w:t xml:space="preserve">new hire </w:t>
      </w:r>
      <w:r>
        <w:t>scenario, ZervicePoint automates the creation of a new user’s Business Productivity Online Suite accounts, and uses SharePoint workflows to streamline equipment requisitions.</w:t>
      </w:r>
    </w:p>
    <w:p w:rsidR="002E51A9" w:rsidRDefault="002E51A9" w:rsidP="0091579E">
      <w:pPr>
        <w:pStyle w:val="Bodycopy"/>
        <w:spacing w:line="230" w:lineRule="exact"/>
      </w:pPr>
    </w:p>
    <w:p w:rsidR="00981692" w:rsidRDefault="00E80E1F" w:rsidP="0091579E">
      <w:pPr>
        <w:pStyle w:val="Bodycopy"/>
        <w:spacing w:line="230" w:lineRule="exact"/>
      </w:pPr>
      <w:r>
        <w:t>The new hire</w:t>
      </w:r>
      <w:r w:rsidR="002E51A9">
        <w:t xml:space="preserve"> scenario is depicted in the following illustration, and details for each step are described below.</w:t>
      </w:r>
    </w:p>
    <w:p w:rsidR="00981692" w:rsidRDefault="00981692" w:rsidP="0091579E">
      <w:pPr>
        <w:pStyle w:val="Bodycopy"/>
        <w:spacing w:line="230" w:lineRule="exact"/>
      </w:pPr>
    </w:p>
    <w:p w:rsidR="00137348" w:rsidRDefault="00641FCE" w:rsidP="00B10FA7">
      <w:pPr>
        <w:pStyle w:val="Bodycopyheading"/>
      </w:pPr>
      <w:r>
        <w:t xml:space="preserve">Hiring Manager Initiates </w:t>
      </w:r>
      <w:r w:rsidR="00816595">
        <w:t xml:space="preserve">the </w:t>
      </w:r>
      <w:r>
        <w:t>New Hire Process</w:t>
      </w:r>
    </w:p>
    <w:p w:rsidR="004935DE" w:rsidRDefault="00981692" w:rsidP="004935DE">
      <w:pPr>
        <w:pStyle w:val="Bodycopy"/>
        <w:spacing w:line="230" w:lineRule="exact"/>
      </w:pPr>
      <w:r w:rsidRPr="00981692">
        <w:rPr>
          <w:spacing w:val="-2"/>
        </w:rPr>
        <w:t xml:space="preserve">A new employee has just been hired at a company. </w:t>
      </w:r>
      <w:r w:rsidR="00641FCE">
        <w:rPr>
          <w:spacing w:val="-2"/>
        </w:rPr>
        <w:t xml:space="preserve">The hiring manager enters the new employee information into </w:t>
      </w:r>
      <w:r w:rsidRPr="00981692">
        <w:rPr>
          <w:spacing w:val="-2"/>
        </w:rPr>
        <w:t>ZervicePoint</w:t>
      </w:r>
      <w:r w:rsidR="00816595">
        <w:rPr>
          <w:spacing w:val="-2"/>
        </w:rPr>
        <w:t xml:space="preserve">, which </w:t>
      </w:r>
      <w:r w:rsidR="00CD66C2">
        <w:rPr>
          <w:spacing w:val="-2"/>
        </w:rPr>
        <w:t xml:space="preserve">automatically </w:t>
      </w:r>
      <w:r w:rsidR="00816595">
        <w:rPr>
          <w:spacing w:val="-2"/>
        </w:rPr>
        <w:t xml:space="preserve">creates a </w:t>
      </w:r>
      <w:r w:rsidR="00686A5C">
        <w:rPr>
          <w:spacing w:val="-2"/>
        </w:rPr>
        <w:t xml:space="preserve">matching </w:t>
      </w:r>
      <w:r w:rsidR="00816595">
        <w:rPr>
          <w:spacing w:val="-2"/>
        </w:rPr>
        <w:t xml:space="preserve">user account in </w:t>
      </w:r>
      <w:r w:rsidR="00CD66C2">
        <w:rPr>
          <w:spacing w:val="-2"/>
        </w:rPr>
        <w:t>the Business Productivity Online Suite</w:t>
      </w:r>
      <w:r w:rsidR="00816595">
        <w:rPr>
          <w:spacing w:val="-2"/>
        </w:rPr>
        <w:t>.</w:t>
      </w:r>
    </w:p>
    <w:p w:rsidR="004935DE" w:rsidRDefault="004935DE" w:rsidP="004935DE">
      <w:pPr>
        <w:pStyle w:val="Bodycopy"/>
        <w:spacing w:line="230" w:lineRule="exact"/>
      </w:pPr>
    </w:p>
    <w:p w:rsidR="00E91160" w:rsidRDefault="00816595" w:rsidP="00E91160">
      <w:pPr>
        <w:pStyle w:val="Bodycopyheading"/>
      </w:pPr>
      <w:r>
        <w:t>IT Admin Activates the Account</w:t>
      </w:r>
    </w:p>
    <w:p w:rsidR="00981692" w:rsidRDefault="00641FCE" w:rsidP="00686A5C">
      <w:pPr>
        <w:pStyle w:val="Bodycopy"/>
        <w:spacing w:line="230" w:lineRule="exact"/>
      </w:pPr>
      <w:r>
        <w:rPr>
          <w:spacing w:val="-2"/>
        </w:rPr>
        <w:t xml:space="preserve">The creation of the new account starts a new hire workflow in </w:t>
      </w:r>
      <w:r w:rsidR="00686A5C">
        <w:rPr>
          <w:spacing w:val="-2"/>
        </w:rPr>
        <w:t xml:space="preserve">the on-premise </w:t>
      </w:r>
      <w:r>
        <w:rPr>
          <w:spacing w:val="-2"/>
        </w:rPr>
        <w:t>SharePoint</w:t>
      </w:r>
      <w:r w:rsidR="00686A5C">
        <w:rPr>
          <w:spacing w:val="-2"/>
        </w:rPr>
        <w:t>,</w:t>
      </w:r>
      <w:r w:rsidR="00BF6756">
        <w:rPr>
          <w:spacing w:val="-2"/>
        </w:rPr>
        <w:t xml:space="preserve"> </w:t>
      </w:r>
      <w:r>
        <w:rPr>
          <w:spacing w:val="-2"/>
        </w:rPr>
        <w:t xml:space="preserve">which sends an automated task to the IT administrator to activate the new </w:t>
      </w:r>
      <w:r w:rsidR="00686A5C">
        <w:rPr>
          <w:spacing w:val="-2"/>
        </w:rPr>
        <w:t>Business Productivity Online Suite</w:t>
      </w:r>
      <w:r w:rsidR="00686A5C" w:rsidRPr="00686A5C">
        <w:rPr>
          <w:spacing w:val="-2"/>
        </w:rPr>
        <w:t xml:space="preserve"> </w:t>
      </w:r>
      <w:r w:rsidR="00686A5C">
        <w:rPr>
          <w:spacing w:val="-2"/>
        </w:rPr>
        <w:t>account</w:t>
      </w:r>
      <w:r>
        <w:rPr>
          <w:spacing w:val="-2"/>
        </w:rPr>
        <w:t>.</w:t>
      </w:r>
    </w:p>
    <w:p w:rsidR="00E91160" w:rsidRDefault="00A10F44" w:rsidP="00E91160">
      <w:pPr>
        <w:pStyle w:val="Bodycopyheading"/>
      </w:pPr>
      <w:r>
        <w:br w:type="column"/>
      </w:r>
      <w:r w:rsidR="00816595">
        <w:lastRenderedPageBreak/>
        <w:t xml:space="preserve">Hiring Manager </w:t>
      </w:r>
      <w:r w:rsidR="004F7ED3">
        <w:t>I</w:t>
      </w:r>
      <w:r w:rsidR="00816595">
        <w:t>s Sent Account Details</w:t>
      </w:r>
    </w:p>
    <w:p w:rsidR="00137348" w:rsidRDefault="00641FCE" w:rsidP="0091579E">
      <w:pPr>
        <w:pStyle w:val="Bodycopy"/>
        <w:spacing w:line="230" w:lineRule="exact"/>
        <w:rPr>
          <w:spacing w:val="-2"/>
        </w:rPr>
      </w:pPr>
      <w:r>
        <w:rPr>
          <w:spacing w:val="-2"/>
        </w:rPr>
        <w:t>Once the IT administrator activates the account, the workflow sends a message via Exchange Online to the hiring manager that provides the user’s account details.</w:t>
      </w:r>
    </w:p>
    <w:p w:rsidR="00981692" w:rsidRPr="00981692" w:rsidRDefault="00981692" w:rsidP="0091579E">
      <w:pPr>
        <w:pStyle w:val="Bodycopy"/>
        <w:spacing w:line="230" w:lineRule="exact"/>
      </w:pPr>
    </w:p>
    <w:p w:rsidR="00E91160" w:rsidRDefault="00816595" w:rsidP="00E91160">
      <w:pPr>
        <w:pStyle w:val="Bodycopyheading"/>
      </w:pPr>
      <w:r>
        <w:t>New Employee Requests Equipment</w:t>
      </w:r>
    </w:p>
    <w:p w:rsidR="00254922" w:rsidRDefault="00C20960" w:rsidP="0091579E">
      <w:pPr>
        <w:pStyle w:val="Bodycopy"/>
        <w:spacing w:line="230" w:lineRule="exact"/>
        <w:rPr>
          <w:spacing w:val="-2"/>
        </w:rPr>
      </w:pPr>
      <w:r>
        <w:rPr>
          <w:spacing w:val="-2"/>
        </w:rPr>
        <w:t xml:space="preserve">The new employee uses the account </w:t>
      </w:r>
      <w:r w:rsidR="00254922">
        <w:rPr>
          <w:spacing w:val="-2"/>
        </w:rPr>
        <w:t xml:space="preserve">information </w:t>
      </w:r>
      <w:r>
        <w:rPr>
          <w:spacing w:val="-2"/>
        </w:rPr>
        <w:t>to access ZervicePoint</w:t>
      </w:r>
      <w:r w:rsidR="00254922">
        <w:rPr>
          <w:spacing w:val="-2"/>
        </w:rPr>
        <w:t xml:space="preserve"> </w:t>
      </w:r>
      <w:r w:rsidR="00686A5C">
        <w:rPr>
          <w:spacing w:val="-2"/>
        </w:rPr>
        <w:t xml:space="preserve">to </w:t>
      </w:r>
      <w:r w:rsidR="00254922">
        <w:rPr>
          <w:spacing w:val="-2"/>
        </w:rPr>
        <w:t>change her password</w:t>
      </w:r>
      <w:r w:rsidR="00686A5C">
        <w:rPr>
          <w:spacing w:val="-2"/>
        </w:rPr>
        <w:t xml:space="preserve"> and</w:t>
      </w:r>
      <w:r w:rsidR="00254922">
        <w:rPr>
          <w:spacing w:val="-2"/>
        </w:rPr>
        <w:t xml:space="preserve"> </w:t>
      </w:r>
      <w:r>
        <w:rPr>
          <w:spacing w:val="-2"/>
        </w:rPr>
        <w:t xml:space="preserve">request </w:t>
      </w:r>
      <w:r w:rsidR="00254922">
        <w:rPr>
          <w:spacing w:val="-2"/>
        </w:rPr>
        <w:t xml:space="preserve">equipment </w:t>
      </w:r>
      <w:r>
        <w:rPr>
          <w:spacing w:val="-2"/>
        </w:rPr>
        <w:t xml:space="preserve">such as a </w:t>
      </w:r>
      <w:r w:rsidR="00254922">
        <w:rPr>
          <w:spacing w:val="-2"/>
        </w:rPr>
        <w:t xml:space="preserve">laptop </w:t>
      </w:r>
      <w:r>
        <w:rPr>
          <w:spacing w:val="-2"/>
        </w:rPr>
        <w:t xml:space="preserve">computer with Microsoft Office 2007, </w:t>
      </w:r>
      <w:r w:rsidR="00686A5C">
        <w:rPr>
          <w:spacing w:val="-2"/>
        </w:rPr>
        <w:t xml:space="preserve">as well as </w:t>
      </w:r>
      <w:r>
        <w:rPr>
          <w:spacing w:val="-2"/>
        </w:rPr>
        <w:t>a mobile d</w:t>
      </w:r>
      <w:r w:rsidR="004F7ED3">
        <w:rPr>
          <w:spacing w:val="-2"/>
        </w:rPr>
        <w:t>evice running Windows Mobile</w:t>
      </w:r>
      <w:r w:rsidR="004F7ED3" w:rsidRPr="004F7ED3">
        <w:rPr>
          <w:rFonts w:ascii="Arial" w:hAnsi="Arial" w:cs="Arial"/>
          <w:spacing w:val="-2"/>
          <w:sz w:val="16"/>
          <w:szCs w:val="16"/>
        </w:rPr>
        <w:t>®</w:t>
      </w:r>
      <w:r w:rsidR="004F7ED3">
        <w:rPr>
          <w:spacing w:val="-2"/>
        </w:rPr>
        <w:t xml:space="preserve"> 6.</w:t>
      </w:r>
    </w:p>
    <w:p w:rsidR="00254922" w:rsidRDefault="00254922" w:rsidP="0091579E">
      <w:pPr>
        <w:pStyle w:val="Bodycopy"/>
        <w:spacing w:line="230" w:lineRule="exact"/>
        <w:rPr>
          <w:spacing w:val="-2"/>
        </w:rPr>
      </w:pPr>
    </w:p>
    <w:p w:rsidR="004935DE" w:rsidRDefault="00254922" w:rsidP="004935DE">
      <w:pPr>
        <w:pStyle w:val="Bodycopy"/>
        <w:spacing w:line="230" w:lineRule="exact"/>
      </w:pPr>
      <w:r>
        <w:rPr>
          <w:spacing w:val="-2"/>
        </w:rPr>
        <w:t xml:space="preserve">When the employee submits her request, </w:t>
      </w:r>
      <w:r w:rsidR="00C20960">
        <w:rPr>
          <w:spacing w:val="-2"/>
        </w:rPr>
        <w:t>ZervicePoint passes the information to a requisition workflow</w:t>
      </w:r>
      <w:r w:rsidR="00686A5C">
        <w:rPr>
          <w:spacing w:val="-2"/>
        </w:rPr>
        <w:t xml:space="preserve"> </w:t>
      </w:r>
      <w:r w:rsidR="00B0620D">
        <w:rPr>
          <w:spacing w:val="-2"/>
        </w:rPr>
        <w:t>that</w:t>
      </w:r>
      <w:r w:rsidR="00C20960">
        <w:rPr>
          <w:spacing w:val="-2"/>
        </w:rPr>
        <w:t xml:space="preserve"> </w:t>
      </w:r>
      <w:r>
        <w:rPr>
          <w:spacing w:val="-2"/>
        </w:rPr>
        <w:t xml:space="preserve">uses Exchange Online to send </w:t>
      </w:r>
      <w:r w:rsidR="00C20960">
        <w:rPr>
          <w:spacing w:val="-2"/>
        </w:rPr>
        <w:t xml:space="preserve">the request </w:t>
      </w:r>
      <w:r>
        <w:rPr>
          <w:spacing w:val="-2"/>
        </w:rPr>
        <w:t>to the hiring manager</w:t>
      </w:r>
      <w:r w:rsidDel="00254922">
        <w:rPr>
          <w:spacing w:val="-2"/>
        </w:rPr>
        <w:t xml:space="preserve"> </w:t>
      </w:r>
      <w:r w:rsidR="00C20960">
        <w:rPr>
          <w:spacing w:val="-2"/>
        </w:rPr>
        <w:t xml:space="preserve">for </w:t>
      </w:r>
      <w:r>
        <w:rPr>
          <w:spacing w:val="-2"/>
        </w:rPr>
        <w:t>approval.</w:t>
      </w:r>
    </w:p>
    <w:p w:rsidR="004935DE" w:rsidRDefault="004935DE" w:rsidP="004935DE">
      <w:pPr>
        <w:pStyle w:val="Bodycopy"/>
        <w:spacing w:line="230" w:lineRule="exact"/>
      </w:pPr>
    </w:p>
    <w:p w:rsidR="00C20960" w:rsidRDefault="00816595" w:rsidP="00C20960">
      <w:pPr>
        <w:pStyle w:val="Bodycopyheading"/>
      </w:pPr>
      <w:r>
        <w:t>Procurement Department Processes Equipment Requisition</w:t>
      </w:r>
    </w:p>
    <w:p w:rsidR="00C20960" w:rsidRDefault="00C20960" w:rsidP="00C20960">
      <w:pPr>
        <w:pStyle w:val="Bodycopy"/>
        <w:spacing w:line="230" w:lineRule="exact"/>
        <w:rPr>
          <w:spacing w:val="-2"/>
        </w:rPr>
      </w:pPr>
      <w:r w:rsidRPr="00981692">
        <w:rPr>
          <w:spacing w:val="-2"/>
        </w:rPr>
        <w:t xml:space="preserve">The </w:t>
      </w:r>
      <w:r>
        <w:rPr>
          <w:spacing w:val="-2"/>
        </w:rPr>
        <w:t>hiring manager approves the requisition, so the workflow forwards the request to the Procurement Department, which processes the order with their approved vendors.</w:t>
      </w:r>
    </w:p>
    <w:p w:rsidR="00816595" w:rsidRPr="00981692" w:rsidRDefault="00816595" w:rsidP="00C20960">
      <w:pPr>
        <w:pStyle w:val="Bodycopy"/>
        <w:spacing w:line="230" w:lineRule="exact"/>
      </w:pPr>
    </w:p>
    <w:p w:rsidR="00816595" w:rsidRDefault="00816595" w:rsidP="00816595">
      <w:pPr>
        <w:pStyle w:val="Bodycopyheading"/>
      </w:pPr>
      <w:r>
        <w:t>Employee Is Sent Order Information</w:t>
      </w:r>
    </w:p>
    <w:p w:rsidR="00DA041F" w:rsidRDefault="00816595" w:rsidP="00DA041F">
      <w:pPr>
        <w:pStyle w:val="Bodycopy"/>
        <w:spacing w:line="230" w:lineRule="exact"/>
      </w:pPr>
      <w:r>
        <w:rPr>
          <w:spacing w:val="-2"/>
        </w:rPr>
        <w:t>The employee is automatically sent a notice of the order’s status</w:t>
      </w:r>
      <w:r w:rsidR="00254922">
        <w:rPr>
          <w:spacing w:val="-2"/>
        </w:rPr>
        <w:t xml:space="preserve"> with details about</w:t>
      </w:r>
      <w:r>
        <w:rPr>
          <w:spacing w:val="-2"/>
        </w:rPr>
        <w:t xml:space="preserve"> estimated delivery date and tracking code.</w:t>
      </w:r>
      <w:r w:rsidR="00A37E3D">
        <w:rPr>
          <w:spacing w:val="-2"/>
        </w:rPr>
        <w:t xml:space="preserve"> </w:t>
      </w:r>
      <w:r w:rsidR="00254922">
        <w:rPr>
          <w:spacing w:val="-2"/>
        </w:rPr>
        <w:t xml:space="preserve">The system will continue to </w:t>
      </w:r>
      <w:r w:rsidR="00A37E3D">
        <w:rPr>
          <w:spacing w:val="-2"/>
        </w:rPr>
        <w:t>alert</w:t>
      </w:r>
      <w:r w:rsidR="00254922">
        <w:rPr>
          <w:spacing w:val="-2"/>
        </w:rPr>
        <w:t xml:space="preserve"> the employee with changes to the order status</w:t>
      </w:r>
      <w:r w:rsidR="002938E1">
        <w:rPr>
          <w:spacing w:val="-2"/>
        </w:rPr>
        <w:t>.</w:t>
      </w:r>
      <w:r w:rsidR="00DA041F" w:rsidRPr="00981692">
        <w:br w:type="page"/>
      </w:r>
    </w:p>
    <w:p w:rsidR="00981692" w:rsidRPr="00981692" w:rsidRDefault="00B73583" w:rsidP="00DA041F">
      <w:pPr>
        <w:pStyle w:val="Bodycopy"/>
        <w:spacing w:line="230" w:lineRule="exact"/>
      </w:pPr>
      <w:r>
        <w:rPr>
          <w:noProof/>
        </w:rPr>
        <w:lastRenderedPageBreak/>
        <w:drawing>
          <wp:anchor distT="0" distB="0" distL="114300" distR="114300" simplePos="0" relativeHeight="251667968" behindDoc="0" locked="0" layoutInCell="1" allowOverlap="1">
            <wp:simplePos x="0" y="0"/>
            <wp:positionH relativeFrom="column">
              <wp:posOffset>2298700</wp:posOffset>
            </wp:positionH>
            <wp:positionV relativeFrom="paragraph">
              <wp:posOffset>14605</wp:posOffset>
            </wp:positionV>
            <wp:extent cx="4410075" cy="619125"/>
            <wp:effectExtent l="19050" t="0" r="9525" b="0"/>
            <wp:wrapTopAndBottom/>
            <wp:docPr id="15"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137348" w:rsidRPr="00783FB8" w:rsidRDefault="00137348" w:rsidP="0040695D">
      <w:pPr>
        <w:pStyle w:val="SectionHeading"/>
      </w:pPr>
      <w:r>
        <w:t>S</w:t>
      </w:r>
      <w:r w:rsidRPr="00783FB8">
        <w:t xml:space="preserve">olution </w:t>
      </w:r>
      <w:r>
        <w:t xml:space="preserve">Development and </w:t>
      </w:r>
      <w:r w:rsidRPr="00783FB8">
        <w:t>Implementation</w:t>
      </w:r>
    </w:p>
    <w:p w:rsidR="00333B47" w:rsidRDefault="000A38BF" w:rsidP="00697C26">
      <w:pPr>
        <w:pStyle w:val="Bodycopy"/>
      </w:pPr>
      <w:r>
        <w:t>Zipper developed the original ZervicePoint in 2007</w:t>
      </w:r>
      <w:r w:rsidR="006978F5">
        <w:t xml:space="preserve"> in order to provide a self-service portal.</w:t>
      </w:r>
      <w:r>
        <w:t xml:space="preserve"> </w:t>
      </w:r>
      <w:r w:rsidR="004E2E01">
        <w:t xml:space="preserve">It </w:t>
      </w:r>
      <w:r>
        <w:t>leveraged</w:t>
      </w:r>
      <w:r w:rsidR="00333B47">
        <w:t xml:space="preserve"> Windows SharePoint Services 3.0 and </w:t>
      </w:r>
      <w:r>
        <w:t xml:space="preserve">the </w:t>
      </w:r>
      <w:r w:rsidR="00333B47">
        <w:t>Windows Workflow Foundation environment</w:t>
      </w:r>
      <w:r w:rsidR="004E2E01">
        <w:t>.</w:t>
      </w:r>
    </w:p>
    <w:p w:rsidR="00333B47" w:rsidRDefault="00333B47" w:rsidP="00697C26">
      <w:pPr>
        <w:pStyle w:val="Bodycopy"/>
      </w:pPr>
    </w:p>
    <w:p w:rsidR="005A40C8" w:rsidRDefault="005A40C8" w:rsidP="005A40C8">
      <w:pPr>
        <w:pStyle w:val="Bodycopy"/>
      </w:pPr>
      <w:r>
        <w:t xml:space="preserve">The development efforts to </w:t>
      </w:r>
      <w:r w:rsidR="004E2E01">
        <w:t xml:space="preserve">integrate </w:t>
      </w:r>
      <w:r>
        <w:t xml:space="preserve">Zipper ZervicePoint </w:t>
      </w:r>
      <w:r w:rsidR="004E2E01">
        <w:t xml:space="preserve">with the Business Productivity Online Suite </w:t>
      </w:r>
      <w:r>
        <w:t xml:space="preserve">were based on a SCRUM methodology. The </w:t>
      </w:r>
      <w:r w:rsidRPr="00A862A1">
        <w:t>ZervicePoint</w:t>
      </w:r>
      <w:r>
        <w:t xml:space="preserve"> interface</w:t>
      </w:r>
      <w:r w:rsidRPr="00A862A1">
        <w:t xml:space="preserve"> </w:t>
      </w:r>
      <w:r w:rsidR="004E2E01">
        <w:t>was</w:t>
      </w:r>
      <w:r w:rsidR="004E2E01" w:rsidRPr="00A862A1">
        <w:t xml:space="preserve"> </w:t>
      </w:r>
      <w:r w:rsidRPr="00A862A1">
        <w:t xml:space="preserve">built </w:t>
      </w:r>
      <w:r>
        <w:t>using a combination of</w:t>
      </w:r>
      <w:r w:rsidRPr="00A862A1">
        <w:t xml:space="preserve"> SharePo</w:t>
      </w:r>
      <w:r>
        <w:t>in</w:t>
      </w:r>
      <w:r w:rsidRPr="00A862A1">
        <w:t xml:space="preserve">t .NET </w:t>
      </w:r>
      <w:r>
        <w:t>F</w:t>
      </w:r>
      <w:r w:rsidRPr="00A862A1">
        <w:t xml:space="preserve">ramework </w:t>
      </w:r>
      <w:r>
        <w:t>W</w:t>
      </w:r>
      <w:r w:rsidRPr="00A862A1">
        <w:t>eb</w:t>
      </w:r>
      <w:r>
        <w:t xml:space="preserve"> </w:t>
      </w:r>
      <w:r w:rsidRPr="00A862A1">
        <w:t xml:space="preserve">parts </w:t>
      </w:r>
      <w:r>
        <w:t>and</w:t>
      </w:r>
      <w:r w:rsidRPr="00A862A1">
        <w:t xml:space="preserve"> </w:t>
      </w:r>
      <w:r w:rsidR="00F6516E">
        <w:t>A</w:t>
      </w:r>
      <w:r w:rsidR="00CD66C2">
        <w:t>jax</w:t>
      </w:r>
      <w:r w:rsidR="00F6516E">
        <w:t>.</w:t>
      </w:r>
    </w:p>
    <w:p w:rsidR="005A40C8" w:rsidRPr="00A862A1" w:rsidRDefault="005A40C8" w:rsidP="005A40C8">
      <w:pPr>
        <w:pStyle w:val="Bodycopy"/>
      </w:pPr>
    </w:p>
    <w:p w:rsidR="005A40C8" w:rsidRDefault="005A40C8" w:rsidP="005A40C8">
      <w:pPr>
        <w:pStyle w:val="Bodycopy"/>
      </w:pPr>
      <w:r>
        <w:t>As shown in the accompanying flow chart, the development effort to integrate</w:t>
      </w:r>
      <w:r w:rsidR="00BF6756">
        <w:t xml:space="preserve"> </w:t>
      </w:r>
      <w:r>
        <w:t>ZervicePoint with the Business Productivity Online Suite was divided into six main steps.</w:t>
      </w:r>
    </w:p>
    <w:p w:rsidR="005A40C8" w:rsidRDefault="005A40C8" w:rsidP="005A40C8">
      <w:pPr>
        <w:pStyle w:val="Bodycopy"/>
      </w:pPr>
    </w:p>
    <w:p w:rsidR="005417A4" w:rsidRPr="005417A4" w:rsidRDefault="005417A4" w:rsidP="005417A4">
      <w:pPr>
        <w:pStyle w:val="Bodycopy"/>
        <w:rPr>
          <w:rFonts w:ascii="Franklin Gothic Heavy" w:hAnsi="Franklin Gothic Heavy" w:cs="Franklin Gothic Heavy"/>
          <w:color w:val="1F497D"/>
        </w:rPr>
      </w:pPr>
      <w:r w:rsidRPr="005417A4">
        <w:rPr>
          <w:rFonts w:ascii="Franklin Gothic Heavy" w:hAnsi="Franklin Gothic Heavy" w:cs="Franklin Gothic Heavy"/>
          <w:color w:val="1F497D"/>
        </w:rPr>
        <w:t xml:space="preserve">Step </w:t>
      </w:r>
      <w:r>
        <w:rPr>
          <w:rFonts w:ascii="Franklin Gothic Heavy" w:hAnsi="Franklin Gothic Heavy" w:cs="Franklin Gothic Heavy"/>
          <w:color w:val="1F497D"/>
        </w:rPr>
        <w:t>1</w:t>
      </w:r>
      <w:r w:rsidRPr="005417A4">
        <w:rPr>
          <w:rFonts w:ascii="Franklin Gothic Heavy" w:hAnsi="Franklin Gothic Heavy" w:cs="Franklin Gothic Heavy"/>
          <w:color w:val="1F497D"/>
        </w:rPr>
        <w:t xml:space="preserve">: </w:t>
      </w:r>
      <w:r w:rsidR="0049710D">
        <w:rPr>
          <w:rFonts w:ascii="Franklin Gothic Heavy" w:hAnsi="Franklin Gothic Heavy" w:cs="Franklin Gothic Heavy"/>
          <w:color w:val="1F497D"/>
        </w:rPr>
        <w:t xml:space="preserve">Define </w:t>
      </w:r>
      <w:r w:rsidR="00587340">
        <w:rPr>
          <w:rFonts w:ascii="Franklin Gothic Heavy" w:hAnsi="Franklin Gothic Heavy" w:cs="Franklin Gothic Heavy"/>
          <w:color w:val="1F497D"/>
        </w:rPr>
        <w:t>S</w:t>
      </w:r>
      <w:r w:rsidR="0049710D">
        <w:rPr>
          <w:rFonts w:ascii="Franklin Gothic Heavy" w:hAnsi="Franklin Gothic Heavy" w:cs="Franklin Gothic Heavy"/>
          <w:color w:val="1F497D"/>
        </w:rPr>
        <w:t>olution</w:t>
      </w:r>
      <w:r w:rsidR="00587340">
        <w:rPr>
          <w:rFonts w:ascii="Franklin Gothic Heavy" w:hAnsi="Franklin Gothic Heavy" w:cs="Franklin Gothic Heavy"/>
          <w:color w:val="1F497D"/>
        </w:rPr>
        <w:t xml:space="preserve"> Requirements</w:t>
      </w:r>
    </w:p>
    <w:p w:rsidR="0049710D" w:rsidRDefault="0049710D" w:rsidP="00D135AE">
      <w:pPr>
        <w:pStyle w:val="Bodycopy"/>
        <w:rPr>
          <w:rStyle w:val="CommentReference"/>
          <w:lang w:val="en-GB"/>
        </w:rPr>
      </w:pPr>
      <w:r>
        <w:rPr>
          <w:rStyle w:val="CommentReference"/>
          <w:lang w:val="en-GB"/>
        </w:rPr>
        <w:t xml:space="preserve">The </w:t>
      </w:r>
      <w:r w:rsidR="00587340">
        <w:rPr>
          <w:rStyle w:val="CommentReference"/>
          <w:lang w:val="en-GB"/>
        </w:rPr>
        <w:t>development</w:t>
      </w:r>
      <w:r w:rsidR="007F1724">
        <w:rPr>
          <w:rStyle w:val="CommentReference"/>
          <w:lang w:val="en-GB"/>
        </w:rPr>
        <w:t xml:space="preserve"> cycle began </w:t>
      </w:r>
      <w:r w:rsidR="00587340">
        <w:rPr>
          <w:rStyle w:val="CommentReference"/>
          <w:lang w:val="en-GB"/>
        </w:rPr>
        <w:t xml:space="preserve">by identifying key </w:t>
      </w:r>
      <w:r w:rsidR="007F1724">
        <w:rPr>
          <w:rStyle w:val="CommentReference"/>
          <w:lang w:val="en-GB"/>
        </w:rPr>
        <w:t>solution objectives:</w:t>
      </w:r>
    </w:p>
    <w:p w:rsidR="007F1724" w:rsidRDefault="007F1724" w:rsidP="003F03D1">
      <w:pPr>
        <w:pStyle w:val="Bullet"/>
        <w:rPr>
          <w:rStyle w:val="CommentReference"/>
          <w:lang w:val="en-GB"/>
        </w:rPr>
      </w:pPr>
      <w:r>
        <w:rPr>
          <w:rStyle w:val="CommentReference"/>
          <w:lang w:val="en-GB"/>
        </w:rPr>
        <w:t>Mov</w:t>
      </w:r>
      <w:r w:rsidR="00D31D43">
        <w:rPr>
          <w:rStyle w:val="CommentReference"/>
          <w:lang w:val="en-GB"/>
        </w:rPr>
        <w:t>e</w:t>
      </w:r>
      <w:r>
        <w:rPr>
          <w:rStyle w:val="CommentReference"/>
          <w:lang w:val="en-GB"/>
        </w:rPr>
        <w:t xml:space="preserve"> a local Active Directory</w:t>
      </w:r>
      <w:r w:rsidR="00B0620D" w:rsidRPr="004F7ED3">
        <w:rPr>
          <w:rFonts w:ascii="Arial" w:hAnsi="Arial" w:cs="Arial"/>
        </w:rPr>
        <w:t>®</w:t>
      </w:r>
      <w:r>
        <w:rPr>
          <w:rStyle w:val="CommentReference"/>
          <w:lang w:val="en-GB"/>
        </w:rPr>
        <w:t xml:space="preserve"> user </w:t>
      </w:r>
      <w:r w:rsidR="00B0620D">
        <w:rPr>
          <w:rStyle w:val="CommentReference"/>
          <w:lang w:val="en-GB"/>
        </w:rPr>
        <w:t>a</w:t>
      </w:r>
      <w:r>
        <w:rPr>
          <w:rStyle w:val="CommentReference"/>
          <w:lang w:val="en-GB"/>
        </w:rPr>
        <w:t xml:space="preserve">ccount from a special </w:t>
      </w:r>
      <w:r w:rsidR="00D31D43">
        <w:rPr>
          <w:rStyle w:val="CommentReference"/>
          <w:lang w:val="en-GB"/>
        </w:rPr>
        <w:t>organizational unit (</w:t>
      </w:r>
      <w:r>
        <w:rPr>
          <w:rStyle w:val="CommentReference"/>
          <w:lang w:val="en-GB"/>
        </w:rPr>
        <w:t>OU</w:t>
      </w:r>
      <w:r w:rsidR="00D31D43">
        <w:rPr>
          <w:rStyle w:val="CommentReference"/>
          <w:lang w:val="en-GB"/>
        </w:rPr>
        <w:t>) or g</w:t>
      </w:r>
      <w:r>
        <w:rPr>
          <w:rStyle w:val="CommentReference"/>
          <w:lang w:val="en-GB"/>
        </w:rPr>
        <w:t>roup in order to be able to select what should be moved to the Active</w:t>
      </w:r>
      <w:r w:rsidR="00587340">
        <w:rPr>
          <w:rStyle w:val="CommentReference"/>
          <w:lang w:val="en-GB"/>
        </w:rPr>
        <w:t xml:space="preserve"> </w:t>
      </w:r>
      <w:r w:rsidR="00D31D43">
        <w:rPr>
          <w:rStyle w:val="CommentReference"/>
          <w:lang w:val="en-GB"/>
        </w:rPr>
        <w:t>Directory in the Business Productivity Online Suite.</w:t>
      </w:r>
    </w:p>
    <w:p w:rsidR="00C873DB" w:rsidRDefault="00587340" w:rsidP="003F03D1">
      <w:pPr>
        <w:pStyle w:val="Bullet"/>
        <w:rPr>
          <w:rStyle w:val="CommentReference"/>
          <w:lang w:val="en-GB"/>
        </w:rPr>
      </w:pPr>
      <w:r>
        <w:rPr>
          <w:rStyle w:val="CommentReference"/>
          <w:lang w:val="en-GB"/>
        </w:rPr>
        <w:t>Add</w:t>
      </w:r>
      <w:r w:rsidR="00C873DB">
        <w:rPr>
          <w:rStyle w:val="CommentReference"/>
          <w:lang w:val="en-GB"/>
        </w:rPr>
        <w:t xml:space="preserve"> </w:t>
      </w:r>
      <w:r>
        <w:rPr>
          <w:rStyle w:val="CommentReference"/>
          <w:lang w:val="en-GB"/>
        </w:rPr>
        <w:t>Suite-specific</w:t>
      </w:r>
      <w:r w:rsidR="00C873DB">
        <w:rPr>
          <w:rStyle w:val="CommentReference"/>
          <w:lang w:val="en-GB"/>
        </w:rPr>
        <w:t xml:space="preserve"> </w:t>
      </w:r>
      <w:r>
        <w:rPr>
          <w:rStyle w:val="CommentReference"/>
          <w:lang w:val="en-GB"/>
        </w:rPr>
        <w:t>entries</w:t>
      </w:r>
      <w:r w:rsidR="00C873DB">
        <w:rPr>
          <w:rStyle w:val="CommentReference"/>
          <w:lang w:val="en-GB"/>
        </w:rPr>
        <w:t xml:space="preserve"> </w:t>
      </w:r>
      <w:r>
        <w:rPr>
          <w:rStyle w:val="CommentReference"/>
          <w:lang w:val="en-GB"/>
        </w:rPr>
        <w:t>to</w:t>
      </w:r>
      <w:r w:rsidR="00C873DB">
        <w:rPr>
          <w:rStyle w:val="CommentReference"/>
          <w:lang w:val="en-GB"/>
        </w:rPr>
        <w:t xml:space="preserve"> the </w:t>
      </w:r>
      <w:r>
        <w:rPr>
          <w:rStyle w:val="CommentReference"/>
          <w:lang w:val="en-GB"/>
        </w:rPr>
        <w:t xml:space="preserve">ZervicePoint service catalog </w:t>
      </w:r>
      <w:r w:rsidR="004E2E01">
        <w:rPr>
          <w:rStyle w:val="CommentReference"/>
          <w:lang w:val="en-GB"/>
        </w:rPr>
        <w:t xml:space="preserve">in order to </w:t>
      </w:r>
      <w:r>
        <w:rPr>
          <w:rStyle w:val="CommentReference"/>
          <w:lang w:val="en-GB"/>
        </w:rPr>
        <w:t xml:space="preserve">allow </w:t>
      </w:r>
      <w:r w:rsidR="00C873DB">
        <w:rPr>
          <w:rStyle w:val="CommentReference"/>
          <w:lang w:val="en-GB"/>
        </w:rPr>
        <w:t xml:space="preserve">administrators to select </w:t>
      </w:r>
      <w:r w:rsidR="00D31D43">
        <w:rPr>
          <w:rStyle w:val="CommentReference"/>
          <w:lang w:val="en-GB"/>
        </w:rPr>
        <w:t>which Suite services they want</w:t>
      </w:r>
      <w:r w:rsidR="004E2E01">
        <w:rPr>
          <w:rStyle w:val="CommentReference"/>
          <w:lang w:val="en-GB"/>
        </w:rPr>
        <w:t>,</w:t>
      </w:r>
      <w:r w:rsidR="00D31D43">
        <w:rPr>
          <w:rStyle w:val="CommentReference"/>
          <w:lang w:val="en-GB"/>
        </w:rPr>
        <w:t xml:space="preserve"> and </w:t>
      </w:r>
      <w:r w:rsidR="004E2E01">
        <w:rPr>
          <w:rStyle w:val="CommentReference"/>
          <w:lang w:val="en-GB"/>
        </w:rPr>
        <w:t xml:space="preserve">to </w:t>
      </w:r>
      <w:r w:rsidR="00D31D43">
        <w:rPr>
          <w:rStyle w:val="CommentReference"/>
          <w:lang w:val="en-GB"/>
        </w:rPr>
        <w:t>provision the user account accordingly.</w:t>
      </w:r>
    </w:p>
    <w:p w:rsidR="004943D2" w:rsidRDefault="004943D2" w:rsidP="00D135AE">
      <w:pPr>
        <w:pStyle w:val="Bodycopy"/>
        <w:rPr>
          <w:rStyle w:val="CommentReference"/>
          <w:lang w:val="en-GB"/>
        </w:rPr>
      </w:pPr>
    </w:p>
    <w:p w:rsidR="00137348" w:rsidRDefault="00137348" w:rsidP="009F1E20">
      <w:pPr>
        <w:pStyle w:val="Bodycopyheading"/>
      </w:pPr>
      <w:r w:rsidRPr="00FA15FF">
        <w:t xml:space="preserve">Step 2: </w:t>
      </w:r>
      <w:r w:rsidR="00587340">
        <w:t xml:space="preserve">Modify </w:t>
      </w:r>
      <w:r w:rsidR="004E2E01">
        <w:t xml:space="preserve">the </w:t>
      </w:r>
      <w:r w:rsidR="00587340">
        <w:t>ZervicePoint Portal</w:t>
      </w:r>
    </w:p>
    <w:p w:rsidR="004E2E01" w:rsidRPr="004E2E01" w:rsidRDefault="004E2E01" w:rsidP="004E2E01">
      <w:pPr>
        <w:pStyle w:val="Bodycopy"/>
      </w:pPr>
      <w:r>
        <w:t>The original ZervicePoint portal was modified in the following areas:</w:t>
      </w:r>
    </w:p>
    <w:p w:rsidR="00587340" w:rsidRDefault="004E2E01" w:rsidP="00293D37">
      <w:pPr>
        <w:pStyle w:val="ListNumber"/>
      </w:pPr>
      <w:r>
        <w:t>T</w:t>
      </w:r>
      <w:r w:rsidR="00F235D0">
        <w:t xml:space="preserve">hree </w:t>
      </w:r>
      <w:r>
        <w:t xml:space="preserve">new </w:t>
      </w:r>
      <w:r w:rsidR="00F235D0">
        <w:t>Active Directory security groups</w:t>
      </w:r>
      <w:r w:rsidR="00587340">
        <w:t xml:space="preserve"> </w:t>
      </w:r>
      <w:r>
        <w:t>were added to support</w:t>
      </w:r>
      <w:r w:rsidR="00F235D0">
        <w:t xml:space="preserve"> Exchange Online, SharePoint Online and </w:t>
      </w:r>
      <w:r w:rsidR="00587340">
        <w:t xml:space="preserve">Communication Services </w:t>
      </w:r>
      <w:r w:rsidR="00B0620D">
        <w:t>Online.</w:t>
      </w:r>
    </w:p>
    <w:p w:rsidR="00D31D43" w:rsidRDefault="004E2E01" w:rsidP="00293D37">
      <w:pPr>
        <w:pStyle w:val="ListNumber"/>
      </w:pPr>
      <w:r>
        <w:t xml:space="preserve">The </w:t>
      </w:r>
      <w:r w:rsidR="00F235D0">
        <w:t xml:space="preserve">ZervicePoint </w:t>
      </w:r>
      <w:r w:rsidR="00D31D43">
        <w:t xml:space="preserve">interface </w:t>
      </w:r>
      <w:r>
        <w:t xml:space="preserve">was updated </w:t>
      </w:r>
      <w:r w:rsidR="00D31D43">
        <w:t xml:space="preserve">by adding </w:t>
      </w:r>
      <w:r w:rsidR="00F235D0">
        <w:t>check</w:t>
      </w:r>
      <w:r w:rsidR="00B0620D">
        <w:t xml:space="preserve"> </w:t>
      </w:r>
      <w:r w:rsidR="00F235D0">
        <w:t>boxes in the self</w:t>
      </w:r>
      <w:r>
        <w:t>-</w:t>
      </w:r>
      <w:r w:rsidR="00F235D0">
        <w:t xml:space="preserve">service .NET </w:t>
      </w:r>
      <w:r w:rsidR="00D31D43">
        <w:t>W</w:t>
      </w:r>
      <w:r w:rsidR="00F235D0">
        <w:t>eb part for the user</w:t>
      </w:r>
      <w:r w:rsidR="00B0620D">
        <w:t>.</w:t>
      </w:r>
    </w:p>
    <w:p w:rsidR="00F235D0" w:rsidRDefault="00D31D43" w:rsidP="00293D37">
      <w:pPr>
        <w:pStyle w:val="ListNumber"/>
      </w:pPr>
      <w:r>
        <w:t>Modify the system to correlate a selected check</w:t>
      </w:r>
      <w:r w:rsidR="00B0620D">
        <w:t xml:space="preserve"> </w:t>
      </w:r>
      <w:r>
        <w:t>box to adding the user to the appropriate Suite Active Directory group.</w:t>
      </w:r>
    </w:p>
    <w:p w:rsidR="00F235D0" w:rsidRDefault="00F235D0" w:rsidP="005417A4">
      <w:pPr>
        <w:pStyle w:val="Bodycopy"/>
        <w:rPr>
          <w:lang w:val="en-GB"/>
        </w:rPr>
      </w:pPr>
    </w:p>
    <w:p w:rsidR="00EB16E3" w:rsidRPr="00FA15FF" w:rsidRDefault="00EB16E3" w:rsidP="00EB16E3">
      <w:pPr>
        <w:pStyle w:val="Bodycopyheading"/>
      </w:pPr>
      <w:r w:rsidRPr="00FA15FF">
        <w:t xml:space="preserve">Step </w:t>
      </w:r>
      <w:r>
        <w:t>3</w:t>
      </w:r>
      <w:r w:rsidRPr="00FA15FF">
        <w:t xml:space="preserve">: </w:t>
      </w:r>
      <w:r w:rsidR="00AF1765">
        <w:t xml:space="preserve">Repurpose </w:t>
      </w:r>
      <w:r w:rsidR="000206D5">
        <w:t>ZervicePoint Modules</w:t>
      </w:r>
    </w:p>
    <w:p w:rsidR="00251BCA" w:rsidRDefault="00EB16E3" w:rsidP="00AF1765">
      <w:pPr>
        <w:pStyle w:val="Bodycopy"/>
        <w:spacing w:line="230" w:lineRule="exact"/>
      </w:pPr>
      <w:r>
        <w:t xml:space="preserve">In </w:t>
      </w:r>
      <w:r w:rsidR="00AF1765">
        <w:t xml:space="preserve">the original </w:t>
      </w:r>
      <w:r>
        <w:t>ZervicePoint</w:t>
      </w:r>
      <w:r w:rsidR="00AF1765">
        <w:t xml:space="preserve">, several </w:t>
      </w:r>
      <w:r>
        <w:t xml:space="preserve">modules </w:t>
      </w:r>
      <w:r w:rsidR="00AF1765">
        <w:t>were</w:t>
      </w:r>
      <w:r>
        <w:t xml:space="preserve"> created for different admin</w:t>
      </w:r>
      <w:r w:rsidR="00B0620D">
        <w:t>istrative</w:t>
      </w:r>
      <w:r>
        <w:t xml:space="preserve"> tasks</w:t>
      </w:r>
      <w:r w:rsidR="001A530C">
        <w:t xml:space="preserve"> such as managing</w:t>
      </w:r>
      <w:r>
        <w:t xml:space="preserve"> user</w:t>
      </w:r>
      <w:r w:rsidR="001A530C">
        <w:t xml:space="preserve">s and </w:t>
      </w:r>
      <w:r>
        <w:t>group</w:t>
      </w:r>
      <w:r w:rsidR="001A530C">
        <w:t>s</w:t>
      </w:r>
      <w:r>
        <w:t xml:space="preserve">, </w:t>
      </w:r>
      <w:r w:rsidR="00251BCA">
        <w:t>ordering equipment</w:t>
      </w:r>
      <w:r>
        <w:t xml:space="preserve">, </w:t>
      </w:r>
      <w:r w:rsidR="00B0620D">
        <w:t xml:space="preserve">resetting </w:t>
      </w:r>
      <w:r>
        <w:t>password</w:t>
      </w:r>
      <w:r w:rsidR="00B0620D">
        <w:t>s</w:t>
      </w:r>
      <w:r>
        <w:t xml:space="preserve">, </w:t>
      </w:r>
      <w:r w:rsidR="00B0620D">
        <w:t xml:space="preserve">and overseeing </w:t>
      </w:r>
      <w:r w:rsidR="00251BCA">
        <w:t>d</w:t>
      </w:r>
      <w:r>
        <w:t xml:space="preserve">eployment and </w:t>
      </w:r>
      <w:r w:rsidR="00251BCA">
        <w:t>software asset management</w:t>
      </w:r>
      <w:r>
        <w:t>.</w:t>
      </w:r>
    </w:p>
    <w:p w:rsidR="00251BCA" w:rsidRDefault="00251BCA" w:rsidP="00AF1765">
      <w:pPr>
        <w:pStyle w:val="Bodycopy"/>
        <w:spacing w:line="230" w:lineRule="exact"/>
      </w:pPr>
    </w:p>
    <w:p w:rsidR="00AF1765" w:rsidRDefault="00AF1765" w:rsidP="00AF1765">
      <w:pPr>
        <w:pStyle w:val="Bodycopy"/>
        <w:spacing w:line="230" w:lineRule="exact"/>
      </w:pPr>
      <w:r>
        <w:t xml:space="preserve">For </w:t>
      </w:r>
      <w:r w:rsidR="001A530C">
        <w:t>cloud environments</w:t>
      </w:r>
      <w:r>
        <w:t xml:space="preserve">, ZervicePoint </w:t>
      </w:r>
      <w:r w:rsidR="00251BCA">
        <w:t xml:space="preserve">was configured to run </w:t>
      </w:r>
      <w:r w:rsidR="001A530C">
        <w:t>on the on-pr</w:t>
      </w:r>
      <w:r w:rsidR="00251BCA">
        <w:t>emise SharePoint server and use</w:t>
      </w:r>
      <w:r>
        <w:t xml:space="preserve"> DirSync to pass </w:t>
      </w:r>
      <w:r w:rsidR="001A530C">
        <w:t>requests</w:t>
      </w:r>
      <w:r>
        <w:t xml:space="preserve"> to</w:t>
      </w:r>
      <w:r w:rsidR="001A530C">
        <w:t xml:space="preserve"> the Business Productivity Online Suite.</w:t>
      </w:r>
    </w:p>
    <w:p w:rsidR="00EB16E3" w:rsidRDefault="00EB16E3" w:rsidP="00EB16E3">
      <w:pPr>
        <w:pStyle w:val="Bodycopy"/>
        <w:rPr>
          <w:lang w:val="en-GB"/>
        </w:rPr>
      </w:pPr>
    </w:p>
    <w:p w:rsidR="00D31D43" w:rsidRPr="00FA15FF" w:rsidRDefault="00D31D43" w:rsidP="00D31D43">
      <w:pPr>
        <w:pStyle w:val="Bodycopyheading"/>
      </w:pPr>
      <w:r w:rsidRPr="00FA15FF">
        <w:t xml:space="preserve">Step </w:t>
      </w:r>
      <w:r w:rsidR="000206D5">
        <w:t>4</w:t>
      </w:r>
      <w:r w:rsidRPr="00FA15FF">
        <w:t xml:space="preserve">: </w:t>
      </w:r>
      <w:r w:rsidR="001A530C">
        <w:t xml:space="preserve">Develop the </w:t>
      </w:r>
      <w:r>
        <w:t>Directory Synchronization</w:t>
      </w:r>
      <w:r w:rsidR="001A530C">
        <w:t xml:space="preserve"> Filter</w:t>
      </w:r>
    </w:p>
    <w:p w:rsidR="00D31D43" w:rsidRDefault="00D31D43" w:rsidP="00293D37">
      <w:pPr>
        <w:pStyle w:val="ListNumber"/>
        <w:numPr>
          <w:ilvl w:val="0"/>
          <w:numId w:val="43"/>
        </w:numPr>
        <w:tabs>
          <w:tab w:val="clear" w:pos="720"/>
          <w:tab w:val="num" w:pos="360"/>
        </w:tabs>
        <w:ind w:left="360" w:hanging="360"/>
      </w:pPr>
      <w:r>
        <w:t>Add</w:t>
      </w:r>
      <w:r w:rsidR="00453367">
        <w:t>ed</w:t>
      </w:r>
      <w:r>
        <w:t xml:space="preserve"> a filter </w:t>
      </w:r>
      <w:r w:rsidR="00415FFD">
        <w:t xml:space="preserve">to the DirSync tool </w:t>
      </w:r>
      <w:r>
        <w:t xml:space="preserve">that causes </w:t>
      </w:r>
      <w:r w:rsidR="009F728E">
        <w:t>the Suite</w:t>
      </w:r>
      <w:r w:rsidR="002938E1">
        <w:t xml:space="preserve"> </w:t>
      </w:r>
      <w:r>
        <w:t xml:space="preserve">to synchronize </w:t>
      </w:r>
      <w:r w:rsidR="00861D42">
        <w:t xml:space="preserve">only </w:t>
      </w:r>
      <w:r w:rsidR="000206D5">
        <w:t xml:space="preserve">the </w:t>
      </w:r>
      <w:r>
        <w:t xml:space="preserve">users </w:t>
      </w:r>
      <w:r w:rsidR="000206D5">
        <w:t>who belong to the se</w:t>
      </w:r>
      <w:r w:rsidR="00303A34">
        <w:t xml:space="preserve">curity groups discussed earlier, and then send the information to the </w:t>
      </w:r>
      <w:r w:rsidR="009F728E">
        <w:t>Suite</w:t>
      </w:r>
      <w:r w:rsidR="002938E1">
        <w:t xml:space="preserve"> </w:t>
      </w:r>
      <w:r w:rsidR="00303A34">
        <w:t>in XML format over HTTPS.</w:t>
      </w:r>
    </w:p>
    <w:p w:rsidR="000E74B0" w:rsidRDefault="00453367" w:rsidP="00293D37">
      <w:pPr>
        <w:pStyle w:val="ListNumber"/>
      </w:pPr>
      <w:r>
        <w:t>Programmed</w:t>
      </w:r>
      <w:r w:rsidR="000206D5">
        <w:t xml:space="preserve"> ZervicePoint to use the filter to </w:t>
      </w:r>
      <w:r w:rsidR="000E74B0">
        <w:t>move</w:t>
      </w:r>
      <w:r w:rsidR="000206D5">
        <w:t xml:space="preserve"> a user</w:t>
      </w:r>
      <w:r w:rsidR="000E74B0">
        <w:t xml:space="preserve"> to the Active Directory </w:t>
      </w:r>
      <w:r w:rsidR="000206D5">
        <w:t xml:space="preserve">in the Suite as soon as a Suite service </w:t>
      </w:r>
      <w:r w:rsidR="00303A34">
        <w:t>is</w:t>
      </w:r>
      <w:r w:rsidR="000206D5">
        <w:t xml:space="preserve"> selected in the portal</w:t>
      </w:r>
      <w:r w:rsidR="000E74B0">
        <w:t>.</w:t>
      </w:r>
    </w:p>
    <w:p w:rsidR="000E74B0" w:rsidRDefault="000E74B0" w:rsidP="005417A4">
      <w:pPr>
        <w:pStyle w:val="Bodycopy"/>
        <w:rPr>
          <w:lang w:val="en-GB"/>
        </w:rPr>
      </w:pPr>
    </w:p>
    <w:p w:rsidR="005417A4" w:rsidRPr="00FA15FF" w:rsidRDefault="005417A4" w:rsidP="005417A4">
      <w:pPr>
        <w:pStyle w:val="Bodycopyheading"/>
      </w:pPr>
      <w:r w:rsidRPr="00FA15FF">
        <w:t xml:space="preserve">Step </w:t>
      </w:r>
      <w:r w:rsidR="000206D5">
        <w:t>5</w:t>
      </w:r>
      <w:r w:rsidRPr="00FA15FF">
        <w:t xml:space="preserve">: </w:t>
      </w:r>
      <w:r w:rsidR="000E74B0">
        <w:t xml:space="preserve">Install and </w:t>
      </w:r>
      <w:r w:rsidR="00B0620D">
        <w:t>C</w:t>
      </w:r>
      <w:r w:rsidR="000E74B0">
        <w:t>onfigure Zipper ZervicePoint</w:t>
      </w:r>
      <w:r w:rsidR="008F6F92">
        <w:t xml:space="preserve"> Application</w:t>
      </w:r>
    </w:p>
    <w:p w:rsidR="00357318" w:rsidRDefault="008F6F92" w:rsidP="00424526">
      <w:pPr>
        <w:pStyle w:val="ListNumber"/>
        <w:numPr>
          <w:ilvl w:val="0"/>
          <w:numId w:val="44"/>
        </w:numPr>
        <w:tabs>
          <w:tab w:val="clear" w:pos="720"/>
          <w:tab w:val="num" w:pos="360"/>
        </w:tabs>
        <w:ind w:left="360" w:hanging="360"/>
      </w:pPr>
      <w:r>
        <w:t xml:space="preserve">Modified the client-side installer for </w:t>
      </w:r>
      <w:r w:rsidR="000E74B0">
        <w:t xml:space="preserve">ZervicePoint </w:t>
      </w:r>
      <w:r w:rsidR="00B0620D">
        <w:t>and</w:t>
      </w:r>
      <w:r w:rsidR="000E74B0">
        <w:t xml:space="preserve"> distributed in a single MSI package file</w:t>
      </w:r>
      <w:r w:rsidR="00B0620D">
        <w:t>,</w:t>
      </w:r>
      <w:r w:rsidR="000E74B0">
        <w:t xml:space="preserve"> which after installing Windows SharePoint Services or SharePoint Portal</w:t>
      </w:r>
      <w:r w:rsidR="00B0620D">
        <w:t>,</w:t>
      </w:r>
      <w:r w:rsidR="000E74B0">
        <w:t xml:space="preserve"> </w:t>
      </w:r>
      <w:r w:rsidR="00861D42">
        <w:t>would manage</w:t>
      </w:r>
      <w:r w:rsidR="000E74B0">
        <w:t xml:space="preserve"> the installation of the application and </w:t>
      </w:r>
      <w:r w:rsidR="00861D42">
        <w:t>configuring</w:t>
      </w:r>
      <w:r w:rsidR="000E74B0">
        <w:t xml:space="preserve"> Microsoft SQL</w:t>
      </w:r>
      <w:r w:rsidR="00CD66C2">
        <w:t xml:space="preserve"> Server</w:t>
      </w:r>
      <w:r w:rsidR="00B0620D" w:rsidRPr="004F7ED3">
        <w:rPr>
          <w:rFonts w:ascii="Arial" w:hAnsi="Arial" w:cs="Arial"/>
        </w:rPr>
        <w:t>®</w:t>
      </w:r>
      <w:r w:rsidR="00424526">
        <w:t>.</w:t>
      </w:r>
    </w:p>
    <w:p w:rsidR="00424526" w:rsidRDefault="00424526" w:rsidP="00424526">
      <w:pPr>
        <w:pStyle w:val="ListNumber"/>
      </w:pPr>
      <w:r>
        <w:t>Configuration</w:t>
      </w:r>
      <w:r w:rsidR="000E74B0">
        <w:t xml:space="preserve"> tasks </w:t>
      </w:r>
      <w:r>
        <w:t>were performed in</w:t>
      </w:r>
      <w:r w:rsidR="000E74B0">
        <w:t xml:space="preserve"> the </w:t>
      </w:r>
      <w:r w:rsidR="00272F4A">
        <w:t>Active</w:t>
      </w:r>
      <w:r>
        <w:t xml:space="preserve"> </w:t>
      </w:r>
      <w:r w:rsidR="00272F4A">
        <w:t xml:space="preserve">Directory, </w:t>
      </w:r>
      <w:r w:rsidR="00861D42">
        <w:t>groups</w:t>
      </w:r>
      <w:r w:rsidR="00B0620D">
        <w:t>, and system accounts.</w:t>
      </w:r>
    </w:p>
    <w:p w:rsidR="00357318" w:rsidRDefault="00424526" w:rsidP="00424526">
      <w:pPr>
        <w:pStyle w:val="ListNumber"/>
      </w:pPr>
      <w:r>
        <w:t xml:space="preserve">Depending on the complexity of the system </w:t>
      </w:r>
      <w:r w:rsidR="00453367">
        <w:t xml:space="preserve">workflows, </w:t>
      </w:r>
      <w:r>
        <w:t>they were</w:t>
      </w:r>
      <w:r w:rsidR="00272F4A">
        <w:t xml:space="preserve"> configured </w:t>
      </w:r>
      <w:r>
        <w:t xml:space="preserve">with either </w:t>
      </w:r>
      <w:r w:rsidR="00272F4A">
        <w:t xml:space="preserve">ZervicePoint </w:t>
      </w:r>
      <w:r>
        <w:t>or</w:t>
      </w:r>
      <w:r w:rsidR="00272F4A">
        <w:t xml:space="preserve"> SharePoint Designer.</w:t>
      </w:r>
    </w:p>
    <w:p w:rsidR="00272F4A" w:rsidRPr="00272F4A" w:rsidRDefault="00272F4A" w:rsidP="005417A4">
      <w:pPr>
        <w:pStyle w:val="Bodycopy"/>
        <w:rPr>
          <w:lang w:val="en-GB"/>
        </w:rPr>
      </w:pPr>
    </w:p>
    <w:p w:rsidR="005417A4" w:rsidRPr="00FA15FF" w:rsidRDefault="005417A4" w:rsidP="005417A4">
      <w:pPr>
        <w:pStyle w:val="Bodycopyheading"/>
      </w:pPr>
      <w:r w:rsidRPr="00FA15FF">
        <w:t xml:space="preserve">Step </w:t>
      </w:r>
      <w:r w:rsidR="000206D5">
        <w:t>6</w:t>
      </w:r>
      <w:r w:rsidRPr="00FA15FF">
        <w:t xml:space="preserve">: </w:t>
      </w:r>
      <w:r w:rsidR="00272F4A">
        <w:t xml:space="preserve">Configure </w:t>
      </w:r>
      <w:r w:rsidR="00251BCA">
        <w:t>Customer Environment</w:t>
      </w:r>
      <w:r w:rsidR="001A530C">
        <w:t xml:space="preserve"> for</w:t>
      </w:r>
      <w:r w:rsidR="00FA4C8D">
        <w:t xml:space="preserve"> </w:t>
      </w:r>
      <w:r w:rsidR="001A530C">
        <w:t>Synchronization</w:t>
      </w:r>
    </w:p>
    <w:p w:rsidR="005417A4" w:rsidRDefault="00251BCA" w:rsidP="002938E1">
      <w:pPr>
        <w:pStyle w:val="Bodycopy"/>
        <w:rPr>
          <w:lang w:val="en-GB"/>
        </w:rPr>
      </w:pPr>
      <w:r>
        <w:rPr>
          <w:lang w:val="en-GB"/>
        </w:rPr>
        <w:t xml:space="preserve">After a customer signed up for ZervicePoint with Business Productivity Online Suite, ZervicePoint was installed in the customer’s on-premise environment, and the filter developed in </w:t>
      </w:r>
      <w:r w:rsidR="00B0620D">
        <w:rPr>
          <w:lang w:val="en-GB"/>
        </w:rPr>
        <w:t>s</w:t>
      </w:r>
      <w:r>
        <w:rPr>
          <w:lang w:val="en-GB"/>
        </w:rPr>
        <w:t xml:space="preserve">tep 4 </w:t>
      </w:r>
      <w:r w:rsidR="00453367">
        <w:rPr>
          <w:lang w:val="en-GB"/>
        </w:rPr>
        <w:t>was</w:t>
      </w:r>
      <w:r>
        <w:rPr>
          <w:lang w:val="en-GB"/>
        </w:rPr>
        <w:t xml:space="preserve"> used to synchronize </w:t>
      </w:r>
      <w:r w:rsidR="00453367">
        <w:rPr>
          <w:lang w:val="en-GB"/>
        </w:rPr>
        <w:t>the on-premise</w:t>
      </w:r>
      <w:r>
        <w:rPr>
          <w:lang w:val="en-GB"/>
        </w:rPr>
        <w:t xml:space="preserve"> Active Directory with the Suite.</w:t>
      </w:r>
    </w:p>
    <w:p w:rsidR="00251BCA" w:rsidRDefault="00251BCA" w:rsidP="002938E1">
      <w:pPr>
        <w:pStyle w:val="Bodycopy"/>
        <w:rPr>
          <w:lang w:val="en-GB"/>
        </w:rPr>
      </w:pPr>
    </w:p>
    <w:p w:rsidR="00021C7F" w:rsidRPr="00415FFD" w:rsidRDefault="00AF554A" w:rsidP="00345D01">
      <w:pPr>
        <w:pStyle w:val="SectionHeading"/>
        <w:rPr>
          <w:sz w:val="16"/>
          <w:szCs w:val="16"/>
          <w:lang w:val="en-GB"/>
        </w:rPr>
      </w:pPr>
      <w:r>
        <w:br w:type="page"/>
      </w:r>
      <w:r w:rsidR="00021C7F" w:rsidRPr="00783FB8">
        <w:lastRenderedPageBreak/>
        <w:t>Benefits</w:t>
      </w:r>
    </w:p>
    <w:p w:rsidR="005417A4" w:rsidRPr="00FA15FF" w:rsidRDefault="005417A4" w:rsidP="005417A4">
      <w:pPr>
        <w:pStyle w:val="Bodycopyheading"/>
      </w:pPr>
      <w:r>
        <w:t>Partner Benefits</w:t>
      </w:r>
    </w:p>
    <w:p w:rsidR="00FB47DA" w:rsidRPr="003F03D1" w:rsidRDefault="00FB47DA" w:rsidP="003F03D1">
      <w:pPr>
        <w:pStyle w:val="Bullet"/>
      </w:pPr>
      <w:r w:rsidRPr="003F03D1">
        <w:t>Faster implementation of new products and services</w:t>
      </w:r>
    </w:p>
    <w:p w:rsidR="00FB47DA" w:rsidRPr="003F03D1" w:rsidRDefault="00FB47DA" w:rsidP="003F03D1">
      <w:pPr>
        <w:pStyle w:val="Bullet"/>
      </w:pPr>
      <w:r w:rsidRPr="003F03D1">
        <w:t>Increased flexibility for customers</w:t>
      </w:r>
    </w:p>
    <w:p w:rsidR="00F6516E" w:rsidRPr="003F03D1" w:rsidRDefault="00F6516E" w:rsidP="003F03D1">
      <w:pPr>
        <w:pStyle w:val="Bullet"/>
      </w:pPr>
      <w:r w:rsidRPr="003F03D1">
        <w:t>Extend</w:t>
      </w:r>
      <w:r w:rsidR="00453367" w:rsidRPr="003F03D1">
        <w:t>s</w:t>
      </w:r>
      <w:r w:rsidRPr="003F03D1">
        <w:t xml:space="preserve"> </w:t>
      </w:r>
      <w:r w:rsidR="00352F24" w:rsidRPr="003F03D1">
        <w:t xml:space="preserve">the </w:t>
      </w:r>
      <w:r w:rsidRPr="003F03D1">
        <w:t xml:space="preserve">offerings and services </w:t>
      </w:r>
      <w:r w:rsidR="00453367" w:rsidRPr="003F03D1">
        <w:t>associated with S</w:t>
      </w:r>
      <w:r w:rsidRPr="003F03D1">
        <w:t>uite</w:t>
      </w:r>
      <w:r w:rsidR="00453367" w:rsidRPr="003F03D1">
        <w:t xml:space="preserve"> services</w:t>
      </w:r>
    </w:p>
    <w:p w:rsidR="005417A4" w:rsidRDefault="005417A4" w:rsidP="00C21A7E">
      <w:pPr>
        <w:pStyle w:val="Bullet"/>
        <w:numPr>
          <w:ilvl w:val="0"/>
          <w:numId w:val="0"/>
        </w:numPr>
      </w:pPr>
    </w:p>
    <w:p w:rsidR="005417A4" w:rsidRPr="00FA15FF" w:rsidRDefault="005417A4" w:rsidP="005417A4">
      <w:pPr>
        <w:pStyle w:val="Bodycopyheading"/>
      </w:pPr>
      <w:r>
        <w:t>Customer Benefits</w:t>
      </w:r>
    </w:p>
    <w:p w:rsidR="004935DE" w:rsidRDefault="00453367" w:rsidP="003F03D1">
      <w:pPr>
        <w:pStyle w:val="Bullet"/>
      </w:pPr>
      <w:r>
        <w:t>Self-service capability r</w:t>
      </w:r>
      <w:r w:rsidRPr="00FB47DA">
        <w:t>educe</w:t>
      </w:r>
      <w:r>
        <w:t>s</w:t>
      </w:r>
      <w:r w:rsidRPr="00FB47DA">
        <w:t xml:space="preserve"> </w:t>
      </w:r>
      <w:r w:rsidR="00FB47DA" w:rsidRPr="00FB47DA">
        <w:t>IT costs</w:t>
      </w:r>
    </w:p>
    <w:p w:rsidR="004935DE" w:rsidRDefault="00FB47DA" w:rsidP="003F03D1">
      <w:pPr>
        <w:pStyle w:val="Bullet"/>
      </w:pPr>
      <w:r w:rsidRPr="00FB47DA">
        <w:t>Administration tasks can be delegated to the organization using predefined IT workflows and approvals</w:t>
      </w:r>
      <w:r w:rsidRPr="00FB47DA" w:rsidDel="00FB47DA">
        <w:t xml:space="preserve"> </w:t>
      </w:r>
    </w:p>
    <w:p w:rsidR="004935DE" w:rsidRDefault="00FB47DA" w:rsidP="003F03D1">
      <w:pPr>
        <w:pStyle w:val="Bullet"/>
      </w:pPr>
      <w:r>
        <w:t>Users have a single, unified portal to access for all provisioning requests</w:t>
      </w:r>
    </w:p>
    <w:p w:rsidR="004935DE" w:rsidRDefault="00453367" w:rsidP="003F03D1">
      <w:pPr>
        <w:pStyle w:val="Bullet"/>
      </w:pPr>
      <w:r>
        <w:t>A</w:t>
      </w:r>
      <w:r w:rsidR="00FB47DA">
        <w:t xml:space="preserve">utomated </w:t>
      </w:r>
      <w:r>
        <w:t xml:space="preserve">provisioning workflow </w:t>
      </w:r>
      <w:r w:rsidR="00FB47DA">
        <w:t>enforc</w:t>
      </w:r>
      <w:r>
        <w:t>es</w:t>
      </w:r>
      <w:r w:rsidR="00FB47DA">
        <w:t xml:space="preserve"> review and approval process</w:t>
      </w:r>
    </w:p>
    <w:p w:rsidR="00137348" w:rsidRPr="00783FB8" w:rsidRDefault="00E36B2E" w:rsidP="00021C7F">
      <w:pPr>
        <w:pStyle w:val="SectionHeading"/>
      </w:pPr>
      <w:r>
        <w:rPr>
          <w:noProof/>
        </w:rPr>
        <w:pict>
          <v:rect id="_x0000_s1030" style="position:absolute;margin-left:349pt;margin-top:-558.6pt;width:159pt;height:82.5pt;z-index:251677184" stroked="f">
            <w10:wrap type="square"/>
          </v:rect>
        </w:pict>
      </w:r>
      <w:r w:rsidR="00021C7F">
        <w:br w:type="column"/>
      </w:r>
      <w:r w:rsidR="00137348" w:rsidRPr="00783FB8">
        <w:t>Introducing the Business Productivity Online Suite</w:t>
      </w:r>
    </w:p>
    <w:p w:rsidR="00021C7F" w:rsidRDefault="00021C7F" w:rsidP="00021C7F">
      <w:pPr>
        <w:pStyle w:val="Bodycopy"/>
      </w:pPr>
      <w:bookmarkStart w:id="4" w:name="DocumentSolution"/>
      <w:r>
        <w:t>Microsoft Online Services provide</w:t>
      </w:r>
      <w:r w:rsidR="00352F24">
        <w:t>s</w:t>
      </w:r>
      <w:r>
        <w:t xml:space="preserve"> software delivered as a hosted service directly from Microsoft data centers, managed by Microsoft staff, and with a guaranteed 99.9 percent Service Level Agreement. These standardized solutions are designed so that partners can rapidly deploy services to their customers at a low, up-front investment with predictable, recurring costs.</w:t>
      </w:r>
    </w:p>
    <w:p w:rsidR="00021C7F" w:rsidRDefault="00021C7F" w:rsidP="00021C7F">
      <w:pPr>
        <w:pStyle w:val="Bodycopy"/>
      </w:pPr>
    </w:p>
    <w:p w:rsidR="0050275D" w:rsidRDefault="00021C7F" w:rsidP="00021C7F">
      <w:pPr>
        <w:pStyle w:val="Bodycopy"/>
      </w:pPr>
      <w:r>
        <w:t>The all-new Business Productivity Online Suite provides streamlined communications, simplified management, and business-</w:t>
      </w:r>
      <w:r w:rsidR="00704531">
        <w:t>class reliability and security.</w:t>
      </w:r>
    </w:p>
    <w:p w:rsidR="00021C7F" w:rsidRDefault="00E36B2E" w:rsidP="00021C7F">
      <w:pPr>
        <w:pStyle w:val="Bodycopy"/>
      </w:pPr>
      <w:r>
        <w:rPr>
          <w:noProof/>
        </w:rPr>
        <w:drawing>
          <wp:anchor distT="0" distB="0" distL="114300" distR="114300" simplePos="0" relativeHeight="251673088" behindDoc="0" locked="0" layoutInCell="1" allowOverlap="1">
            <wp:simplePos x="0" y="0"/>
            <wp:positionH relativeFrom="column">
              <wp:posOffset>-2276475</wp:posOffset>
            </wp:positionH>
            <wp:positionV relativeFrom="paragraph">
              <wp:posOffset>-2547620</wp:posOffset>
            </wp:positionV>
            <wp:extent cx="4269740" cy="2381250"/>
            <wp:effectExtent l="57150" t="19050" r="111760" b="76200"/>
            <wp:wrapTopAndBottom/>
            <wp:docPr id="9" name="Picture 3" descr="C:\Projects\MSO Solution Briefs\Zipper\requ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jects\MSO Solution Briefs\Zipper\request.png"/>
                    <pic:cNvPicPr>
                      <a:picLocks noChangeAspect="1" noChangeArrowheads="1"/>
                    </pic:cNvPicPr>
                  </pic:nvPicPr>
                  <pic:blipFill>
                    <a:blip r:embed="rId16"/>
                    <a:stretch>
                      <a:fillRect/>
                    </a:stretch>
                  </pic:blipFill>
                  <pic:spPr bwMode="auto">
                    <a:xfrm>
                      <a:off x="0" y="0"/>
                      <a:ext cx="4269740" cy="2381250"/>
                    </a:xfrm>
                    <a:prstGeom prst="rect">
                      <a:avLst/>
                    </a:prstGeom>
                    <a:noFill/>
                    <a:ln w="3175">
                      <a:solidFill>
                        <a:schemeClr val="accent1"/>
                      </a:solidFill>
                      <a:miter lim="800000"/>
                      <a:headEnd/>
                      <a:tailEnd/>
                    </a:ln>
                    <a:effectLst>
                      <a:outerShdw blurRad="50800" dist="38100" dir="2700000" algn="tl" rotWithShape="0">
                        <a:prstClr val="black">
                          <a:alpha val="40000"/>
                        </a:prstClr>
                      </a:outerShdw>
                    </a:effectLst>
                  </pic:spPr>
                </pic:pic>
              </a:graphicData>
            </a:graphic>
          </wp:anchor>
        </w:drawing>
      </w:r>
      <w:r>
        <w:t xml:space="preserve"> </w:t>
      </w:r>
      <w:r w:rsidR="00021C7F">
        <w:t xml:space="preserve">The customer can order this service for as </w:t>
      </w:r>
      <w:r w:rsidR="00704B5E">
        <w:t>few</w:t>
      </w:r>
      <w:r w:rsidR="00021C7F">
        <w:t xml:space="preserve"> as five seats at a time.</w:t>
      </w:r>
    </w:p>
    <w:p w:rsidR="00021C7F" w:rsidRDefault="00021C7F" w:rsidP="00021C7F">
      <w:pPr>
        <w:pStyle w:val="Bodycopy"/>
      </w:pPr>
    </w:p>
    <w:p w:rsidR="00021C7F" w:rsidRDefault="00E36B2E" w:rsidP="00021C7F">
      <w:pPr>
        <w:pStyle w:val="Bodycopy"/>
      </w:pPr>
      <w:r>
        <w:rPr>
          <w:noProof/>
        </w:rPr>
        <w:drawing>
          <wp:anchor distT="0" distB="274320" distL="114300" distR="114300" simplePos="0" relativeHeight="251674112" behindDoc="0" locked="0" layoutInCell="1" allowOverlap="1">
            <wp:simplePos x="0" y="0"/>
            <wp:positionH relativeFrom="column">
              <wp:posOffset>-971550</wp:posOffset>
            </wp:positionH>
            <wp:positionV relativeFrom="paragraph">
              <wp:posOffset>-4410075</wp:posOffset>
            </wp:positionV>
            <wp:extent cx="5079365" cy="3063240"/>
            <wp:effectExtent l="76200" t="38100" r="102235" b="80010"/>
            <wp:wrapTopAndBottom/>
            <wp:docPr id="12" name="Picture 2" descr="C:\Projects\MSO Solution Briefs\Zipper\Create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MSO Solution Briefs\Zipper\CreateUser.png"/>
                    <pic:cNvPicPr>
                      <a:picLocks noChangeAspect="1" noChangeArrowheads="1"/>
                    </pic:cNvPicPr>
                  </pic:nvPicPr>
                  <pic:blipFill>
                    <a:blip r:embed="rId8"/>
                    <a:stretch>
                      <a:fillRect/>
                    </a:stretch>
                  </pic:blipFill>
                  <pic:spPr bwMode="auto">
                    <a:xfrm>
                      <a:off x="0" y="0"/>
                      <a:ext cx="5079365" cy="3063240"/>
                    </a:xfrm>
                    <a:prstGeom prst="rect">
                      <a:avLst/>
                    </a:prstGeom>
                    <a:noFill/>
                    <a:ln w="3175">
                      <a:solidFill>
                        <a:schemeClr val="accent1"/>
                      </a:solidFill>
                      <a:miter lim="800000"/>
                      <a:headEnd/>
                      <a:tailEnd/>
                    </a:ln>
                    <a:effectLst>
                      <a:outerShdw blurRad="50800" dist="25400" dir="2700000" algn="tl" rotWithShape="0">
                        <a:prstClr val="black">
                          <a:alpha val="40000"/>
                        </a:prstClr>
                      </a:outerShdw>
                    </a:effectLst>
                  </pic:spPr>
                </pic:pic>
              </a:graphicData>
            </a:graphic>
          </wp:anchor>
        </w:drawing>
      </w:r>
      <w:r w:rsidR="00021C7F">
        <w:t>The Business Productivity Online Suite includes the following services, which can be purchased on a monthly subscription basis either separately or as part of a suite:</w:t>
      </w:r>
    </w:p>
    <w:p w:rsidR="00021C7F" w:rsidRDefault="00021C7F" w:rsidP="00021C7F">
      <w:pPr>
        <w:pStyle w:val="Bodycopy"/>
      </w:pPr>
    </w:p>
    <w:p w:rsidR="0050275D" w:rsidRDefault="00021C7F" w:rsidP="00021C7F">
      <w:pPr>
        <w:pStyle w:val="Bodycopy"/>
        <w:sectPr w:rsidR="0050275D" w:rsidSect="00860F1E">
          <w:pgSz w:w="12240" w:h="15840" w:code="1"/>
          <w:pgMar w:top="3427" w:right="850" w:bottom="1008" w:left="850" w:header="720" w:footer="720" w:gutter="0"/>
          <w:cols w:num="3" w:space="591"/>
        </w:sectPr>
      </w:pPr>
      <w:r w:rsidRPr="00800ADB">
        <w:rPr>
          <w:b/>
        </w:rPr>
        <w:t>Microsoft Exchange Online</w:t>
      </w:r>
      <w:r>
        <w:t>, based on Microsoft Exchange Server 2007, offers businesses e-mail, calendaring, other messaging-based capabilities, and archiving. It also enables coexistence, which means new online users can interact with users on local servers.</w:t>
      </w:r>
    </w:p>
    <w:p w:rsidR="00BE333A" w:rsidRPr="00783FB8" w:rsidRDefault="00BE333A" w:rsidP="00BE333A">
      <w:pPr>
        <w:pStyle w:val="SectionHeading"/>
      </w:pPr>
      <w:r w:rsidRPr="00783FB8">
        <w:lastRenderedPageBreak/>
        <w:t>Introducing the Business Productivity Online Suite</w:t>
      </w:r>
      <w:r>
        <w:t xml:space="preserve"> </w:t>
      </w:r>
      <w:r w:rsidR="00352F24">
        <w:t>(</w:t>
      </w:r>
      <w:r>
        <w:t>Continued)</w:t>
      </w:r>
    </w:p>
    <w:p w:rsidR="00BE333A" w:rsidRDefault="00E7537D" w:rsidP="00BE333A">
      <w:pPr>
        <w:pStyle w:val="Bodycopy"/>
      </w:pPr>
      <w:r>
        <w:rPr>
          <w:noProof/>
        </w:rPr>
        <w:pict>
          <v:shapetype id="_x0000_t202" coordsize="21600,21600" o:spt="202" path="m,l,21600r21600,l21600,xe">
            <v:stroke joinstyle="miter"/>
            <v:path gradientshapeok="t" o:connecttype="rect"/>
          </v:shapetype>
          <v:shape id="_x0000_s1027" type="#_x0000_t202" style="position:absolute;margin-left:33.55pt;margin-top:172.5pt;width:152.5pt;height:444pt;z-index:251664896;mso-position-horizontal-relative:page;mso-position-vertical-relative:page" stroked="f">
            <v:textbox style="mso-next-textbox:#_x0000_s1027" inset="0,0,0,0">
              <w:txbxContent>
                <w:p w:rsidR="00BE333A" w:rsidRPr="00783FB8" w:rsidRDefault="00BE333A" w:rsidP="00BE333A">
                  <w:pPr>
                    <w:pStyle w:val="SectionHeading"/>
                  </w:pPr>
                  <w:r w:rsidRPr="00783FB8">
                    <w:t>For More Information</w:t>
                  </w:r>
                </w:p>
                <w:p w:rsidR="00BE333A" w:rsidRDefault="00BE333A" w:rsidP="00BE333A">
                  <w:pPr>
                    <w:pStyle w:val="Bodycopy"/>
                  </w:pPr>
                  <w:r>
                    <w:t xml:space="preserve">For more information about Microsoft products and services, call the Microsoft Sales Information Center at (800) 426-9400. In Canada, call the Microsoft Canada Information Centre at (877) 568-2495. Customers who are deaf or hard-of-hearing can reach Microsoft text telephone (TTY/TDD) services at (800) 892-5234 in the United States or (905) 568-9641 in Canada. Outside the United States and Canada, please contact your local Microsoft subsidiary. To access information using the World Wide Web, go to </w:t>
                  </w:r>
                  <w:hyperlink r:id="rId17" w:history="1">
                    <w:r w:rsidRPr="00783FB8">
                      <w:rPr>
                        <w:rStyle w:val="Hyperlink"/>
                      </w:rPr>
                      <w:t>www.microsoft.com</w:t>
                    </w:r>
                  </w:hyperlink>
                </w:p>
                <w:p w:rsidR="00BE333A" w:rsidRDefault="00BE333A" w:rsidP="00BE333A">
                  <w:pPr>
                    <w:pStyle w:val="Bodycopy"/>
                  </w:pPr>
                </w:p>
                <w:p w:rsidR="00BE333A" w:rsidRDefault="00BE333A" w:rsidP="00BE333A">
                  <w:pPr>
                    <w:pStyle w:val="Bodycopy"/>
                  </w:pPr>
                  <w:r>
                    <w:t xml:space="preserve">For more information about Microsoft Online Services, visit the Web site at </w:t>
                  </w:r>
                  <w:bookmarkStart w:id="5" w:name="PartnerURL"/>
                  <w:bookmarkEnd w:id="5"/>
                </w:p>
                <w:p w:rsidR="00BE333A" w:rsidRPr="00783FB8" w:rsidRDefault="00E7537D" w:rsidP="00BE333A">
                  <w:pPr>
                    <w:pStyle w:val="Bodycopy"/>
                    <w:rPr>
                      <w:rStyle w:val="Hyperlink"/>
                    </w:rPr>
                  </w:pPr>
                  <w:hyperlink r:id="rId18" w:history="1">
                    <w:r w:rsidR="00BE333A" w:rsidRPr="00783FB8">
                      <w:rPr>
                        <w:rStyle w:val="Hyperlink"/>
                      </w:rPr>
                      <w:t>www.microsoft.com/online</w:t>
                    </w:r>
                  </w:hyperlink>
                </w:p>
                <w:p w:rsidR="00BE333A" w:rsidRDefault="00BE333A" w:rsidP="00BE333A">
                  <w:pPr>
                    <w:pStyle w:val="Bodycopy"/>
                  </w:pPr>
                </w:p>
                <w:p w:rsidR="00534831" w:rsidRDefault="00534831" w:rsidP="00534831">
                  <w:pPr>
                    <w:pStyle w:val="Bodycopy"/>
                  </w:pPr>
                  <w:bookmarkStart w:id="6" w:name="OverviewCustomerProfile"/>
                  <w:r>
                    <w:t>Zipper by Enfo is an IT solutions provider and Microsoft Gold Certified Partner in Sweden. It has offices in Stockholm, Gothenburg, and Malmö, and employs 125 people.</w:t>
                  </w:r>
                  <w:bookmarkEnd w:id="6"/>
                </w:p>
                <w:p w:rsidR="00704B5E" w:rsidRPr="005417A4" w:rsidRDefault="00704B5E" w:rsidP="00704B5E">
                  <w:pPr>
                    <w:pStyle w:val="Bodycopy"/>
                    <w:rPr>
                      <w:highlight w:val="yellow"/>
                    </w:rPr>
                  </w:pPr>
                </w:p>
                <w:p w:rsidR="00BE333A" w:rsidRPr="00575035" w:rsidRDefault="00534831" w:rsidP="00534831">
                  <w:pPr>
                    <w:pStyle w:val="Bodycopy"/>
                  </w:pPr>
                  <w:r>
                    <w:t xml:space="preserve">For more information about </w:t>
                  </w:r>
                  <w:bookmarkStart w:id="7" w:name="CustomerName"/>
                  <w:r>
                    <w:t>Zipper by Enfo</w:t>
                  </w:r>
                  <w:bookmarkEnd w:id="7"/>
                  <w:r>
                    <w:t xml:space="preserve"> products and services, call </w:t>
                  </w:r>
                  <w:bookmarkStart w:id="8" w:name="CustomerPhone"/>
                  <w:r>
                    <w:t>+ 46 77 440 44 00</w:t>
                  </w:r>
                  <w:bookmarkEnd w:id="8"/>
                  <w:r>
                    <w:t xml:space="preserve"> or visit the</w:t>
                  </w:r>
                  <w:r w:rsidR="00352F24">
                    <w:t>ir</w:t>
                  </w:r>
                  <w:r>
                    <w:t xml:space="preserve"> Web site at: </w:t>
                  </w:r>
                  <w:bookmarkStart w:id="9" w:name="CustomerURL"/>
                  <w:r w:rsidR="00E7537D">
                    <w:fldChar w:fldCharType="begin"/>
                  </w:r>
                  <w:r>
                    <w:instrText xml:space="preserve"> HYPERLINK "http://www.zipper.se" </w:instrText>
                  </w:r>
                  <w:r w:rsidR="00E7537D">
                    <w:fldChar w:fldCharType="separate"/>
                  </w:r>
                  <w:r w:rsidRPr="004B6C81">
                    <w:rPr>
                      <w:rStyle w:val="Hyperlink"/>
                    </w:rPr>
                    <w:t>www.zipper.se</w:t>
                  </w:r>
                  <w:bookmarkEnd w:id="9"/>
                  <w:r w:rsidR="00E7537D">
                    <w:fldChar w:fldCharType="end"/>
                  </w:r>
                </w:p>
              </w:txbxContent>
            </v:textbox>
            <w10:wrap anchorx="page" anchory="page"/>
            <w10:anchorlock/>
          </v:shape>
        </w:pict>
      </w:r>
      <w:r>
        <w:rPr>
          <w:noProof/>
        </w:rPr>
        <w:pict>
          <v:shape id="_x0000_s1026" type="#_x0000_t202" style="position:absolute;margin-left:229.5pt;margin-top:637.5pt;width:348.75pt;height:102pt;z-index:251663872;mso-position-horizontal-relative:page;mso-position-vertical-relative:page" fillcolor="#ccc" stroked="f">
            <v:textbox style="mso-next-textbox:#_x0000_s1026" inset="0,0,0,0">
              <w:txbxContent>
                <w:tbl>
                  <w:tblPr>
                    <w:tblW w:w="20076" w:type="dxa"/>
                    <w:tblInd w:w="156" w:type="dxa"/>
                    <w:tblCellMar>
                      <w:top w:w="72" w:type="dxa"/>
                      <w:left w:w="0" w:type="dxa"/>
                      <w:right w:w="120" w:type="dxa"/>
                    </w:tblCellMar>
                    <w:tblLook w:val="0000"/>
                  </w:tblPr>
                  <w:tblGrid>
                    <w:gridCol w:w="6566"/>
                    <w:gridCol w:w="126"/>
                    <w:gridCol w:w="6440"/>
                    <w:gridCol w:w="252"/>
                    <w:gridCol w:w="6314"/>
                    <w:gridCol w:w="140"/>
                    <w:gridCol w:w="238"/>
                  </w:tblGrid>
                  <w:tr w:rsidR="00C21A7E" w:rsidRPr="002D4291" w:rsidTr="00C21A7E">
                    <w:trPr>
                      <w:trHeight w:hRule="exact" w:val="272"/>
                    </w:trPr>
                    <w:tc>
                      <w:tcPr>
                        <w:tcW w:w="6692" w:type="dxa"/>
                        <w:gridSpan w:val="2"/>
                      </w:tcPr>
                      <w:p w:rsidR="00C21A7E" w:rsidRPr="002D4291" w:rsidRDefault="00C21A7E" w:rsidP="00EA7429">
                        <w:pPr>
                          <w:pStyle w:val="SectionHeadingGrey"/>
                          <w:rPr>
                            <w:rFonts w:ascii="Franklin Gothic Book" w:hAnsi="Franklin Gothic Book"/>
                          </w:rPr>
                        </w:pPr>
                        <w:bookmarkStart w:id="10" w:name="Softwareandservicestable"/>
                        <w:bookmarkEnd w:id="10"/>
                        <w:r w:rsidRPr="002D4291">
                          <w:rPr>
                            <w:rFonts w:ascii="Franklin Gothic Book" w:hAnsi="Franklin Gothic Book"/>
                            <w:lang w:val="en-GB"/>
                          </w:rPr>
                          <w:t>Microsoft Business Productivity Online Suite</w:t>
                        </w:r>
                      </w:p>
                    </w:tc>
                    <w:tc>
                      <w:tcPr>
                        <w:tcW w:w="6692" w:type="dxa"/>
                        <w:gridSpan w:val="2"/>
                      </w:tcPr>
                      <w:p w:rsidR="00C21A7E" w:rsidRPr="002D4291" w:rsidRDefault="00C21A7E">
                        <w:pPr>
                          <w:pStyle w:val="SectionHeadingGrey"/>
                          <w:rPr>
                            <w:rFonts w:ascii="Franklin Gothic Book" w:hAnsi="Franklin Gothic Book"/>
                            <w:lang w:val="en-GB"/>
                          </w:rPr>
                        </w:pPr>
                      </w:p>
                    </w:tc>
                    <w:tc>
                      <w:tcPr>
                        <w:tcW w:w="6692" w:type="dxa"/>
                        <w:gridSpan w:val="3"/>
                      </w:tcPr>
                      <w:p w:rsidR="00C21A7E" w:rsidRDefault="00C21A7E">
                        <w:pPr>
                          <w:pStyle w:val="SectionHeadingGrey"/>
                          <w:rPr>
                            <w:rFonts w:ascii="Franklin Gothic Book" w:hAnsi="Franklin Gothic Book"/>
                            <w:lang w:val="en-GB"/>
                          </w:rPr>
                        </w:pPr>
                        <w:r w:rsidRPr="002D4291">
                          <w:rPr>
                            <w:rFonts w:ascii="Franklin Gothic Book" w:hAnsi="Franklin Gothic Book"/>
                            <w:lang w:val="en-GB"/>
                          </w:rPr>
                          <w:t>Microsoft Business Productivity Online Suite</w:t>
                        </w:r>
                      </w:p>
                      <w:p w:rsidR="00C21A7E" w:rsidRDefault="00C21A7E">
                        <w:pPr>
                          <w:pStyle w:val="SectionHeadingGrey"/>
                          <w:rPr>
                            <w:rFonts w:ascii="Franklin Gothic Book" w:hAnsi="Franklin Gothic Book"/>
                            <w:lang w:val="en-GB"/>
                          </w:rPr>
                        </w:pPr>
                      </w:p>
                      <w:p w:rsidR="00C21A7E" w:rsidRPr="002D4291" w:rsidRDefault="00C21A7E">
                        <w:pPr>
                          <w:pStyle w:val="SectionHeadingGrey"/>
                          <w:rPr>
                            <w:rFonts w:ascii="Franklin Gothic Book" w:hAnsi="Franklin Gothic Book"/>
                          </w:rPr>
                        </w:pPr>
                      </w:p>
                    </w:tc>
                  </w:tr>
                  <w:tr w:rsidR="00C21A7E" w:rsidTr="00C21A7E">
                    <w:trPr>
                      <w:gridAfter w:val="1"/>
                      <w:wAfter w:w="238" w:type="dxa"/>
                      <w:trHeight w:val="3846"/>
                    </w:trPr>
                    <w:tc>
                      <w:tcPr>
                        <w:tcW w:w="6566" w:type="dxa"/>
                      </w:tcPr>
                      <w:p w:rsidR="00C21A7E" w:rsidRPr="0087684C" w:rsidRDefault="00C21A7E" w:rsidP="00EA7429">
                        <w:pPr>
                          <w:pStyle w:val="BulletGrey"/>
                          <w:numPr>
                            <w:ilvl w:val="0"/>
                            <w:numId w:val="13"/>
                          </w:numPr>
                          <w:rPr>
                            <w:sz w:val="20"/>
                            <w:szCs w:val="20"/>
                          </w:rPr>
                        </w:pPr>
                        <w:r w:rsidRPr="0087684C">
                          <w:rPr>
                            <w:sz w:val="20"/>
                            <w:szCs w:val="20"/>
                          </w:rPr>
                          <w:t>Microsoft Exchange Online</w:t>
                        </w:r>
                      </w:p>
                      <w:p w:rsidR="00C21A7E" w:rsidRPr="0087684C" w:rsidRDefault="00C21A7E" w:rsidP="00EA7429">
                        <w:pPr>
                          <w:pStyle w:val="BulletGrey"/>
                          <w:numPr>
                            <w:ilvl w:val="0"/>
                            <w:numId w:val="13"/>
                          </w:numPr>
                          <w:rPr>
                            <w:sz w:val="20"/>
                            <w:szCs w:val="20"/>
                          </w:rPr>
                        </w:pPr>
                        <w:r w:rsidRPr="0087684C">
                          <w:rPr>
                            <w:sz w:val="20"/>
                            <w:szCs w:val="20"/>
                          </w:rPr>
                          <w:t>Microsoft SharePoint Online</w:t>
                        </w:r>
                      </w:p>
                      <w:p w:rsidR="00C21A7E" w:rsidRPr="0087684C" w:rsidRDefault="00C21A7E" w:rsidP="00EA7429">
                        <w:pPr>
                          <w:pStyle w:val="BulletGrey"/>
                          <w:numPr>
                            <w:ilvl w:val="0"/>
                            <w:numId w:val="13"/>
                          </w:numPr>
                          <w:rPr>
                            <w:sz w:val="20"/>
                            <w:szCs w:val="20"/>
                          </w:rPr>
                        </w:pPr>
                        <w:r w:rsidRPr="0087684C">
                          <w:rPr>
                            <w:sz w:val="20"/>
                            <w:szCs w:val="20"/>
                          </w:rPr>
                          <w:t>Microsoft Office Communications Online</w:t>
                        </w:r>
                      </w:p>
                      <w:p w:rsidR="00C21A7E" w:rsidRPr="0087684C" w:rsidRDefault="00C21A7E" w:rsidP="00EA7429">
                        <w:pPr>
                          <w:pStyle w:val="BulletGrey"/>
                          <w:numPr>
                            <w:ilvl w:val="0"/>
                            <w:numId w:val="13"/>
                          </w:numPr>
                          <w:rPr>
                            <w:sz w:val="20"/>
                            <w:szCs w:val="20"/>
                          </w:rPr>
                        </w:pPr>
                        <w:r w:rsidRPr="0087684C">
                          <w:rPr>
                            <w:sz w:val="20"/>
                            <w:szCs w:val="20"/>
                          </w:rPr>
                          <w:t>Microsoft Office Live Meeting</w:t>
                        </w:r>
                      </w:p>
                      <w:p w:rsidR="00C21A7E" w:rsidRPr="002D4291" w:rsidRDefault="00C21A7E" w:rsidP="00EA7429">
                        <w:pPr>
                          <w:pStyle w:val="BulletGrey"/>
                          <w:numPr>
                            <w:ilvl w:val="0"/>
                            <w:numId w:val="13"/>
                          </w:numPr>
                        </w:pPr>
                        <w:r w:rsidRPr="0087684C">
                          <w:rPr>
                            <w:sz w:val="20"/>
                            <w:szCs w:val="20"/>
                          </w:rPr>
                          <w:t>Microsoft Exchange Hosted Filtering</w:t>
                        </w:r>
                      </w:p>
                    </w:tc>
                    <w:tc>
                      <w:tcPr>
                        <w:tcW w:w="6566" w:type="dxa"/>
                        <w:gridSpan w:val="2"/>
                      </w:tcPr>
                      <w:p w:rsidR="00C21A7E" w:rsidRDefault="00C21A7E" w:rsidP="00EA7429">
                        <w:pPr>
                          <w:pStyle w:val="BulletGrey"/>
                          <w:tabs>
                            <w:tab w:val="clear" w:pos="170"/>
                          </w:tabs>
                          <w:ind w:left="0" w:firstLine="0"/>
                        </w:pPr>
                        <w:bookmarkStart w:id="11" w:name="SoftwareandServices2"/>
                        <w:bookmarkEnd w:id="11"/>
                      </w:p>
                    </w:tc>
                    <w:tc>
                      <w:tcPr>
                        <w:tcW w:w="6566" w:type="dxa"/>
                        <w:gridSpan w:val="2"/>
                      </w:tcPr>
                      <w:p w:rsidR="00C21A7E" w:rsidRPr="00C21A7E" w:rsidRDefault="00C21A7E" w:rsidP="00C21A7E">
                        <w:pPr>
                          <w:pStyle w:val="BulletGrey"/>
                          <w:rPr>
                            <w:sz w:val="20"/>
                          </w:rPr>
                        </w:pPr>
                        <w:r w:rsidRPr="00C21A7E">
                          <w:rPr>
                            <w:sz w:val="20"/>
                          </w:rPr>
                          <w:t>Microsoft Exchange Online</w:t>
                        </w:r>
                      </w:p>
                      <w:p w:rsidR="00C21A7E" w:rsidRPr="00C21A7E" w:rsidRDefault="00C21A7E" w:rsidP="00C21A7E">
                        <w:pPr>
                          <w:pStyle w:val="BulletGrey"/>
                          <w:rPr>
                            <w:sz w:val="20"/>
                          </w:rPr>
                        </w:pPr>
                        <w:r w:rsidRPr="00C21A7E">
                          <w:rPr>
                            <w:sz w:val="20"/>
                          </w:rPr>
                          <w:t>Microsoft SharePoint Online</w:t>
                        </w:r>
                      </w:p>
                      <w:p w:rsidR="00C21A7E" w:rsidRPr="00C21A7E" w:rsidRDefault="00C21A7E" w:rsidP="00C21A7E">
                        <w:pPr>
                          <w:pStyle w:val="BulletGrey"/>
                          <w:rPr>
                            <w:sz w:val="20"/>
                          </w:rPr>
                        </w:pPr>
                        <w:r w:rsidRPr="00C21A7E">
                          <w:rPr>
                            <w:sz w:val="20"/>
                          </w:rPr>
                          <w:t>Microsoft Office Communications Online</w:t>
                        </w:r>
                      </w:p>
                      <w:p w:rsidR="00C21A7E" w:rsidRPr="00C21A7E" w:rsidRDefault="00C21A7E" w:rsidP="00C21A7E">
                        <w:pPr>
                          <w:pStyle w:val="BulletGrey"/>
                          <w:rPr>
                            <w:sz w:val="20"/>
                          </w:rPr>
                        </w:pPr>
                        <w:r w:rsidRPr="00C21A7E">
                          <w:rPr>
                            <w:sz w:val="20"/>
                          </w:rPr>
                          <w:t>Microsoft Office Live Meeting</w:t>
                        </w:r>
                      </w:p>
                      <w:p w:rsidR="00C21A7E" w:rsidRPr="002D4291" w:rsidRDefault="00C21A7E" w:rsidP="00C21A7E">
                        <w:pPr>
                          <w:pStyle w:val="BulletGrey"/>
                        </w:pPr>
                        <w:r w:rsidRPr="00C21A7E">
                          <w:rPr>
                            <w:sz w:val="20"/>
                          </w:rPr>
                          <w:t>Microsoft Exchange Hosted Filtering</w:t>
                        </w:r>
                      </w:p>
                    </w:tc>
                    <w:tc>
                      <w:tcPr>
                        <w:tcW w:w="140" w:type="dxa"/>
                      </w:tcPr>
                      <w:p w:rsidR="00C21A7E" w:rsidRDefault="00C21A7E" w:rsidP="003F03D1">
                        <w:pPr>
                          <w:pStyle w:val="BulletGrey"/>
                        </w:pPr>
                      </w:p>
                    </w:tc>
                  </w:tr>
                </w:tbl>
                <w:p w:rsidR="00BE333A" w:rsidRDefault="00BE333A" w:rsidP="00BE333A">
                  <w:pPr>
                    <w:pStyle w:val="Bodycopy"/>
                    <w:rPr>
                      <w:lang w:val="sv-SE"/>
                    </w:rPr>
                  </w:pPr>
                </w:p>
              </w:txbxContent>
            </v:textbox>
            <w10:wrap type="square" anchorx="page" anchory="page"/>
            <w10:anchorlock/>
          </v:shape>
        </w:pict>
      </w:r>
    </w:p>
    <w:p w:rsidR="00021C7F" w:rsidRDefault="00021C7F" w:rsidP="00021C7F">
      <w:pPr>
        <w:pStyle w:val="Bodycopy"/>
      </w:pPr>
      <w:r w:rsidRPr="00971977">
        <w:rPr>
          <w:b/>
          <w:lang w:val="en-GB"/>
        </w:rPr>
        <w:t>Microsoft SharePoint Online</w:t>
      </w:r>
      <w:r w:rsidRPr="00971977">
        <w:rPr>
          <w:lang w:val="en-GB"/>
        </w:rPr>
        <w:t xml:space="preserve">, based on Microsoft Office SharePoint </w:t>
      </w:r>
      <w:r>
        <w:t>Server 2007, provides a single integrated location where employees can efficiently collaborate with team members, find organizational resources, search, and manage content and workflow.</w:t>
      </w:r>
    </w:p>
    <w:p w:rsidR="00021C7F" w:rsidRDefault="00021C7F" w:rsidP="00021C7F">
      <w:pPr>
        <w:pStyle w:val="Bodycopy"/>
      </w:pPr>
    </w:p>
    <w:p w:rsidR="00021C7F" w:rsidRDefault="00021C7F" w:rsidP="00021C7F">
      <w:pPr>
        <w:pStyle w:val="Bodycopy"/>
      </w:pPr>
      <w:r w:rsidRPr="00800ADB">
        <w:rPr>
          <w:b/>
        </w:rPr>
        <w:t>Microsoft Office Communications Online</w:t>
      </w:r>
      <w:r>
        <w:t xml:space="preserve"> enables people to communicate easily with their colleagues across locations and time </w:t>
      </w:r>
      <w:r>
        <w:lastRenderedPageBreak/>
        <w:t>zones via instant messaging (text), voice, and video.</w:t>
      </w:r>
    </w:p>
    <w:p w:rsidR="00C429B8" w:rsidRDefault="00C429B8" w:rsidP="00021C7F">
      <w:pPr>
        <w:pStyle w:val="Bodycopy"/>
      </w:pPr>
    </w:p>
    <w:p w:rsidR="00021C7F" w:rsidRDefault="00021C7F" w:rsidP="00021C7F">
      <w:pPr>
        <w:pStyle w:val="Bodycopy"/>
      </w:pPr>
      <w:r w:rsidRPr="00800ADB">
        <w:rPr>
          <w:b/>
        </w:rPr>
        <w:t>Microsoft Office Live Meeting</w:t>
      </w:r>
      <w:r>
        <w:t xml:space="preserve"> is a hosted Web conferencing service that connects people in online meetings, training, and events through a reliable, enterprise-class hosted service.</w:t>
      </w:r>
    </w:p>
    <w:p w:rsidR="00021C7F" w:rsidRDefault="00021C7F" w:rsidP="00021C7F">
      <w:pPr>
        <w:pStyle w:val="Bodycopy"/>
      </w:pPr>
    </w:p>
    <w:p w:rsidR="00021C7F" w:rsidRDefault="00021C7F" w:rsidP="00021C7F">
      <w:pPr>
        <w:pStyle w:val="Bodycopy"/>
      </w:pPr>
      <w:r w:rsidRPr="00800ADB">
        <w:rPr>
          <w:b/>
        </w:rPr>
        <w:t>Microsoft Exchange Hosted Filtering</w:t>
      </w:r>
      <w:r>
        <w:t xml:space="preserve"> protects businesses’ inbound and outbound e-mail from spam, viruses, phishing scams, and e-mail policy violations.</w:t>
      </w:r>
    </w:p>
    <w:p w:rsidR="00137348" w:rsidRPr="008F6B62" w:rsidRDefault="00137348" w:rsidP="008F6B62">
      <w:pPr>
        <w:pStyle w:val="Bodycopy"/>
      </w:pPr>
    </w:p>
    <w:bookmarkEnd w:id="4"/>
    <w:p w:rsidR="00137348" w:rsidRDefault="00137348" w:rsidP="00FD195B">
      <w:pPr>
        <w:spacing w:before="240"/>
        <w:sectPr w:rsidR="00137348" w:rsidSect="00BE333A">
          <w:headerReference w:type="default" r:id="rId19"/>
          <w:pgSz w:w="12240" w:h="15840" w:code="1"/>
          <w:pgMar w:top="3427" w:right="850" w:bottom="1008" w:left="4594" w:header="720" w:footer="720" w:gutter="0"/>
          <w:cols w:num="2" w:space="591"/>
        </w:sectPr>
      </w:pPr>
    </w:p>
    <w:p w:rsidR="00137348" w:rsidRDefault="00137348" w:rsidP="008F6B62">
      <w:pPr>
        <w:pStyle w:val="Bodycopy"/>
        <w:rPr>
          <w:b/>
          <w:bCs/>
          <w:noProof/>
          <w:color w:val="404040"/>
          <w:sz w:val="24"/>
          <w:szCs w:val="24"/>
        </w:rPr>
      </w:pPr>
    </w:p>
    <w:p w:rsidR="00137348" w:rsidRDefault="00137348" w:rsidP="008F6B62">
      <w:pPr>
        <w:pStyle w:val="Bodycopy"/>
        <w:rPr>
          <w:b/>
          <w:bCs/>
          <w:noProof/>
          <w:color w:val="404040"/>
          <w:sz w:val="24"/>
          <w:szCs w:val="24"/>
        </w:rPr>
      </w:pPr>
    </w:p>
    <w:p w:rsidR="00D70C36" w:rsidRDefault="00D70C36" w:rsidP="008F6B62">
      <w:pPr>
        <w:pStyle w:val="Bodycopy"/>
        <w:rPr>
          <w:b/>
          <w:bCs/>
          <w:noProof/>
          <w:color w:val="404040"/>
          <w:sz w:val="24"/>
          <w:szCs w:val="24"/>
        </w:rPr>
      </w:pPr>
    </w:p>
    <w:p w:rsidR="00D70C36" w:rsidRDefault="00D70C36" w:rsidP="008F6B62">
      <w:pPr>
        <w:pStyle w:val="Bodycopy"/>
        <w:rPr>
          <w:b/>
          <w:bCs/>
          <w:noProof/>
          <w:color w:val="404040"/>
          <w:sz w:val="24"/>
          <w:szCs w:val="24"/>
        </w:rPr>
      </w:pPr>
    </w:p>
    <w:p w:rsidR="00137348" w:rsidRDefault="00137348" w:rsidP="008F6B62">
      <w:pPr>
        <w:pStyle w:val="Bodycopy"/>
        <w:rPr>
          <w:b/>
          <w:bCs/>
          <w:noProof/>
          <w:color w:val="404040"/>
          <w:sz w:val="24"/>
          <w:szCs w:val="24"/>
        </w:rPr>
      </w:pPr>
    </w:p>
    <w:p w:rsidR="00137348" w:rsidRPr="00C21A7E" w:rsidRDefault="00137348" w:rsidP="0059357E">
      <w:pPr>
        <w:pStyle w:val="Bodycopy"/>
        <w:pBdr>
          <w:top w:val="single" w:sz="4" w:space="1" w:color="414141"/>
        </w:pBdr>
        <w:ind w:left="270" w:firstLine="14"/>
        <w:rPr>
          <w:rFonts w:ascii="Franklin Gothic Medium" w:hAnsi="Franklin Gothic Medium"/>
          <w:bCs/>
          <w:color w:val="404040"/>
          <w:sz w:val="24"/>
          <w:szCs w:val="24"/>
        </w:rPr>
      </w:pPr>
      <w:r w:rsidRPr="00C21A7E">
        <w:rPr>
          <w:rFonts w:ascii="Franklin Gothic Medium" w:hAnsi="Franklin Gothic Medium"/>
          <w:bCs/>
          <w:noProof/>
          <w:color w:val="404040"/>
          <w:sz w:val="24"/>
          <w:szCs w:val="24"/>
        </w:rPr>
        <w:t>About the Microsoft Business Productivity Online Suite</w:t>
      </w:r>
    </w:p>
    <w:p w:rsidR="00137348" w:rsidRPr="00941BC0" w:rsidRDefault="00137348" w:rsidP="008065A6">
      <w:pPr>
        <w:pStyle w:val="Bodycopy"/>
        <w:spacing w:line="240" w:lineRule="auto"/>
        <w:ind w:left="284"/>
        <w:rPr>
          <w:sz w:val="19"/>
          <w:szCs w:val="19"/>
        </w:rPr>
      </w:pPr>
      <w:bookmarkStart w:id="12" w:name="ProductBoilerplateText"/>
      <w:r>
        <w:rPr>
          <w:kern w:val="24"/>
          <w:sz w:val="19"/>
          <w:szCs w:val="19"/>
        </w:rPr>
        <w:br/>
      </w:r>
      <w:r w:rsidRPr="00941BC0">
        <w:rPr>
          <w:kern w:val="24"/>
          <w:sz w:val="19"/>
          <w:szCs w:val="19"/>
        </w:rPr>
        <w:t xml:space="preserve">The Microsoft Business Productivity Online Suite provides businesses with </w:t>
      </w:r>
      <w:r>
        <w:rPr>
          <w:kern w:val="24"/>
          <w:sz w:val="19"/>
          <w:szCs w:val="19"/>
        </w:rPr>
        <w:t xml:space="preserve">virtually </w:t>
      </w:r>
      <w:r w:rsidRPr="00941BC0">
        <w:rPr>
          <w:kern w:val="24"/>
          <w:sz w:val="19"/>
          <w:szCs w:val="19"/>
        </w:rPr>
        <w:t xml:space="preserve">anywhere access to rich communication, collaboration, and productivity applications via subscription-based, Microsoft-hosted, online services. This hosted solution helps organizations </w:t>
      </w:r>
      <w:r w:rsidRPr="00941BC0">
        <w:rPr>
          <w:sz w:val="19"/>
          <w:szCs w:val="19"/>
        </w:rPr>
        <w:t>offset the burden of managing and maintaining business systems, freeing information technology (IT) resources to focus on initiatives that can deliver competitive advantage to the business. The solution is part of the Microsoft’s Software-plus-Services delivery model to provide customers more choices than traditional, hosted</w:t>
      </w:r>
      <w:r>
        <w:rPr>
          <w:sz w:val="19"/>
          <w:szCs w:val="19"/>
        </w:rPr>
        <w:t>,</w:t>
      </w:r>
      <w:r w:rsidRPr="00941BC0">
        <w:rPr>
          <w:sz w:val="19"/>
          <w:szCs w:val="19"/>
        </w:rPr>
        <w:t xml:space="preserve"> or on-premises solutions, allowing them to make deployment decisions that best fit the needs of their organization.</w:t>
      </w:r>
    </w:p>
    <w:p w:rsidR="00137348" w:rsidRDefault="00137348" w:rsidP="008065A6">
      <w:pPr>
        <w:pStyle w:val="Bodycopy"/>
        <w:spacing w:line="240" w:lineRule="auto"/>
        <w:ind w:left="284"/>
        <w:rPr>
          <w:sz w:val="19"/>
          <w:szCs w:val="19"/>
        </w:rPr>
      </w:pPr>
    </w:p>
    <w:p w:rsidR="00137348" w:rsidRPr="00941BC0" w:rsidRDefault="00137348" w:rsidP="008065A6">
      <w:pPr>
        <w:pStyle w:val="Bodycopy"/>
        <w:spacing w:line="240" w:lineRule="auto"/>
        <w:ind w:left="284"/>
        <w:rPr>
          <w:sz w:val="19"/>
          <w:szCs w:val="19"/>
        </w:rPr>
      </w:pPr>
    </w:p>
    <w:p w:rsidR="00137348" w:rsidRPr="00941BC0" w:rsidRDefault="00E7537D" w:rsidP="008065A6">
      <w:pPr>
        <w:pStyle w:val="Bodycopy"/>
        <w:spacing w:line="240" w:lineRule="auto"/>
        <w:ind w:left="284"/>
        <w:rPr>
          <w:sz w:val="19"/>
          <w:szCs w:val="19"/>
        </w:rPr>
      </w:pPr>
      <w:r>
        <w:rPr>
          <w:noProof/>
          <w:sz w:val="19"/>
          <w:szCs w:val="19"/>
        </w:rPr>
        <w:pict>
          <v:shape id="_x0000_s1028" type="#_x0000_t202" style="position:absolute;left:0;text-align:left;margin-left:-189.15pt;margin-top:87.9pt;width:166.7pt;height:112.5pt;z-index:251665920;mso-width-relative:margin;mso-height-relative:margin" stroked="f">
            <v:textbox style="mso-next-textbox:#_x0000_s1028">
              <w:txbxContent>
                <w:p w:rsidR="00BE333A" w:rsidRPr="00C211F0" w:rsidRDefault="00BE333A" w:rsidP="00BE333A">
                  <w:pPr>
                    <w:pStyle w:val="Disclaimer"/>
                    <w:spacing w:line="240" w:lineRule="auto"/>
                    <w:rPr>
                      <w:sz w:val="14"/>
                      <w:szCs w:val="14"/>
                    </w:rPr>
                  </w:pPr>
                  <w:r w:rsidRPr="00C211F0">
                    <w:rPr>
                      <w:sz w:val="14"/>
                      <w:szCs w:val="14"/>
                    </w:rPr>
                    <w:t>© 200</w:t>
                  </w:r>
                  <w:r>
                    <w:rPr>
                      <w:sz w:val="14"/>
                      <w:szCs w:val="14"/>
                    </w:rPr>
                    <w:t>9</w:t>
                  </w:r>
                  <w:r w:rsidRPr="00C211F0">
                    <w:rPr>
                      <w:sz w:val="14"/>
                      <w:szCs w:val="14"/>
                    </w:rPr>
                    <w:t xml:space="preserve"> Microsoft Corporation. All rights reserved. This solution brief is for informational purposes only. MICROSOFT MAKES NO WARRANTIES, EXPRESS OR IMPLIED, IN THIS SUMMARY. Microsoft</w:t>
                  </w:r>
                  <w:r>
                    <w:rPr>
                      <w:sz w:val="14"/>
                      <w:szCs w:val="14"/>
                    </w:rPr>
                    <w:t xml:space="preserve">, </w:t>
                  </w:r>
                  <w:r w:rsidR="004F7ED3">
                    <w:rPr>
                      <w:sz w:val="14"/>
                      <w:szCs w:val="14"/>
                    </w:rPr>
                    <w:t xml:space="preserve">Active Directory, </w:t>
                  </w:r>
                  <w:r>
                    <w:rPr>
                      <w:sz w:val="14"/>
                      <w:szCs w:val="14"/>
                    </w:rPr>
                    <w:t>SharePoint</w:t>
                  </w:r>
                  <w:r w:rsidR="00704B5E">
                    <w:rPr>
                      <w:sz w:val="14"/>
                      <w:szCs w:val="14"/>
                    </w:rPr>
                    <w:t xml:space="preserve">, </w:t>
                  </w:r>
                  <w:r w:rsidR="004F7ED3">
                    <w:rPr>
                      <w:sz w:val="14"/>
                      <w:szCs w:val="14"/>
                    </w:rPr>
                    <w:t xml:space="preserve">SQL Server, Windows, </w:t>
                  </w:r>
                  <w:r w:rsidR="00704B5E">
                    <w:rPr>
                      <w:sz w:val="14"/>
                      <w:szCs w:val="14"/>
                    </w:rPr>
                    <w:t>and Windows</w:t>
                  </w:r>
                  <w:r w:rsidRPr="00C211F0">
                    <w:rPr>
                      <w:sz w:val="14"/>
                      <w:szCs w:val="14"/>
                    </w:rPr>
                    <w:t xml:space="preserve"> </w:t>
                  </w:r>
                  <w:r w:rsidR="004F7ED3">
                    <w:rPr>
                      <w:sz w:val="14"/>
                      <w:szCs w:val="14"/>
                    </w:rPr>
                    <w:t xml:space="preserve">Mobile </w:t>
                  </w:r>
                  <w:r w:rsidRPr="00C211F0">
                    <w:rPr>
                      <w:sz w:val="14"/>
                      <w:szCs w:val="14"/>
                    </w:rPr>
                    <w:t>are either registered trademarks or trademarks of Microsoft Corporation in the United States and/or other countries. The names of actual companies and products mentioned herein may be the trademarks of their respective owners.</w:t>
                  </w:r>
                </w:p>
                <w:p w:rsidR="00BE333A" w:rsidRPr="00C211F0" w:rsidRDefault="00BE333A" w:rsidP="00BE333A">
                  <w:pPr>
                    <w:pStyle w:val="Disclaimer"/>
                    <w:spacing w:line="240" w:lineRule="auto"/>
                    <w:rPr>
                      <w:sz w:val="14"/>
                      <w:szCs w:val="14"/>
                    </w:rPr>
                  </w:pPr>
                </w:p>
                <w:p w:rsidR="00BE333A" w:rsidRPr="00C211F0" w:rsidRDefault="00BE333A" w:rsidP="00BE333A">
                  <w:pPr>
                    <w:pStyle w:val="Disclaimer"/>
                    <w:spacing w:line="240" w:lineRule="auto"/>
                    <w:rPr>
                      <w:sz w:val="14"/>
                      <w:szCs w:val="14"/>
                    </w:rPr>
                  </w:pPr>
                  <w:r w:rsidRPr="00C211F0">
                    <w:rPr>
                      <w:sz w:val="14"/>
                      <w:szCs w:val="14"/>
                    </w:rPr>
                    <w:t xml:space="preserve">Document published </w:t>
                  </w:r>
                  <w:r w:rsidR="004F7ED3">
                    <w:rPr>
                      <w:sz w:val="14"/>
                      <w:szCs w:val="14"/>
                    </w:rPr>
                    <w:t>March</w:t>
                  </w:r>
                  <w:r>
                    <w:rPr>
                      <w:sz w:val="14"/>
                      <w:szCs w:val="14"/>
                    </w:rPr>
                    <w:t xml:space="preserve"> 2009</w:t>
                  </w:r>
                </w:p>
              </w:txbxContent>
            </v:textbox>
          </v:shape>
        </w:pict>
      </w:r>
      <w:r w:rsidR="00137348" w:rsidRPr="00941BC0">
        <w:rPr>
          <w:sz w:val="19"/>
          <w:szCs w:val="19"/>
        </w:rPr>
        <w:t xml:space="preserve">For more information about the partner opportunities provided by the Business Productivity Online Suite, see </w:t>
      </w:r>
      <w:hyperlink r:id="rId20" w:history="1">
        <w:r w:rsidR="00137348" w:rsidRPr="00941BC0">
          <w:rPr>
            <w:rStyle w:val="Hyperlink"/>
            <w:sz w:val="19"/>
            <w:szCs w:val="19"/>
          </w:rPr>
          <w:t>http://partner.microsoft.com/online</w:t>
        </w:r>
      </w:hyperlink>
      <w:bookmarkEnd w:id="12"/>
      <w:r w:rsidR="00137348" w:rsidRPr="00941BC0">
        <w:rPr>
          <w:rStyle w:val="Hyperlink"/>
          <w:sz w:val="19"/>
          <w:szCs w:val="19"/>
        </w:rPr>
        <w:t>.</w:t>
      </w:r>
    </w:p>
    <w:sectPr w:rsidR="00137348" w:rsidRPr="00941BC0" w:rsidSect="00137348">
      <w:headerReference w:type="default" r:id="rId21"/>
      <w:type w:val="continuous"/>
      <w:pgSz w:w="12240" w:h="15840" w:code="1"/>
      <w:pgMar w:top="3427" w:right="850" w:bottom="1008" w:left="4320" w:header="720" w:footer="720" w:gutter="0"/>
      <w:cols w:space="720"/>
      <w:docGrid w:linePitch="2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922" w:rsidRDefault="00CE3922">
      <w:r>
        <w:separator/>
      </w:r>
    </w:p>
  </w:endnote>
  <w:endnote w:type="continuationSeparator" w:id="1">
    <w:p w:rsidR="00CE3922" w:rsidRDefault="00CE39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 w:name="FundRunk-Normal">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Georgia (TT)">
    <w:panose1 w:val="00000000000000000000"/>
    <w:charset w:val="00"/>
    <w:family w:val="auto"/>
    <w:notTrueType/>
    <w:pitch w:val="default"/>
    <w:sig w:usb0="00000003" w:usb1="00000000" w:usb2="00000000" w:usb3="00000000" w:csb0="00000001" w:csb1="00000000"/>
  </w:font>
  <w:font w:name="Georgia (TT) Regular">
    <w:panose1 w:val="00000000000000000000"/>
    <w:charset w:val="00"/>
    <w:family w:val="auto"/>
    <w:notTrueType/>
    <w:pitch w:val="default"/>
    <w:sig w:usb0="00000003" w:usb1="00000000" w:usb2="00000000" w:usb3="00000000" w:csb0="00000001" w:csb1="00000000"/>
  </w:font>
  <w:font w:name="Segoe">
    <w:panose1 w:val="020B0502040200020203"/>
    <w:charset w:val="00"/>
    <w:family w:val="swiss"/>
    <w:pitch w:val="variable"/>
    <w:sig w:usb0="00000087" w:usb1="00000000" w:usb2="00000000" w:usb3="00000000" w:csb0="000000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922" w:rsidRDefault="00CE3922">
      <w:r>
        <w:separator/>
      </w:r>
    </w:p>
  </w:footnote>
  <w:footnote w:type="continuationSeparator" w:id="1">
    <w:p w:rsidR="00CE3922" w:rsidRDefault="00CE3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Pr="00DD63EC" w:rsidRDefault="00EB6346" w:rsidP="00C027BA">
    <w:pPr>
      <w:spacing w:before="240"/>
    </w:pPr>
    <w:r w:rsidRPr="00EB6346">
      <w:rPr>
        <w:noProof/>
        <w:lang w:val="en-US"/>
      </w:rPr>
      <w:drawing>
        <wp:anchor distT="0" distB="0" distL="114300" distR="114300" simplePos="0" relativeHeight="251674624" behindDoc="0" locked="0" layoutInCell="1" allowOverlap="1">
          <wp:simplePos x="0" y="0"/>
          <wp:positionH relativeFrom="column">
            <wp:posOffset>5727700</wp:posOffset>
          </wp:positionH>
          <wp:positionV relativeFrom="paragraph">
            <wp:posOffset>-104775</wp:posOffset>
          </wp:positionV>
          <wp:extent cx="1266825" cy="523875"/>
          <wp:effectExtent l="19050" t="0" r="9525" b="0"/>
          <wp:wrapNone/>
          <wp:docPr id="2" name="Picture 1" descr="C:\Projects\MSO Solution Briefs\Zipper\zipperbye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s\MSO Solution Briefs\Zipper\zipperbyenfo.png"/>
                  <pic:cNvPicPr>
                    <a:picLocks noChangeAspect="1" noChangeArrowheads="1"/>
                  </pic:cNvPicPr>
                </pic:nvPicPr>
                <pic:blipFill>
                  <a:blip r:embed="rId1"/>
                  <a:srcRect/>
                  <a:stretch>
                    <a:fillRect/>
                  </a:stretch>
                </pic:blipFill>
                <pic:spPr bwMode="auto">
                  <a:xfrm>
                    <a:off x="0" y="0"/>
                    <a:ext cx="1266825" cy="523875"/>
                  </a:xfrm>
                  <a:prstGeom prst="rect">
                    <a:avLst/>
                  </a:prstGeom>
                  <a:noFill/>
                  <a:ln w="9525">
                    <a:noFill/>
                    <a:miter lim="800000"/>
                    <a:headEnd/>
                    <a:tailEnd/>
                  </a:ln>
                </pic:spPr>
              </pic:pic>
            </a:graphicData>
          </a:graphic>
        </wp:anchor>
      </w:drawing>
    </w:r>
    <w:r w:rsidR="00116D15" w:rsidRPr="00116D15">
      <w:rPr>
        <w:noProof/>
        <w:lang w:val="en-US"/>
      </w:rPr>
      <w:drawing>
        <wp:anchor distT="0" distB="0" distL="114300" distR="114300" simplePos="0" relativeHeight="251669504" behindDoc="1" locked="0" layoutInCell="1" allowOverlap="1">
          <wp:simplePos x="0" y="0"/>
          <wp:positionH relativeFrom="column">
            <wp:posOffset>-539750</wp:posOffset>
          </wp:positionH>
          <wp:positionV relativeFrom="paragraph">
            <wp:posOffset>-457200</wp:posOffset>
          </wp:positionV>
          <wp:extent cx="7772400" cy="2609850"/>
          <wp:effectExtent l="19050" t="0" r="0" b="0"/>
          <wp:wrapNone/>
          <wp:docPr id="18"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2"/>
                  <a:srcRect/>
                  <a:stretch>
                    <a:fillRect/>
                  </a:stretch>
                </pic:blipFill>
                <pic:spPr bwMode="auto">
                  <a:xfrm>
                    <a:off x="0" y="0"/>
                    <a:ext cx="7772400" cy="26098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Default="005E355F" w:rsidP="00C027BA">
    <w:pPr>
      <w:rPr>
        <w:noProof/>
        <w:lang w:val="it-IT" w:eastAsia="it-IT"/>
      </w:rPr>
    </w:pPr>
    <w:r w:rsidRPr="005E355F">
      <w:rPr>
        <w:noProof/>
        <w:lang w:val="en-US"/>
      </w:rPr>
      <w:drawing>
        <wp:anchor distT="0" distB="0" distL="114300" distR="114300" simplePos="0" relativeHeight="251678720" behindDoc="1" locked="0" layoutInCell="1" allowOverlap="1">
          <wp:simplePos x="0" y="0"/>
          <wp:positionH relativeFrom="column">
            <wp:posOffset>5861050</wp:posOffset>
          </wp:positionH>
          <wp:positionV relativeFrom="paragraph">
            <wp:posOffset>752475</wp:posOffset>
          </wp:positionV>
          <wp:extent cx="885825" cy="438150"/>
          <wp:effectExtent l="0" t="0" r="0" b="0"/>
          <wp:wrapNone/>
          <wp:docPr id="13" name="Immagine 16" descr="MsGoldPart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MsGoldPartner.png"/>
                  <pic:cNvPicPr>
                    <a:picLocks noChangeAspect="1" noChangeArrowheads="1"/>
                  </pic:cNvPicPr>
                </pic:nvPicPr>
                <pic:blipFill>
                  <a:blip r:embed="rId1"/>
                  <a:srcRect/>
                  <a:stretch>
                    <a:fillRect/>
                  </a:stretch>
                </pic:blipFill>
                <pic:spPr bwMode="auto">
                  <a:xfrm>
                    <a:off x="0" y="0"/>
                    <a:ext cx="885825" cy="438150"/>
                  </a:xfrm>
                  <a:prstGeom prst="rect">
                    <a:avLst/>
                  </a:prstGeom>
                  <a:noFill/>
                </pic:spPr>
              </pic:pic>
            </a:graphicData>
          </a:graphic>
        </wp:anchor>
      </w:drawing>
    </w:r>
    <w:r w:rsidR="00EB6346">
      <w:rPr>
        <w:noProof/>
        <w:lang w:val="en-US"/>
      </w:rPr>
      <w:drawing>
        <wp:anchor distT="0" distB="0" distL="114300" distR="114300" simplePos="0" relativeHeight="251672576" behindDoc="0" locked="0" layoutInCell="1" allowOverlap="1">
          <wp:simplePos x="0" y="0"/>
          <wp:positionH relativeFrom="column">
            <wp:posOffset>5699125</wp:posOffset>
          </wp:positionH>
          <wp:positionV relativeFrom="paragraph">
            <wp:posOffset>-85725</wp:posOffset>
          </wp:positionV>
          <wp:extent cx="1266825" cy="523875"/>
          <wp:effectExtent l="19050" t="0" r="9525" b="0"/>
          <wp:wrapNone/>
          <wp:docPr id="1" name="Picture 1" descr="C:\Projects\MSO Solution Briefs\Zipper\zipperbye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s\MSO Solution Briefs\Zipper\zipperbyenfo.png"/>
                  <pic:cNvPicPr>
                    <a:picLocks noChangeAspect="1" noChangeArrowheads="1"/>
                  </pic:cNvPicPr>
                </pic:nvPicPr>
                <pic:blipFill>
                  <a:blip r:embed="rId2"/>
                  <a:srcRect/>
                  <a:stretch>
                    <a:fillRect/>
                  </a:stretch>
                </pic:blipFill>
                <pic:spPr bwMode="auto">
                  <a:xfrm>
                    <a:off x="0" y="0"/>
                    <a:ext cx="1266825" cy="523875"/>
                  </a:xfrm>
                  <a:prstGeom prst="rect">
                    <a:avLst/>
                  </a:prstGeom>
                  <a:noFill/>
                  <a:ln w="9525">
                    <a:noFill/>
                    <a:miter lim="800000"/>
                    <a:headEnd/>
                    <a:tailEnd/>
                  </a:ln>
                </pic:spPr>
              </pic:pic>
            </a:graphicData>
          </a:graphic>
        </wp:anchor>
      </w:drawing>
    </w:r>
    <w:r w:rsidR="00116D15" w:rsidRPr="00116D15">
      <w:rPr>
        <w:noProof/>
        <w:lang w:val="en-US"/>
      </w:rPr>
      <w:drawing>
        <wp:anchor distT="0" distB="0" distL="114300" distR="114300" simplePos="0" relativeHeight="251667456" behindDoc="1" locked="0" layoutInCell="1" allowOverlap="1">
          <wp:simplePos x="0" y="0"/>
          <wp:positionH relativeFrom="column">
            <wp:posOffset>-549275</wp:posOffset>
          </wp:positionH>
          <wp:positionV relativeFrom="paragraph">
            <wp:posOffset>-466725</wp:posOffset>
          </wp:positionV>
          <wp:extent cx="7772400" cy="2609850"/>
          <wp:effectExtent l="19050" t="0" r="0" b="0"/>
          <wp:wrapNone/>
          <wp:docPr id="16"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3"/>
                  <a:srcRect/>
                  <a:stretch>
                    <a:fillRect/>
                  </a:stretch>
                </pic:blipFill>
                <pic:spPr bwMode="auto">
                  <a:xfrm>
                    <a:off x="0" y="0"/>
                    <a:ext cx="7774940" cy="2612390"/>
                  </a:xfrm>
                  <a:prstGeom prst="rect">
                    <a:avLst/>
                  </a:prstGeom>
                  <a:noFill/>
                  <a:ln w="9525">
                    <a:noFill/>
                    <a:miter lim="800000"/>
                    <a:headEnd/>
                    <a:tailEnd/>
                  </a:ln>
                </pic:spPr>
              </pic:pic>
            </a:graphicData>
          </a:graphic>
        </wp:anchor>
      </w:drawing>
    </w:r>
  </w:p>
  <w:p w:rsidR="00137348" w:rsidRPr="00DD63EC" w:rsidRDefault="00E7537D" w:rsidP="00C027BA">
    <w:r w:rsidRPr="00E7537D">
      <w:rPr>
        <w:noProof/>
        <w:lang w:val="it-IT" w:eastAsia="it-IT"/>
      </w:rPr>
      <w:pict>
        <v:shapetype id="_x0000_t202" coordsize="21600,21600" o:spt="202" path="m,l,21600r21600,l21600,xe">
          <v:stroke joinstyle="miter"/>
          <v:path gradientshapeok="t" o:connecttype="rect"/>
        </v:shapetype>
        <v:shape id="_x0000_s2049" type="#_x0000_t202" style="position:absolute;margin-left:177.5pt;margin-top:102.1pt;width:353pt;height:45.75pt;z-index:251654144" filled="f" stroked="f">
          <v:textbox style="mso-next-textbox:#_x0000_s2049">
            <w:txbxContent>
              <w:p w:rsidR="00137348" w:rsidRPr="0055343F" w:rsidRDefault="000631DB" w:rsidP="00A568D0">
                <w:pPr>
                  <w:pStyle w:val="DocumentTitle"/>
                  <w:rPr>
                    <w:bCs/>
                    <w:sz w:val="28"/>
                    <w:szCs w:val="28"/>
                    <w:lang w:val="en-GB"/>
                  </w:rPr>
                </w:pPr>
                <w:r>
                  <w:rPr>
                    <w:bCs/>
                    <w:sz w:val="28"/>
                    <w:szCs w:val="28"/>
                    <w:lang w:val="en-GB"/>
                  </w:rPr>
                  <w:t xml:space="preserve">ZervicePoint Provides Automated, End-to-End Provisioning of </w:t>
                </w:r>
                <w:r w:rsidR="00025935">
                  <w:rPr>
                    <w:bCs/>
                    <w:sz w:val="28"/>
                    <w:szCs w:val="28"/>
                    <w:lang w:val="en-GB"/>
                  </w:rPr>
                  <w:t xml:space="preserve">Accounts, </w:t>
                </w:r>
                <w:r>
                  <w:rPr>
                    <w:bCs/>
                    <w:sz w:val="28"/>
                    <w:szCs w:val="28"/>
                    <w:lang w:val="en-GB"/>
                  </w:rPr>
                  <w:t>Services</w:t>
                </w:r>
                <w:r w:rsidR="00025935">
                  <w:rPr>
                    <w:bCs/>
                    <w:sz w:val="28"/>
                    <w:szCs w:val="28"/>
                    <w:lang w:val="en-GB"/>
                  </w:rPr>
                  <w:t>,</w:t>
                </w:r>
                <w:r>
                  <w:rPr>
                    <w:bCs/>
                    <w:sz w:val="28"/>
                    <w:szCs w:val="28"/>
                    <w:lang w:val="en-GB"/>
                  </w:rPr>
                  <w:t xml:space="preserve"> and Material</w:t>
                </w:r>
              </w:p>
              <w:p w:rsidR="00137348" w:rsidRPr="0055343F" w:rsidRDefault="00137348" w:rsidP="00A568D0">
                <w:pPr>
                  <w:pStyle w:val="DocumentTitle"/>
                  <w:rPr>
                    <w:bCs/>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C36" w:rsidRPr="00DD63EC" w:rsidRDefault="00EB6346" w:rsidP="00C027BA">
    <w:pPr>
      <w:spacing w:before="240"/>
    </w:pPr>
    <w:r w:rsidRPr="00EB6346">
      <w:rPr>
        <w:noProof/>
        <w:lang w:val="en-US"/>
      </w:rPr>
      <w:drawing>
        <wp:anchor distT="0" distB="0" distL="114300" distR="114300" simplePos="0" relativeHeight="251676672" behindDoc="0" locked="0" layoutInCell="1" allowOverlap="1">
          <wp:simplePos x="0" y="0"/>
          <wp:positionH relativeFrom="column">
            <wp:posOffset>2988310</wp:posOffset>
          </wp:positionH>
          <wp:positionV relativeFrom="paragraph">
            <wp:posOffset>-133350</wp:posOffset>
          </wp:positionV>
          <wp:extent cx="1266825" cy="523875"/>
          <wp:effectExtent l="19050" t="0" r="9525" b="0"/>
          <wp:wrapNone/>
          <wp:docPr id="3" name="Picture 1" descr="C:\Projects\MSO Solution Briefs\Zipper\zipperbye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s\MSO Solution Briefs\Zipper\zipperbyenfo.png"/>
                  <pic:cNvPicPr>
                    <a:picLocks noChangeAspect="1" noChangeArrowheads="1"/>
                  </pic:cNvPicPr>
                </pic:nvPicPr>
                <pic:blipFill>
                  <a:blip r:embed="rId1"/>
                  <a:srcRect/>
                  <a:stretch>
                    <a:fillRect/>
                  </a:stretch>
                </pic:blipFill>
                <pic:spPr bwMode="auto">
                  <a:xfrm>
                    <a:off x="0" y="0"/>
                    <a:ext cx="1266825" cy="523875"/>
                  </a:xfrm>
                  <a:prstGeom prst="rect">
                    <a:avLst/>
                  </a:prstGeom>
                  <a:noFill/>
                  <a:ln w="9525">
                    <a:noFill/>
                    <a:miter lim="800000"/>
                    <a:headEnd/>
                    <a:tailEnd/>
                  </a:ln>
                </pic:spPr>
              </pic:pic>
            </a:graphicData>
          </a:graphic>
        </wp:anchor>
      </w:drawing>
    </w:r>
    <w:r w:rsidR="00116D15">
      <w:rPr>
        <w:noProof/>
        <w:lang w:val="en-US"/>
      </w:rPr>
      <w:drawing>
        <wp:anchor distT="0" distB="0" distL="114300" distR="114300" simplePos="0" relativeHeight="251671552" behindDoc="1" locked="0" layoutInCell="1" allowOverlap="1">
          <wp:simplePos x="0" y="0"/>
          <wp:positionH relativeFrom="column">
            <wp:posOffset>-3250565</wp:posOffset>
          </wp:positionH>
          <wp:positionV relativeFrom="paragraph">
            <wp:posOffset>-476250</wp:posOffset>
          </wp:positionV>
          <wp:extent cx="7772400" cy="2609850"/>
          <wp:effectExtent l="19050" t="0" r="0" b="0"/>
          <wp:wrapNone/>
          <wp:docPr id="19"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2"/>
                  <a:srcRect/>
                  <a:stretch>
                    <a:fillRect/>
                  </a:stretch>
                </pic:blipFill>
                <pic:spPr bwMode="auto">
                  <a:xfrm>
                    <a:off x="0" y="0"/>
                    <a:ext cx="7772400" cy="2609850"/>
                  </a:xfrm>
                  <a:prstGeom prst="rect">
                    <a:avLst/>
                  </a:prstGeom>
                  <a:noFill/>
                  <a:ln w="9525">
                    <a:noFill/>
                    <a:miter lim="800000"/>
                    <a:headEnd/>
                    <a:tailEnd/>
                  </a:ln>
                </pic:spPr>
              </pic:pic>
            </a:graphicData>
          </a:graphic>
        </wp:anchor>
      </w:drawing>
    </w:r>
    <w:r w:rsidR="00E7537D">
      <w:rPr>
        <w:noProof/>
        <w:lang w:val="en-US"/>
      </w:rPr>
      <w:pict>
        <v:line id="_x0000_s2050" style="position:absolute;flip:x;z-index:-251651072;mso-position-horizontal-relative:page;mso-position-vertical-relative:page" from="219.75pt,171pt" to="219.75pt,742.5pt" strokecolor="#999">
          <w10:wrap anchorx="page" anchory="pag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Pr="00DD63EC" w:rsidRDefault="00404EEE" w:rsidP="00C027BA">
    <w:pPr>
      <w:spacing w:before="240"/>
    </w:pPr>
    <w:r>
      <w:rPr>
        <w:noProof/>
        <w:lang w:val="en-US"/>
      </w:rPr>
      <w:drawing>
        <wp:anchor distT="0" distB="0" distL="114300" distR="114300" simplePos="0" relativeHeight="251657216" behindDoc="1" locked="0" layoutInCell="1" allowOverlap="1">
          <wp:simplePos x="0" y="0"/>
          <wp:positionH relativeFrom="column">
            <wp:posOffset>3028950</wp:posOffset>
          </wp:positionH>
          <wp:positionV relativeFrom="paragraph">
            <wp:posOffset>-200025</wp:posOffset>
          </wp:positionV>
          <wp:extent cx="1847850" cy="666750"/>
          <wp:effectExtent l="0" t="0" r="0" b="0"/>
          <wp:wrapNone/>
          <wp:docPr id="6" name="Immagine 6" descr="Logo Diamante completo orizzontale trasparente (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Diamante completo orizzontale trasparente (300 dpi).png"/>
                  <pic:cNvPicPr>
                    <a:picLocks noChangeAspect="1" noChangeArrowheads="1"/>
                  </pic:cNvPicPr>
                </pic:nvPicPr>
                <pic:blipFill>
                  <a:blip r:embed="rId1"/>
                  <a:srcRect/>
                  <a:stretch>
                    <a:fillRect/>
                  </a:stretch>
                </pic:blipFill>
                <pic:spPr bwMode="auto">
                  <a:xfrm>
                    <a:off x="0" y="0"/>
                    <a:ext cx="1847850" cy="666750"/>
                  </a:xfrm>
                  <a:prstGeom prst="rect">
                    <a:avLst/>
                  </a:prstGeom>
                  <a:noFill/>
                </pic:spPr>
              </pic:pic>
            </a:graphicData>
          </a:graphic>
        </wp:anchor>
      </w:drawing>
    </w:r>
    <w:r w:rsidR="00E7537D" w:rsidRPr="00E7537D">
      <w:rPr>
        <w:noProof/>
        <w:lang w:val="it-IT" w:eastAsia="it-IT"/>
      </w:rPr>
      <w:pict>
        <v:line id="ThinGreenLine" o:spid="_x0000_s2051" style="position:absolute;flip:x;z-index:-251660288;mso-position-horizontal-relative:page;mso-position-vertical-relative:page" from="207.75pt,169.5pt" to="207.75pt,741pt" strokecolor="#999">
          <w10:wrap anchorx="page" anchory="page"/>
        </v:line>
      </w:pict>
    </w:r>
    <w:r>
      <w:rPr>
        <w:noProof/>
        <w:lang w:val="en-US"/>
      </w:rPr>
      <w:drawing>
        <wp:anchor distT="0" distB="0" distL="114300" distR="114300" simplePos="0" relativeHeight="251655168" behindDoc="1" locked="0" layoutInCell="1" allowOverlap="1">
          <wp:simplePos x="0" y="0"/>
          <wp:positionH relativeFrom="column">
            <wp:posOffset>-2752725</wp:posOffset>
          </wp:positionH>
          <wp:positionV relativeFrom="paragraph">
            <wp:posOffset>-466725</wp:posOffset>
          </wp:positionV>
          <wp:extent cx="7772400" cy="2400300"/>
          <wp:effectExtent l="19050" t="0" r="0" b="0"/>
          <wp:wrapNone/>
          <wp:docPr id="8" name="Picture 11" descr="MSFT1741-PR-Whitepaper-BG2--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FT1741-PR-Whitepaper-BG2--NL"/>
                  <pic:cNvPicPr>
                    <a:picLocks noChangeAspect="1" noChangeArrowheads="1"/>
                  </pic:cNvPicPr>
                </pic:nvPicPr>
                <pic:blipFill>
                  <a:blip r:embed="rId2"/>
                  <a:srcRect/>
                  <a:stretch>
                    <a:fillRect/>
                  </a:stretch>
                </pic:blipFill>
                <pic:spPr bwMode="auto">
                  <a:xfrm>
                    <a:off x="0" y="0"/>
                    <a:ext cx="7772400" cy="24003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2630F2"/>
    <w:lvl w:ilvl="0">
      <w:start w:val="1"/>
      <w:numFmt w:val="decimal"/>
      <w:lvlText w:val="%1."/>
      <w:lvlJc w:val="left"/>
      <w:pPr>
        <w:tabs>
          <w:tab w:val="num" w:pos="1800"/>
        </w:tabs>
        <w:ind w:left="1800" w:hanging="360"/>
      </w:pPr>
    </w:lvl>
  </w:abstractNum>
  <w:abstractNum w:abstractNumId="1">
    <w:nsid w:val="FFFFFF7D"/>
    <w:multiLevelType w:val="singleLevel"/>
    <w:tmpl w:val="305A317C"/>
    <w:lvl w:ilvl="0">
      <w:start w:val="1"/>
      <w:numFmt w:val="decimal"/>
      <w:lvlText w:val="%1."/>
      <w:lvlJc w:val="left"/>
      <w:pPr>
        <w:tabs>
          <w:tab w:val="num" w:pos="1440"/>
        </w:tabs>
        <w:ind w:left="1440" w:hanging="360"/>
      </w:pPr>
    </w:lvl>
  </w:abstractNum>
  <w:abstractNum w:abstractNumId="2">
    <w:nsid w:val="FFFFFF7E"/>
    <w:multiLevelType w:val="singleLevel"/>
    <w:tmpl w:val="358A5630"/>
    <w:lvl w:ilvl="0">
      <w:start w:val="1"/>
      <w:numFmt w:val="decimal"/>
      <w:lvlText w:val="%1."/>
      <w:lvlJc w:val="left"/>
      <w:pPr>
        <w:tabs>
          <w:tab w:val="num" w:pos="1080"/>
        </w:tabs>
        <w:ind w:left="1080" w:hanging="360"/>
      </w:pPr>
    </w:lvl>
  </w:abstractNum>
  <w:abstractNum w:abstractNumId="3">
    <w:nsid w:val="FFFFFF7F"/>
    <w:multiLevelType w:val="singleLevel"/>
    <w:tmpl w:val="9216C2BA"/>
    <w:lvl w:ilvl="0">
      <w:start w:val="1"/>
      <w:numFmt w:val="decimal"/>
      <w:lvlText w:val="%1."/>
      <w:lvlJc w:val="left"/>
      <w:pPr>
        <w:tabs>
          <w:tab w:val="num" w:pos="720"/>
        </w:tabs>
        <w:ind w:left="720" w:hanging="360"/>
      </w:pPr>
    </w:lvl>
  </w:abstractNum>
  <w:abstractNum w:abstractNumId="4">
    <w:nsid w:val="FFFFFF88"/>
    <w:multiLevelType w:val="singleLevel"/>
    <w:tmpl w:val="9132AB88"/>
    <w:lvl w:ilvl="0">
      <w:start w:val="1"/>
      <w:numFmt w:val="decimal"/>
      <w:lvlText w:val="%1."/>
      <w:lvlJc w:val="left"/>
      <w:pPr>
        <w:tabs>
          <w:tab w:val="num" w:pos="360"/>
        </w:tabs>
        <w:ind w:left="360" w:hanging="360"/>
      </w:pPr>
    </w:lvl>
  </w:abstractNum>
  <w:abstractNum w:abstractNumId="5">
    <w:nsid w:val="FFFFFF89"/>
    <w:multiLevelType w:val="singleLevel"/>
    <w:tmpl w:val="4C9C5922"/>
    <w:lvl w:ilvl="0">
      <w:start w:val="1"/>
      <w:numFmt w:val="bullet"/>
      <w:lvlText w:val=""/>
      <w:lvlJc w:val="left"/>
      <w:pPr>
        <w:tabs>
          <w:tab w:val="num" w:pos="360"/>
        </w:tabs>
        <w:ind w:left="360" w:hanging="360"/>
      </w:pPr>
      <w:rPr>
        <w:rFonts w:ascii="Symbol" w:hAnsi="Symbol" w:cs="Symbol" w:hint="default"/>
      </w:rPr>
    </w:lvl>
  </w:abstractNum>
  <w:abstractNum w:abstractNumId="6">
    <w:nsid w:val="062E452C"/>
    <w:multiLevelType w:val="hybridMultilevel"/>
    <w:tmpl w:val="48E874BE"/>
    <w:lvl w:ilvl="0" w:tplc="16669C5E">
      <w:start w:val="1"/>
      <w:numFmt w:val="decimal"/>
      <w:pStyle w:val="ListNumber6"/>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96F1DA5"/>
    <w:multiLevelType w:val="hybridMultilevel"/>
    <w:tmpl w:val="3FE21D00"/>
    <w:lvl w:ilvl="0" w:tplc="35A08A76">
      <w:numFmt w:val="bullet"/>
      <w:lvlText w:val="-"/>
      <w:lvlJc w:val="left"/>
      <w:pPr>
        <w:ind w:left="720" w:hanging="360"/>
      </w:pPr>
      <w:rPr>
        <w:rFonts w:ascii="Franklin Gothic Book" w:eastAsia="Times New Roman" w:hAnsi="Franklin Gothic Book"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EF0BA3"/>
    <w:multiLevelType w:val="multilevel"/>
    <w:tmpl w:val="3B0CA76A"/>
    <w:styleLink w:val="NumberedList"/>
    <w:lvl w:ilvl="0">
      <w:start w:val="1"/>
      <w:numFmt w:val="decimal"/>
      <w:lvlText w:val="%1."/>
      <w:lvlJc w:val="left"/>
      <w:pPr>
        <w:ind w:left="720" w:hanging="360"/>
      </w:pPr>
      <w:rPr>
        <w:rFonts w:ascii="Franklin Gothic Book" w:hAnsi="Franklin Gothic Book" w:cs="Franklin Gothic Book"/>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cs="Franklin Gothic Book" w:hint="default"/>
      </w:rPr>
    </w:lvl>
    <w:lvl w:ilvl="1" w:tplc="0114C75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0F3C3435"/>
    <w:multiLevelType w:val="hybridMultilevel"/>
    <w:tmpl w:val="196A3A0A"/>
    <w:lvl w:ilvl="0" w:tplc="E230FB10">
      <w:start w:val="1"/>
      <w:numFmt w:val="bullet"/>
      <w:pStyle w:val="Bullet"/>
      <w:lvlText w:val=""/>
      <w:lvlJc w:val="left"/>
      <w:pPr>
        <w:ind w:left="360" w:hanging="360"/>
      </w:pPr>
      <w:rPr>
        <w:rFonts w:ascii="Wingdings" w:hAnsi="Wingdings" w:cs="Wingdings" w:hint="default"/>
        <w:color w:val="1F497D"/>
        <w:spacing w:val="0"/>
        <w:w w:val="200"/>
        <w:position w:val="0"/>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13AC6885"/>
    <w:multiLevelType w:val="hybridMultilevel"/>
    <w:tmpl w:val="E37EF626"/>
    <w:lvl w:ilvl="0" w:tplc="E6DAD6CC">
      <w:start w:val="1"/>
      <w:numFmt w:val="bullet"/>
      <w:lvlRestart w:val="0"/>
      <w:lvlText w:val=""/>
      <w:lvlJc w:val="left"/>
      <w:pPr>
        <w:tabs>
          <w:tab w:val="num" w:pos="170"/>
        </w:tabs>
        <w:ind w:left="170" w:hanging="170"/>
      </w:pPr>
      <w:rPr>
        <w:rFonts w:ascii="Wingdings" w:hAnsi="Wingdings" w:cs="Wingdings" w:hint="default"/>
        <w:color w:val="666666"/>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2B70117E"/>
    <w:multiLevelType w:val="hybridMultilevel"/>
    <w:tmpl w:val="73DE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843761"/>
    <w:multiLevelType w:val="hybridMultilevel"/>
    <w:tmpl w:val="A518139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nsid w:val="36F22A15"/>
    <w:multiLevelType w:val="hybridMultilevel"/>
    <w:tmpl w:val="F8A20B3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443140D9"/>
    <w:multiLevelType w:val="hybridMultilevel"/>
    <w:tmpl w:val="64BA9884"/>
    <w:lvl w:ilvl="0" w:tplc="6F629B62">
      <w:start w:val="1"/>
      <w:numFmt w:val="bullet"/>
      <w:lvlRestart w:val="0"/>
      <w:pStyle w:val="Bulletbold"/>
      <w:lvlText w:val=""/>
      <w:lvlJc w:val="left"/>
      <w:pPr>
        <w:tabs>
          <w:tab w:val="num" w:pos="170"/>
        </w:tabs>
        <w:ind w:left="170" w:hanging="170"/>
      </w:pPr>
      <w:rPr>
        <w:rFonts w:ascii="Wingdings" w:hAnsi="Wingdings" w:cs="Wingdings" w:hint="default"/>
        <w:color w:val="0099FF"/>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6FE4487"/>
    <w:multiLevelType w:val="singleLevel"/>
    <w:tmpl w:val="86EEE6A8"/>
    <w:lvl w:ilvl="0">
      <w:start w:val="1"/>
      <w:numFmt w:val="decimal"/>
      <w:pStyle w:val="TOC2"/>
      <w:lvlText w:val="%1."/>
      <w:lvlJc w:val="left"/>
      <w:pPr>
        <w:tabs>
          <w:tab w:val="num" w:pos="360"/>
        </w:tabs>
        <w:ind w:left="360" w:hanging="360"/>
      </w:pPr>
    </w:lvl>
  </w:abstractNum>
  <w:abstractNum w:abstractNumId="1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cs="Times New Roman" w:hint="default"/>
        <w:b/>
        <w:bCs/>
        <w:i w:val="0"/>
        <w:iCs w:val="0"/>
      </w:rPr>
    </w:lvl>
  </w:abstractNum>
  <w:abstractNum w:abstractNumId="18">
    <w:nsid w:val="4F147D09"/>
    <w:multiLevelType w:val="hybridMultilevel"/>
    <w:tmpl w:val="458C66F4"/>
    <w:lvl w:ilvl="0" w:tplc="B114C62E">
      <w:start w:val="1"/>
      <w:numFmt w:val="bullet"/>
      <w:lvlRestart w:val="0"/>
      <w:pStyle w:val="Bulletcolored"/>
      <w:lvlText w:val=""/>
      <w:lvlJc w:val="left"/>
      <w:pPr>
        <w:tabs>
          <w:tab w:val="num" w:pos="170"/>
        </w:tabs>
        <w:ind w:left="170" w:hanging="170"/>
      </w:pPr>
      <w:rPr>
        <w:rFonts w:ascii="Wingdings" w:hAnsi="Wingdings" w:cs="Wingdings" w:hint="default"/>
        <w:color w:val="0099FF"/>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cs="Times New Roman" w:hint="default"/>
        <w:b/>
        <w:bCs/>
        <w:i w:val="0"/>
        <w:iCs w:val="0"/>
      </w:rPr>
    </w:lvl>
  </w:abstractNum>
  <w:abstractNum w:abstractNumId="20">
    <w:nsid w:val="60C36BC7"/>
    <w:multiLevelType w:val="hybridMultilevel"/>
    <w:tmpl w:val="D15A24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7417605"/>
    <w:multiLevelType w:val="hybridMultilevel"/>
    <w:tmpl w:val="FC804B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238102B"/>
    <w:multiLevelType w:val="multilevel"/>
    <w:tmpl w:val="AB60FC6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4BD5270"/>
    <w:multiLevelType w:val="hybridMultilevel"/>
    <w:tmpl w:val="E30A7FF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E5D10CC"/>
    <w:multiLevelType w:val="hybridMultilevel"/>
    <w:tmpl w:val="2AD6B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1"/>
  </w:num>
  <w:num w:numId="14">
    <w:abstractNumId w:val="19"/>
  </w:num>
  <w:num w:numId="15">
    <w:abstractNumId w:val="18"/>
  </w:num>
  <w:num w:numId="16">
    <w:abstractNumId w:val="10"/>
  </w:num>
  <w:num w:numId="17">
    <w:abstractNumId w:val="15"/>
  </w:num>
  <w:num w:numId="18">
    <w:abstractNumId w:val="11"/>
  </w:num>
  <w:num w:numId="19">
    <w:abstractNumId w:val="9"/>
  </w:num>
  <w:num w:numId="20">
    <w:abstractNumId w:val="24"/>
  </w:num>
  <w:num w:numId="21">
    <w:abstractNumId w:val="17"/>
  </w:num>
  <w:num w:numId="22">
    <w:abstractNumId w:val="1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8"/>
  </w:num>
  <w:num w:numId="30">
    <w:abstractNumId w:val="6"/>
  </w:num>
  <w:num w:numId="31">
    <w:abstractNumId w:val="13"/>
  </w:num>
  <w:num w:numId="32">
    <w:abstractNumId w:val="4"/>
    <w:lvlOverride w:ilvl="0">
      <w:startOverride w:val="1"/>
    </w:lvlOverride>
  </w:num>
  <w:num w:numId="33">
    <w:abstractNumId w:val="4"/>
    <w:lvlOverride w:ilvl="0">
      <w:startOverride w:val="1"/>
    </w:lvlOverride>
  </w:num>
  <w:num w:numId="34">
    <w:abstractNumId w:val="14"/>
  </w:num>
  <w:num w:numId="35">
    <w:abstractNumId w:val="23"/>
  </w:num>
  <w:num w:numId="36">
    <w:abstractNumId w:val="2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5"/>
  </w:num>
  <w:num w:numId="41">
    <w:abstractNumId w:val="21"/>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SortMethod w:val="0000"/>
  <w:defaultTabStop w:val="720"/>
  <w:hyphenationZone w:val="283"/>
  <w:doNotHyphenateCaps/>
  <w:drawingGridHorizontalSpacing w:val="85"/>
  <w:displayHorizontalDrawingGridEvery w:val="0"/>
  <w:displayVerticalDrawingGridEvery w:val="0"/>
  <w:noPunctuationKerning/>
  <w:characterSpacingControl w:val="doNotCompress"/>
  <w:doNotValidateAgainstSchema/>
  <w:doNotDemarcateInvalidXml/>
  <w:hdrShapeDefaults>
    <o:shapedefaults v:ext="edit" spidmax="8194">
      <o:colormenu v:ext="edit" strokecolor="none"/>
    </o:shapedefaults>
    <o:shapelayout v:ext="edit">
      <o:idmap v:ext="edit" data="2"/>
    </o:shapelayout>
  </w:hdrShapeDefaults>
  <w:footnotePr>
    <w:footnote w:id="0"/>
    <w:footnote w:id="1"/>
  </w:footnotePr>
  <w:endnotePr>
    <w:endnote w:id="0"/>
    <w:endnote w:id="1"/>
  </w:endnotePr>
  <w:compat/>
  <w:rsids>
    <w:rsidRoot w:val="0079150E"/>
    <w:rsid w:val="000044B5"/>
    <w:rsid w:val="00005E8F"/>
    <w:rsid w:val="0001065E"/>
    <w:rsid w:val="00014124"/>
    <w:rsid w:val="00015D97"/>
    <w:rsid w:val="00017F88"/>
    <w:rsid w:val="000206D5"/>
    <w:rsid w:val="000216EF"/>
    <w:rsid w:val="00021C7F"/>
    <w:rsid w:val="000232E7"/>
    <w:rsid w:val="00024A19"/>
    <w:rsid w:val="00025935"/>
    <w:rsid w:val="0002645C"/>
    <w:rsid w:val="00027040"/>
    <w:rsid w:val="000322B2"/>
    <w:rsid w:val="00037485"/>
    <w:rsid w:val="00042AA8"/>
    <w:rsid w:val="00046E55"/>
    <w:rsid w:val="000520E1"/>
    <w:rsid w:val="00052E4B"/>
    <w:rsid w:val="0005315E"/>
    <w:rsid w:val="000533EC"/>
    <w:rsid w:val="00053FD7"/>
    <w:rsid w:val="00055601"/>
    <w:rsid w:val="000559A2"/>
    <w:rsid w:val="000562FA"/>
    <w:rsid w:val="00062361"/>
    <w:rsid w:val="000631DB"/>
    <w:rsid w:val="000657CE"/>
    <w:rsid w:val="00071338"/>
    <w:rsid w:val="00084F40"/>
    <w:rsid w:val="0008643E"/>
    <w:rsid w:val="0009795C"/>
    <w:rsid w:val="000A2A81"/>
    <w:rsid w:val="000A320F"/>
    <w:rsid w:val="000A38BF"/>
    <w:rsid w:val="000B76C2"/>
    <w:rsid w:val="000C02A5"/>
    <w:rsid w:val="000C03A9"/>
    <w:rsid w:val="000C0E3E"/>
    <w:rsid w:val="000C30D7"/>
    <w:rsid w:val="000C3552"/>
    <w:rsid w:val="000C460F"/>
    <w:rsid w:val="000D6C72"/>
    <w:rsid w:val="000E0478"/>
    <w:rsid w:val="000E3676"/>
    <w:rsid w:val="000E74B0"/>
    <w:rsid w:val="000F0B73"/>
    <w:rsid w:val="000F35AB"/>
    <w:rsid w:val="000F758C"/>
    <w:rsid w:val="00100A08"/>
    <w:rsid w:val="0010480B"/>
    <w:rsid w:val="00105AF7"/>
    <w:rsid w:val="00106580"/>
    <w:rsid w:val="00112452"/>
    <w:rsid w:val="00112EB6"/>
    <w:rsid w:val="00114D89"/>
    <w:rsid w:val="00115E55"/>
    <w:rsid w:val="00116D15"/>
    <w:rsid w:val="00117F21"/>
    <w:rsid w:val="00122E44"/>
    <w:rsid w:val="00125B8A"/>
    <w:rsid w:val="00127E9F"/>
    <w:rsid w:val="00130EE4"/>
    <w:rsid w:val="00137348"/>
    <w:rsid w:val="00140D42"/>
    <w:rsid w:val="00141F2D"/>
    <w:rsid w:val="00150382"/>
    <w:rsid w:val="0015311C"/>
    <w:rsid w:val="00153DB9"/>
    <w:rsid w:val="00163CAA"/>
    <w:rsid w:val="001641FD"/>
    <w:rsid w:val="00170076"/>
    <w:rsid w:val="001704AA"/>
    <w:rsid w:val="0017108F"/>
    <w:rsid w:val="00172089"/>
    <w:rsid w:val="00176E15"/>
    <w:rsid w:val="0018594F"/>
    <w:rsid w:val="001902D4"/>
    <w:rsid w:val="00192DF4"/>
    <w:rsid w:val="001944FF"/>
    <w:rsid w:val="001A530C"/>
    <w:rsid w:val="001B4498"/>
    <w:rsid w:val="001B4FCE"/>
    <w:rsid w:val="001C03E1"/>
    <w:rsid w:val="001C1510"/>
    <w:rsid w:val="001C1B9D"/>
    <w:rsid w:val="001C2F76"/>
    <w:rsid w:val="001C57E8"/>
    <w:rsid w:val="001C6890"/>
    <w:rsid w:val="001D759A"/>
    <w:rsid w:val="001E3733"/>
    <w:rsid w:val="001E5AD0"/>
    <w:rsid w:val="001E7C1C"/>
    <w:rsid w:val="001F3A5C"/>
    <w:rsid w:val="001F7D37"/>
    <w:rsid w:val="00202C5C"/>
    <w:rsid w:val="0020333C"/>
    <w:rsid w:val="00210D40"/>
    <w:rsid w:val="00220DF9"/>
    <w:rsid w:val="002232FC"/>
    <w:rsid w:val="002275F0"/>
    <w:rsid w:val="00230392"/>
    <w:rsid w:val="002309C4"/>
    <w:rsid w:val="0023624E"/>
    <w:rsid w:val="00237B84"/>
    <w:rsid w:val="002403F0"/>
    <w:rsid w:val="00243A38"/>
    <w:rsid w:val="00251BCA"/>
    <w:rsid w:val="00252AF0"/>
    <w:rsid w:val="00254922"/>
    <w:rsid w:val="00264231"/>
    <w:rsid w:val="00272CB3"/>
    <w:rsid w:val="00272F4A"/>
    <w:rsid w:val="0027400E"/>
    <w:rsid w:val="002900FC"/>
    <w:rsid w:val="00291D5B"/>
    <w:rsid w:val="00292DDA"/>
    <w:rsid w:val="002938E1"/>
    <w:rsid w:val="00293D37"/>
    <w:rsid w:val="00294528"/>
    <w:rsid w:val="002957E3"/>
    <w:rsid w:val="002A0673"/>
    <w:rsid w:val="002A3355"/>
    <w:rsid w:val="002A7154"/>
    <w:rsid w:val="002B005F"/>
    <w:rsid w:val="002B178D"/>
    <w:rsid w:val="002B4041"/>
    <w:rsid w:val="002C0114"/>
    <w:rsid w:val="002C1F49"/>
    <w:rsid w:val="002C53A0"/>
    <w:rsid w:val="002C67F0"/>
    <w:rsid w:val="002C7C02"/>
    <w:rsid w:val="002D2BBD"/>
    <w:rsid w:val="002D2E61"/>
    <w:rsid w:val="002D4291"/>
    <w:rsid w:val="002E0B07"/>
    <w:rsid w:val="002E13EA"/>
    <w:rsid w:val="002E1876"/>
    <w:rsid w:val="002E24B4"/>
    <w:rsid w:val="002E51A9"/>
    <w:rsid w:val="002E7272"/>
    <w:rsid w:val="002F045C"/>
    <w:rsid w:val="002F238C"/>
    <w:rsid w:val="002F5E2E"/>
    <w:rsid w:val="00302D14"/>
    <w:rsid w:val="00303A34"/>
    <w:rsid w:val="00303F81"/>
    <w:rsid w:val="003052EF"/>
    <w:rsid w:val="003155E5"/>
    <w:rsid w:val="00315BA4"/>
    <w:rsid w:val="003176F6"/>
    <w:rsid w:val="00321015"/>
    <w:rsid w:val="003234AC"/>
    <w:rsid w:val="00324F1C"/>
    <w:rsid w:val="0033162E"/>
    <w:rsid w:val="00333B47"/>
    <w:rsid w:val="00333F04"/>
    <w:rsid w:val="003429DC"/>
    <w:rsid w:val="00344928"/>
    <w:rsid w:val="00345830"/>
    <w:rsid w:val="00345D01"/>
    <w:rsid w:val="003460FC"/>
    <w:rsid w:val="00351C8B"/>
    <w:rsid w:val="003523E2"/>
    <w:rsid w:val="00352F24"/>
    <w:rsid w:val="00353BF7"/>
    <w:rsid w:val="00354E4A"/>
    <w:rsid w:val="00356225"/>
    <w:rsid w:val="00357318"/>
    <w:rsid w:val="003706CD"/>
    <w:rsid w:val="003735C9"/>
    <w:rsid w:val="00375C3B"/>
    <w:rsid w:val="00380E66"/>
    <w:rsid w:val="00382118"/>
    <w:rsid w:val="003832A0"/>
    <w:rsid w:val="00391967"/>
    <w:rsid w:val="00391A0F"/>
    <w:rsid w:val="00391C66"/>
    <w:rsid w:val="00392408"/>
    <w:rsid w:val="00393A1E"/>
    <w:rsid w:val="00394521"/>
    <w:rsid w:val="003A15CF"/>
    <w:rsid w:val="003A41E9"/>
    <w:rsid w:val="003A68C5"/>
    <w:rsid w:val="003B4212"/>
    <w:rsid w:val="003C147D"/>
    <w:rsid w:val="003C46C5"/>
    <w:rsid w:val="003D71EF"/>
    <w:rsid w:val="003E0026"/>
    <w:rsid w:val="003E3430"/>
    <w:rsid w:val="003E4123"/>
    <w:rsid w:val="003E5A0F"/>
    <w:rsid w:val="003F03D1"/>
    <w:rsid w:val="003F4917"/>
    <w:rsid w:val="003F63FC"/>
    <w:rsid w:val="004006CC"/>
    <w:rsid w:val="004011C6"/>
    <w:rsid w:val="00404207"/>
    <w:rsid w:val="00404EEE"/>
    <w:rsid w:val="0040599F"/>
    <w:rsid w:val="0040695D"/>
    <w:rsid w:val="00406E84"/>
    <w:rsid w:val="00407126"/>
    <w:rsid w:val="004112B2"/>
    <w:rsid w:val="00414CF9"/>
    <w:rsid w:val="00415FFD"/>
    <w:rsid w:val="00416C9E"/>
    <w:rsid w:val="00424526"/>
    <w:rsid w:val="00433415"/>
    <w:rsid w:val="00433606"/>
    <w:rsid w:val="00441B45"/>
    <w:rsid w:val="00453367"/>
    <w:rsid w:val="0046088C"/>
    <w:rsid w:val="00463B89"/>
    <w:rsid w:val="00472253"/>
    <w:rsid w:val="00482B59"/>
    <w:rsid w:val="00483A45"/>
    <w:rsid w:val="00485155"/>
    <w:rsid w:val="00485903"/>
    <w:rsid w:val="00486CA6"/>
    <w:rsid w:val="00492C3B"/>
    <w:rsid w:val="004935DE"/>
    <w:rsid w:val="004943D2"/>
    <w:rsid w:val="0049710D"/>
    <w:rsid w:val="004B3618"/>
    <w:rsid w:val="004C4BC7"/>
    <w:rsid w:val="004C7C9D"/>
    <w:rsid w:val="004D1ACF"/>
    <w:rsid w:val="004D6447"/>
    <w:rsid w:val="004E27B7"/>
    <w:rsid w:val="004E2E01"/>
    <w:rsid w:val="004F781A"/>
    <w:rsid w:val="004F7ED3"/>
    <w:rsid w:val="0050275D"/>
    <w:rsid w:val="00511A62"/>
    <w:rsid w:val="00512B59"/>
    <w:rsid w:val="0051311E"/>
    <w:rsid w:val="00513357"/>
    <w:rsid w:val="005206D9"/>
    <w:rsid w:val="00521395"/>
    <w:rsid w:val="005239EB"/>
    <w:rsid w:val="00525DAC"/>
    <w:rsid w:val="00534831"/>
    <w:rsid w:val="00534E07"/>
    <w:rsid w:val="005366F9"/>
    <w:rsid w:val="00540435"/>
    <w:rsid w:val="005417A4"/>
    <w:rsid w:val="005501A0"/>
    <w:rsid w:val="00550A65"/>
    <w:rsid w:val="0055343F"/>
    <w:rsid w:val="005544DD"/>
    <w:rsid w:val="00555488"/>
    <w:rsid w:val="00556BC7"/>
    <w:rsid w:val="00557553"/>
    <w:rsid w:val="00557A12"/>
    <w:rsid w:val="005615F5"/>
    <w:rsid w:val="00572674"/>
    <w:rsid w:val="00573481"/>
    <w:rsid w:val="00585C10"/>
    <w:rsid w:val="00586CA1"/>
    <w:rsid w:val="00587340"/>
    <w:rsid w:val="0059357E"/>
    <w:rsid w:val="005955D7"/>
    <w:rsid w:val="00596452"/>
    <w:rsid w:val="005A047E"/>
    <w:rsid w:val="005A1F72"/>
    <w:rsid w:val="005A40C8"/>
    <w:rsid w:val="005A5697"/>
    <w:rsid w:val="005B0108"/>
    <w:rsid w:val="005B0B39"/>
    <w:rsid w:val="005B408F"/>
    <w:rsid w:val="005B416D"/>
    <w:rsid w:val="005C01EA"/>
    <w:rsid w:val="005C3FE3"/>
    <w:rsid w:val="005E355F"/>
    <w:rsid w:val="005F1C35"/>
    <w:rsid w:val="005F6DD9"/>
    <w:rsid w:val="00603FE1"/>
    <w:rsid w:val="00607ACA"/>
    <w:rsid w:val="00614020"/>
    <w:rsid w:val="00614E9A"/>
    <w:rsid w:val="00617773"/>
    <w:rsid w:val="00620B8D"/>
    <w:rsid w:val="006238E7"/>
    <w:rsid w:val="00630243"/>
    <w:rsid w:val="00632124"/>
    <w:rsid w:val="00634E38"/>
    <w:rsid w:val="0063599F"/>
    <w:rsid w:val="00641FCE"/>
    <w:rsid w:val="00643721"/>
    <w:rsid w:val="006451D4"/>
    <w:rsid w:val="00652F57"/>
    <w:rsid w:val="00652FBB"/>
    <w:rsid w:val="0065330C"/>
    <w:rsid w:val="00653531"/>
    <w:rsid w:val="006552A5"/>
    <w:rsid w:val="00655ED0"/>
    <w:rsid w:val="00657D46"/>
    <w:rsid w:val="0067782F"/>
    <w:rsid w:val="00677846"/>
    <w:rsid w:val="006815E9"/>
    <w:rsid w:val="00686A5C"/>
    <w:rsid w:val="00686BED"/>
    <w:rsid w:val="00690B71"/>
    <w:rsid w:val="00691CBB"/>
    <w:rsid w:val="006967EB"/>
    <w:rsid w:val="006978F5"/>
    <w:rsid w:val="00697C26"/>
    <w:rsid w:val="006A0F3D"/>
    <w:rsid w:val="006A15D7"/>
    <w:rsid w:val="006A4AE2"/>
    <w:rsid w:val="006B1F1F"/>
    <w:rsid w:val="006C1F51"/>
    <w:rsid w:val="006C4FD4"/>
    <w:rsid w:val="006C5FFC"/>
    <w:rsid w:val="006D30EB"/>
    <w:rsid w:val="006D3B9E"/>
    <w:rsid w:val="006D58D6"/>
    <w:rsid w:val="006D689E"/>
    <w:rsid w:val="006E2585"/>
    <w:rsid w:val="006E359D"/>
    <w:rsid w:val="006E74BB"/>
    <w:rsid w:val="006E7AEC"/>
    <w:rsid w:val="006F68ED"/>
    <w:rsid w:val="0070100B"/>
    <w:rsid w:val="007035F2"/>
    <w:rsid w:val="00704531"/>
    <w:rsid w:val="00704B5E"/>
    <w:rsid w:val="00706204"/>
    <w:rsid w:val="007074CE"/>
    <w:rsid w:val="00715FF5"/>
    <w:rsid w:val="00730D38"/>
    <w:rsid w:val="00732D84"/>
    <w:rsid w:val="00733F8E"/>
    <w:rsid w:val="00740836"/>
    <w:rsid w:val="00740AFB"/>
    <w:rsid w:val="007428B1"/>
    <w:rsid w:val="00744DE8"/>
    <w:rsid w:val="007450AF"/>
    <w:rsid w:val="007466BE"/>
    <w:rsid w:val="00750D6F"/>
    <w:rsid w:val="007626D5"/>
    <w:rsid w:val="00763CB6"/>
    <w:rsid w:val="007649FD"/>
    <w:rsid w:val="0076529B"/>
    <w:rsid w:val="007659C0"/>
    <w:rsid w:val="00766B3A"/>
    <w:rsid w:val="007723A7"/>
    <w:rsid w:val="007757A9"/>
    <w:rsid w:val="00780666"/>
    <w:rsid w:val="00783FB8"/>
    <w:rsid w:val="0078492A"/>
    <w:rsid w:val="0078720C"/>
    <w:rsid w:val="00787AA4"/>
    <w:rsid w:val="0079150E"/>
    <w:rsid w:val="007949BF"/>
    <w:rsid w:val="00797827"/>
    <w:rsid w:val="007A627E"/>
    <w:rsid w:val="007B364C"/>
    <w:rsid w:val="007B517E"/>
    <w:rsid w:val="007B5713"/>
    <w:rsid w:val="007B655C"/>
    <w:rsid w:val="007C17F2"/>
    <w:rsid w:val="007C5F57"/>
    <w:rsid w:val="007D03CF"/>
    <w:rsid w:val="007D4470"/>
    <w:rsid w:val="007D44A8"/>
    <w:rsid w:val="007D59C8"/>
    <w:rsid w:val="007F1724"/>
    <w:rsid w:val="00800ADB"/>
    <w:rsid w:val="008065A6"/>
    <w:rsid w:val="00811114"/>
    <w:rsid w:val="008135D3"/>
    <w:rsid w:val="00816595"/>
    <w:rsid w:val="00822934"/>
    <w:rsid w:val="00823EB5"/>
    <w:rsid w:val="008375A5"/>
    <w:rsid w:val="008416BE"/>
    <w:rsid w:val="00841C59"/>
    <w:rsid w:val="00845DE3"/>
    <w:rsid w:val="0085469F"/>
    <w:rsid w:val="00860F1E"/>
    <w:rsid w:val="00861D42"/>
    <w:rsid w:val="00862307"/>
    <w:rsid w:val="0086230C"/>
    <w:rsid w:val="008628A9"/>
    <w:rsid w:val="00873210"/>
    <w:rsid w:val="00881F16"/>
    <w:rsid w:val="0088264C"/>
    <w:rsid w:val="00883C46"/>
    <w:rsid w:val="0088473C"/>
    <w:rsid w:val="00884A7B"/>
    <w:rsid w:val="00892D91"/>
    <w:rsid w:val="008937E9"/>
    <w:rsid w:val="00895C6B"/>
    <w:rsid w:val="00896447"/>
    <w:rsid w:val="00896BC9"/>
    <w:rsid w:val="008A0673"/>
    <w:rsid w:val="008A1431"/>
    <w:rsid w:val="008A30E2"/>
    <w:rsid w:val="008A55A3"/>
    <w:rsid w:val="008A633E"/>
    <w:rsid w:val="008A695B"/>
    <w:rsid w:val="008A6A96"/>
    <w:rsid w:val="008B05BC"/>
    <w:rsid w:val="008B1B74"/>
    <w:rsid w:val="008B2348"/>
    <w:rsid w:val="008B2802"/>
    <w:rsid w:val="008B3D1A"/>
    <w:rsid w:val="008C4603"/>
    <w:rsid w:val="008C6449"/>
    <w:rsid w:val="008D5945"/>
    <w:rsid w:val="008D67BF"/>
    <w:rsid w:val="008E0E8A"/>
    <w:rsid w:val="008E2E72"/>
    <w:rsid w:val="008E302B"/>
    <w:rsid w:val="008E4E54"/>
    <w:rsid w:val="008F0C27"/>
    <w:rsid w:val="008F1BB0"/>
    <w:rsid w:val="008F4204"/>
    <w:rsid w:val="008F6B62"/>
    <w:rsid w:val="008F6F92"/>
    <w:rsid w:val="008F7B68"/>
    <w:rsid w:val="00900EB4"/>
    <w:rsid w:val="00902E8D"/>
    <w:rsid w:val="009034B7"/>
    <w:rsid w:val="00903F10"/>
    <w:rsid w:val="00912611"/>
    <w:rsid w:val="0091579E"/>
    <w:rsid w:val="00916E51"/>
    <w:rsid w:val="009250E5"/>
    <w:rsid w:val="00931F6D"/>
    <w:rsid w:val="0093718F"/>
    <w:rsid w:val="00941BC0"/>
    <w:rsid w:val="009479D9"/>
    <w:rsid w:val="00950832"/>
    <w:rsid w:val="009638AB"/>
    <w:rsid w:val="00963C5F"/>
    <w:rsid w:val="009738BB"/>
    <w:rsid w:val="00976399"/>
    <w:rsid w:val="00976A63"/>
    <w:rsid w:val="00977216"/>
    <w:rsid w:val="00980A4E"/>
    <w:rsid w:val="0098165D"/>
    <w:rsid w:val="00981692"/>
    <w:rsid w:val="00987BB1"/>
    <w:rsid w:val="00990882"/>
    <w:rsid w:val="00995AC9"/>
    <w:rsid w:val="00995AFF"/>
    <w:rsid w:val="009A36FB"/>
    <w:rsid w:val="009A44EF"/>
    <w:rsid w:val="009B054B"/>
    <w:rsid w:val="009B0C7A"/>
    <w:rsid w:val="009B1EEA"/>
    <w:rsid w:val="009C0940"/>
    <w:rsid w:val="009C0A1F"/>
    <w:rsid w:val="009C2C16"/>
    <w:rsid w:val="009E2AC8"/>
    <w:rsid w:val="009E79ED"/>
    <w:rsid w:val="009F0DC7"/>
    <w:rsid w:val="009F1E20"/>
    <w:rsid w:val="009F1F89"/>
    <w:rsid w:val="009F68AE"/>
    <w:rsid w:val="009F728E"/>
    <w:rsid w:val="00A00C95"/>
    <w:rsid w:val="00A05814"/>
    <w:rsid w:val="00A06761"/>
    <w:rsid w:val="00A07375"/>
    <w:rsid w:val="00A10F44"/>
    <w:rsid w:val="00A11F52"/>
    <w:rsid w:val="00A14EEE"/>
    <w:rsid w:val="00A15939"/>
    <w:rsid w:val="00A2105A"/>
    <w:rsid w:val="00A2240E"/>
    <w:rsid w:val="00A27AD3"/>
    <w:rsid w:val="00A311A0"/>
    <w:rsid w:val="00A3483D"/>
    <w:rsid w:val="00A34B33"/>
    <w:rsid w:val="00A37E3D"/>
    <w:rsid w:val="00A4215C"/>
    <w:rsid w:val="00A50211"/>
    <w:rsid w:val="00A568D0"/>
    <w:rsid w:val="00A57E11"/>
    <w:rsid w:val="00A6638A"/>
    <w:rsid w:val="00A6735F"/>
    <w:rsid w:val="00A706F0"/>
    <w:rsid w:val="00A70B24"/>
    <w:rsid w:val="00A72BE5"/>
    <w:rsid w:val="00A77F27"/>
    <w:rsid w:val="00A827D1"/>
    <w:rsid w:val="00A8297C"/>
    <w:rsid w:val="00A8368F"/>
    <w:rsid w:val="00A862A1"/>
    <w:rsid w:val="00A91CF2"/>
    <w:rsid w:val="00A92DBF"/>
    <w:rsid w:val="00A95758"/>
    <w:rsid w:val="00A96981"/>
    <w:rsid w:val="00AA5311"/>
    <w:rsid w:val="00AB2CE0"/>
    <w:rsid w:val="00AB7CC7"/>
    <w:rsid w:val="00AC2B3E"/>
    <w:rsid w:val="00AC3270"/>
    <w:rsid w:val="00AC3E6A"/>
    <w:rsid w:val="00AD02C9"/>
    <w:rsid w:val="00AD3AE5"/>
    <w:rsid w:val="00AD63FC"/>
    <w:rsid w:val="00AE6D5B"/>
    <w:rsid w:val="00AF1765"/>
    <w:rsid w:val="00AF38F7"/>
    <w:rsid w:val="00AF3BD3"/>
    <w:rsid w:val="00AF554A"/>
    <w:rsid w:val="00B02B7E"/>
    <w:rsid w:val="00B0620D"/>
    <w:rsid w:val="00B102E9"/>
    <w:rsid w:val="00B10816"/>
    <w:rsid w:val="00B10FA7"/>
    <w:rsid w:val="00B1135F"/>
    <w:rsid w:val="00B1530D"/>
    <w:rsid w:val="00B154FD"/>
    <w:rsid w:val="00B16149"/>
    <w:rsid w:val="00B17CFB"/>
    <w:rsid w:val="00B22BC2"/>
    <w:rsid w:val="00B26FFC"/>
    <w:rsid w:val="00B30DB9"/>
    <w:rsid w:val="00B4134D"/>
    <w:rsid w:val="00B45DFD"/>
    <w:rsid w:val="00B52468"/>
    <w:rsid w:val="00B53B8A"/>
    <w:rsid w:val="00B555F4"/>
    <w:rsid w:val="00B62539"/>
    <w:rsid w:val="00B672AE"/>
    <w:rsid w:val="00B674AA"/>
    <w:rsid w:val="00B73583"/>
    <w:rsid w:val="00B74280"/>
    <w:rsid w:val="00B75202"/>
    <w:rsid w:val="00B757B8"/>
    <w:rsid w:val="00B83606"/>
    <w:rsid w:val="00B87069"/>
    <w:rsid w:val="00B93E9E"/>
    <w:rsid w:val="00B973AA"/>
    <w:rsid w:val="00BA2641"/>
    <w:rsid w:val="00BA4C87"/>
    <w:rsid w:val="00BA5796"/>
    <w:rsid w:val="00BA7A48"/>
    <w:rsid w:val="00BC4B2F"/>
    <w:rsid w:val="00BC7AA4"/>
    <w:rsid w:val="00BD2328"/>
    <w:rsid w:val="00BD56EA"/>
    <w:rsid w:val="00BE2E67"/>
    <w:rsid w:val="00BE333A"/>
    <w:rsid w:val="00BE7461"/>
    <w:rsid w:val="00BF46C1"/>
    <w:rsid w:val="00BF6756"/>
    <w:rsid w:val="00BF6933"/>
    <w:rsid w:val="00C027BA"/>
    <w:rsid w:val="00C035A5"/>
    <w:rsid w:val="00C05096"/>
    <w:rsid w:val="00C05891"/>
    <w:rsid w:val="00C10981"/>
    <w:rsid w:val="00C13AD9"/>
    <w:rsid w:val="00C20960"/>
    <w:rsid w:val="00C21A7E"/>
    <w:rsid w:val="00C2587E"/>
    <w:rsid w:val="00C32889"/>
    <w:rsid w:val="00C36E0D"/>
    <w:rsid w:val="00C373BD"/>
    <w:rsid w:val="00C407E9"/>
    <w:rsid w:val="00C429B8"/>
    <w:rsid w:val="00C466C7"/>
    <w:rsid w:val="00C50CC5"/>
    <w:rsid w:val="00C56326"/>
    <w:rsid w:val="00C57D14"/>
    <w:rsid w:val="00C62A5A"/>
    <w:rsid w:val="00C70242"/>
    <w:rsid w:val="00C7343E"/>
    <w:rsid w:val="00C7359D"/>
    <w:rsid w:val="00C76BCE"/>
    <w:rsid w:val="00C8096D"/>
    <w:rsid w:val="00C81965"/>
    <w:rsid w:val="00C8704B"/>
    <w:rsid w:val="00C873DB"/>
    <w:rsid w:val="00C90CE5"/>
    <w:rsid w:val="00C91A0B"/>
    <w:rsid w:val="00C956A5"/>
    <w:rsid w:val="00CA5D78"/>
    <w:rsid w:val="00CA6A28"/>
    <w:rsid w:val="00CA6E57"/>
    <w:rsid w:val="00CA74FE"/>
    <w:rsid w:val="00CB6AF8"/>
    <w:rsid w:val="00CB7F8E"/>
    <w:rsid w:val="00CC306D"/>
    <w:rsid w:val="00CC3187"/>
    <w:rsid w:val="00CC4D5C"/>
    <w:rsid w:val="00CC5A96"/>
    <w:rsid w:val="00CC7339"/>
    <w:rsid w:val="00CD150E"/>
    <w:rsid w:val="00CD66C2"/>
    <w:rsid w:val="00CE2D9F"/>
    <w:rsid w:val="00CE3759"/>
    <w:rsid w:val="00CE3922"/>
    <w:rsid w:val="00CE3EEA"/>
    <w:rsid w:val="00CE4F96"/>
    <w:rsid w:val="00CE5ECF"/>
    <w:rsid w:val="00CE78E4"/>
    <w:rsid w:val="00CF7ACC"/>
    <w:rsid w:val="00D01C7B"/>
    <w:rsid w:val="00D037E0"/>
    <w:rsid w:val="00D040F5"/>
    <w:rsid w:val="00D12695"/>
    <w:rsid w:val="00D135AE"/>
    <w:rsid w:val="00D13CA8"/>
    <w:rsid w:val="00D20112"/>
    <w:rsid w:val="00D30570"/>
    <w:rsid w:val="00D31C4F"/>
    <w:rsid w:val="00D31D43"/>
    <w:rsid w:val="00D5092E"/>
    <w:rsid w:val="00D552E8"/>
    <w:rsid w:val="00D57278"/>
    <w:rsid w:val="00D62D3F"/>
    <w:rsid w:val="00D67F06"/>
    <w:rsid w:val="00D70C36"/>
    <w:rsid w:val="00D71C52"/>
    <w:rsid w:val="00D84B03"/>
    <w:rsid w:val="00D875F3"/>
    <w:rsid w:val="00D90CCE"/>
    <w:rsid w:val="00D90FA1"/>
    <w:rsid w:val="00D91BE2"/>
    <w:rsid w:val="00DA041F"/>
    <w:rsid w:val="00DA0435"/>
    <w:rsid w:val="00DA365E"/>
    <w:rsid w:val="00DA7723"/>
    <w:rsid w:val="00DB0187"/>
    <w:rsid w:val="00DB14FC"/>
    <w:rsid w:val="00DB562F"/>
    <w:rsid w:val="00DB5988"/>
    <w:rsid w:val="00DC1380"/>
    <w:rsid w:val="00DC24E2"/>
    <w:rsid w:val="00DD16F8"/>
    <w:rsid w:val="00DD63EC"/>
    <w:rsid w:val="00DE0ED9"/>
    <w:rsid w:val="00DE10EB"/>
    <w:rsid w:val="00DE15D4"/>
    <w:rsid w:val="00DE4F56"/>
    <w:rsid w:val="00DF24B4"/>
    <w:rsid w:val="00DF2C0C"/>
    <w:rsid w:val="00DF36EA"/>
    <w:rsid w:val="00DF526C"/>
    <w:rsid w:val="00DF647D"/>
    <w:rsid w:val="00E0092C"/>
    <w:rsid w:val="00E06DE2"/>
    <w:rsid w:val="00E12695"/>
    <w:rsid w:val="00E134D9"/>
    <w:rsid w:val="00E1672D"/>
    <w:rsid w:val="00E21B09"/>
    <w:rsid w:val="00E22290"/>
    <w:rsid w:val="00E36B2E"/>
    <w:rsid w:val="00E473B9"/>
    <w:rsid w:val="00E55943"/>
    <w:rsid w:val="00E61632"/>
    <w:rsid w:val="00E64B15"/>
    <w:rsid w:val="00E70D7F"/>
    <w:rsid w:val="00E73209"/>
    <w:rsid w:val="00E74F02"/>
    <w:rsid w:val="00E7537D"/>
    <w:rsid w:val="00E75D6F"/>
    <w:rsid w:val="00E80711"/>
    <w:rsid w:val="00E80E1F"/>
    <w:rsid w:val="00E81C63"/>
    <w:rsid w:val="00E84236"/>
    <w:rsid w:val="00E8461F"/>
    <w:rsid w:val="00E91159"/>
    <w:rsid w:val="00E91160"/>
    <w:rsid w:val="00E9229F"/>
    <w:rsid w:val="00EA24E4"/>
    <w:rsid w:val="00EA2E8F"/>
    <w:rsid w:val="00EA6CE0"/>
    <w:rsid w:val="00EB16E3"/>
    <w:rsid w:val="00EB46FC"/>
    <w:rsid w:val="00EB6346"/>
    <w:rsid w:val="00EB6F2D"/>
    <w:rsid w:val="00EC0B7B"/>
    <w:rsid w:val="00ED00F0"/>
    <w:rsid w:val="00ED2315"/>
    <w:rsid w:val="00ED4E77"/>
    <w:rsid w:val="00EE5B23"/>
    <w:rsid w:val="00EE6DA0"/>
    <w:rsid w:val="00EF596C"/>
    <w:rsid w:val="00F00B61"/>
    <w:rsid w:val="00F02886"/>
    <w:rsid w:val="00F03813"/>
    <w:rsid w:val="00F06EB5"/>
    <w:rsid w:val="00F14716"/>
    <w:rsid w:val="00F20E3F"/>
    <w:rsid w:val="00F235D0"/>
    <w:rsid w:val="00F2463F"/>
    <w:rsid w:val="00F2609B"/>
    <w:rsid w:val="00F26CB6"/>
    <w:rsid w:val="00F27CBE"/>
    <w:rsid w:val="00F3247C"/>
    <w:rsid w:val="00F32E70"/>
    <w:rsid w:val="00F34440"/>
    <w:rsid w:val="00F40F39"/>
    <w:rsid w:val="00F42CD0"/>
    <w:rsid w:val="00F47DA6"/>
    <w:rsid w:val="00F50FE4"/>
    <w:rsid w:val="00F51AF1"/>
    <w:rsid w:val="00F53448"/>
    <w:rsid w:val="00F5705D"/>
    <w:rsid w:val="00F6516E"/>
    <w:rsid w:val="00F71FD5"/>
    <w:rsid w:val="00F72060"/>
    <w:rsid w:val="00F73167"/>
    <w:rsid w:val="00F85509"/>
    <w:rsid w:val="00F90876"/>
    <w:rsid w:val="00F91173"/>
    <w:rsid w:val="00F93442"/>
    <w:rsid w:val="00F935BA"/>
    <w:rsid w:val="00F951E1"/>
    <w:rsid w:val="00F957F1"/>
    <w:rsid w:val="00F9712E"/>
    <w:rsid w:val="00F97555"/>
    <w:rsid w:val="00FA15FF"/>
    <w:rsid w:val="00FA4C8D"/>
    <w:rsid w:val="00FA5B9A"/>
    <w:rsid w:val="00FA69C1"/>
    <w:rsid w:val="00FA73F0"/>
    <w:rsid w:val="00FB1AF1"/>
    <w:rsid w:val="00FB3790"/>
    <w:rsid w:val="00FB3D0B"/>
    <w:rsid w:val="00FB44DE"/>
    <w:rsid w:val="00FB47DA"/>
    <w:rsid w:val="00FB5046"/>
    <w:rsid w:val="00FB645C"/>
    <w:rsid w:val="00FC0697"/>
    <w:rsid w:val="00FC511A"/>
    <w:rsid w:val="00FC75CE"/>
    <w:rsid w:val="00FD195B"/>
    <w:rsid w:val="00FD1DA7"/>
    <w:rsid w:val="00FD620B"/>
    <w:rsid w:val="00FE07DB"/>
    <w:rsid w:val="00FE17C4"/>
    <w:rsid w:val="00FE1A71"/>
    <w:rsid w:val="00FE362C"/>
    <w:rsid w:val="00FF2321"/>
    <w:rsid w:val="00FF425B"/>
    <w:rsid w:val="00FF6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locked="1" w:uiPriority="0"/>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603"/>
    <w:rPr>
      <w:rFonts w:ascii="Franklin Gothic Book" w:hAnsi="Franklin Gothic Book" w:cs="Franklin Gothic Book"/>
      <w:sz w:val="17"/>
      <w:szCs w:val="17"/>
      <w:lang w:val="en-GB" w:eastAsia="en-US"/>
    </w:rPr>
  </w:style>
  <w:style w:type="paragraph" w:styleId="Heading1">
    <w:name w:val="heading 1"/>
    <w:basedOn w:val="Normal"/>
    <w:next w:val="Normal"/>
    <w:link w:val="Heading1Char"/>
    <w:uiPriority w:val="99"/>
    <w:qFormat/>
    <w:rsid w:val="002C67F0"/>
    <w:pPr>
      <w:keepNext/>
      <w:spacing w:before="240" w:after="60"/>
      <w:jc w:val="both"/>
      <w:outlineLvl w:val="0"/>
    </w:pPr>
    <w:rPr>
      <w:rFonts w:ascii="Arial" w:hAnsi="Arial" w:cs="Arial"/>
      <w:b/>
      <w:bCs/>
      <w:kern w:val="28"/>
      <w:sz w:val="28"/>
      <w:szCs w:val="28"/>
    </w:rPr>
  </w:style>
  <w:style w:type="paragraph" w:styleId="Heading2">
    <w:name w:val="heading 2"/>
    <w:basedOn w:val="Heading1"/>
    <w:next w:val="Normal"/>
    <w:link w:val="Heading2Char"/>
    <w:uiPriority w:val="99"/>
    <w:qFormat/>
    <w:rsid w:val="002C67F0"/>
    <w:pPr>
      <w:tabs>
        <w:tab w:val="num" w:pos="1440"/>
      </w:tabs>
      <w:spacing w:after="240"/>
      <w:ind w:left="1440" w:hanging="720"/>
      <w:jc w:val="left"/>
      <w:outlineLvl w:val="1"/>
    </w:pPr>
    <w:rPr>
      <w:kern w:val="0"/>
      <w:sz w:val="26"/>
      <w:szCs w:val="26"/>
    </w:rPr>
  </w:style>
  <w:style w:type="paragraph" w:styleId="Heading3">
    <w:name w:val="heading 3"/>
    <w:basedOn w:val="Normal"/>
    <w:next w:val="Normal"/>
    <w:link w:val="Heading3Char"/>
    <w:uiPriority w:val="99"/>
    <w:qFormat/>
    <w:rsid w:val="002C67F0"/>
    <w:pPr>
      <w:keepNext/>
      <w:numPr>
        <w:ilvl w:val="2"/>
        <w:numId w:val="20"/>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rsid w:val="002C67F0"/>
    <w:pPr>
      <w:keepNext/>
      <w:spacing w:before="240" w:after="60"/>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51D"/>
    <w:rPr>
      <w:rFonts w:ascii="Cambria" w:eastAsia="Times New Roman" w:hAnsi="Cambria" w:cs="Times New Roman"/>
      <w:b/>
      <w:bCs/>
      <w:kern w:val="32"/>
      <w:sz w:val="32"/>
      <w:szCs w:val="32"/>
      <w:lang w:val="en-GB" w:eastAsia="en-US"/>
    </w:rPr>
  </w:style>
  <w:style w:type="character" w:customStyle="1" w:styleId="Heading2Char">
    <w:name w:val="Heading 2 Char"/>
    <w:basedOn w:val="DefaultParagraphFont"/>
    <w:link w:val="Heading2"/>
    <w:uiPriority w:val="99"/>
    <w:locked/>
    <w:rsid w:val="002C67F0"/>
    <w:rPr>
      <w:rFonts w:ascii="Arial" w:hAnsi="Arial" w:cs="Arial"/>
      <w:b/>
      <w:bCs/>
      <w:sz w:val="26"/>
      <w:szCs w:val="26"/>
      <w:lang w:val="en-GB"/>
    </w:rPr>
  </w:style>
  <w:style w:type="character" w:customStyle="1" w:styleId="Heading3Char">
    <w:name w:val="Heading 3 Char"/>
    <w:basedOn w:val="DefaultParagraphFont"/>
    <w:link w:val="Heading3"/>
    <w:uiPriority w:val="99"/>
    <w:locked/>
    <w:rsid w:val="002C67F0"/>
    <w:rPr>
      <w:rFonts w:ascii="Arial" w:hAnsi="Arial" w:cs="Arial"/>
      <w:sz w:val="24"/>
      <w:szCs w:val="24"/>
      <w:lang w:val="en-GB" w:eastAsia="en-US"/>
    </w:rPr>
  </w:style>
  <w:style w:type="character" w:customStyle="1" w:styleId="Heading4Char">
    <w:name w:val="Heading 4 Char"/>
    <w:basedOn w:val="DefaultParagraphFont"/>
    <w:link w:val="Heading4"/>
    <w:uiPriority w:val="99"/>
    <w:locked/>
    <w:rsid w:val="002C67F0"/>
    <w:rPr>
      <w:rFonts w:ascii="Arial" w:hAnsi="Arial" w:cs="Arial"/>
      <w:b/>
      <w:bCs/>
      <w:sz w:val="24"/>
      <w:szCs w:val="24"/>
      <w:lang w:val="en-GB"/>
    </w:rPr>
  </w:style>
  <w:style w:type="paragraph" w:styleId="Header">
    <w:name w:val="header"/>
    <w:basedOn w:val="Normal"/>
    <w:link w:val="HeaderChar"/>
    <w:uiPriority w:val="99"/>
    <w:rsid w:val="002C67F0"/>
    <w:pPr>
      <w:tabs>
        <w:tab w:val="center" w:pos="4153"/>
        <w:tab w:val="right" w:pos="8306"/>
      </w:tabs>
      <w:jc w:val="both"/>
    </w:pPr>
    <w:rPr>
      <w:sz w:val="16"/>
      <w:szCs w:val="16"/>
    </w:rPr>
  </w:style>
  <w:style w:type="character" w:customStyle="1" w:styleId="HeaderChar">
    <w:name w:val="Header Char"/>
    <w:basedOn w:val="DefaultParagraphFont"/>
    <w:link w:val="Header"/>
    <w:uiPriority w:val="99"/>
    <w:semiHidden/>
    <w:rsid w:val="00AB751D"/>
    <w:rPr>
      <w:rFonts w:ascii="Franklin Gothic Book" w:hAnsi="Franklin Gothic Book" w:cs="Franklin Gothic Book"/>
      <w:sz w:val="17"/>
      <w:szCs w:val="17"/>
      <w:lang w:val="en-GB" w:eastAsia="en-US"/>
    </w:rPr>
  </w:style>
  <w:style w:type="paragraph" w:customStyle="1" w:styleId="NormalBold">
    <w:name w:val="Normal Bold"/>
    <w:basedOn w:val="Normal"/>
    <w:autoRedefine/>
    <w:uiPriority w:val="99"/>
    <w:rsid w:val="007B364C"/>
    <w:rPr>
      <w:b/>
      <w:bCs/>
    </w:rPr>
  </w:style>
  <w:style w:type="paragraph" w:styleId="Footer">
    <w:name w:val="footer"/>
    <w:basedOn w:val="Normal"/>
    <w:link w:val="FooterChar"/>
    <w:uiPriority w:val="99"/>
    <w:rsid w:val="002C67F0"/>
    <w:pPr>
      <w:tabs>
        <w:tab w:val="center" w:pos="4153"/>
        <w:tab w:val="right" w:pos="8306"/>
      </w:tabs>
    </w:pPr>
  </w:style>
  <w:style w:type="character" w:customStyle="1" w:styleId="FooterChar">
    <w:name w:val="Footer Char"/>
    <w:basedOn w:val="DefaultParagraphFont"/>
    <w:link w:val="Footer"/>
    <w:uiPriority w:val="99"/>
    <w:semiHidden/>
    <w:rsid w:val="00AB751D"/>
    <w:rPr>
      <w:rFonts w:ascii="Franklin Gothic Book" w:hAnsi="Franklin Gothic Book" w:cs="Franklin Gothic Book"/>
      <w:sz w:val="17"/>
      <w:szCs w:val="17"/>
      <w:lang w:val="en-GB" w:eastAsia="en-US"/>
    </w:rPr>
  </w:style>
  <w:style w:type="paragraph" w:customStyle="1" w:styleId="Bodycopy">
    <w:name w:val="Body copy"/>
    <w:basedOn w:val="Normal"/>
    <w:link w:val="BodycopyChar"/>
    <w:rsid w:val="002C67F0"/>
    <w:pPr>
      <w:spacing w:line="240" w:lineRule="exact"/>
    </w:pPr>
    <w:rPr>
      <w:lang w:val="en-US"/>
    </w:rPr>
  </w:style>
  <w:style w:type="paragraph" w:customStyle="1" w:styleId="SectionHeading">
    <w:name w:val="Section Heading"/>
    <w:basedOn w:val="ColoredText"/>
    <w:next w:val="Bodycopy"/>
    <w:rsid w:val="00172089"/>
    <w:rPr>
      <w:rFonts w:ascii="Franklin Gothic Medium" w:hAnsi="Franklin Gothic Medium" w:cs="Franklin Gothic Medium"/>
      <w:color w:val="4F81BD"/>
      <w:sz w:val="24"/>
      <w:szCs w:val="24"/>
    </w:rPr>
  </w:style>
  <w:style w:type="paragraph" w:customStyle="1" w:styleId="Bullet">
    <w:name w:val="Bullet"/>
    <w:basedOn w:val="Bulletcolored"/>
    <w:link w:val="BulletChar"/>
    <w:rsid w:val="003F03D1"/>
    <w:pPr>
      <w:numPr>
        <w:numId w:val="16"/>
      </w:numPr>
      <w:tabs>
        <w:tab w:val="num" w:pos="1440"/>
      </w:tabs>
      <w:ind w:left="240" w:hanging="240"/>
    </w:pPr>
    <w:rPr>
      <w:color w:val="auto"/>
    </w:rPr>
  </w:style>
  <w:style w:type="paragraph" w:customStyle="1" w:styleId="Bodycopyheading">
    <w:name w:val="Body copy heading"/>
    <w:basedOn w:val="Bodycopy"/>
    <w:next w:val="Bodycopy"/>
    <w:rsid w:val="009250E5"/>
    <w:rPr>
      <w:rFonts w:ascii="Franklin Gothic Heavy" w:hAnsi="Franklin Gothic Heavy" w:cs="Franklin Gothic Heavy"/>
      <w:color w:val="1F497D"/>
    </w:rPr>
  </w:style>
  <w:style w:type="paragraph" w:customStyle="1" w:styleId="Pullquote">
    <w:name w:val="Pull quote"/>
    <w:basedOn w:val="ColoredText"/>
    <w:rsid w:val="00172089"/>
    <w:pPr>
      <w:spacing w:line="360" w:lineRule="exact"/>
    </w:pPr>
    <w:rPr>
      <w:color w:val="4F81BD"/>
      <w:sz w:val="30"/>
      <w:szCs w:val="30"/>
    </w:rPr>
  </w:style>
  <w:style w:type="paragraph" w:customStyle="1" w:styleId="PullQuotecredit">
    <w:name w:val="Pull Quote credit"/>
    <w:basedOn w:val="Pullquote"/>
    <w:rsid w:val="002C67F0"/>
    <w:pPr>
      <w:spacing w:before="120" w:line="240" w:lineRule="exact"/>
    </w:pPr>
    <w:rPr>
      <w:sz w:val="16"/>
      <w:szCs w:val="16"/>
    </w:rPr>
  </w:style>
  <w:style w:type="paragraph" w:styleId="BalloonText">
    <w:name w:val="Balloon Text"/>
    <w:basedOn w:val="Normal"/>
    <w:link w:val="BalloonTextChar"/>
    <w:uiPriority w:val="99"/>
    <w:semiHidden/>
    <w:rsid w:val="002C67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4AA"/>
    <w:rPr>
      <w:rFonts w:ascii="Tahoma" w:hAnsi="Tahoma" w:cs="Tahoma"/>
      <w:sz w:val="16"/>
      <w:szCs w:val="16"/>
      <w:lang w:val="en-GB"/>
    </w:rPr>
  </w:style>
  <w:style w:type="character" w:styleId="Hyperlink">
    <w:name w:val="Hyperlink"/>
    <w:basedOn w:val="DefaultParagraphFont"/>
    <w:rsid w:val="002C67F0"/>
    <w:rPr>
      <w:color w:val="0000FF"/>
      <w:u w:val="single"/>
    </w:rPr>
  </w:style>
  <w:style w:type="character" w:styleId="CommentReference">
    <w:name w:val="annotation reference"/>
    <w:basedOn w:val="DefaultParagraphFont"/>
    <w:uiPriority w:val="99"/>
    <w:semiHidden/>
    <w:rsid w:val="007450AF"/>
    <w:rPr>
      <w:sz w:val="16"/>
      <w:szCs w:val="16"/>
    </w:rPr>
  </w:style>
  <w:style w:type="paragraph" w:styleId="CommentText">
    <w:name w:val="annotation text"/>
    <w:basedOn w:val="Normal"/>
    <w:link w:val="CommentTextChar"/>
    <w:uiPriority w:val="99"/>
    <w:semiHidden/>
    <w:rsid w:val="002C67F0"/>
    <w:rPr>
      <w:sz w:val="24"/>
      <w:szCs w:val="24"/>
    </w:rPr>
  </w:style>
  <w:style w:type="character" w:customStyle="1" w:styleId="CommentTextChar">
    <w:name w:val="Comment Text Char"/>
    <w:basedOn w:val="DefaultParagraphFont"/>
    <w:link w:val="CommentText"/>
    <w:uiPriority w:val="99"/>
    <w:semiHidden/>
    <w:locked/>
    <w:rsid w:val="007450AF"/>
    <w:rPr>
      <w:rFonts w:ascii="Franklin Gothic Book" w:hAnsi="Franklin Gothic Book" w:cs="Franklin Gothic Book"/>
      <w:sz w:val="24"/>
      <w:szCs w:val="24"/>
      <w:lang w:val="en-GB"/>
    </w:rPr>
  </w:style>
  <w:style w:type="paragraph" w:customStyle="1" w:styleId="SectionHeadingGrey">
    <w:name w:val="Section Heading Grey"/>
    <w:basedOn w:val="SectionHeading"/>
    <w:rsid w:val="002C67F0"/>
    <w:rPr>
      <w:color w:val="666666"/>
    </w:rPr>
  </w:style>
  <w:style w:type="paragraph" w:customStyle="1" w:styleId="BulletGrey">
    <w:name w:val="Bullet Grey"/>
    <w:basedOn w:val="Bullet"/>
    <w:uiPriority w:val="99"/>
    <w:rsid w:val="002C67F0"/>
    <w:pPr>
      <w:numPr>
        <w:numId w:val="0"/>
      </w:numPr>
      <w:tabs>
        <w:tab w:val="num" w:pos="170"/>
      </w:tabs>
      <w:ind w:left="170" w:hanging="170"/>
    </w:pPr>
  </w:style>
  <w:style w:type="paragraph" w:customStyle="1" w:styleId="Disclaimer">
    <w:name w:val="Disclaimer"/>
    <w:basedOn w:val="Bodycopy"/>
    <w:rsid w:val="002C67F0"/>
    <w:pPr>
      <w:spacing w:line="120" w:lineRule="exact"/>
    </w:pPr>
    <w:rPr>
      <w:sz w:val="11"/>
      <w:szCs w:val="11"/>
    </w:rPr>
  </w:style>
  <w:style w:type="paragraph" w:customStyle="1" w:styleId="BulletLevel2">
    <w:name w:val="Bullet Level2"/>
    <w:basedOn w:val="BulletGrey"/>
    <w:rsid w:val="002C67F0"/>
    <w:pPr>
      <w:numPr>
        <w:numId w:val="19"/>
      </w:numPr>
      <w:tabs>
        <w:tab w:val="clear" w:pos="360"/>
        <w:tab w:val="num" w:pos="170"/>
      </w:tabs>
      <w:ind w:left="170"/>
    </w:pPr>
  </w:style>
  <w:style w:type="paragraph" w:customStyle="1" w:styleId="Answer">
    <w:name w:val="Answer"/>
    <w:basedOn w:val="Normal"/>
    <w:next w:val="Normal"/>
    <w:uiPriority w:val="99"/>
    <w:rsid w:val="002C67F0"/>
    <w:pPr>
      <w:numPr>
        <w:numId w:val="14"/>
      </w:numPr>
    </w:pPr>
    <w:rPr>
      <w:i/>
      <w:iCs/>
    </w:rPr>
  </w:style>
  <w:style w:type="paragraph" w:customStyle="1" w:styleId="AutoCorrect">
    <w:name w:val="AutoCorrect"/>
    <w:uiPriority w:val="99"/>
    <w:rsid w:val="002C67F0"/>
    <w:rPr>
      <w:rFonts w:ascii="Franklin Gothic Book" w:hAnsi="Franklin Gothic Book"/>
      <w:lang w:val="en-GB" w:eastAsia="en-US"/>
    </w:rPr>
  </w:style>
  <w:style w:type="paragraph" w:styleId="BodyText">
    <w:name w:val="Body Text"/>
    <w:basedOn w:val="Normal"/>
    <w:link w:val="BodyTextChar"/>
    <w:uiPriority w:val="99"/>
    <w:rsid w:val="002C67F0"/>
    <w:pPr>
      <w:spacing w:after="120"/>
    </w:pPr>
    <w:rPr>
      <w:rFonts w:ascii="Arial" w:hAnsi="Arial" w:cs="Arial"/>
      <w:sz w:val="20"/>
      <w:szCs w:val="20"/>
      <w:lang w:val="en-US"/>
    </w:rPr>
  </w:style>
  <w:style w:type="character" w:customStyle="1" w:styleId="BodyTextChar">
    <w:name w:val="Body Text Char"/>
    <w:basedOn w:val="DefaultParagraphFont"/>
    <w:link w:val="BodyText"/>
    <w:uiPriority w:val="99"/>
    <w:locked/>
    <w:rsid w:val="002C67F0"/>
    <w:rPr>
      <w:rFonts w:ascii="Arial" w:hAnsi="Arial" w:cs="Arial"/>
      <w:snapToGrid w:val="0"/>
    </w:rPr>
  </w:style>
  <w:style w:type="paragraph" w:customStyle="1" w:styleId="ColoredText">
    <w:name w:val="Colored Text"/>
    <w:basedOn w:val="Bodycopy"/>
    <w:link w:val="ColoredTextChar"/>
    <w:uiPriority w:val="99"/>
    <w:rsid w:val="002C67F0"/>
    <w:rPr>
      <w:color w:val="0099FF"/>
    </w:rPr>
  </w:style>
  <w:style w:type="paragraph" w:customStyle="1" w:styleId="Bulletcolored">
    <w:name w:val="Bullet colored"/>
    <w:basedOn w:val="ColoredText"/>
    <w:link w:val="BulletcoloredChar"/>
    <w:uiPriority w:val="99"/>
    <w:rsid w:val="002C67F0"/>
    <w:pPr>
      <w:numPr>
        <w:numId w:val="15"/>
      </w:numPr>
    </w:pPr>
  </w:style>
  <w:style w:type="paragraph" w:customStyle="1" w:styleId="Bulletbold">
    <w:name w:val="Bullet bold"/>
    <w:basedOn w:val="Bullet"/>
    <w:uiPriority w:val="99"/>
    <w:rsid w:val="002C67F0"/>
    <w:pPr>
      <w:numPr>
        <w:numId w:val="17"/>
      </w:numPr>
      <w:tabs>
        <w:tab w:val="num" w:pos="1800"/>
      </w:tabs>
    </w:pPr>
    <w:rPr>
      <w:rFonts w:ascii="Franklin Gothic Heavy" w:hAnsi="Franklin Gothic Heavy" w:cs="Franklin Gothic Heavy"/>
    </w:rPr>
  </w:style>
  <w:style w:type="paragraph" w:customStyle="1" w:styleId="Bullet2">
    <w:name w:val="Bullet2"/>
    <w:basedOn w:val="Bullet"/>
    <w:uiPriority w:val="99"/>
    <w:rsid w:val="002C67F0"/>
    <w:pPr>
      <w:numPr>
        <w:numId w:val="0"/>
      </w:numPr>
      <w:ind w:left="170"/>
    </w:pPr>
  </w:style>
  <w:style w:type="paragraph" w:customStyle="1" w:styleId="Casestudydescription">
    <w:name w:val="Case study description"/>
    <w:basedOn w:val="Normal"/>
    <w:uiPriority w:val="99"/>
    <w:rsid w:val="002C67F0"/>
    <w:rPr>
      <w:rFonts w:ascii="Franklin Gothic Medium" w:hAnsi="Franklin Gothic Medium" w:cs="Franklin Gothic Medium"/>
      <w:color w:val="FFFFFF"/>
      <w:sz w:val="24"/>
      <w:szCs w:val="24"/>
    </w:rPr>
  </w:style>
  <w:style w:type="paragraph" w:customStyle="1" w:styleId="Code">
    <w:name w:val="Code"/>
    <w:basedOn w:val="Normal"/>
    <w:uiPriority w:val="99"/>
    <w:rsid w:val="002C67F0"/>
    <w:pPr>
      <w:ind w:left="1134"/>
    </w:pPr>
    <w:rPr>
      <w:rFonts w:ascii="Lucida Sans Typewriter" w:hAnsi="Lucida Sans Typewriter" w:cs="Lucida Sans Typewriter"/>
      <w:sz w:val="20"/>
      <w:szCs w:val="20"/>
    </w:rPr>
  </w:style>
  <w:style w:type="paragraph" w:customStyle="1" w:styleId="Contents">
    <w:name w:val="Contents"/>
    <w:basedOn w:val="Bodycopy"/>
    <w:uiPriority w:val="99"/>
    <w:rsid w:val="002C67F0"/>
    <w:pPr>
      <w:spacing w:line="480" w:lineRule="exact"/>
    </w:pPr>
    <w:rPr>
      <w:rFonts w:ascii="Franklin Gothic Medium" w:hAnsi="Franklin Gothic Medium" w:cs="Franklin Gothic Medium"/>
      <w:color w:val="FFFFFF"/>
      <w:sz w:val="30"/>
      <w:szCs w:val="30"/>
    </w:rPr>
  </w:style>
  <w:style w:type="paragraph" w:customStyle="1" w:styleId="Diagramcaption">
    <w:name w:val="Diagram caption"/>
    <w:basedOn w:val="ColoredText"/>
    <w:uiPriority w:val="99"/>
    <w:rsid w:val="002C67F0"/>
    <w:rPr>
      <w:rFonts w:ascii="Franklin Gothic Medium" w:hAnsi="Franklin Gothic Medium" w:cs="Franklin Gothic Medium"/>
      <w:sz w:val="19"/>
      <w:szCs w:val="19"/>
    </w:rPr>
  </w:style>
  <w:style w:type="paragraph" w:customStyle="1" w:styleId="Diagramtitle">
    <w:name w:val="Diagram title"/>
    <w:basedOn w:val="Bodycopy"/>
    <w:uiPriority w:val="99"/>
    <w:rsid w:val="002C67F0"/>
    <w:rPr>
      <w:rFonts w:ascii="Franklin Gothic Medium" w:hAnsi="Franklin Gothic Medium" w:cs="Franklin Gothic Medium"/>
      <w:color w:val="FFFFFF"/>
      <w:sz w:val="19"/>
      <w:szCs w:val="19"/>
    </w:rPr>
  </w:style>
  <w:style w:type="paragraph" w:customStyle="1" w:styleId="DocumentTitle">
    <w:name w:val="Document Title"/>
    <w:basedOn w:val="ColoredText"/>
    <w:uiPriority w:val="99"/>
    <w:rsid w:val="002C67F0"/>
    <w:pPr>
      <w:spacing w:line="360" w:lineRule="exact"/>
    </w:pPr>
    <w:rPr>
      <w:rFonts w:ascii="Franklin Gothic Medium" w:hAnsi="Franklin Gothic Medium" w:cs="Franklin Gothic Medium"/>
      <w:color w:val="auto"/>
      <w:sz w:val="32"/>
      <w:szCs w:val="32"/>
    </w:rPr>
  </w:style>
  <w:style w:type="paragraph" w:styleId="EnvelopeAddress">
    <w:name w:val="envelope address"/>
    <w:basedOn w:val="Normal"/>
    <w:uiPriority w:val="99"/>
    <w:rsid w:val="002C67F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2C67F0"/>
    <w:rPr>
      <w:rFonts w:ascii="FundRunk-Normal" w:hAnsi="FundRunk-Normal" w:cs="FundRunk-Normal"/>
      <w:i/>
      <w:iCs/>
      <w:sz w:val="48"/>
      <w:szCs w:val="48"/>
    </w:rPr>
  </w:style>
  <w:style w:type="paragraph" w:customStyle="1" w:styleId="MergedAnswer">
    <w:name w:val="MergedAnswer"/>
    <w:basedOn w:val="Normal"/>
    <w:uiPriority w:val="99"/>
    <w:rsid w:val="002C67F0"/>
  </w:style>
  <w:style w:type="paragraph" w:customStyle="1" w:styleId="OrangeText">
    <w:name w:val="Orange Text"/>
    <w:basedOn w:val="Normal"/>
    <w:uiPriority w:val="99"/>
    <w:rsid w:val="002C67F0"/>
    <w:pPr>
      <w:spacing w:line="240" w:lineRule="exact"/>
    </w:pPr>
    <w:rPr>
      <w:color w:val="FF3300"/>
    </w:rPr>
  </w:style>
  <w:style w:type="character" w:styleId="PageNumber">
    <w:name w:val="page number"/>
    <w:basedOn w:val="DefaultParagraphFont"/>
    <w:uiPriority w:val="99"/>
    <w:rsid w:val="002C67F0"/>
    <w:rPr>
      <w:rFonts w:ascii="Franklin Gothic Book" w:hAnsi="Franklin Gothic Book" w:cs="Franklin Gothic Book"/>
      <w:spacing w:val="20"/>
      <w:sz w:val="16"/>
      <w:szCs w:val="16"/>
    </w:rPr>
  </w:style>
  <w:style w:type="paragraph" w:customStyle="1" w:styleId="PartnerName">
    <w:name w:val="Partner Name"/>
    <w:basedOn w:val="ColoredText"/>
    <w:uiPriority w:val="99"/>
    <w:rsid w:val="002C67F0"/>
    <w:pPr>
      <w:spacing w:after="10" w:line="240" w:lineRule="auto"/>
    </w:pPr>
    <w:rPr>
      <w:rFonts w:ascii="Franklin Gothic Medium" w:hAnsi="Franklin Gothic Medium" w:cs="Franklin Gothic Medium"/>
      <w:sz w:val="32"/>
      <w:szCs w:val="32"/>
    </w:rPr>
  </w:style>
  <w:style w:type="paragraph" w:styleId="PlainText">
    <w:name w:val="Plain Text"/>
    <w:basedOn w:val="Normal"/>
    <w:link w:val="PlainTextChar"/>
    <w:uiPriority w:val="99"/>
    <w:rsid w:val="002C67F0"/>
    <w:rPr>
      <w:sz w:val="22"/>
      <w:szCs w:val="22"/>
    </w:rPr>
  </w:style>
  <w:style w:type="character" w:customStyle="1" w:styleId="PlainTextChar">
    <w:name w:val="Plain Text Char"/>
    <w:basedOn w:val="DefaultParagraphFont"/>
    <w:link w:val="PlainText"/>
    <w:uiPriority w:val="99"/>
    <w:locked/>
    <w:rsid w:val="002C67F0"/>
    <w:rPr>
      <w:rFonts w:ascii="Franklin Gothic Book" w:hAnsi="Franklin Gothic Book" w:cs="Franklin Gothic Book"/>
      <w:sz w:val="24"/>
      <w:szCs w:val="24"/>
      <w:lang w:val="en-GB"/>
    </w:rPr>
  </w:style>
  <w:style w:type="paragraph" w:customStyle="1" w:styleId="Question">
    <w:name w:val="Question"/>
    <w:basedOn w:val="Normal"/>
    <w:next w:val="Answer"/>
    <w:uiPriority w:val="99"/>
    <w:rsid w:val="002C67F0"/>
    <w:pPr>
      <w:numPr>
        <w:numId w:val="21"/>
      </w:numPr>
    </w:pPr>
  </w:style>
  <w:style w:type="paragraph" w:customStyle="1" w:styleId="StandFirstIntroduction">
    <w:name w:val="Stand First Introduction"/>
    <w:basedOn w:val="Normal"/>
    <w:uiPriority w:val="99"/>
    <w:rsid w:val="002C67F0"/>
    <w:pPr>
      <w:spacing w:line="360" w:lineRule="exact"/>
    </w:pPr>
    <w:rPr>
      <w:sz w:val="24"/>
      <w:szCs w:val="24"/>
    </w:rPr>
  </w:style>
  <w:style w:type="paragraph" w:customStyle="1" w:styleId="Subject">
    <w:name w:val="Subject"/>
    <w:basedOn w:val="Normal"/>
    <w:uiPriority w:val="99"/>
    <w:rsid w:val="002C67F0"/>
    <w:pPr>
      <w:jc w:val="center"/>
    </w:pPr>
    <w:rPr>
      <w:rFonts w:ascii="Century Schoolbook" w:hAnsi="Century Schoolbook" w:cs="Century Schoolbook"/>
      <w:b/>
      <w:bCs/>
      <w:sz w:val="32"/>
      <w:szCs w:val="32"/>
      <w:u w:val="single"/>
    </w:rPr>
  </w:style>
  <w:style w:type="paragraph" w:customStyle="1" w:styleId="Tableheading">
    <w:name w:val="Table heading"/>
    <w:basedOn w:val="ColoredText"/>
    <w:uiPriority w:val="99"/>
    <w:rsid w:val="002C67F0"/>
    <w:rPr>
      <w:rFonts w:ascii="Franklin Gothic Medium" w:hAnsi="Franklin Gothic Medium" w:cs="Franklin Gothic Medium"/>
    </w:rPr>
  </w:style>
  <w:style w:type="paragraph" w:customStyle="1" w:styleId="Tabletext">
    <w:name w:val="Table text"/>
    <w:basedOn w:val="Bodycopy"/>
    <w:uiPriority w:val="99"/>
    <w:rsid w:val="002C67F0"/>
    <w:pPr>
      <w:spacing w:after="40"/>
    </w:pPr>
  </w:style>
  <w:style w:type="paragraph" w:customStyle="1" w:styleId="Tabletextheading">
    <w:name w:val="Table text heading"/>
    <w:basedOn w:val="Normal"/>
    <w:next w:val="Tabletext"/>
    <w:uiPriority w:val="99"/>
    <w:rsid w:val="002C67F0"/>
    <w:pPr>
      <w:spacing w:before="40" w:after="20"/>
    </w:pPr>
    <w:rPr>
      <w:rFonts w:ascii="Franklin Gothic Medium" w:hAnsi="Franklin Gothic Medium" w:cs="Franklin Gothic Medium"/>
      <w:b/>
      <w:bCs/>
    </w:rPr>
  </w:style>
  <w:style w:type="paragraph" w:customStyle="1" w:styleId="TableTitle">
    <w:name w:val="Table Title"/>
    <w:basedOn w:val="Tabletextheading"/>
    <w:uiPriority w:val="99"/>
    <w:rsid w:val="002C67F0"/>
    <w:pPr>
      <w:ind w:left="60"/>
    </w:pPr>
    <w:rPr>
      <w:color w:val="FFFFFF"/>
    </w:rPr>
  </w:style>
  <w:style w:type="paragraph" w:styleId="TOC1">
    <w:name w:val="toc 1"/>
    <w:basedOn w:val="Normal"/>
    <w:next w:val="Normal"/>
    <w:autoRedefine/>
    <w:uiPriority w:val="99"/>
    <w:semiHidden/>
    <w:rsid w:val="002C67F0"/>
    <w:pPr>
      <w:tabs>
        <w:tab w:val="right" w:pos="3289"/>
      </w:tabs>
      <w:spacing w:line="360" w:lineRule="exact"/>
    </w:pPr>
    <w:rPr>
      <w:noProof/>
      <w:color w:val="FFFFFF"/>
      <w:sz w:val="24"/>
      <w:szCs w:val="24"/>
    </w:rPr>
  </w:style>
  <w:style w:type="paragraph" w:styleId="TOC2">
    <w:name w:val="toc 2"/>
    <w:basedOn w:val="Normal"/>
    <w:next w:val="Normal"/>
    <w:autoRedefine/>
    <w:uiPriority w:val="99"/>
    <w:semiHidden/>
    <w:rsid w:val="002C67F0"/>
    <w:pPr>
      <w:widowControl w:val="0"/>
      <w:numPr>
        <w:numId w:val="22"/>
      </w:numPr>
      <w:tabs>
        <w:tab w:val="left" w:pos="851"/>
        <w:tab w:val="right" w:pos="8335"/>
      </w:tabs>
    </w:pPr>
    <w:rPr>
      <w:rFonts w:ascii="Times New Roman" w:eastAsia="PMingLiU" w:hAnsi="Times New Roman" w:cs="Times New Roman"/>
      <w:kern w:val="2"/>
      <w:sz w:val="40"/>
      <w:szCs w:val="40"/>
      <w:lang w:val="en-US" w:eastAsia="zh-TW"/>
    </w:rPr>
  </w:style>
  <w:style w:type="paragraph" w:styleId="TOC3">
    <w:name w:val="toc 3"/>
    <w:basedOn w:val="Normal"/>
    <w:next w:val="Normal"/>
    <w:autoRedefine/>
    <w:uiPriority w:val="99"/>
    <w:semiHidden/>
    <w:rsid w:val="002C67F0"/>
    <w:pPr>
      <w:ind w:left="440"/>
    </w:pPr>
  </w:style>
  <w:style w:type="paragraph" w:styleId="TOC4">
    <w:name w:val="toc 4"/>
    <w:basedOn w:val="Normal"/>
    <w:next w:val="Normal"/>
    <w:autoRedefine/>
    <w:uiPriority w:val="99"/>
    <w:semiHidden/>
    <w:rsid w:val="002C67F0"/>
    <w:pPr>
      <w:ind w:left="660"/>
    </w:pPr>
  </w:style>
  <w:style w:type="paragraph" w:styleId="TOC5">
    <w:name w:val="toc 5"/>
    <w:basedOn w:val="Normal"/>
    <w:next w:val="Normal"/>
    <w:autoRedefine/>
    <w:uiPriority w:val="99"/>
    <w:semiHidden/>
    <w:rsid w:val="002C67F0"/>
    <w:pPr>
      <w:ind w:left="880"/>
    </w:pPr>
  </w:style>
  <w:style w:type="paragraph" w:styleId="TOC6">
    <w:name w:val="toc 6"/>
    <w:basedOn w:val="Normal"/>
    <w:next w:val="Normal"/>
    <w:autoRedefine/>
    <w:uiPriority w:val="99"/>
    <w:semiHidden/>
    <w:rsid w:val="002C67F0"/>
    <w:pPr>
      <w:ind w:left="1100"/>
    </w:pPr>
  </w:style>
  <w:style w:type="paragraph" w:styleId="TOC7">
    <w:name w:val="toc 7"/>
    <w:basedOn w:val="Normal"/>
    <w:next w:val="Normal"/>
    <w:autoRedefine/>
    <w:uiPriority w:val="99"/>
    <w:semiHidden/>
    <w:rsid w:val="002C67F0"/>
    <w:pPr>
      <w:ind w:left="1320"/>
    </w:pPr>
  </w:style>
  <w:style w:type="paragraph" w:styleId="TOC8">
    <w:name w:val="toc 8"/>
    <w:basedOn w:val="Normal"/>
    <w:next w:val="Normal"/>
    <w:autoRedefine/>
    <w:uiPriority w:val="99"/>
    <w:semiHidden/>
    <w:rsid w:val="002C67F0"/>
    <w:pPr>
      <w:ind w:left="1540"/>
    </w:pPr>
  </w:style>
  <w:style w:type="paragraph" w:styleId="TOC9">
    <w:name w:val="toc 9"/>
    <w:basedOn w:val="Normal"/>
    <w:next w:val="Normal"/>
    <w:autoRedefine/>
    <w:uiPriority w:val="99"/>
    <w:semiHidden/>
    <w:rsid w:val="002C67F0"/>
    <w:pPr>
      <w:ind w:left="1760"/>
    </w:pPr>
  </w:style>
  <w:style w:type="paragraph" w:customStyle="1" w:styleId="WHITEPAPER">
    <w:name w:val="WHITE PAPER"/>
    <w:basedOn w:val="ColoredText"/>
    <w:uiPriority w:val="99"/>
    <w:rsid w:val="002C67F0"/>
    <w:pPr>
      <w:spacing w:before="100" w:line="240" w:lineRule="auto"/>
      <w:jc w:val="right"/>
    </w:pPr>
    <w:rPr>
      <w:rFonts w:ascii="Franklin Gothic Medium" w:hAnsi="Franklin Gothic Medium" w:cs="Franklin Gothic Medium"/>
      <w:sz w:val="14"/>
      <w:szCs w:val="14"/>
    </w:rPr>
  </w:style>
  <w:style w:type="paragraph" w:styleId="ListNumber">
    <w:name w:val="List Number"/>
    <w:basedOn w:val="Normal"/>
    <w:uiPriority w:val="99"/>
    <w:rsid w:val="00293D37"/>
    <w:pPr>
      <w:numPr>
        <w:numId w:val="38"/>
      </w:numPr>
      <w:tabs>
        <w:tab w:val="clear" w:pos="720"/>
        <w:tab w:val="num" w:pos="360"/>
      </w:tabs>
      <w:spacing w:line="240" w:lineRule="exact"/>
      <w:ind w:left="360" w:hanging="360"/>
    </w:pPr>
    <w:rPr>
      <w:sz w:val="16"/>
      <w:szCs w:val="16"/>
    </w:rPr>
  </w:style>
  <w:style w:type="paragraph" w:styleId="ListNumber2">
    <w:name w:val="List Number 2"/>
    <w:basedOn w:val="Normal"/>
    <w:uiPriority w:val="99"/>
    <w:rsid w:val="00404207"/>
    <w:pPr>
      <w:tabs>
        <w:tab w:val="num" w:pos="720"/>
      </w:tabs>
      <w:ind w:left="450" w:hanging="270"/>
    </w:pPr>
  </w:style>
  <w:style w:type="paragraph" w:styleId="ListNumber3">
    <w:name w:val="List Number 3"/>
    <w:basedOn w:val="Normal"/>
    <w:uiPriority w:val="99"/>
    <w:rsid w:val="00404207"/>
    <w:pPr>
      <w:tabs>
        <w:tab w:val="num" w:pos="1260"/>
        <w:tab w:val="left" w:pos="1350"/>
      </w:tabs>
      <w:ind w:left="450" w:hanging="270"/>
    </w:pPr>
  </w:style>
  <w:style w:type="paragraph" w:styleId="ListNumber4">
    <w:name w:val="List Number 4"/>
    <w:basedOn w:val="Normal"/>
    <w:uiPriority w:val="99"/>
    <w:rsid w:val="00404207"/>
    <w:pPr>
      <w:tabs>
        <w:tab w:val="num" w:pos="1530"/>
      </w:tabs>
      <w:ind w:left="450" w:hanging="270"/>
    </w:pPr>
  </w:style>
  <w:style w:type="paragraph" w:styleId="ListNumber5">
    <w:name w:val="List Number 5"/>
    <w:basedOn w:val="Normal"/>
    <w:uiPriority w:val="99"/>
    <w:rsid w:val="005615F5"/>
    <w:pPr>
      <w:tabs>
        <w:tab w:val="num" w:pos="1620"/>
      </w:tabs>
      <w:ind w:left="450" w:hanging="270"/>
    </w:pPr>
  </w:style>
  <w:style w:type="paragraph" w:customStyle="1" w:styleId="ListNumber6">
    <w:name w:val="List Number 6"/>
    <w:basedOn w:val="Normal"/>
    <w:uiPriority w:val="99"/>
    <w:rsid w:val="00CC5A96"/>
    <w:pPr>
      <w:numPr>
        <w:numId w:val="30"/>
      </w:numPr>
      <w:ind w:left="450" w:hanging="270"/>
    </w:pPr>
  </w:style>
  <w:style w:type="paragraph" w:styleId="Caption">
    <w:name w:val="caption"/>
    <w:basedOn w:val="Normal"/>
    <w:next w:val="Normal"/>
    <w:uiPriority w:val="99"/>
    <w:qFormat/>
    <w:rsid w:val="00291D5B"/>
    <w:pPr>
      <w:spacing w:after="200"/>
    </w:pPr>
    <w:rPr>
      <w:b/>
      <w:bCs/>
      <w:color w:val="4F81BD"/>
      <w:sz w:val="18"/>
      <w:szCs w:val="18"/>
    </w:rPr>
  </w:style>
  <w:style w:type="paragraph" w:customStyle="1" w:styleId="StyleSectionHeadingAuto">
    <w:name w:val="Style Section Heading + Auto"/>
    <w:basedOn w:val="SectionHeading"/>
    <w:uiPriority w:val="99"/>
    <w:rsid w:val="009250E5"/>
    <w:rPr>
      <w:color w:val="404040"/>
    </w:rPr>
  </w:style>
  <w:style w:type="paragraph" w:styleId="CommentSubject">
    <w:name w:val="annotation subject"/>
    <w:basedOn w:val="CommentText"/>
    <w:next w:val="CommentText"/>
    <w:link w:val="CommentSubjectChar"/>
    <w:uiPriority w:val="99"/>
    <w:semiHidden/>
    <w:rsid w:val="00324F1C"/>
    <w:rPr>
      <w:b/>
      <w:bCs/>
      <w:sz w:val="20"/>
      <w:szCs w:val="20"/>
    </w:rPr>
  </w:style>
  <w:style w:type="character" w:customStyle="1" w:styleId="CommentSubjectChar">
    <w:name w:val="Comment Subject Char"/>
    <w:basedOn w:val="CommentTextChar"/>
    <w:link w:val="CommentSubject"/>
    <w:uiPriority w:val="99"/>
    <w:semiHidden/>
    <w:locked/>
    <w:rsid w:val="00324F1C"/>
    <w:rPr>
      <w:b/>
      <w:bCs/>
    </w:rPr>
  </w:style>
  <w:style w:type="character" w:styleId="FollowedHyperlink">
    <w:name w:val="FollowedHyperlink"/>
    <w:basedOn w:val="DefaultParagraphFont"/>
    <w:uiPriority w:val="99"/>
    <w:semiHidden/>
    <w:rsid w:val="00140D42"/>
    <w:rPr>
      <w:color w:val="800080"/>
      <w:u w:val="single"/>
    </w:rPr>
  </w:style>
  <w:style w:type="paragraph" w:styleId="ListParagraph">
    <w:name w:val="List Paragraph"/>
    <w:basedOn w:val="Normal"/>
    <w:uiPriority w:val="99"/>
    <w:qFormat/>
    <w:rsid w:val="00FB5046"/>
    <w:pPr>
      <w:spacing w:after="200" w:line="276" w:lineRule="auto"/>
      <w:ind w:left="720"/>
    </w:pPr>
    <w:rPr>
      <w:rFonts w:ascii="Calibri" w:hAnsi="Calibri" w:cs="Calibri"/>
      <w:sz w:val="22"/>
      <w:szCs w:val="22"/>
    </w:rPr>
  </w:style>
  <w:style w:type="paragraph" w:styleId="Revision">
    <w:name w:val="Revision"/>
    <w:hidden/>
    <w:uiPriority w:val="99"/>
    <w:semiHidden/>
    <w:rsid w:val="00A95758"/>
    <w:rPr>
      <w:rFonts w:ascii="Franklin Gothic Book" w:hAnsi="Franklin Gothic Book" w:cs="Franklin Gothic Book"/>
      <w:sz w:val="17"/>
      <w:szCs w:val="17"/>
      <w:lang w:val="en-GB" w:eastAsia="en-US"/>
    </w:rPr>
  </w:style>
  <w:style w:type="paragraph" w:styleId="ListBullet">
    <w:name w:val="List Bullet"/>
    <w:basedOn w:val="Normal"/>
    <w:uiPriority w:val="99"/>
    <w:rsid w:val="000E0478"/>
    <w:pPr>
      <w:tabs>
        <w:tab w:val="num" w:pos="360"/>
      </w:tabs>
      <w:ind w:left="360" w:hanging="360"/>
    </w:pPr>
  </w:style>
  <w:style w:type="numbering" w:customStyle="1" w:styleId="NumberedList">
    <w:name w:val="Numbered List"/>
    <w:rsid w:val="00AB751D"/>
    <w:pPr>
      <w:numPr>
        <w:numId w:val="29"/>
      </w:numPr>
    </w:pPr>
  </w:style>
  <w:style w:type="character" w:customStyle="1" w:styleId="BodycopyChar">
    <w:name w:val="Body copy Char"/>
    <w:basedOn w:val="DefaultParagraphFont"/>
    <w:link w:val="Bodycopy"/>
    <w:rsid w:val="00704B5E"/>
    <w:rPr>
      <w:rFonts w:ascii="Franklin Gothic Book" w:hAnsi="Franklin Gothic Book" w:cs="Franklin Gothic Book"/>
      <w:sz w:val="17"/>
      <w:szCs w:val="17"/>
      <w:lang w:val="en-US" w:eastAsia="en-US"/>
    </w:rPr>
  </w:style>
  <w:style w:type="character" w:customStyle="1" w:styleId="ColoredTextChar">
    <w:name w:val="Colored Text Char"/>
    <w:basedOn w:val="BodycopyChar"/>
    <w:link w:val="ColoredText"/>
    <w:uiPriority w:val="99"/>
    <w:rsid w:val="00704B5E"/>
    <w:rPr>
      <w:color w:val="0099FF"/>
    </w:rPr>
  </w:style>
  <w:style w:type="character" w:customStyle="1" w:styleId="BulletcoloredChar">
    <w:name w:val="Bullet colored Char"/>
    <w:basedOn w:val="ColoredTextChar"/>
    <w:link w:val="Bulletcolored"/>
    <w:uiPriority w:val="99"/>
    <w:rsid w:val="00704B5E"/>
  </w:style>
  <w:style w:type="character" w:customStyle="1" w:styleId="BulletChar">
    <w:name w:val="Bullet Char"/>
    <w:basedOn w:val="BulletcoloredChar"/>
    <w:link w:val="Bullet"/>
    <w:rsid w:val="003F03D1"/>
  </w:style>
  <w:style w:type="paragraph" w:customStyle="1" w:styleId="NormalParagraphStyle">
    <w:name w:val="NormalParagraphStyle"/>
    <w:basedOn w:val="Normal"/>
    <w:uiPriority w:val="99"/>
    <w:rsid w:val="00763CB6"/>
    <w:pPr>
      <w:widowControl w:val="0"/>
      <w:autoSpaceDE w:val="0"/>
      <w:autoSpaceDN w:val="0"/>
      <w:adjustRightInd w:val="0"/>
      <w:spacing w:line="288" w:lineRule="auto"/>
      <w:jc w:val="both"/>
      <w:textAlignment w:val="center"/>
    </w:pPr>
    <w:rPr>
      <w:rFonts w:ascii="Georgia (TT)" w:eastAsiaTheme="minorEastAsia" w:hAnsi="Georgia (TT)" w:cs="Georgia (TT)"/>
      <w:color w:val="000000"/>
      <w:sz w:val="24"/>
      <w:szCs w:val="24"/>
      <w:lang w:val="en-US" w:eastAsia="sv-SE"/>
    </w:rPr>
  </w:style>
  <w:style w:type="character" w:customStyle="1" w:styleId="Brdtext">
    <w:name w:val="Brödtext"/>
    <w:uiPriority w:val="99"/>
    <w:rsid w:val="00763CB6"/>
    <w:rPr>
      <w:rFonts w:ascii="Georgia (TT) Regular" w:hAnsi="Georgia (TT) Regular" w:cs="Georgia (TT) Regular"/>
      <w:spacing w:val="2"/>
      <w:sz w:val="20"/>
      <w:szCs w:val="20"/>
      <w:vertAlign w:val="baseline"/>
    </w:rPr>
  </w:style>
</w:styles>
</file>

<file path=word/webSettings.xml><?xml version="1.0" encoding="utf-8"?>
<w:webSettings xmlns:r="http://schemas.openxmlformats.org/officeDocument/2006/relationships" xmlns:w="http://schemas.openxmlformats.org/wordprocessingml/2006/main">
  <w:divs>
    <w:div w:id="525213945">
      <w:bodyDiv w:val="1"/>
      <w:marLeft w:val="0"/>
      <w:marRight w:val="0"/>
      <w:marTop w:val="0"/>
      <w:marBottom w:val="0"/>
      <w:divBdr>
        <w:top w:val="none" w:sz="0" w:space="0" w:color="auto"/>
        <w:left w:val="none" w:sz="0" w:space="0" w:color="auto"/>
        <w:bottom w:val="none" w:sz="0" w:space="0" w:color="auto"/>
        <w:right w:val="none" w:sz="0" w:space="0" w:color="auto"/>
      </w:divBdr>
    </w:div>
    <w:div w:id="892733020">
      <w:bodyDiv w:val="1"/>
      <w:marLeft w:val="0"/>
      <w:marRight w:val="0"/>
      <w:marTop w:val="0"/>
      <w:marBottom w:val="0"/>
      <w:divBdr>
        <w:top w:val="none" w:sz="0" w:space="0" w:color="auto"/>
        <w:left w:val="none" w:sz="0" w:space="0" w:color="auto"/>
        <w:bottom w:val="none" w:sz="0" w:space="0" w:color="auto"/>
        <w:right w:val="none" w:sz="0" w:space="0" w:color="auto"/>
      </w:divBdr>
    </w:div>
    <w:div w:id="1333335496">
      <w:marLeft w:val="0"/>
      <w:marRight w:val="0"/>
      <w:marTop w:val="0"/>
      <w:marBottom w:val="0"/>
      <w:divBdr>
        <w:top w:val="none" w:sz="0" w:space="0" w:color="auto"/>
        <w:left w:val="none" w:sz="0" w:space="0" w:color="auto"/>
        <w:bottom w:val="none" w:sz="0" w:space="0" w:color="auto"/>
        <w:right w:val="none" w:sz="0" w:space="0" w:color="auto"/>
      </w:divBdr>
      <w:divsChild>
        <w:div w:id="1333335495">
          <w:marLeft w:val="0"/>
          <w:marRight w:val="0"/>
          <w:marTop w:val="0"/>
          <w:marBottom w:val="0"/>
          <w:divBdr>
            <w:top w:val="none" w:sz="0" w:space="0" w:color="auto"/>
            <w:left w:val="none" w:sz="0" w:space="0" w:color="auto"/>
            <w:bottom w:val="none" w:sz="0" w:space="0" w:color="auto"/>
            <w:right w:val="none" w:sz="0" w:space="0" w:color="auto"/>
          </w:divBdr>
        </w:div>
      </w:divsChild>
    </w:div>
    <w:div w:id="16608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http://www.microsoft.com/online"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microsoft.com"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partner.microsoft.com/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5F8E44-B709-43E8-9EE1-D5163D1A4F80}" type="doc">
      <dgm:prSet loTypeId="urn:microsoft.com/office/officeart/2005/8/layout/hChevron3" loCatId="process" qsTypeId="urn:microsoft.com/office/officeart/2005/8/quickstyle/simple1" qsCatId="simple" csTypeId="urn:microsoft.com/office/officeart/2005/8/colors/accent1_2" csCatId="accent1" phldr="1"/>
      <dgm:spPr/>
    </dgm:pt>
    <dgm:pt modelId="{5BF6000F-50DE-4C30-9761-6AC15B6C1427}">
      <dgm:prSet phldrT="[Text]"/>
      <dgm:spPr/>
      <dgm:t>
        <a:bodyPr/>
        <a:lstStyle/>
        <a:p>
          <a:r>
            <a:rPr lang="en-US"/>
            <a:t>Define Requirements</a:t>
          </a:r>
        </a:p>
      </dgm:t>
    </dgm:pt>
    <dgm:pt modelId="{A732B2C0-9AD0-4062-B79C-D836FB259A1A}" type="parTrans" cxnId="{5C4AB8B1-0A18-4D8C-A53B-F4B41BCCB36D}">
      <dgm:prSet/>
      <dgm:spPr/>
      <dgm:t>
        <a:bodyPr/>
        <a:lstStyle/>
        <a:p>
          <a:endParaRPr lang="en-US"/>
        </a:p>
      </dgm:t>
    </dgm:pt>
    <dgm:pt modelId="{C0456545-4433-4503-A307-CDCE5D5105D8}" type="sibTrans" cxnId="{5C4AB8B1-0A18-4D8C-A53B-F4B41BCCB36D}">
      <dgm:prSet/>
      <dgm:spPr/>
      <dgm:t>
        <a:bodyPr/>
        <a:lstStyle/>
        <a:p>
          <a:endParaRPr lang="en-US"/>
        </a:p>
      </dgm:t>
    </dgm:pt>
    <dgm:pt modelId="{32066EEC-3722-49C2-8EBB-92E3DEE39724}">
      <dgm:prSet phldrT="[Text]"/>
      <dgm:spPr/>
      <dgm:t>
        <a:bodyPr/>
        <a:lstStyle/>
        <a:p>
          <a:r>
            <a:rPr lang="en-US"/>
            <a:t>Modify Portal</a:t>
          </a:r>
        </a:p>
      </dgm:t>
    </dgm:pt>
    <dgm:pt modelId="{4D1D806D-9E66-47FA-8B89-B3A27A748C8A}" type="parTrans" cxnId="{98EC0BE1-1A5F-4DF8-9EA6-3D4FEE105018}">
      <dgm:prSet/>
      <dgm:spPr/>
      <dgm:t>
        <a:bodyPr/>
        <a:lstStyle/>
        <a:p>
          <a:endParaRPr lang="en-US"/>
        </a:p>
      </dgm:t>
    </dgm:pt>
    <dgm:pt modelId="{FE852CEC-EE59-4A0C-8BEB-56E7A8B607DF}" type="sibTrans" cxnId="{98EC0BE1-1A5F-4DF8-9EA6-3D4FEE105018}">
      <dgm:prSet/>
      <dgm:spPr/>
      <dgm:t>
        <a:bodyPr/>
        <a:lstStyle/>
        <a:p>
          <a:endParaRPr lang="en-US"/>
        </a:p>
      </dgm:t>
    </dgm:pt>
    <dgm:pt modelId="{48F21D67-1F1B-4D66-A260-7B44B1B8D64A}">
      <dgm:prSet phldrT="[Text]"/>
      <dgm:spPr/>
      <dgm:t>
        <a:bodyPr/>
        <a:lstStyle/>
        <a:p>
          <a:r>
            <a:rPr lang="en-US"/>
            <a:t>Repurpose Modules</a:t>
          </a:r>
        </a:p>
      </dgm:t>
    </dgm:pt>
    <dgm:pt modelId="{647E3F5F-AEA8-411D-9D4F-C9DB9D8042D2}" type="parTrans" cxnId="{5757A57D-10C7-48EC-90BC-EAE4701ECA2D}">
      <dgm:prSet/>
      <dgm:spPr/>
      <dgm:t>
        <a:bodyPr/>
        <a:lstStyle/>
        <a:p>
          <a:endParaRPr lang="en-US"/>
        </a:p>
      </dgm:t>
    </dgm:pt>
    <dgm:pt modelId="{A85E0269-AEC2-47A0-A299-671F07E152BC}" type="sibTrans" cxnId="{5757A57D-10C7-48EC-90BC-EAE4701ECA2D}">
      <dgm:prSet/>
      <dgm:spPr/>
      <dgm:t>
        <a:bodyPr/>
        <a:lstStyle/>
        <a:p>
          <a:endParaRPr lang="en-US"/>
        </a:p>
      </dgm:t>
    </dgm:pt>
    <dgm:pt modelId="{AB3D2D8B-AFC0-418F-993C-D96BD60023F9}">
      <dgm:prSet phldrT="[Text]"/>
      <dgm:spPr/>
      <dgm:t>
        <a:bodyPr/>
        <a:lstStyle/>
        <a:p>
          <a:r>
            <a:rPr lang="en-US"/>
            <a:t>Develop Filters</a:t>
          </a:r>
        </a:p>
      </dgm:t>
    </dgm:pt>
    <dgm:pt modelId="{FEC1A8E7-96CC-45BC-A484-68C40433E67E}" type="parTrans" cxnId="{CD57A21C-4D36-4C5B-A543-B765F045A5DC}">
      <dgm:prSet/>
      <dgm:spPr/>
      <dgm:t>
        <a:bodyPr/>
        <a:lstStyle/>
        <a:p>
          <a:endParaRPr lang="en-US"/>
        </a:p>
      </dgm:t>
    </dgm:pt>
    <dgm:pt modelId="{CF13C541-7D9D-4BCD-B73B-5C43898FC9E8}" type="sibTrans" cxnId="{CD57A21C-4D36-4C5B-A543-B765F045A5DC}">
      <dgm:prSet/>
      <dgm:spPr/>
      <dgm:t>
        <a:bodyPr/>
        <a:lstStyle/>
        <a:p>
          <a:endParaRPr lang="en-US"/>
        </a:p>
      </dgm:t>
    </dgm:pt>
    <dgm:pt modelId="{1793CEC1-F4B4-4B1B-A36D-C9189DAA6AFE}">
      <dgm:prSet phldrT="[Text]"/>
      <dgm:spPr/>
      <dgm:t>
        <a:bodyPr/>
        <a:lstStyle/>
        <a:p>
          <a:r>
            <a:rPr lang="en-US"/>
            <a:t>Install and Configure App</a:t>
          </a:r>
        </a:p>
      </dgm:t>
    </dgm:pt>
    <dgm:pt modelId="{60EC30BA-DD20-496A-9C95-12EADEA1F666}" type="parTrans" cxnId="{98401EF7-19F4-470A-9254-FC58A3234889}">
      <dgm:prSet/>
      <dgm:spPr/>
      <dgm:t>
        <a:bodyPr/>
        <a:lstStyle/>
        <a:p>
          <a:endParaRPr lang="en-US"/>
        </a:p>
      </dgm:t>
    </dgm:pt>
    <dgm:pt modelId="{2E0C59A3-8E3C-44D7-B09D-5E8C6C1DE8F6}" type="sibTrans" cxnId="{98401EF7-19F4-470A-9254-FC58A3234889}">
      <dgm:prSet/>
      <dgm:spPr/>
      <dgm:t>
        <a:bodyPr/>
        <a:lstStyle/>
        <a:p>
          <a:endParaRPr lang="en-US"/>
        </a:p>
      </dgm:t>
    </dgm:pt>
    <dgm:pt modelId="{869B07F1-21D1-43B3-AF81-969CCA39DDE6}">
      <dgm:prSet phldrT="[Text]"/>
      <dgm:spPr/>
      <dgm:t>
        <a:bodyPr/>
        <a:lstStyle/>
        <a:p>
          <a:r>
            <a:rPr lang="en-US"/>
            <a:t>Configure Customer Environment</a:t>
          </a:r>
        </a:p>
      </dgm:t>
    </dgm:pt>
    <dgm:pt modelId="{FA7D7E83-DEAC-43F0-B6A4-5121CE4A19F3}" type="parTrans" cxnId="{E7438DB0-2B34-480B-BB8D-75B6DD0B52DA}">
      <dgm:prSet/>
      <dgm:spPr/>
      <dgm:t>
        <a:bodyPr/>
        <a:lstStyle/>
        <a:p>
          <a:endParaRPr lang="en-US"/>
        </a:p>
      </dgm:t>
    </dgm:pt>
    <dgm:pt modelId="{6AB4A4EF-5797-4F91-A112-C9348802CFE8}" type="sibTrans" cxnId="{E7438DB0-2B34-480B-BB8D-75B6DD0B52DA}">
      <dgm:prSet/>
      <dgm:spPr/>
      <dgm:t>
        <a:bodyPr/>
        <a:lstStyle/>
        <a:p>
          <a:endParaRPr lang="en-US"/>
        </a:p>
      </dgm:t>
    </dgm:pt>
    <dgm:pt modelId="{8B825B88-8ACB-4FF5-98FC-67C6B0F28E2B}" type="pres">
      <dgm:prSet presAssocID="{DB5F8E44-B709-43E8-9EE1-D5163D1A4F80}" presName="Name0" presStyleCnt="0">
        <dgm:presLayoutVars>
          <dgm:dir/>
          <dgm:resizeHandles val="exact"/>
        </dgm:presLayoutVars>
      </dgm:prSet>
      <dgm:spPr/>
    </dgm:pt>
    <dgm:pt modelId="{764F9E7D-B2C0-4E07-B438-F12C1A02DBA4}" type="pres">
      <dgm:prSet presAssocID="{5BF6000F-50DE-4C30-9761-6AC15B6C1427}" presName="parTxOnly" presStyleLbl="node1" presStyleIdx="0" presStyleCnt="6">
        <dgm:presLayoutVars>
          <dgm:bulletEnabled val="1"/>
        </dgm:presLayoutVars>
      </dgm:prSet>
      <dgm:spPr/>
      <dgm:t>
        <a:bodyPr/>
        <a:lstStyle/>
        <a:p>
          <a:endParaRPr lang="sv-SE"/>
        </a:p>
      </dgm:t>
    </dgm:pt>
    <dgm:pt modelId="{AEB7326D-C953-41DC-A8BC-C202D78CB837}" type="pres">
      <dgm:prSet presAssocID="{C0456545-4433-4503-A307-CDCE5D5105D8}" presName="parSpace" presStyleCnt="0"/>
      <dgm:spPr/>
    </dgm:pt>
    <dgm:pt modelId="{CBCECFCF-9E5A-4E1A-826A-17C3918C3EED}" type="pres">
      <dgm:prSet presAssocID="{32066EEC-3722-49C2-8EBB-92E3DEE39724}" presName="parTxOnly" presStyleLbl="node1" presStyleIdx="1" presStyleCnt="6">
        <dgm:presLayoutVars>
          <dgm:bulletEnabled val="1"/>
        </dgm:presLayoutVars>
      </dgm:prSet>
      <dgm:spPr/>
      <dgm:t>
        <a:bodyPr/>
        <a:lstStyle/>
        <a:p>
          <a:endParaRPr lang="sv-SE"/>
        </a:p>
      </dgm:t>
    </dgm:pt>
    <dgm:pt modelId="{AEDEDEC3-05BC-4AF5-9C4C-CB494E737E17}" type="pres">
      <dgm:prSet presAssocID="{FE852CEC-EE59-4A0C-8BEB-56E7A8B607DF}" presName="parSpace" presStyleCnt="0"/>
      <dgm:spPr/>
    </dgm:pt>
    <dgm:pt modelId="{0397AF61-6821-424A-96D1-B125180BFEF6}" type="pres">
      <dgm:prSet presAssocID="{48F21D67-1F1B-4D66-A260-7B44B1B8D64A}" presName="parTxOnly" presStyleLbl="node1" presStyleIdx="2" presStyleCnt="6">
        <dgm:presLayoutVars>
          <dgm:bulletEnabled val="1"/>
        </dgm:presLayoutVars>
      </dgm:prSet>
      <dgm:spPr/>
      <dgm:t>
        <a:bodyPr/>
        <a:lstStyle/>
        <a:p>
          <a:endParaRPr lang="sv-SE"/>
        </a:p>
      </dgm:t>
    </dgm:pt>
    <dgm:pt modelId="{66112896-AC35-47A7-A969-55B04BB85764}" type="pres">
      <dgm:prSet presAssocID="{A85E0269-AEC2-47A0-A299-671F07E152BC}" presName="parSpace" presStyleCnt="0"/>
      <dgm:spPr/>
    </dgm:pt>
    <dgm:pt modelId="{D517EF70-BA77-41D8-8BF1-DADC7EC2EEA6}" type="pres">
      <dgm:prSet presAssocID="{AB3D2D8B-AFC0-418F-993C-D96BD60023F9}" presName="parTxOnly" presStyleLbl="node1" presStyleIdx="3" presStyleCnt="6">
        <dgm:presLayoutVars>
          <dgm:bulletEnabled val="1"/>
        </dgm:presLayoutVars>
      </dgm:prSet>
      <dgm:spPr/>
      <dgm:t>
        <a:bodyPr/>
        <a:lstStyle/>
        <a:p>
          <a:endParaRPr lang="sv-SE"/>
        </a:p>
      </dgm:t>
    </dgm:pt>
    <dgm:pt modelId="{69121DB8-50DA-4A75-9D81-452197815EFE}" type="pres">
      <dgm:prSet presAssocID="{CF13C541-7D9D-4BCD-B73B-5C43898FC9E8}" presName="parSpace" presStyleCnt="0"/>
      <dgm:spPr/>
    </dgm:pt>
    <dgm:pt modelId="{83B255B6-0B13-4D2E-B6AD-F8C1CF160001}" type="pres">
      <dgm:prSet presAssocID="{1793CEC1-F4B4-4B1B-A36D-C9189DAA6AFE}" presName="parTxOnly" presStyleLbl="node1" presStyleIdx="4" presStyleCnt="6">
        <dgm:presLayoutVars>
          <dgm:bulletEnabled val="1"/>
        </dgm:presLayoutVars>
      </dgm:prSet>
      <dgm:spPr/>
      <dgm:t>
        <a:bodyPr/>
        <a:lstStyle/>
        <a:p>
          <a:endParaRPr lang="sv-SE"/>
        </a:p>
      </dgm:t>
    </dgm:pt>
    <dgm:pt modelId="{D8E19852-3183-4914-8669-4107D1E77B29}" type="pres">
      <dgm:prSet presAssocID="{2E0C59A3-8E3C-44D7-B09D-5E8C6C1DE8F6}" presName="parSpace" presStyleCnt="0"/>
      <dgm:spPr/>
    </dgm:pt>
    <dgm:pt modelId="{408A384B-3CE6-457B-A159-3C46B6B32EA6}" type="pres">
      <dgm:prSet presAssocID="{869B07F1-21D1-43B3-AF81-969CCA39DDE6}" presName="parTxOnly" presStyleLbl="node1" presStyleIdx="5" presStyleCnt="6">
        <dgm:presLayoutVars>
          <dgm:bulletEnabled val="1"/>
        </dgm:presLayoutVars>
      </dgm:prSet>
      <dgm:spPr/>
      <dgm:t>
        <a:bodyPr/>
        <a:lstStyle/>
        <a:p>
          <a:endParaRPr lang="sv-SE"/>
        </a:p>
      </dgm:t>
    </dgm:pt>
  </dgm:ptLst>
  <dgm:cxnLst>
    <dgm:cxn modelId="{98EC0BE1-1A5F-4DF8-9EA6-3D4FEE105018}" srcId="{DB5F8E44-B709-43E8-9EE1-D5163D1A4F80}" destId="{32066EEC-3722-49C2-8EBB-92E3DEE39724}" srcOrd="1" destOrd="0" parTransId="{4D1D806D-9E66-47FA-8B89-B3A27A748C8A}" sibTransId="{FE852CEC-EE59-4A0C-8BEB-56E7A8B607DF}"/>
    <dgm:cxn modelId="{CD57A21C-4D36-4C5B-A543-B765F045A5DC}" srcId="{DB5F8E44-B709-43E8-9EE1-D5163D1A4F80}" destId="{AB3D2D8B-AFC0-418F-993C-D96BD60023F9}" srcOrd="3" destOrd="0" parTransId="{FEC1A8E7-96CC-45BC-A484-68C40433E67E}" sibTransId="{CF13C541-7D9D-4BCD-B73B-5C43898FC9E8}"/>
    <dgm:cxn modelId="{C161E104-9F9D-4080-BEC5-21792C20B657}" type="presOf" srcId="{1793CEC1-F4B4-4B1B-A36D-C9189DAA6AFE}" destId="{83B255B6-0B13-4D2E-B6AD-F8C1CF160001}" srcOrd="0" destOrd="0" presId="urn:microsoft.com/office/officeart/2005/8/layout/hChevron3"/>
    <dgm:cxn modelId="{74C5C23A-3D85-427A-9E38-065CA54B080C}" type="presOf" srcId="{5BF6000F-50DE-4C30-9761-6AC15B6C1427}" destId="{764F9E7D-B2C0-4E07-B438-F12C1A02DBA4}" srcOrd="0" destOrd="0" presId="urn:microsoft.com/office/officeart/2005/8/layout/hChevron3"/>
    <dgm:cxn modelId="{5757A57D-10C7-48EC-90BC-EAE4701ECA2D}" srcId="{DB5F8E44-B709-43E8-9EE1-D5163D1A4F80}" destId="{48F21D67-1F1B-4D66-A260-7B44B1B8D64A}" srcOrd="2" destOrd="0" parTransId="{647E3F5F-AEA8-411D-9D4F-C9DB9D8042D2}" sibTransId="{A85E0269-AEC2-47A0-A299-671F07E152BC}"/>
    <dgm:cxn modelId="{98401EF7-19F4-470A-9254-FC58A3234889}" srcId="{DB5F8E44-B709-43E8-9EE1-D5163D1A4F80}" destId="{1793CEC1-F4B4-4B1B-A36D-C9189DAA6AFE}" srcOrd="4" destOrd="0" parTransId="{60EC30BA-DD20-496A-9C95-12EADEA1F666}" sibTransId="{2E0C59A3-8E3C-44D7-B09D-5E8C6C1DE8F6}"/>
    <dgm:cxn modelId="{163FD1F1-2946-4A09-B6A4-C2319CE039ED}" type="presOf" srcId="{32066EEC-3722-49C2-8EBB-92E3DEE39724}" destId="{CBCECFCF-9E5A-4E1A-826A-17C3918C3EED}" srcOrd="0" destOrd="0" presId="urn:microsoft.com/office/officeart/2005/8/layout/hChevron3"/>
    <dgm:cxn modelId="{BDF82D66-B1B7-4E5F-B09C-CCAA719244ED}" type="presOf" srcId="{48F21D67-1F1B-4D66-A260-7B44B1B8D64A}" destId="{0397AF61-6821-424A-96D1-B125180BFEF6}" srcOrd="0" destOrd="0" presId="urn:microsoft.com/office/officeart/2005/8/layout/hChevron3"/>
    <dgm:cxn modelId="{CE6AD57A-6B77-4648-A104-95EDFE6DE711}" type="presOf" srcId="{AB3D2D8B-AFC0-418F-993C-D96BD60023F9}" destId="{D517EF70-BA77-41D8-8BF1-DADC7EC2EEA6}" srcOrd="0" destOrd="0" presId="urn:microsoft.com/office/officeart/2005/8/layout/hChevron3"/>
    <dgm:cxn modelId="{E7438DB0-2B34-480B-BB8D-75B6DD0B52DA}" srcId="{DB5F8E44-B709-43E8-9EE1-D5163D1A4F80}" destId="{869B07F1-21D1-43B3-AF81-969CCA39DDE6}" srcOrd="5" destOrd="0" parTransId="{FA7D7E83-DEAC-43F0-B6A4-5121CE4A19F3}" sibTransId="{6AB4A4EF-5797-4F91-A112-C9348802CFE8}"/>
    <dgm:cxn modelId="{B9EC112B-4C96-4FD6-AC5E-60632D7085EE}" type="presOf" srcId="{DB5F8E44-B709-43E8-9EE1-D5163D1A4F80}" destId="{8B825B88-8ACB-4FF5-98FC-67C6B0F28E2B}" srcOrd="0" destOrd="0" presId="urn:microsoft.com/office/officeart/2005/8/layout/hChevron3"/>
    <dgm:cxn modelId="{5C4AB8B1-0A18-4D8C-A53B-F4B41BCCB36D}" srcId="{DB5F8E44-B709-43E8-9EE1-D5163D1A4F80}" destId="{5BF6000F-50DE-4C30-9761-6AC15B6C1427}" srcOrd="0" destOrd="0" parTransId="{A732B2C0-9AD0-4062-B79C-D836FB259A1A}" sibTransId="{C0456545-4433-4503-A307-CDCE5D5105D8}"/>
    <dgm:cxn modelId="{08DDF5B9-E035-4401-8AA2-2CA934F2503D}" type="presOf" srcId="{869B07F1-21D1-43B3-AF81-969CCA39DDE6}" destId="{408A384B-3CE6-457B-A159-3C46B6B32EA6}" srcOrd="0" destOrd="0" presId="urn:microsoft.com/office/officeart/2005/8/layout/hChevron3"/>
    <dgm:cxn modelId="{334FA933-4621-4BE9-A4FA-44DFE725DC4B}" type="presParOf" srcId="{8B825B88-8ACB-4FF5-98FC-67C6B0F28E2B}" destId="{764F9E7D-B2C0-4E07-B438-F12C1A02DBA4}" srcOrd="0" destOrd="0" presId="urn:microsoft.com/office/officeart/2005/8/layout/hChevron3"/>
    <dgm:cxn modelId="{7F6FF9BE-121B-4FBC-817C-179F46506262}" type="presParOf" srcId="{8B825B88-8ACB-4FF5-98FC-67C6B0F28E2B}" destId="{AEB7326D-C953-41DC-A8BC-C202D78CB837}" srcOrd="1" destOrd="0" presId="urn:microsoft.com/office/officeart/2005/8/layout/hChevron3"/>
    <dgm:cxn modelId="{A13D0651-1D50-429B-B331-07382EBBEB66}" type="presParOf" srcId="{8B825B88-8ACB-4FF5-98FC-67C6B0F28E2B}" destId="{CBCECFCF-9E5A-4E1A-826A-17C3918C3EED}" srcOrd="2" destOrd="0" presId="urn:microsoft.com/office/officeart/2005/8/layout/hChevron3"/>
    <dgm:cxn modelId="{BF173CEF-0B46-4381-93E6-34BF4E359C4A}" type="presParOf" srcId="{8B825B88-8ACB-4FF5-98FC-67C6B0F28E2B}" destId="{AEDEDEC3-05BC-4AF5-9C4C-CB494E737E17}" srcOrd="3" destOrd="0" presId="urn:microsoft.com/office/officeart/2005/8/layout/hChevron3"/>
    <dgm:cxn modelId="{99DDF99E-21D1-4DAD-A884-A902EDE40D7E}" type="presParOf" srcId="{8B825B88-8ACB-4FF5-98FC-67C6B0F28E2B}" destId="{0397AF61-6821-424A-96D1-B125180BFEF6}" srcOrd="4" destOrd="0" presId="urn:microsoft.com/office/officeart/2005/8/layout/hChevron3"/>
    <dgm:cxn modelId="{D5213E13-52A1-4E21-BF9D-46A1CFB403C5}" type="presParOf" srcId="{8B825B88-8ACB-4FF5-98FC-67C6B0F28E2B}" destId="{66112896-AC35-47A7-A969-55B04BB85764}" srcOrd="5" destOrd="0" presId="urn:microsoft.com/office/officeart/2005/8/layout/hChevron3"/>
    <dgm:cxn modelId="{454EBB27-7A25-4EDB-A166-6A6A7ECC34D9}" type="presParOf" srcId="{8B825B88-8ACB-4FF5-98FC-67C6B0F28E2B}" destId="{D517EF70-BA77-41D8-8BF1-DADC7EC2EEA6}" srcOrd="6" destOrd="0" presId="urn:microsoft.com/office/officeart/2005/8/layout/hChevron3"/>
    <dgm:cxn modelId="{1410CA19-72C1-4DB5-95EC-D5B5A8F22F3A}" type="presParOf" srcId="{8B825B88-8ACB-4FF5-98FC-67C6B0F28E2B}" destId="{69121DB8-50DA-4A75-9D81-452197815EFE}" srcOrd="7" destOrd="0" presId="urn:microsoft.com/office/officeart/2005/8/layout/hChevron3"/>
    <dgm:cxn modelId="{07BE5269-6CEF-44D4-B782-30525C242F61}" type="presParOf" srcId="{8B825B88-8ACB-4FF5-98FC-67C6B0F28E2B}" destId="{83B255B6-0B13-4D2E-B6AD-F8C1CF160001}" srcOrd="8" destOrd="0" presId="urn:microsoft.com/office/officeart/2005/8/layout/hChevron3"/>
    <dgm:cxn modelId="{60462CE5-767F-48D6-9099-0950FDC67A46}" type="presParOf" srcId="{8B825B88-8ACB-4FF5-98FC-67C6B0F28E2B}" destId="{D8E19852-3183-4914-8669-4107D1E77B29}" srcOrd="9" destOrd="0" presId="urn:microsoft.com/office/officeart/2005/8/layout/hChevron3"/>
    <dgm:cxn modelId="{A743440E-6426-43A2-8BE5-67ED60CED92A}" type="presParOf" srcId="{8B825B88-8ACB-4FF5-98FC-67C6B0F28E2B}" destId="{408A384B-3CE6-457B-A159-3C46B6B32EA6}" srcOrd="10" destOrd="0" presId="urn:microsoft.com/office/officeart/2005/8/layout/hChevron3"/>
  </dgm:cxnLst>
  <dgm:bg/>
  <dgm:whole/>
</dgm:dataModel>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BABDE33FFEC94E91D7258BE72696F7" ma:contentTypeVersion="0" ma:contentTypeDescription="Create a new document." ma:contentTypeScope="" ma:versionID="dea9e46d8cf30315ba0c9a47b713161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024F917-D736-4B91-A6A0-743CCCF66319}"/>
</file>

<file path=customXml/itemProps2.xml><?xml version="1.0" encoding="utf-8"?>
<ds:datastoreItem xmlns:ds="http://schemas.openxmlformats.org/officeDocument/2006/customXml" ds:itemID="{86945739-6AB4-49A0-9B24-48E2F6D8B8B6}"/>
</file>

<file path=customXml/itemProps3.xml><?xml version="1.0" encoding="utf-8"?>
<ds:datastoreItem xmlns:ds="http://schemas.openxmlformats.org/officeDocument/2006/customXml" ds:itemID="{FC951183-F1D6-4E89-AA0F-256CD2A5A333}"/>
</file>

<file path=customXml/itemProps4.xml><?xml version="1.0" encoding="utf-8"?>
<ds:datastoreItem xmlns:ds="http://schemas.openxmlformats.org/officeDocument/2006/customXml" ds:itemID="{30BEDAA3-C0ED-45C8-A1AF-58A9F3C2E88A}"/>
</file>

<file path=docProps/app.xml><?xml version="1.0" encoding="utf-8"?>
<Properties xmlns="http://schemas.openxmlformats.org/officeDocument/2006/extended-properties" xmlns:vt="http://schemas.openxmlformats.org/officeDocument/2006/docPropsVTypes">
  <Template>Normal.dotm</Template>
  <TotalTime>36</TotalTime>
  <Pages>5</Pages>
  <Words>1954</Words>
  <Characters>11141</Characters>
  <Application>Microsoft Office Word</Application>
  <DocSecurity>0</DocSecurity>
  <Lines>92</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Overview</vt:lpstr>
      <vt:lpstr>Overview</vt:lpstr>
    </vt:vector>
  </TitlesOfParts>
  <Company>Microsoft</Company>
  <LinksUpToDate>false</LinksUpToDate>
  <CharactersWithSpaces>13069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Microsoft</dc:creator>
  <cp:lastModifiedBy>Jason Rothwell (Implement.Com)</cp:lastModifiedBy>
  <cp:revision>4</cp:revision>
  <cp:lastPrinted>2009-03-19T19:41:00Z</cp:lastPrinted>
  <dcterms:created xsi:type="dcterms:W3CDTF">2009-03-28T00:34:00Z</dcterms:created>
  <dcterms:modified xsi:type="dcterms:W3CDTF">2009-03-31T00:06:00Z</dcterms:modified>
</cp:coreProperties>
</file>