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1E0"/>
      </w:tblPr>
      <w:tblGrid>
        <w:gridCol w:w="4271"/>
        <w:gridCol w:w="4585"/>
      </w:tblGrid>
      <w:tr w:rsidR="00AA7056">
        <w:tc>
          <w:tcPr>
            <w:tcW w:w="4271" w:type="dxa"/>
            <w:vAlign w:val="bottom"/>
          </w:tcPr>
          <w:p w:rsidR="00AA7056" w:rsidRDefault="00DA497E">
            <w:pPr>
              <w:spacing w:after="0" w:line="240" w:lineRule="auto"/>
              <w:rPr>
                <w:b/>
                <w:szCs w:val="24"/>
              </w:rPr>
            </w:pPr>
            <w:r w:rsidRPr="00DA497E">
              <w:rPr>
                <w:b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wxp_pro_v_illum" style="width:209.45pt;height:207.8pt;visibility:visible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">
                  <v:imagedata r:id="rId8" o:title=""/>
                  <o:lock v:ext="edit" aspectratio="f"/>
                </v:shape>
              </w:pict>
            </w:r>
          </w:p>
        </w:tc>
        <w:tc>
          <w:tcPr>
            <w:tcW w:w="4585" w:type="dxa"/>
            <w:vAlign w:val="bottom"/>
          </w:tcPr>
          <w:p w:rsidR="00AA7056" w:rsidRDefault="00AA7056">
            <w:pPr>
              <w:spacing w:after="0" w:line="240" w:lineRule="auto"/>
              <w:rPr>
                <w:szCs w:val="24"/>
              </w:rPr>
            </w:pPr>
          </w:p>
        </w:tc>
      </w:tr>
    </w:tbl>
    <w:p w:rsidR="00AA7056" w:rsidRPr="00101537" w:rsidRDefault="00DA497E">
      <w:pPr>
        <w:pStyle w:val="PaperTitle"/>
        <w:spacing w:before="1920"/>
        <w:rPr>
          <w:szCs w:val="24"/>
          <w:lang w:val="pl-PL"/>
        </w:rPr>
      </w:pPr>
      <w:r>
        <w:fldChar w:fldCharType="begin"/>
      </w:r>
      <w:r w:rsidR="003854B0" w:rsidRPr="00101537">
        <w:rPr>
          <w:lang w:val="pl-PL"/>
        </w:rPr>
        <w:instrText xml:space="preserve"> TITLE   \* MERGEFORMAT </w:instrText>
      </w:r>
      <w:r>
        <w:fldChar w:fldCharType="separate"/>
      </w:r>
      <w:r w:rsidR="00AA7056">
        <w:rPr>
          <w:szCs w:val="24"/>
          <w:lang w:val="pl-PL"/>
        </w:rPr>
        <w:t>Omówienie dodatku Windows XP Service Pack 3</w:t>
      </w:r>
      <w:r>
        <w:fldChar w:fldCharType="end"/>
      </w:r>
    </w:p>
    <w:p w:rsidR="00AA7056" w:rsidRPr="00101537" w:rsidRDefault="00AA7056">
      <w:pPr>
        <w:pStyle w:val="Byline"/>
        <w:spacing w:after="1920"/>
        <w:rPr>
          <w:szCs w:val="24"/>
          <w:lang w:val="pl-PL"/>
        </w:rPr>
      </w:pPr>
    </w:p>
    <w:p w:rsidR="00AA7056" w:rsidRPr="00101537" w:rsidRDefault="00AA7056">
      <w:pPr>
        <w:pStyle w:val="AbstractTitle"/>
        <w:rPr>
          <w:szCs w:val="24"/>
          <w:lang w:val="pl-PL"/>
        </w:rPr>
      </w:pPr>
      <w:r>
        <w:rPr>
          <w:szCs w:val="24"/>
          <w:lang w:val="pl-PL"/>
        </w:rPr>
        <w:t>Streszczenie</w:t>
      </w:r>
    </w:p>
    <w:p w:rsidR="00AA7056" w:rsidRPr="00101537" w:rsidRDefault="00AA7056">
      <w:pPr>
        <w:pStyle w:val="AbstractText"/>
        <w:ind w:right="-144"/>
        <w:rPr>
          <w:szCs w:val="24"/>
          <w:lang w:val="pl-PL"/>
        </w:rPr>
      </w:pPr>
      <w:r>
        <w:rPr>
          <w:szCs w:val="24"/>
          <w:lang w:val="pl-PL"/>
        </w:rPr>
        <w:t>Dodatek Windows® XP Service Pack 3 (SP3) zawiera wszystkie wcześniej wydane aktualizacje tego systemu operacyjnego oraz pewne nowe aktualizacje w celu zagwarantowania klientom korzystającym z systemu Windows XP dostępu do najnowszych aktualizacji.</w:t>
      </w:r>
      <w:r w:rsidRPr="00101537">
        <w:rPr>
          <w:szCs w:val="24"/>
          <w:lang w:val="pl-PL"/>
        </w:rPr>
        <w:t xml:space="preserve"> </w:t>
      </w:r>
      <w:r>
        <w:rPr>
          <w:szCs w:val="24"/>
          <w:lang w:val="pl-PL"/>
        </w:rPr>
        <w:t>Dodatek Windows XP SP3 nie powoduje istotniej zmiany w sposobie obsługi systemu Windows XP.</w:t>
      </w:r>
      <w:r w:rsidRPr="00101537">
        <w:rPr>
          <w:szCs w:val="24"/>
          <w:lang w:val="pl-PL"/>
        </w:rPr>
        <w:t xml:space="preserve"> </w:t>
      </w:r>
      <w:r>
        <w:rPr>
          <w:szCs w:val="24"/>
          <w:lang w:val="pl-PL"/>
        </w:rPr>
        <w:t>Ten oficjalny dokument zawiera podsumowanie nowości w dodatku Windows XP SP3 oraz omówienie sposobu wdrażania tego dodatku Service Pack.</w:t>
      </w:r>
    </w:p>
    <w:p w:rsidR="00AA7056" w:rsidRPr="00101537" w:rsidRDefault="00AA7056">
      <w:pPr>
        <w:pStyle w:val="AbstractText"/>
        <w:ind w:right="-144"/>
        <w:rPr>
          <w:szCs w:val="24"/>
          <w:lang w:val="pl-PL"/>
        </w:rPr>
      </w:pPr>
    </w:p>
    <w:p w:rsidR="00AA7056" w:rsidRPr="00101537" w:rsidRDefault="00AA7056">
      <w:pPr>
        <w:pStyle w:val="AbstractText"/>
        <w:ind w:right="-144"/>
        <w:rPr>
          <w:szCs w:val="24"/>
          <w:lang w:val="pl-PL"/>
        </w:rPr>
        <w:sectPr w:rsidR="00AA7056" w:rsidRPr="00101537">
          <w:pgSz w:w="12240" w:h="15840"/>
          <w:pgMar w:top="1440" w:right="1800" w:bottom="1440" w:left="1800" w:header="708" w:footer="708" w:gutter="0"/>
          <w:cols w:space="708"/>
          <w:rtlGutter/>
        </w:sectPr>
      </w:pPr>
    </w:p>
    <w:p w:rsidR="00AA7056" w:rsidRPr="00101537" w:rsidRDefault="00AA7056">
      <w:pPr>
        <w:tabs>
          <w:tab w:val="left" w:pos="8055"/>
        </w:tabs>
        <w:rPr>
          <w:szCs w:val="24"/>
          <w:lang w:val="pl-PL"/>
        </w:rPr>
      </w:pPr>
      <w:r w:rsidRPr="00101537">
        <w:rPr>
          <w:rFonts w:ascii="Calibri" w:hAnsi="Calibri"/>
          <w:color w:val="1F497D"/>
          <w:szCs w:val="24"/>
          <w:lang w:val="pl-PL"/>
        </w:rPr>
        <w:lastRenderedPageBreak/>
        <w:tab/>
      </w:r>
    </w:p>
    <w:p w:rsidR="00AA7056" w:rsidRPr="00101537" w:rsidRDefault="00AA7056">
      <w:pPr>
        <w:pStyle w:val="Legalese"/>
        <w:spacing w:line="180" w:lineRule="exact"/>
        <w:rPr>
          <w:szCs w:val="24"/>
          <w:lang w:val="pl-PL"/>
        </w:rPr>
      </w:pPr>
      <w:r>
        <w:rPr>
          <w:szCs w:val="24"/>
          <w:lang w:val="pl-PL"/>
        </w:rPr>
        <w:t>Niniejszy oficjalny dokument służy tylko do celów informacyjnych.</w:t>
      </w:r>
      <w:r w:rsidRPr="00101537">
        <w:rPr>
          <w:szCs w:val="24"/>
          <w:lang w:val="pl-PL"/>
        </w:rPr>
        <w:t xml:space="preserve"> </w:t>
      </w:r>
      <w:r>
        <w:rPr>
          <w:szCs w:val="24"/>
          <w:lang w:val="pl-PL"/>
        </w:rPr>
        <w:t>FIRMA MICROSOFT NIE UDZIELA ŻADNYCH GWARANCJI BEZPOŚREDNICH ANI DOMNIEMANYCH W TYM DOKUMENCIE.</w:t>
      </w:r>
    </w:p>
    <w:p w:rsidR="00AA7056" w:rsidRPr="00101537" w:rsidRDefault="00AA7056">
      <w:pPr>
        <w:pStyle w:val="Legalese"/>
        <w:spacing w:line="180" w:lineRule="exact"/>
        <w:rPr>
          <w:szCs w:val="24"/>
          <w:lang w:val="pl-PL"/>
        </w:rPr>
      </w:pPr>
      <w:r>
        <w:rPr>
          <w:szCs w:val="24"/>
          <w:lang w:val="pl-PL"/>
        </w:rPr>
        <w:t>Odpowiedzialność za przestrzeganie stosownych praw autorskich spoczywa na użytkowniku.</w:t>
      </w:r>
      <w:r w:rsidRPr="00101537">
        <w:rPr>
          <w:szCs w:val="24"/>
          <w:lang w:val="pl-PL"/>
        </w:rPr>
        <w:t xml:space="preserve"> </w:t>
      </w:r>
      <w:r>
        <w:rPr>
          <w:szCs w:val="24"/>
          <w:lang w:val="pl-PL"/>
        </w:rPr>
        <w:t>Niezależnie od praw wchodzących w zakres praw autorskich, żadnej części niniejszego dokumentu nie wolno w żadnej formie powielać, przechowywać, wprowadzać do żadnego systemu umożliwiającego odtworzenie ani przekazywać za pomocą jakichkolwiek metod (urządzeń elektronicznych, mechanicznych, fotokopii, nagrania itp.) i w jakimkolwiek celu — z wyjątkiem przypadków, w których uzyskano na to pisemną zgodę firmy Microsoft Corporation.</w:t>
      </w:r>
    </w:p>
    <w:p w:rsidR="00AA7056" w:rsidRPr="00101537" w:rsidRDefault="00AA7056">
      <w:pPr>
        <w:pStyle w:val="Legalese"/>
        <w:spacing w:line="180" w:lineRule="exact"/>
        <w:rPr>
          <w:szCs w:val="24"/>
          <w:lang w:val="pl-PL"/>
        </w:rPr>
      </w:pPr>
      <w:r>
        <w:rPr>
          <w:szCs w:val="24"/>
          <w:lang w:val="pl-PL"/>
        </w:rPr>
        <w:t>Firma Microsoft może być właścicielem patentów, zgłoszeń patentowych, znaków towarowych, praw autorskich lub innych praw własności intelektualnej dotyczących przedmiotu tego dokumentu.</w:t>
      </w:r>
      <w:r w:rsidRPr="00101537">
        <w:rPr>
          <w:szCs w:val="24"/>
          <w:lang w:val="pl-PL"/>
        </w:rPr>
        <w:t xml:space="preserve"> </w:t>
      </w:r>
      <w:r>
        <w:rPr>
          <w:szCs w:val="24"/>
          <w:lang w:val="pl-PL"/>
        </w:rPr>
        <w:t>Otrzymanie tego dokumentu nie oznacza udzielenia licencji na te patenty, znaki towarowe, prawa autorskie ani inne prawa związane z własnością intelektualną, z wyjątkiem przypadków wyraźnie określonych w pisemnych umowach licencyjnych firmy Microsoft.</w:t>
      </w:r>
    </w:p>
    <w:p w:rsidR="00AA7056" w:rsidRPr="00101537" w:rsidRDefault="00AA7056">
      <w:pPr>
        <w:pStyle w:val="Legalese"/>
        <w:spacing w:line="180" w:lineRule="exact"/>
        <w:rPr>
          <w:szCs w:val="24"/>
          <w:lang w:val="pl-PL"/>
        </w:rPr>
      </w:pPr>
      <w:r>
        <w:rPr>
          <w:szCs w:val="24"/>
          <w:lang w:val="pl-PL"/>
        </w:rPr>
        <w:t>© 2008 Microsoft Corporation.</w:t>
      </w:r>
      <w:r w:rsidRPr="00101537">
        <w:rPr>
          <w:szCs w:val="24"/>
          <w:lang w:val="pl-PL"/>
        </w:rPr>
        <w:t xml:space="preserve"> </w:t>
      </w:r>
      <w:r>
        <w:rPr>
          <w:szCs w:val="24"/>
          <w:lang w:val="pl-PL"/>
        </w:rPr>
        <w:t>Wszelkie prawa zastrzeżone.</w:t>
      </w:r>
      <w:r w:rsidRPr="00101537">
        <w:rPr>
          <w:szCs w:val="24"/>
          <w:lang w:val="pl-PL"/>
        </w:rPr>
        <w:t xml:space="preserve"> </w:t>
      </w:r>
      <w:r>
        <w:rPr>
          <w:szCs w:val="24"/>
          <w:lang w:val="pl-PL"/>
        </w:rPr>
        <w:t>Microsoft, Windows, Windows Server, Windows Vista, Windows Live, OneCare, MSDN i logo Windows są zastrzeżonymi znakami towarowymi lub znakami towarowymi firmy Microsoft Corporation zarejestrowanymi w Stanach Zjednoczonych i/lub innych krajach.</w:t>
      </w:r>
    </w:p>
    <w:p w:rsidR="00AA7056" w:rsidRDefault="00AA7056">
      <w:pPr>
        <w:pStyle w:val="Legalese"/>
        <w:spacing w:line="180" w:lineRule="exact"/>
        <w:rPr>
          <w:szCs w:val="24"/>
        </w:rPr>
      </w:pPr>
      <w:r>
        <w:rPr>
          <w:szCs w:val="24"/>
          <w:lang w:val="pl-PL"/>
        </w:rPr>
        <w:t>Wymienione tu nazwy rzeczywistych firm i produktów mogą być znakami towarowymi ich właścicieli.</w:t>
      </w:r>
      <w:r w:rsidRPr="00101537">
        <w:rPr>
          <w:szCs w:val="24"/>
          <w:lang w:val="pl-PL"/>
        </w:rPr>
        <w:t xml:space="preserve"> </w:t>
      </w:r>
      <w:r>
        <w:rPr>
          <w:szCs w:val="24"/>
          <w:lang w:val="pl-PL"/>
        </w:rPr>
        <w:t>Microsoft Corporation • One Microsoft Way • Redmond, WA 98052-6399 • USA</w:t>
      </w:r>
    </w:p>
    <w:p w:rsidR="00946219" w:rsidRDefault="00AA7056" w:rsidP="00946219">
      <w:pPr>
        <w:pStyle w:val="Contents"/>
      </w:pPr>
      <w:bookmarkStart w:id="0" w:name="_Toc196807395"/>
      <w:r>
        <w:rPr>
          <w:bCs w:val="0"/>
          <w:szCs w:val="24"/>
          <w:lang w:val="pl-PL"/>
        </w:rPr>
        <w:lastRenderedPageBreak/>
        <w:t>Spis treści</w:t>
      </w:r>
      <w:bookmarkEnd w:id="0"/>
    </w:p>
    <w:p w:rsidR="00101537" w:rsidRDefault="00DA497E" w:rsidP="00101537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val="en-US" w:eastAsia="zh-CN" w:bidi="he-IL"/>
        </w:rPr>
      </w:pPr>
      <w:r w:rsidRPr="00DA497E">
        <w:fldChar w:fldCharType="begin"/>
      </w:r>
      <w:r w:rsidR="00946219">
        <w:instrText xml:space="preserve"> TOC \o "1-3" \h \z </w:instrText>
      </w:r>
      <w:r w:rsidRPr="00DA497E">
        <w:fldChar w:fldCharType="separate"/>
      </w:r>
      <w:hyperlink w:anchor="_Toc196807396" w:history="1">
        <w:r w:rsidR="00101537" w:rsidRPr="0025268F">
          <w:rPr>
            <w:rStyle w:val="Hyperlink"/>
          </w:rPr>
          <w:t>Wprowadzenie</w:t>
        </w:r>
        <w:r w:rsidR="00101537">
          <w:rPr>
            <w:webHidden/>
          </w:rPr>
          <w:tab/>
        </w:r>
        <w:r w:rsidR="00101537">
          <w:rPr>
            <w:webHidden/>
          </w:rPr>
          <w:fldChar w:fldCharType="begin"/>
        </w:r>
        <w:r w:rsidR="00101537">
          <w:rPr>
            <w:webHidden/>
          </w:rPr>
          <w:instrText xml:space="preserve"> PAGEREF _Toc196807396 \h </w:instrText>
        </w:r>
        <w:r w:rsidR="00101537">
          <w:rPr>
            <w:webHidden/>
          </w:rPr>
        </w:r>
        <w:r w:rsidR="00101537">
          <w:rPr>
            <w:webHidden/>
          </w:rPr>
          <w:fldChar w:fldCharType="separate"/>
        </w:r>
        <w:r w:rsidR="00101537">
          <w:rPr>
            <w:webHidden/>
          </w:rPr>
          <w:t>3</w:t>
        </w:r>
        <w:r w:rsidR="00101537">
          <w:rPr>
            <w:webHidden/>
          </w:rPr>
          <w:fldChar w:fldCharType="end"/>
        </w:r>
      </w:hyperlink>
    </w:p>
    <w:p w:rsidR="00101537" w:rsidRDefault="00101537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val="en-US" w:eastAsia="zh-CN" w:bidi="he-IL"/>
        </w:rPr>
      </w:pPr>
      <w:hyperlink w:anchor="_Toc196807397" w:history="1">
        <w:r w:rsidRPr="0025268F">
          <w:rPr>
            <w:rStyle w:val="Hyperlink"/>
          </w:rPr>
          <w:t>Co znajduje się w dodatku Service Pack 3?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_Toc196807397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101537" w:rsidRDefault="00101537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US" w:eastAsia="zh-CN" w:bidi="he-IL"/>
        </w:rPr>
      </w:pPr>
      <w:hyperlink w:anchor="_Toc196807398" w:history="1">
        <w:r w:rsidRPr="0025268F">
          <w:rPr>
            <w:rStyle w:val="Hyperlink"/>
          </w:rPr>
          <w:t>Wcześniej wydane funkcje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_Toc196807398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101537" w:rsidRDefault="00101537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US" w:eastAsia="zh-CN" w:bidi="he-IL"/>
        </w:rPr>
      </w:pPr>
      <w:hyperlink w:anchor="_Toc196807399" w:history="1">
        <w:r w:rsidRPr="0025268F">
          <w:rPr>
            <w:rStyle w:val="Hyperlink"/>
          </w:rPr>
          <w:t>Nowe i ulepszone funkcje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_Toc196807399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101537" w:rsidRDefault="00101537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val="en-US" w:eastAsia="zh-CN" w:bidi="he-IL"/>
        </w:rPr>
      </w:pPr>
      <w:hyperlink w:anchor="_Toc196807404" w:history="1">
        <w:r w:rsidRPr="0025268F">
          <w:rPr>
            <w:rStyle w:val="Hyperlink"/>
          </w:rPr>
          <w:t>Wdrażanie dodatku Windows XP SP3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_Toc196807404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101537" w:rsidRDefault="00101537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val="en-US" w:eastAsia="zh-CN" w:bidi="he-IL"/>
        </w:rPr>
      </w:pPr>
      <w:hyperlink w:anchor="_Toc196807405" w:history="1">
        <w:r w:rsidRPr="0025268F">
          <w:rPr>
            <w:rStyle w:val="Hyperlink"/>
          </w:rPr>
          <w:t>Podsumowanie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_Toc196807405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AA7056" w:rsidRPr="00101537" w:rsidRDefault="00DA497E" w:rsidP="00946219">
      <w:pPr>
        <w:pStyle w:val="Contents"/>
        <w:rPr>
          <w:szCs w:val="24"/>
          <w:lang w:val="pl-PL"/>
        </w:rPr>
      </w:pPr>
      <w:r>
        <w:lastRenderedPageBreak/>
        <w:fldChar w:fldCharType="end"/>
      </w:r>
      <w:bookmarkStart w:id="1" w:name="_Toc196807396"/>
      <w:r w:rsidR="00AA7056">
        <w:rPr>
          <w:szCs w:val="24"/>
          <w:lang w:val="pl-PL"/>
        </w:rPr>
        <w:t>Wprowadzenie</w:t>
      </w:r>
      <w:bookmarkEnd w:id="1"/>
    </w:p>
    <w:p w:rsidR="00AA7056" w:rsidRPr="00101537" w:rsidRDefault="00946219">
      <w:pPr>
        <w:rPr>
          <w:szCs w:val="24"/>
          <w:lang w:val="pl-PL"/>
        </w:rPr>
      </w:pPr>
      <w:r w:rsidRPr="00946219">
        <w:rPr>
          <w:noProof/>
          <w:szCs w:val="24"/>
          <w:lang w:eastAsia="zh-CN" w:bidi="he-IL"/>
        </w:rPr>
        <w:drawing>
          <wp:anchor distT="91440" distB="359664" distL="589788" distR="217932" simplePos="0" relativeHeight="251659264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455325</wp:posOffset>
            </wp:positionV>
            <wp:extent cx="3657600" cy="3200400"/>
            <wp:effectExtent l="0" t="0" r="0" b="0"/>
            <wp:wrapSquare wrapText="bothSides"/>
            <wp:docPr id="6" name="Di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anchor>
        </w:drawing>
      </w:r>
      <w:r w:rsidR="00AA7056">
        <w:rPr>
          <w:szCs w:val="24"/>
          <w:lang w:val="pl-PL"/>
        </w:rPr>
        <w:t>Firma Microsoft stale dąży do udoskonalania wydajności, zabezpieczeń i stabilności systemu operacyjnego Windows.</w:t>
      </w:r>
      <w:r w:rsidR="00AA7056" w:rsidRPr="00101537">
        <w:rPr>
          <w:szCs w:val="24"/>
          <w:lang w:val="pl-PL"/>
        </w:rPr>
        <w:t xml:space="preserve"> </w:t>
      </w:r>
      <w:r w:rsidR="00AA7056">
        <w:rPr>
          <w:szCs w:val="24"/>
          <w:lang w:val="pl-PL"/>
        </w:rPr>
        <w:t>W ramach tych starań firma Microsoft opracowuje aktualizacje, poprawki i inne ulepszenia służące do rozwiązywania problemów zgłaszanych przez klientów i partnerów.</w:t>
      </w:r>
      <w:r w:rsidR="00AA7056" w:rsidRPr="00101537">
        <w:rPr>
          <w:szCs w:val="24"/>
          <w:lang w:val="pl-PL"/>
        </w:rPr>
        <w:t xml:space="preserve"> </w:t>
      </w:r>
      <w:r w:rsidR="00AA7056">
        <w:rPr>
          <w:szCs w:val="24"/>
          <w:lang w:val="pl-PL"/>
        </w:rPr>
        <w:t>Aby ułatwić klientom uzyskiwanie tych aktualizacji i ulepszeń, firma Microsoft okresowo łączy je w pojedynczym pakiecie i udostępnia wszystkim klientom mającym system Windows.</w:t>
      </w:r>
      <w:r w:rsidR="00AA7056" w:rsidRPr="00101537">
        <w:rPr>
          <w:szCs w:val="24"/>
          <w:lang w:val="pl-PL"/>
        </w:rPr>
        <w:t xml:space="preserve"> </w:t>
      </w:r>
      <w:r w:rsidR="00AA7056">
        <w:rPr>
          <w:szCs w:val="24"/>
          <w:lang w:val="pl-PL"/>
        </w:rPr>
        <w:t xml:space="preserve">Takie pakiety noszą nazwę dodatków </w:t>
      </w:r>
      <w:r w:rsidR="00AA7056">
        <w:rPr>
          <w:i/>
          <w:szCs w:val="24"/>
          <w:lang w:val="pl-PL"/>
        </w:rPr>
        <w:t>Service Pack</w:t>
      </w:r>
      <w:r w:rsidR="00AA7056">
        <w:rPr>
          <w:szCs w:val="24"/>
          <w:lang w:val="pl-PL"/>
        </w:rPr>
        <w:t>.</w:t>
      </w:r>
    </w:p>
    <w:p w:rsidR="00AA7056" w:rsidRPr="00101537" w:rsidRDefault="00AA7056">
      <w:pPr>
        <w:rPr>
          <w:szCs w:val="24"/>
          <w:lang w:val="pl-PL"/>
        </w:rPr>
      </w:pPr>
      <w:r>
        <w:rPr>
          <w:szCs w:val="24"/>
          <w:lang w:val="pl-PL"/>
        </w:rPr>
        <w:t>Dodatek Windows XP Service Pack 3 (SP3) zawiera wszystkie wcześniej wydane aktualizacje systemu Windows XP, w tym poprawki i aktualizacje zabezpieczeń.</w:t>
      </w:r>
      <w:r w:rsidRPr="00101537">
        <w:rPr>
          <w:szCs w:val="24"/>
          <w:lang w:val="pl-PL"/>
        </w:rPr>
        <w:t xml:space="preserve"> </w:t>
      </w:r>
      <w:r>
        <w:rPr>
          <w:szCs w:val="24"/>
          <w:lang w:val="pl-PL"/>
        </w:rPr>
        <w:t>Zawiera również wybrane funkcje wydawane niezależnie od harmonogramu wydawania głównych wersji produktów oraz pewną liczbę nowych udoskonaleń, które nie zmieniają w istotny sposób obsługi systemu operacyjnego przez klientów.</w:t>
      </w:r>
    </w:p>
    <w:p w:rsidR="00AA7056" w:rsidRPr="00101537" w:rsidRDefault="00AA7056">
      <w:pPr>
        <w:rPr>
          <w:szCs w:val="24"/>
          <w:lang w:val="pl-PL"/>
        </w:rPr>
      </w:pPr>
      <w:r>
        <w:rPr>
          <w:szCs w:val="24"/>
          <w:lang w:val="pl-PL"/>
        </w:rPr>
        <w:t>System Windows XP z dodatkiem SP3 to nowy produkt podstawowy dla klientów, którzy wciąż wdrażają system Windows XP.</w:t>
      </w:r>
      <w:r w:rsidRPr="00101537">
        <w:rPr>
          <w:szCs w:val="24"/>
          <w:lang w:val="pl-PL"/>
        </w:rPr>
        <w:t xml:space="preserve"> </w:t>
      </w:r>
      <w:r>
        <w:rPr>
          <w:szCs w:val="24"/>
          <w:lang w:val="pl-PL"/>
        </w:rPr>
        <w:t>Klientom mającym już instalacje systemu Windows XP dodatek Windows XP SP3 pozwala wypełnić luki w aktualizacjach, które mogły zostać pominięte, na przykład w wyniku odrzucenia niektórych aktualizacji podczas używania usługi Windows Update.</w:t>
      </w:r>
    </w:p>
    <w:p w:rsidR="00AA7056" w:rsidRPr="00101537" w:rsidRDefault="00AA7056">
      <w:pPr>
        <w:pStyle w:val="Bullet1"/>
        <w:tabs>
          <w:tab w:val="clear" w:pos="360"/>
        </w:tabs>
        <w:ind w:left="0" w:firstLine="0"/>
        <w:rPr>
          <w:szCs w:val="24"/>
          <w:lang w:val="pl-PL"/>
        </w:rPr>
      </w:pPr>
      <w:r>
        <w:rPr>
          <w:szCs w:val="24"/>
          <w:lang w:val="pl-PL"/>
        </w:rPr>
        <w:t>Najbardziej zaawansowane możliwości zabezpieczeń i zarządzania zapewnia system Windows Vista, ale w przypadku komputerów, których nie można w tej chwili uaktualnić do tego systemu, dodatek Windows XP SP3 zapewnia wszystkie dostępne aktualizacje i umożliwia korzystanie z niektórych nowych możliwości systemu Windows Server 2008, na przykład używanie funkcji ochrony dostępu do sieci (NAP).</w:t>
      </w:r>
    </w:p>
    <w:p w:rsidR="00AA7056" w:rsidRPr="00101537" w:rsidRDefault="00AA7056">
      <w:pPr>
        <w:rPr>
          <w:szCs w:val="24"/>
          <w:lang w:val="pl-PL"/>
        </w:rPr>
      </w:pPr>
      <w:r>
        <w:rPr>
          <w:szCs w:val="24"/>
          <w:lang w:val="pl-PL"/>
        </w:rPr>
        <w:t>Ten oficjalny dokument zawiera opis nowości w dodatku Windows XP SP3 oraz omówienie sposobu wdrażania tego dodatku Service Pack przez klientów.</w:t>
      </w:r>
    </w:p>
    <w:p w:rsidR="00AA7056" w:rsidRPr="00101537" w:rsidRDefault="00AA7056">
      <w:pPr>
        <w:rPr>
          <w:szCs w:val="24"/>
          <w:lang w:val="pl-PL"/>
        </w:rPr>
      </w:pPr>
    </w:p>
    <w:p w:rsidR="00AA7056" w:rsidRPr="00101537" w:rsidRDefault="00AA7056">
      <w:pPr>
        <w:rPr>
          <w:szCs w:val="24"/>
          <w:lang w:val="pl-PL"/>
        </w:rPr>
      </w:pPr>
    </w:p>
    <w:p w:rsidR="00AA7056" w:rsidRPr="00101537" w:rsidRDefault="00AA7056">
      <w:pPr>
        <w:pStyle w:val="Heading1"/>
        <w:rPr>
          <w:szCs w:val="24"/>
          <w:lang w:val="pl-PL"/>
        </w:rPr>
      </w:pPr>
      <w:bookmarkStart w:id="2" w:name="_Toc196807397"/>
      <w:r>
        <w:rPr>
          <w:szCs w:val="24"/>
          <w:lang w:val="pl-PL"/>
        </w:rPr>
        <w:lastRenderedPageBreak/>
        <w:t>Co znajduje się w dodatku Service Pack 3?</w:t>
      </w:r>
      <w:bookmarkEnd w:id="2"/>
    </w:p>
    <w:p w:rsidR="00AA7056" w:rsidRPr="00101537" w:rsidRDefault="00AA7056">
      <w:pPr>
        <w:rPr>
          <w:szCs w:val="24"/>
          <w:lang w:val="pl-PL"/>
        </w:rPr>
      </w:pPr>
      <w:r>
        <w:rPr>
          <w:szCs w:val="24"/>
          <w:lang w:val="pl-PL"/>
        </w:rPr>
        <w:t>Dodatek Windows XP SP3 zawiera wszystkie wcześniej wydane aktualizacje systemu Windows XP, w tym poprawki i aktualizacje zabezpieczeń, oraz wybrane funkcje wydawane niezależnie od harmonogramu wydawania głównych wersji produktów.</w:t>
      </w:r>
      <w:r w:rsidRPr="00101537">
        <w:rPr>
          <w:szCs w:val="24"/>
          <w:lang w:val="pl-PL"/>
        </w:rPr>
        <w:t xml:space="preserve"> </w:t>
      </w:r>
      <w:r>
        <w:rPr>
          <w:szCs w:val="24"/>
          <w:lang w:val="pl-PL"/>
        </w:rPr>
        <w:t>Zawiera na przykład funkcje wydane wcześniej jako aktualizacje, takie jak program Microsoft® Management Console (MMC) 3.0 oraz usługi Microsoft Core XML Services 6.0 (MSXML6).</w:t>
      </w:r>
    </w:p>
    <w:p w:rsidR="000F061E" w:rsidRPr="000F061E" w:rsidRDefault="00AA7056" w:rsidP="00101537">
      <w:pPr>
        <w:rPr>
          <w:szCs w:val="24"/>
          <w:lang w:val="pl-PL"/>
        </w:rPr>
      </w:pPr>
      <w:r>
        <w:rPr>
          <w:szCs w:val="24"/>
          <w:lang w:val="pl-PL"/>
        </w:rPr>
        <w:t>Firma Microsoft nie dodaje w ramach dodatku XP SP3 istotnych funkcji z nowszych wersji systemu Windows (na przykład systemu Windows Vista) do systemu Windows XP.</w:t>
      </w:r>
      <w:r w:rsidRPr="00101537">
        <w:rPr>
          <w:szCs w:val="24"/>
          <w:lang w:val="pl-PL"/>
        </w:rPr>
        <w:t xml:space="preserve"> </w:t>
      </w:r>
      <w:r>
        <w:rPr>
          <w:szCs w:val="24"/>
          <w:lang w:val="pl-PL"/>
        </w:rPr>
        <w:t>Dodatek Windows XP SP3 nie zawiera na przykład programu Windows Internet Explorer 7, chociaż zawiera aktualizacje zarówno programu Internet Explorer 6, jak i programu Internet Explorer 7 (aktualizowana jest ta wersja, która jest zainstalowana na komputerze).</w:t>
      </w:r>
      <w:r w:rsidRPr="00101537">
        <w:rPr>
          <w:szCs w:val="24"/>
          <w:lang w:val="pl-PL"/>
        </w:rPr>
        <w:t xml:space="preserve"> </w:t>
      </w:r>
      <w:r w:rsidR="00101537" w:rsidRPr="00101537">
        <w:rPr>
          <w:szCs w:val="24"/>
          <w:lang w:val="pl-PL"/>
        </w:rPr>
        <w:t xml:space="preserve">Aby uzyskać więcej informacji o programie Internet Explorer 7, odwiedź </w:t>
      </w:r>
      <w:r w:rsidR="00101537">
        <w:rPr>
          <w:szCs w:val="24"/>
          <w:lang w:val="pl-PL"/>
        </w:rPr>
        <w:fldChar w:fldCharType="begin"/>
      </w:r>
      <w:r w:rsidR="00101537">
        <w:rPr>
          <w:szCs w:val="24"/>
          <w:lang w:val="pl-PL"/>
        </w:rPr>
        <w:instrText xml:space="preserve"> HYPERLINK "http://go.microsoft.com/fwlink/?LinkID=55245" </w:instrText>
      </w:r>
      <w:r w:rsidR="00101537">
        <w:rPr>
          <w:szCs w:val="24"/>
          <w:lang w:val="pl-PL"/>
        </w:rPr>
      </w:r>
      <w:r w:rsidR="00101537">
        <w:rPr>
          <w:szCs w:val="24"/>
          <w:lang w:val="pl-PL"/>
        </w:rPr>
        <w:fldChar w:fldCharType="separate"/>
      </w:r>
      <w:r w:rsidR="00101537" w:rsidRPr="00101537">
        <w:rPr>
          <w:rStyle w:val="Hyperlink"/>
          <w:szCs w:val="24"/>
          <w:lang w:val="pl-PL"/>
        </w:rPr>
        <w:t>stronę główną programu Internet Explorer</w:t>
      </w:r>
      <w:r w:rsidR="00101537">
        <w:rPr>
          <w:szCs w:val="24"/>
          <w:lang w:val="pl-PL"/>
        </w:rPr>
        <w:fldChar w:fldCharType="end"/>
      </w:r>
      <w:r w:rsidR="00101537" w:rsidRPr="00101537">
        <w:rPr>
          <w:szCs w:val="24"/>
          <w:lang w:val="pl-PL"/>
        </w:rPr>
        <w:t>.</w:t>
      </w:r>
    </w:p>
    <w:p w:rsidR="00AA7056" w:rsidRPr="000F061E" w:rsidRDefault="00AA7056">
      <w:pPr>
        <w:rPr>
          <w:szCs w:val="24"/>
          <w:lang w:val="pl-PL"/>
        </w:rPr>
      </w:pPr>
      <w:r>
        <w:rPr>
          <w:szCs w:val="24"/>
          <w:lang w:val="pl-PL"/>
        </w:rPr>
        <w:t>Wartym wymienienia wyjątkiem jest uwzględnienie w dodatku SP3 funkcji ochrony dostępu do sieci (NAP), dzięki czemu organizacje używające systemu Windows XP mogą korzystać z nowych funkcji dostępnych w systemie operacyjnym Windows Server® 2008.</w:t>
      </w:r>
    </w:p>
    <w:p w:rsidR="00101537" w:rsidRDefault="00AA7056" w:rsidP="00101537">
      <w:pPr>
        <w:rPr>
          <w:szCs w:val="24"/>
          <w:lang w:val="pl-PL"/>
        </w:rPr>
      </w:pPr>
      <w:r>
        <w:rPr>
          <w:szCs w:val="24"/>
          <w:lang w:val="pl-PL"/>
        </w:rPr>
        <w:t xml:space="preserve">W artykule </w:t>
      </w:r>
      <w:r w:rsidR="00DA497E">
        <w:fldChar w:fldCharType="begin"/>
      </w:r>
      <w:r w:rsidR="009640E6" w:rsidRPr="003B260D">
        <w:rPr>
          <w:lang w:val="pl-PL"/>
        </w:rPr>
        <w:instrText>HYPERLINK "http://go.microsoft.com/fwlink/?LinkId=103822"</w:instrText>
      </w:r>
      <w:r w:rsidR="00DA497E">
        <w:fldChar w:fldCharType="separate"/>
      </w:r>
      <w:r w:rsidRPr="00B65D2D">
        <w:rPr>
          <w:rStyle w:val="Hyperlink"/>
          <w:lang w:val="pl-PL" w:eastAsia="en-US"/>
        </w:rPr>
        <w:t>936929</w:t>
      </w:r>
      <w:r w:rsidR="00DA497E">
        <w:fldChar w:fldCharType="end"/>
      </w:r>
      <w:r>
        <w:rPr>
          <w:szCs w:val="24"/>
          <w:lang w:val="pl-PL"/>
        </w:rPr>
        <w:t xml:space="preserve"> w bazie wiedzy Knowledge Base można znaleźć listę wszystkich innych artykułów w tej bazie związanych z aktualizacjami zawartymi w dodatku Windows XP SP3.</w:t>
      </w:r>
      <w:r w:rsidRPr="00B65D2D">
        <w:rPr>
          <w:szCs w:val="24"/>
          <w:lang w:val="pl-PL"/>
        </w:rPr>
        <w:t xml:space="preserve"> </w:t>
      </w:r>
      <w:r>
        <w:rPr>
          <w:szCs w:val="24"/>
          <w:lang w:val="pl-PL"/>
        </w:rPr>
        <w:t>Kolejne sekcje także zawierają szczegółowy opis funkcji zawartych w dodatku Windows XP SP3.</w:t>
      </w:r>
      <w:r w:rsidRPr="00B65D2D">
        <w:rPr>
          <w:szCs w:val="24"/>
          <w:lang w:val="pl-PL"/>
        </w:rPr>
        <w:t xml:space="preserve"> </w:t>
      </w:r>
    </w:p>
    <w:p w:rsidR="00AA7056" w:rsidRPr="00101537" w:rsidRDefault="00101537" w:rsidP="00101537">
      <w:pPr>
        <w:pStyle w:val="Heading2"/>
        <w:rPr>
          <w:rStyle w:val="ZnakZnak11"/>
          <w:szCs w:val="24"/>
          <w:lang w:val="pl-PL"/>
        </w:rPr>
      </w:pPr>
      <w:r>
        <w:rPr>
          <w:szCs w:val="24"/>
          <w:lang w:val="pl-PL"/>
        </w:rPr>
        <w:br w:type="page"/>
      </w:r>
      <w:bookmarkStart w:id="3" w:name="_Toc196807398"/>
      <w:r w:rsidR="00AA7056" w:rsidRPr="00101537">
        <w:rPr>
          <w:lang w:val="pl-PL"/>
        </w:rPr>
        <w:lastRenderedPageBreak/>
        <w:t>Wcześniej wydane funkcje</w:t>
      </w:r>
      <w:bookmarkEnd w:id="3"/>
    </w:p>
    <w:p w:rsidR="00AA7056" w:rsidRPr="00101537" w:rsidRDefault="00AA7056">
      <w:pPr>
        <w:rPr>
          <w:szCs w:val="24"/>
          <w:lang w:val="pl-PL"/>
        </w:rPr>
      </w:pPr>
      <w:r w:rsidRPr="000F061E">
        <w:rPr>
          <w:szCs w:val="24"/>
          <w:lang w:val="pl-PL"/>
        </w:rPr>
        <w:t>Funkcje opisane w tabeli</w:t>
      </w:r>
      <w:r w:rsidRPr="00101537">
        <w:rPr>
          <w:szCs w:val="24"/>
          <w:lang w:val="pl-PL"/>
        </w:rPr>
        <w:t xml:space="preserve"> </w:t>
      </w:r>
      <w:r w:rsidR="00DA497E">
        <w:rPr>
          <w:noProof/>
          <w:szCs w:val="24"/>
        </w:rPr>
        <w:fldChar w:fldCharType="begin"/>
      </w:r>
      <w:r w:rsidRPr="00101537">
        <w:rPr>
          <w:noProof/>
          <w:szCs w:val="24"/>
          <w:lang w:val="pl-PL"/>
        </w:rPr>
        <w:instrText xml:space="preserve"> REF _Ref181379260 \h </w:instrText>
      </w:r>
      <w:r w:rsidR="00DA497E">
        <w:rPr>
          <w:noProof/>
          <w:szCs w:val="24"/>
        </w:rPr>
      </w:r>
      <w:r w:rsidR="00DA497E">
        <w:rPr>
          <w:noProof/>
          <w:szCs w:val="24"/>
        </w:rPr>
        <w:fldChar w:fldCharType="separate"/>
      </w:r>
      <w:r w:rsidR="000F061E">
        <w:rPr>
          <w:szCs w:val="24"/>
          <w:lang w:val="pl-PL"/>
        </w:rPr>
        <w:t>Tabela 1</w:t>
      </w:r>
      <w:r w:rsidR="00DA497E">
        <w:rPr>
          <w:noProof/>
          <w:szCs w:val="24"/>
        </w:rPr>
        <w:fldChar w:fldCharType="end"/>
      </w:r>
      <w:r w:rsidRPr="00101537">
        <w:rPr>
          <w:szCs w:val="24"/>
          <w:lang w:val="pl-PL"/>
        </w:rPr>
        <w:t xml:space="preserve"> </w:t>
      </w:r>
      <w:r>
        <w:rPr>
          <w:szCs w:val="24"/>
          <w:lang w:val="pl-PL"/>
        </w:rPr>
        <w:t>są już dostępne dla systemu Windows XP jako osobne aktualizacje.</w:t>
      </w:r>
      <w:r w:rsidRPr="00101537">
        <w:rPr>
          <w:szCs w:val="24"/>
          <w:lang w:val="pl-PL"/>
        </w:rPr>
        <w:t xml:space="preserve"> </w:t>
      </w:r>
      <w:r>
        <w:rPr>
          <w:szCs w:val="24"/>
          <w:lang w:val="pl-PL"/>
        </w:rPr>
        <w:t>Jednak administratorzy systemu muszą podjąć decyzję o zainstalowaniu każdej z nich.</w:t>
      </w:r>
      <w:r w:rsidRPr="00101537">
        <w:rPr>
          <w:szCs w:val="24"/>
          <w:lang w:val="pl-PL"/>
        </w:rPr>
        <w:t xml:space="preserve"> </w:t>
      </w:r>
      <w:r>
        <w:rPr>
          <w:szCs w:val="24"/>
          <w:lang w:val="pl-PL"/>
        </w:rPr>
        <w:t>W dodatku Windows XP SP3 są one uwzględnione domyślnie.</w:t>
      </w:r>
    </w:p>
    <w:p w:rsidR="00AA7056" w:rsidRDefault="00AA7056">
      <w:pPr>
        <w:pStyle w:val="Caption"/>
        <w:keepNext/>
        <w:rPr>
          <w:bCs w:val="0"/>
          <w:szCs w:val="24"/>
        </w:rPr>
      </w:pPr>
      <w:bookmarkStart w:id="4" w:name="_Ref181379260"/>
      <w:r>
        <w:rPr>
          <w:bCs w:val="0"/>
          <w:szCs w:val="24"/>
          <w:lang w:val="pl-PL"/>
        </w:rPr>
        <w:t>Tabela 1</w:t>
      </w:r>
      <w:bookmarkEnd w:id="4"/>
      <w:r>
        <w:rPr>
          <w:bCs w:val="0"/>
          <w:szCs w:val="24"/>
          <w:lang w:val="pl-PL"/>
        </w:rPr>
        <w:t>.</w:t>
      </w:r>
      <w:r w:rsidRPr="00101537">
        <w:rPr>
          <w:bCs w:val="0"/>
          <w:szCs w:val="24"/>
          <w:lang w:val="pl-PL"/>
        </w:rPr>
        <w:t xml:space="preserve"> </w:t>
      </w:r>
      <w:r>
        <w:rPr>
          <w:bCs w:val="0"/>
          <w:szCs w:val="24"/>
          <w:lang w:val="pl-PL"/>
        </w:rPr>
        <w:t>Wcześniej wydane funkcje</w:t>
      </w:r>
    </w:p>
    <w:tbl>
      <w:tblPr>
        <w:tblW w:w="0" w:type="auto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0A0"/>
      </w:tblPr>
      <w:tblGrid>
        <w:gridCol w:w="636"/>
        <w:gridCol w:w="2449"/>
        <w:gridCol w:w="6851"/>
      </w:tblGrid>
      <w:tr w:rsidR="00AA7056">
        <w:trPr>
          <w:tblHeader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A7056" w:rsidRDefault="00AA7056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2449" w:type="dxa"/>
            <w:shd w:val="clear" w:color="auto" w:fill="F5F8EE"/>
          </w:tcPr>
          <w:p w:rsidR="00AA7056" w:rsidRDefault="00AA7056">
            <w:pPr>
              <w:rPr>
                <w:b/>
                <w:color w:val="000000"/>
                <w:szCs w:val="24"/>
              </w:rPr>
            </w:pPr>
            <w:r>
              <w:rPr>
                <w:b/>
                <w:szCs w:val="24"/>
                <w:lang w:val="pl-PL"/>
              </w:rPr>
              <w:t>Funkcja</w:t>
            </w:r>
          </w:p>
        </w:tc>
        <w:tc>
          <w:tcPr>
            <w:tcW w:w="6851" w:type="dxa"/>
            <w:shd w:val="clear" w:color="auto" w:fill="F5F8EE"/>
          </w:tcPr>
          <w:p w:rsidR="00AA7056" w:rsidRDefault="00AA7056">
            <w:pPr>
              <w:rPr>
                <w:b/>
                <w:color w:val="000000"/>
                <w:szCs w:val="24"/>
              </w:rPr>
            </w:pPr>
            <w:r>
              <w:rPr>
                <w:b/>
                <w:szCs w:val="24"/>
                <w:lang w:val="pl-PL"/>
              </w:rPr>
              <w:t>Opis</w:t>
            </w:r>
          </w:p>
        </w:tc>
      </w:tr>
      <w:tr w:rsidR="00AA7056" w:rsidRPr="00101537">
        <w:trPr>
          <w:cantSplit/>
          <w:trHeight w:val="1503"/>
        </w:trPr>
        <w:tc>
          <w:tcPr>
            <w:tcW w:w="636" w:type="dxa"/>
            <w:tcBorders>
              <w:left w:val="nil"/>
              <w:bottom w:val="nil"/>
              <w:right w:val="nil"/>
            </w:tcBorders>
            <w:shd w:val="clear" w:color="auto" w:fill="FFFFFF"/>
            <w:textDirection w:val="btLr"/>
          </w:tcPr>
          <w:p w:rsidR="00AA7056" w:rsidRDefault="00AA7056">
            <w:pPr>
              <w:ind w:left="113" w:right="113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szCs w:val="24"/>
                <w:lang w:val="pl-PL"/>
              </w:rPr>
              <w:t>Zarządzanie</w:t>
            </w:r>
          </w:p>
        </w:tc>
        <w:tc>
          <w:tcPr>
            <w:tcW w:w="2449" w:type="dxa"/>
            <w:tcBorders>
              <w:left w:val="single" w:sz="6" w:space="0" w:color="9BBB59"/>
              <w:right w:val="single" w:sz="6" w:space="0" w:color="9BBB59"/>
            </w:tcBorders>
            <w:shd w:val="clear" w:color="auto" w:fill="CDDDAC"/>
          </w:tcPr>
          <w:p w:rsidR="00AA7056" w:rsidRDefault="00AA7056">
            <w:pPr>
              <w:rPr>
                <w:color w:val="000000"/>
                <w:szCs w:val="24"/>
              </w:rPr>
            </w:pPr>
            <w:r>
              <w:rPr>
                <w:szCs w:val="24"/>
                <w:lang w:val="pl-PL"/>
              </w:rPr>
              <w:t>Program MMC 3.0</w:t>
            </w:r>
          </w:p>
        </w:tc>
        <w:tc>
          <w:tcPr>
            <w:tcW w:w="6851" w:type="dxa"/>
            <w:tcBorders>
              <w:left w:val="single" w:sz="6" w:space="0" w:color="9BBB59"/>
            </w:tcBorders>
            <w:shd w:val="clear" w:color="auto" w:fill="CDDDAC"/>
          </w:tcPr>
          <w:p w:rsidR="00AA7056" w:rsidRPr="00101537" w:rsidRDefault="00AA7056">
            <w:pPr>
              <w:rPr>
                <w:color w:val="000000"/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Program MMC 3.0 stanowi strukturę ujednolicającą i upraszczającą codzienne zadania zarządzania systemem Windows dzięki udostępnieniu wspólnej nawigacji, menu, pasków narzędzi i przepływu pracy w ramach różnych narzędzi.</w:t>
            </w:r>
            <w:r w:rsidRPr="00101537">
              <w:rPr>
                <w:color w:val="000000"/>
                <w:szCs w:val="24"/>
                <w:lang w:val="pl-PL"/>
              </w:rPr>
              <w:t xml:space="preserve"> </w:t>
            </w:r>
            <w:r>
              <w:rPr>
                <w:szCs w:val="24"/>
                <w:lang w:val="pl-PL"/>
              </w:rPr>
              <w:t xml:space="preserve">Szczegółowy opis tej funkcji można znaleźć w artykule </w:t>
            </w:r>
            <w:r w:rsidR="00DA497E">
              <w:fldChar w:fldCharType="begin"/>
            </w:r>
            <w:r w:rsidR="00DA497E" w:rsidRPr="00101537">
              <w:rPr>
                <w:lang w:val="pl-PL"/>
              </w:rPr>
              <w:instrText>HYPERLINK "http://support.microsoft.com/Default.aspx?kbid=907265"</w:instrText>
            </w:r>
            <w:r w:rsidR="00DA497E">
              <w:fldChar w:fldCharType="separate"/>
            </w:r>
            <w:r w:rsidRPr="00101537">
              <w:rPr>
                <w:rStyle w:val="Hyperlink"/>
                <w:lang w:val="pl-PL" w:eastAsia="en-US"/>
              </w:rPr>
              <w:t>907265</w:t>
            </w:r>
            <w:r w:rsidR="00DA497E">
              <w:fldChar w:fldCharType="end"/>
            </w:r>
            <w:r>
              <w:rPr>
                <w:szCs w:val="24"/>
                <w:lang w:val="pl-PL"/>
              </w:rPr>
              <w:t xml:space="preserve"> w bazie wiedzy Microsoft Knowledge Base.</w:t>
            </w:r>
          </w:p>
        </w:tc>
      </w:tr>
      <w:tr w:rsidR="00AA7056">
        <w:trPr>
          <w:cantSplit/>
          <w:trHeight w:val="1134"/>
        </w:trPr>
        <w:tc>
          <w:tcPr>
            <w:tcW w:w="636" w:type="dxa"/>
            <w:tcBorders>
              <w:left w:val="nil"/>
              <w:bottom w:val="nil"/>
              <w:right w:val="nil"/>
            </w:tcBorders>
            <w:shd w:val="clear" w:color="auto" w:fill="FFFFFF"/>
            <w:textDirection w:val="btLr"/>
          </w:tcPr>
          <w:p w:rsidR="00AA7056" w:rsidRDefault="00AA7056">
            <w:pPr>
              <w:ind w:left="113" w:right="113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szCs w:val="24"/>
                <w:lang w:val="pl-PL"/>
              </w:rPr>
              <w:t>MDAC</w:t>
            </w:r>
          </w:p>
        </w:tc>
        <w:tc>
          <w:tcPr>
            <w:tcW w:w="2449" w:type="dxa"/>
            <w:shd w:val="clear" w:color="auto" w:fill="E6EED5"/>
          </w:tcPr>
          <w:p w:rsidR="00AA7056" w:rsidRDefault="00AA7056">
            <w:pPr>
              <w:rPr>
                <w:color w:val="000000"/>
                <w:szCs w:val="24"/>
                <w:lang w:val="fr-FR"/>
              </w:rPr>
            </w:pPr>
            <w:r>
              <w:rPr>
                <w:szCs w:val="24"/>
                <w:lang w:val="pl-PL"/>
              </w:rPr>
              <w:t>Usługi MSXML6</w:t>
            </w:r>
          </w:p>
        </w:tc>
        <w:tc>
          <w:tcPr>
            <w:tcW w:w="6851" w:type="dxa"/>
            <w:shd w:val="clear" w:color="auto" w:fill="E6EED5"/>
          </w:tcPr>
          <w:p w:rsidR="00AA7056" w:rsidRDefault="00AA7056">
            <w:pPr>
              <w:rPr>
                <w:color w:val="000000"/>
                <w:szCs w:val="24"/>
              </w:rPr>
            </w:pPr>
            <w:r>
              <w:rPr>
                <w:szCs w:val="24"/>
                <w:lang w:val="pl-PL"/>
              </w:rPr>
              <w:t>Usługi MSXML6 zapewniają większą niezawodność, lepsze zabezpieczenia i zgodność z zaleceniami organizacji W3C dotyczącymi standardów XML 1.0 i XML Schema 1.0.</w:t>
            </w:r>
            <w:r w:rsidRPr="00101537">
              <w:rPr>
                <w:color w:val="000000"/>
                <w:szCs w:val="24"/>
                <w:lang w:val="pl-PL"/>
              </w:rPr>
              <w:t xml:space="preserve"> </w:t>
            </w:r>
            <w:r>
              <w:rPr>
                <w:szCs w:val="24"/>
                <w:lang w:val="pl-PL"/>
              </w:rPr>
              <w:t>Zapewniają też zgodność z obszarem nazw System.XML 2.0.</w:t>
            </w:r>
          </w:p>
        </w:tc>
      </w:tr>
      <w:tr w:rsidR="00AA7056" w:rsidRPr="00101537">
        <w:trPr>
          <w:cantSplit/>
          <w:trHeight w:val="1134"/>
        </w:trPr>
        <w:tc>
          <w:tcPr>
            <w:tcW w:w="636" w:type="dxa"/>
            <w:tcBorders>
              <w:left w:val="nil"/>
              <w:bottom w:val="nil"/>
              <w:right w:val="nil"/>
            </w:tcBorders>
            <w:shd w:val="clear" w:color="auto" w:fill="FFFFFF"/>
            <w:textDirection w:val="btLr"/>
          </w:tcPr>
          <w:p w:rsidR="00AA7056" w:rsidRDefault="00AA7056">
            <w:pPr>
              <w:ind w:left="113" w:right="113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szCs w:val="24"/>
                <w:lang w:val="pl-PL"/>
              </w:rPr>
              <w:t>MSI</w:t>
            </w:r>
          </w:p>
        </w:tc>
        <w:tc>
          <w:tcPr>
            <w:tcW w:w="2449" w:type="dxa"/>
            <w:tcBorders>
              <w:left w:val="single" w:sz="6" w:space="0" w:color="9BBB59"/>
              <w:right w:val="single" w:sz="6" w:space="0" w:color="9BBB59"/>
            </w:tcBorders>
            <w:shd w:val="clear" w:color="auto" w:fill="CDDDAC"/>
          </w:tcPr>
          <w:p w:rsidR="00AA7056" w:rsidRPr="00101537" w:rsidRDefault="00AA7056">
            <w:pPr>
              <w:rPr>
                <w:color w:val="000000"/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Instalator systemu Microsoft Windows 3.1 w wersji 2 (3.1.4000.2435)</w:t>
            </w:r>
          </w:p>
        </w:tc>
        <w:tc>
          <w:tcPr>
            <w:tcW w:w="6851" w:type="dxa"/>
            <w:tcBorders>
              <w:left w:val="single" w:sz="6" w:space="0" w:color="9BBB59"/>
            </w:tcBorders>
            <w:shd w:val="clear" w:color="auto" w:fill="CDDDAC"/>
          </w:tcPr>
          <w:p w:rsidR="00AA7056" w:rsidRPr="00101537" w:rsidRDefault="00AA7056">
            <w:pPr>
              <w:rPr>
                <w:color w:val="000000"/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Program Instalator systemu Windows 3.1 stanowi niewielką aktualizację programu Instalator systemu Windows 3.0, który został wydany przez firmę Microsoft we wrześniu 2004. Program Instalator systemu Windows 3.1 zawiera nowe i ulepszone funkcje.</w:t>
            </w:r>
            <w:r w:rsidRPr="00101537">
              <w:rPr>
                <w:color w:val="000000"/>
                <w:szCs w:val="24"/>
                <w:lang w:val="pl-PL"/>
              </w:rPr>
              <w:t xml:space="preserve"> </w:t>
            </w:r>
            <w:r>
              <w:rPr>
                <w:szCs w:val="24"/>
                <w:lang w:val="pl-PL"/>
              </w:rPr>
              <w:t>Ponadto w programie Instalator systemu Windows 3.1 rozwiązano pewne problemy znalezione przez firmę Microsoft w programie Instalator systemu Windows 3.0.</w:t>
            </w:r>
            <w:r w:rsidRPr="00101537">
              <w:rPr>
                <w:color w:val="000000"/>
                <w:szCs w:val="24"/>
                <w:lang w:val="pl-PL"/>
              </w:rPr>
              <w:t xml:space="preserve"> </w:t>
            </w:r>
            <w:r w:rsidRPr="000F061E">
              <w:rPr>
                <w:szCs w:val="24"/>
                <w:lang w:val="pl-PL"/>
              </w:rPr>
              <w:t xml:space="preserve">Opis tej funkcji można znaleźć w artykule </w:t>
            </w:r>
            <w:r w:rsidR="00DA497E">
              <w:fldChar w:fldCharType="begin"/>
            </w:r>
            <w:r w:rsidR="00DA497E" w:rsidRPr="00101537">
              <w:rPr>
                <w:lang w:val="pl-PL"/>
              </w:rPr>
              <w:instrText>HYPERLINK "http://support.microsoft.com/Default.aspx?kbid=893803"</w:instrText>
            </w:r>
            <w:r w:rsidR="00DA497E">
              <w:fldChar w:fldCharType="separate"/>
            </w:r>
            <w:r w:rsidRPr="00101537">
              <w:rPr>
                <w:rStyle w:val="Hyperlink"/>
                <w:lang w:val="pl-PL" w:eastAsia="en-US"/>
              </w:rPr>
              <w:t>893803</w:t>
            </w:r>
            <w:r w:rsidR="00DA497E">
              <w:fldChar w:fldCharType="end"/>
            </w:r>
            <w:r>
              <w:rPr>
                <w:color w:val="000000"/>
                <w:szCs w:val="24"/>
                <w:lang w:val="pl-PL"/>
              </w:rPr>
              <w:t xml:space="preserve"> </w:t>
            </w:r>
            <w:r w:rsidRPr="000F061E">
              <w:rPr>
                <w:szCs w:val="24"/>
                <w:lang w:val="pl-PL"/>
              </w:rPr>
              <w:t>w bazie wiedzy Microsoft Knowledge Base.</w:t>
            </w:r>
          </w:p>
        </w:tc>
      </w:tr>
      <w:tr w:rsidR="00AA7056" w:rsidRPr="00101537">
        <w:tc>
          <w:tcPr>
            <w:tcW w:w="636" w:type="dxa"/>
            <w:vMerge w:val="restart"/>
            <w:tcBorders>
              <w:left w:val="nil"/>
              <w:bottom w:val="nil"/>
              <w:right w:val="nil"/>
            </w:tcBorders>
            <w:shd w:val="clear" w:color="auto" w:fill="FFFFFF"/>
            <w:textDirection w:val="btLr"/>
          </w:tcPr>
          <w:p w:rsidR="00AA7056" w:rsidRDefault="00AA7056">
            <w:pPr>
              <w:ind w:left="113" w:right="113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szCs w:val="24"/>
                <w:lang w:val="pl-PL"/>
              </w:rPr>
              <w:t>Praca w sieci</w:t>
            </w:r>
          </w:p>
        </w:tc>
        <w:tc>
          <w:tcPr>
            <w:tcW w:w="2449" w:type="dxa"/>
            <w:shd w:val="clear" w:color="auto" w:fill="E6EED5"/>
          </w:tcPr>
          <w:p w:rsidR="00AA7056" w:rsidRPr="00101537" w:rsidRDefault="00AA7056">
            <w:pPr>
              <w:rPr>
                <w:color w:val="000000"/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Usługa inteligentnego transferu w tle (BITS) 2.5</w:t>
            </w:r>
          </w:p>
        </w:tc>
        <w:tc>
          <w:tcPr>
            <w:tcW w:w="6851" w:type="dxa"/>
            <w:shd w:val="clear" w:color="auto" w:fill="E6EED5"/>
          </w:tcPr>
          <w:p w:rsidR="00AA7056" w:rsidRPr="00101537" w:rsidRDefault="00AA7056">
            <w:pPr>
              <w:rPr>
                <w:color w:val="000000"/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Usługa BITS 2.5 jest wymagana przez program Microsoft System Center Configuration Manager 2007 i usługę Windows Live</w:t>
            </w:r>
            <w:r>
              <w:rPr>
                <w:rFonts w:ascii="Times New Roman" w:hAnsi="Times New Roman"/>
                <w:szCs w:val="24"/>
                <w:lang w:val="pl-PL"/>
              </w:rPr>
              <w:t>™</w:t>
            </w:r>
            <w:r>
              <w:rPr>
                <w:szCs w:val="24"/>
                <w:lang w:val="pl-PL"/>
              </w:rPr>
              <w:t xml:space="preserve"> OneCare</w:t>
            </w:r>
            <w:r>
              <w:rPr>
                <w:rFonts w:ascii="Times New Roman" w:hAnsi="Times New Roman"/>
                <w:szCs w:val="24"/>
                <w:lang w:val="pl-PL"/>
              </w:rPr>
              <w:t>™</w:t>
            </w:r>
            <w:r>
              <w:rPr>
                <w:szCs w:val="24"/>
                <w:lang w:val="pl-PL"/>
              </w:rPr>
              <w:t>.</w:t>
            </w:r>
            <w:r w:rsidRPr="00101537">
              <w:rPr>
                <w:color w:val="000000"/>
                <w:szCs w:val="24"/>
                <w:lang w:val="pl-PL"/>
              </w:rPr>
              <w:t xml:space="preserve"> </w:t>
            </w:r>
            <w:r>
              <w:rPr>
                <w:szCs w:val="24"/>
                <w:lang w:val="pl-PL"/>
              </w:rPr>
              <w:t>Usługa BITS 2.5 pomaga zwiększyć bezpieczeństwo.</w:t>
            </w:r>
            <w:r w:rsidRPr="00101537">
              <w:rPr>
                <w:color w:val="000000"/>
                <w:szCs w:val="24"/>
                <w:lang w:val="pl-PL"/>
              </w:rPr>
              <w:t xml:space="preserve"> </w:t>
            </w:r>
            <w:r>
              <w:rPr>
                <w:szCs w:val="24"/>
                <w:lang w:val="pl-PL"/>
              </w:rPr>
              <w:t>W przypadku używania usługi BITS do transferu danych nowe funkcje zwiększają też elastyczność.</w:t>
            </w:r>
            <w:r w:rsidRPr="00101537">
              <w:rPr>
                <w:color w:val="000000"/>
                <w:szCs w:val="24"/>
                <w:lang w:val="pl-PL"/>
              </w:rPr>
              <w:t xml:space="preserve"> </w:t>
            </w:r>
            <w:r w:rsidRPr="000F061E">
              <w:rPr>
                <w:szCs w:val="24"/>
                <w:lang w:val="pl-PL"/>
              </w:rPr>
              <w:t xml:space="preserve">Opis usługi BITS 2.5 można znaleźć w artykule </w:t>
            </w:r>
            <w:r w:rsidR="00DA497E">
              <w:fldChar w:fldCharType="begin"/>
            </w:r>
            <w:r w:rsidR="00DA497E" w:rsidRPr="00101537">
              <w:rPr>
                <w:lang w:val="pl-PL"/>
              </w:rPr>
              <w:instrText>HYPERLINK "http://support.microsoft.com/Default.aspx?kbid=923845"</w:instrText>
            </w:r>
            <w:r w:rsidR="00DA497E">
              <w:fldChar w:fldCharType="separate"/>
            </w:r>
            <w:r w:rsidRPr="00101537">
              <w:rPr>
                <w:rStyle w:val="Hyperlink"/>
                <w:lang w:val="pl-PL" w:eastAsia="en-US"/>
              </w:rPr>
              <w:t>923845</w:t>
            </w:r>
            <w:r w:rsidR="00DA497E">
              <w:fldChar w:fldCharType="end"/>
            </w:r>
            <w:r>
              <w:rPr>
                <w:color w:val="000000"/>
                <w:szCs w:val="24"/>
                <w:lang w:val="pl-PL"/>
              </w:rPr>
              <w:t xml:space="preserve"> </w:t>
            </w:r>
            <w:r w:rsidRPr="000F061E">
              <w:rPr>
                <w:szCs w:val="24"/>
                <w:lang w:val="pl-PL"/>
              </w:rPr>
              <w:t>w bazie wiedzy Microsoft Knowledge Base.</w:t>
            </w:r>
          </w:p>
        </w:tc>
      </w:tr>
      <w:tr w:rsidR="00AA7056" w:rsidRPr="00101537">
        <w:tc>
          <w:tcPr>
            <w:tcW w:w="636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A7056" w:rsidRPr="00101537" w:rsidRDefault="00AA7056">
            <w:pPr>
              <w:rPr>
                <w:b/>
                <w:color w:val="000000"/>
                <w:szCs w:val="24"/>
                <w:lang w:val="pl-PL"/>
              </w:rPr>
            </w:pPr>
          </w:p>
        </w:tc>
        <w:tc>
          <w:tcPr>
            <w:tcW w:w="2449" w:type="dxa"/>
            <w:tcBorders>
              <w:left w:val="single" w:sz="6" w:space="0" w:color="9BBB59"/>
              <w:right w:val="single" w:sz="6" w:space="0" w:color="9BBB59"/>
            </w:tcBorders>
            <w:shd w:val="clear" w:color="auto" w:fill="CDDDAC"/>
          </w:tcPr>
          <w:p w:rsidR="00AA7056" w:rsidRPr="00101537" w:rsidRDefault="00AA7056">
            <w:pPr>
              <w:rPr>
                <w:color w:val="000000"/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Prosta aktualizacja zasad IPSec dla systemów Windows Server 2003 i Windows XP</w:t>
            </w:r>
          </w:p>
        </w:tc>
        <w:tc>
          <w:tcPr>
            <w:tcW w:w="6851" w:type="dxa"/>
            <w:tcBorders>
              <w:left w:val="single" w:sz="6" w:space="0" w:color="9BBB59"/>
            </w:tcBorders>
            <w:shd w:val="clear" w:color="auto" w:fill="CDDDAC"/>
          </w:tcPr>
          <w:p w:rsidR="00AA7056" w:rsidRPr="00101537" w:rsidRDefault="00AA7056">
            <w:pPr>
              <w:rPr>
                <w:color w:val="000000"/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Ta aktualizacja pozwala uprościć tworzenie i konserwację filtrów protokołu IPSec, zmniejszając liczbę filtrów wymaganych do wdrożenia izolacji serwera i domeny.</w:t>
            </w:r>
            <w:r w:rsidRPr="00101537">
              <w:rPr>
                <w:color w:val="000000"/>
                <w:szCs w:val="24"/>
                <w:lang w:val="pl-PL"/>
              </w:rPr>
              <w:t xml:space="preserve"> </w:t>
            </w:r>
            <w:r>
              <w:rPr>
                <w:szCs w:val="24"/>
                <w:lang w:val="pl-PL"/>
              </w:rPr>
              <w:t>Prosta aktualizacja zasad eliminuje wymaganie jawnych filtrów zezwoleń infrastruktury sieciowej i wprowadza ulepszone działanie powrotu do komunikacji niezabezpieczonej.</w:t>
            </w:r>
            <w:r w:rsidRPr="00101537">
              <w:rPr>
                <w:color w:val="000000"/>
                <w:szCs w:val="24"/>
                <w:lang w:val="pl-PL"/>
              </w:rPr>
              <w:t xml:space="preserve"> </w:t>
            </w:r>
            <w:r>
              <w:rPr>
                <w:szCs w:val="24"/>
                <w:lang w:val="pl-PL"/>
              </w:rPr>
              <w:t xml:space="preserve">Bardziej szczegółowy opis tej wydanej wcześniej aktualizacji można znaleźć w artykule </w:t>
            </w:r>
            <w:r w:rsidR="00DA497E">
              <w:fldChar w:fldCharType="begin"/>
            </w:r>
            <w:r w:rsidR="00DA497E" w:rsidRPr="00101537">
              <w:rPr>
                <w:lang w:val="pl-PL"/>
              </w:rPr>
              <w:instrText>HYPERLINK "http://support.microsoft.com/Default.aspx?kbid=914841"</w:instrText>
            </w:r>
            <w:r w:rsidR="00DA497E">
              <w:fldChar w:fldCharType="separate"/>
            </w:r>
            <w:r w:rsidRPr="00101537">
              <w:rPr>
                <w:rStyle w:val="Hyperlink"/>
                <w:lang w:val="pl-PL" w:eastAsia="en-US"/>
              </w:rPr>
              <w:t>914841</w:t>
            </w:r>
            <w:r w:rsidR="00DA497E">
              <w:fldChar w:fldCharType="end"/>
            </w:r>
            <w:r>
              <w:rPr>
                <w:szCs w:val="24"/>
                <w:lang w:val="pl-PL"/>
              </w:rPr>
              <w:t xml:space="preserve"> w bazie wiedzy Microsoft Knowledge Base.</w:t>
            </w:r>
          </w:p>
        </w:tc>
      </w:tr>
      <w:tr w:rsidR="00AA7056" w:rsidRPr="00101537">
        <w:tc>
          <w:tcPr>
            <w:tcW w:w="636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A7056" w:rsidRPr="00101537" w:rsidRDefault="00AA7056">
            <w:pPr>
              <w:rPr>
                <w:b/>
                <w:color w:val="000000"/>
                <w:szCs w:val="24"/>
                <w:lang w:val="pl-PL"/>
              </w:rPr>
            </w:pPr>
          </w:p>
        </w:tc>
        <w:tc>
          <w:tcPr>
            <w:tcW w:w="2449" w:type="dxa"/>
            <w:shd w:val="clear" w:color="auto" w:fill="E6EED5"/>
          </w:tcPr>
          <w:p w:rsidR="00AA7056" w:rsidRPr="00101537" w:rsidRDefault="00AA7056">
            <w:pPr>
              <w:rPr>
                <w:color w:val="000000"/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Usługa zarządzania tożsamościami cyfrowymi (DIMS)</w:t>
            </w:r>
          </w:p>
        </w:tc>
        <w:tc>
          <w:tcPr>
            <w:tcW w:w="6851" w:type="dxa"/>
            <w:shd w:val="clear" w:color="auto" w:fill="E6EED5"/>
          </w:tcPr>
          <w:p w:rsidR="00AA7056" w:rsidRPr="00101537" w:rsidRDefault="00AA7056">
            <w:pPr>
              <w:rPr>
                <w:color w:val="000000"/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Usługa DIMS umożliwia użytkownikom logującym się do dowolnego komputera przyłączonego do domeny sprawny dostęp do wszystkich należących do nich certyfikatów i kluczy prywatnych aplikacji i usług.</w:t>
            </w:r>
          </w:p>
        </w:tc>
      </w:tr>
      <w:tr w:rsidR="00AA7056" w:rsidRPr="00101537">
        <w:tc>
          <w:tcPr>
            <w:tcW w:w="636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A7056" w:rsidRPr="00101537" w:rsidRDefault="00AA7056">
            <w:pPr>
              <w:rPr>
                <w:b/>
                <w:color w:val="000000"/>
                <w:szCs w:val="24"/>
                <w:lang w:val="pl-PL"/>
              </w:rPr>
            </w:pPr>
          </w:p>
        </w:tc>
        <w:tc>
          <w:tcPr>
            <w:tcW w:w="2449" w:type="dxa"/>
            <w:tcBorders>
              <w:left w:val="single" w:sz="6" w:space="0" w:color="9BBB59"/>
              <w:right w:val="single" w:sz="6" w:space="0" w:color="9BBB59"/>
            </w:tcBorders>
            <w:shd w:val="clear" w:color="auto" w:fill="CDDDAC"/>
          </w:tcPr>
          <w:p w:rsidR="00AA7056" w:rsidRPr="00101537" w:rsidRDefault="00AA7056">
            <w:pPr>
              <w:rPr>
                <w:color w:val="000000"/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Protokół rozpoznawania nazw elementów równorzędnych (PNRP) w wersji 2.1</w:t>
            </w:r>
          </w:p>
        </w:tc>
        <w:tc>
          <w:tcPr>
            <w:tcW w:w="6851" w:type="dxa"/>
            <w:tcBorders>
              <w:left w:val="single" w:sz="6" w:space="0" w:color="9BBB59"/>
            </w:tcBorders>
            <w:shd w:val="clear" w:color="auto" w:fill="CDDDAC"/>
          </w:tcPr>
          <w:p w:rsidR="00AA7056" w:rsidRPr="00101537" w:rsidRDefault="00AA7056">
            <w:pPr>
              <w:rPr>
                <w:color w:val="000000"/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Ta aktualizacja umożliwia programom opartym na systemie Windows XP z dodatkiem SP3 używającym protokołu PNRP komunikację z programami systemu Windows Vista używającymi protokołu PNRP.</w:t>
            </w:r>
            <w:r w:rsidRPr="00101537">
              <w:rPr>
                <w:color w:val="000000"/>
                <w:szCs w:val="24"/>
                <w:lang w:val="pl-PL"/>
              </w:rPr>
              <w:t xml:space="preserve"> </w:t>
            </w:r>
            <w:r w:rsidRPr="000F061E">
              <w:rPr>
                <w:szCs w:val="24"/>
                <w:lang w:val="pl-PL"/>
              </w:rPr>
              <w:t xml:space="preserve">Opis tej wydanej wcześniej aktualizacji można znaleźć w artykule </w:t>
            </w:r>
            <w:r w:rsidR="00DA497E">
              <w:fldChar w:fldCharType="begin"/>
            </w:r>
            <w:r w:rsidR="00DA497E" w:rsidRPr="00101537">
              <w:rPr>
                <w:lang w:val="pl-PL"/>
              </w:rPr>
              <w:instrText>HYPERLINK "http://support.microsoft.com/Default.aspx?kbid=920342"</w:instrText>
            </w:r>
            <w:r w:rsidR="00DA497E">
              <w:fldChar w:fldCharType="separate"/>
            </w:r>
            <w:r w:rsidRPr="00101537">
              <w:rPr>
                <w:rStyle w:val="Hyperlink"/>
                <w:lang w:val="pl-PL" w:eastAsia="en-US"/>
              </w:rPr>
              <w:t>920342</w:t>
            </w:r>
            <w:r w:rsidR="00DA497E">
              <w:fldChar w:fldCharType="end"/>
            </w:r>
            <w:r w:rsidR="000F061E" w:rsidRPr="000F061E">
              <w:rPr>
                <w:szCs w:val="24"/>
                <w:lang w:val="pl-PL"/>
              </w:rPr>
              <w:t xml:space="preserve"> </w:t>
            </w:r>
            <w:r w:rsidRPr="000F061E">
              <w:rPr>
                <w:szCs w:val="24"/>
                <w:lang w:val="pl-PL"/>
              </w:rPr>
              <w:t>w bazie wiedzy Microsoft Knowledge Base.</w:t>
            </w:r>
          </w:p>
        </w:tc>
      </w:tr>
      <w:tr w:rsidR="00AA7056" w:rsidRPr="00101537">
        <w:tc>
          <w:tcPr>
            <w:tcW w:w="636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A7056" w:rsidRPr="00101537" w:rsidRDefault="00AA7056">
            <w:pPr>
              <w:rPr>
                <w:b/>
                <w:color w:val="000000"/>
                <w:szCs w:val="24"/>
                <w:lang w:val="pl-PL"/>
              </w:rPr>
            </w:pPr>
          </w:p>
        </w:tc>
        <w:tc>
          <w:tcPr>
            <w:tcW w:w="2449" w:type="dxa"/>
            <w:shd w:val="clear" w:color="auto" w:fill="E6EED5"/>
          </w:tcPr>
          <w:p w:rsidR="00AA7056" w:rsidRDefault="00AA7056">
            <w:pPr>
              <w:rPr>
                <w:color w:val="000000"/>
                <w:szCs w:val="24"/>
              </w:rPr>
            </w:pPr>
            <w:r>
              <w:rPr>
                <w:szCs w:val="24"/>
                <w:lang w:val="pl-PL"/>
              </w:rPr>
              <w:t>Protokół pulpitu zdalnego RDP 6.1</w:t>
            </w:r>
          </w:p>
        </w:tc>
        <w:tc>
          <w:tcPr>
            <w:tcW w:w="6851" w:type="dxa"/>
            <w:shd w:val="clear" w:color="auto" w:fill="E6EED5"/>
          </w:tcPr>
          <w:p w:rsidR="00AA7056" w:rsidRPr="00101537" w:rsidRDefault="00AA7056">
            <w:pPr>
              <w:rPr>
                <w:color w:val="000000"/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Protokół pulpitu zdalnego (RDP) służy do komunikacji między serwerem terminali a klientem serwera terminali.</w:t>
            </w:r>
            <w:r w:rsidRPr="00101537">
              <w:rPr>
                <w:color w:val="000000"/>
                <w:szCs w:val="24"/>
                <w:lang w:val="pl-PL"/>
              </w:rPr>
              <w:t xml:space="preserve"> </w:t>
            </w:r>
            <w:r>
              <w:rPr>
                <w:szCs w:val="24"/>
                <w:lang w:val="pl-PL"/>
              </w:rPr>
              <w:t>Komunikacja protokołu RDP jest hermetyzowana i szyfrowana w ramach komunikacji protokołu TCP.</w:t>
            </w:r>
            <w:r w:rsidRPr="00101537">
              <w:rPr>
                <w:color w:val="000000"/>
                <w:szCs w:val="24"/>
                <w:lang w:val="pl-PL"/>
              </w:rPr>
              <w:t xml:space="preserve"> </w:t>
            </w:r>
            <w:r>
              <w:rPr>
                <w:szCs w:val="24"/>
                <w:lang w:val="pl-PL"/>
              </w:rPr>
              <w:t>Ta aktualizacja usprawnia komunikację między komputerami z systemami Windows XP i Windows Vista.</w:t>
            </w:r>
            <w:r w:rsidRPr="00101537">
              <w:rPr>
                <w:rFonts w:ascii="Verdana" w:hAnsi="Verdana"/>
                <w:color w:val="000000"/>
                <w:sz w:val="17"/>
                <w:szCs w:val="24"/>
                <w:lang w:val="pl-PL"/>
              </w:rPr>
              <w:t xml:space="preserve"> </w:t>
            </w:r>
            <w:r>
              <w:rPr>
                <w:szCs w:val="24"/>
                <w:lang w:val="pl-PL"/>
              </w:rPr>
              <w:t xml:space="preserve">Opis protokołu RDP można znaleźć w artykule </w:t>
            </w:r>
            <w:r w:rsidR="00DA497E">
              <w:fldChar w:fldCharType="begin"/>
            </w:r>
            <w:r w:rsidR="00DA497E" w:rsidRPr="00101537">
              <w:rPr>
                <w:lang w:val="pl-PL"/>
              </w:rPr>
              <w:instrText>HYPERLINK "http://support.microsoft.com/kb/186607/en-us"</w:instrText>
            </w:r>
            <w:r w:rsidR="00DA497E">
              <w:fldChar w:fldCharType="separate"/>
            </w:r>
            <w:r w:rsidRPr="00101537">
              <w:rPr>
                <w:rStyle w:val="Hyperlink"/>
                <w:lang w:val="pl-PL" w:eastAsia="en-US"/>
              </w:rPr>
              <w:t>186607</w:t>
            </w:r>
            <w:r w:rsidR="00DA497E">
              <w:fldChar w:fldCharType="end"/>
            </w:r>
            <w:r w:rsidR="000F061E">
              <w:rPr>
                <w:szCs w:val="24"/>
                <w:lang w:val="pl-PL"/>
              </w:rPr>
              <w:t xml:space="preserve"> </w:t>
            </w:r>
            <w:r>
              <w:rPr>
                <w:szCs w:val="24"/>
                <w:lang w:val="pl-PL"/>
              </w:rPr>
              <w:t>w bazie wiedzy Knowledge Base.</w:t>
            </w:r>
            <w:r w:rsidRPr="00101537">
              <w:rPr>
                <w:color w:val="000000"/>
                <w:szCs w:val="24"/>
                <w:lang w:val="pl-PL"/>
              </w:rPr>
              <w:t xml:space="preserve"> </w:t>
            </w:r>
            <w:r>
              <w:rPr>
                <w:szCs w:val="24"/>
                <w:lang w:val="pl-PL"/>
              </w:rPr>
              <w:t xml:space="preserve">Opis protokołu RDP 6.1 można znaleźć w artykule </w:t>
            </w:r>
            <w:r w:rsidR="00DA497E">
              <w:fldChar w:fldCharType="begin"/>
            </w:r>
            <w:r w:rsidR="00DA497E" w:rsidRPr="00101537">
              <w:rPr>
                <w:lang w:val="pl-PL"/>
              </w:rPr>
              <w:instrText>HYPERLINK "http://support.microsoft.com/default.aspx/kb/951616"</w:instrText>
            </w:r>
            <w:r w:rsidR="00DA497E">
              <w:fldChar w:fldCharType="separate"/>
            </w:r>
            <w:r w:rsidRPr="00101537">
              <w:rPr>
                <w:rStyle w:val="Hyperlink"/>
                <w:lang w:val="pl-PL" w:eastAsia="en-US"/>
              </w:rPr>
              <w:t>951616</w:t>
            </w:r>
            <w:r w:rsidR="00DA497E">
              <w:fldChar w:fldCharType="end"/>
            </w:r>
            <w:r>
              <w:rPr>
                <w:szCs w:val="24"/>
                <w:lang w:val="pl-PL"/>
              </w:rPr>
              <w:t xml:space="preserve"> w bazie wiedzy Knowledge Base.</w:t>
            </w:r>
          </w:p>
        </w:tc>
      </w:tr>
      <w:tr w:rsidR="00AA7056" w:rsidRPr="00101537">
        <w:tc>
          <w:tcPr>
            <w:tcW w:w="636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A7056" w:rsidRPr="00101537" w:rsidRDefault="00AA7056">
            <w:pPr>
              <w:rPr>
                <w:b/>
                <w:color w:val="000000"/>
                <w:szCs w:val="24"/>
                <w:lang w:val="pl-PL"/>
              </w:rPr>
            </w:pPr>
          </w:p>
        </w:tc>
        <w:tc>
          <w:tcPr>
            <w:tcW w:w="2449" w:type="dxa"/>
            <w:shd w:val="clear" w:color="auto" w:fill="E6EED5"/>
          </w:tcPr>
          <w:p w:rsidR="00AA7056" w:rsidRPr="00101537" w:rsidRDefault="00AA7056">
            <w:pPr>
              <w:rPr>
                <w:color w:val="000000"/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Zabezpieczenia WPA2 (Wi-Fi Protected Access 2)</w:t>
            </w:r>
          </w:p>
        </w:tc>
        <w:tc>
          <w:tcPr>
            <w:tcW w:w="6851" w:type="dxa"/>
            <w:shd w:val="clear" w:color="auto" w:fill="E6EED5"/>
          </w:tcPr>
          <w:p w:rsidR="00AA7056" w:rsidRPr="00101537" w:rsidRDefault="00AA7056">
            <w:pPr>
              <w:rPr>
                <w:color w:val="000000"/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Ta aktualizacja systemu Windows XP zapewnia obsługę zabezpieczeń WPA2 — najnowszego opartego na standardach rozwiązania zabezpieczeń komunikacji bezprzewodowej zaczerpniętego ze standardu IEEE 802.11i.</w:t>
            </w:r>
            <w:r w:rsidRPr="00101537">
              <w:rPr>
                <w:color w:val="000000"/>
                <w:szCs w:val="24"/>
                <w:lang w:val="pl-PL"/>
              </w:rPr>
              <w:t xml:space="preserve"> </w:t>
            </w:r>
            <w:r w:rsidRPr="000F061E">
              <w:rPr>
                <w:szCs w:val="24"/>
                <w:lang w:val="pl-PL"/>
              </w:rPr>
              <w:t xml:space="preserve">Opis tej aktualizacji można znaleźć w artykule </w:t>
            </w:r>
            <w:r w:rsidR="00DA497E">
              <w:fldChar w:fldCharType="begin"/>
            </w:r>
            <w:r w:rsidR="00DA497E" w:rsidRPr="00101537">
              <w:rPr>
                <w:lang w:val="pl-PL"/>
              </w:rPr>
              <w:instrText>HYPERLINK "http://support.microsoft.com/Default.aspx?kbid=893357"</w:instrText>
            </w:r>
            <w:r w:rsidR="00DA497E">
              <w:fldChar w:fldCharType="separate"/>
            </w:r>
            <w:r w:rsidRPr="00101537">
              <w:rPr>
                <w:rStyle w:val="Hyperlink"/>
                <w:lang w:val="pl-PL" w:eastAsia="en-US"/>
              </w:rPr>
              <w:t>893357</w:t>
            </w:r>
            <w:r w:rsidR="00DA497E">
              <w:fldChar w:fldCharType="end"/>
            </w:r>
            <w:r>
              <w:rPr>
                <w:color w:val="000000"/>
                <w:szCs w:val="24"/>
                <w:lang w:val="pl-PL"/>
              </w:rPr>
              <w:t xml:space="preserve"> </w:t>
            </w:r>
            <w:r w:rsidRPr="000F061E">
              <w:rPr>
                <w:szCs w:val="24"/>
                <w:lang w:val="pl-PL"/>
              </w:rPr>
              <w:t>w bazie wiedzy Microsoft Knowledge Base.</w:t>
            </w:r>
          </w:p>
        </w:tc>
      </w:tr>
    </w:tbl>
    <w:p w:rsidR="00AA7056" w:rsidRPr="00101537" w:rsidRDefault="00AA7056">
      <w:pPr>
        <w:pStyle w:val="Heading2"/>
        <w:rPr>
          <w:szCs w:val="24"/>
          <w:lang w:val="pl-PL"/>
        </w:rPr>
      </w:pPr>
      <w:bookmarkStart w:id="5" w:name="_Toc196807399"/>
      <w:r>
        <w:rPr>
          <w:szCs w:val="24"/>
          <w:lang w:val="pl-PL"/>
        </w:rPr>
        <w:t>Nowe i ulepszone funkcje</w:t>
      </w:r>
      <w:bookmarkEnd w:id="5"/>
    </w:p>
    <w:p w:rsidR="00AA7056" w:rsidRPr="00101537" w:rsidRDefault="00DA497E">
      <w:pPr>
        <w:rPr>
          <w:szCs w:val="24"/>
          <w:lang w:val="pl-PL"/>
        </w:rPr>
      </w:pPr>
      <w:r>
        <w:rPr>
          <w:szCs w:val="24"/>
        </w:rPr>
        <w:fldChar w:fldCharType="begin"/>
      </w:r>
      <w:r w:rsidR="00344BB9" w:rsidRPr="00101537">
        <w:rPr>
          <w:szCs w:val="24"/>
          <w:lang w:val="pl-PL"/>
        </w:rPr>
        <w:instrText xml:space="preserve"> REF  aaaaaaa \h </w:instrText>
      </w:r>
      <w:r>
        <w:rPr>
          <w:szCs w:val="24"/>
        </w:rPr>
      </w:r>
      <w:r>
        <w:rPr>
          <w:szCs w:val="24"/>
        </w:rPr>
        <w:fldChar w:fldCharType="separate"/>
      </w:r>
      <w:r w:rsidR="00344BB9" w:rsidRPr="00101537">
        <w:rPr>
          <w:noProof/>
          <w:szCs w:val="24"/>
          <w:lang w:val="pl-PL"/>
        </w:rPr>
        <w:t>Tabela 2</w:t>
      </w:r>
      <w:r>
        <w:rPr>
          <w:szCs w:val="24"/>
        </w:rPr>
        <w:fldChar w:fldCharType="end"/>
      </w:r>
      <w:r w:rsidR="00AA7056" w:rsidRPr="00101537">
        <w:rPr>
          <w:szCs w:val="24"/>
          <w:lang w:val="pl-PL"/>
        </w:rPr>
        <w:t xml:space="preserve"> </w:t>
      </w:r>
      <w:r w:rsidR="00AA7056">
        <w:rPr>
          <w:szCs w:val="24"/>
          <w:lang w:val="pl-PL"/>
        </w:rPr>
        <w:t>zawiera opis niektórych z ważniejszych zmian w systemie Windows XP z dodatkiem SP3.</w:t>
      </w:r>
      <w:r w:rsidR="00AA7056" w:rsidRPr="00101537">
        <w:rPr>
          <w:szCs w:val="24"/>
          <w:lang w:val="pl-PL"/>
        </w:rPr>
        <w:t xml:space="preserve"> </w:t>
      </w:r>
      <w:r w:rsidR="00AA7056">
        <w:rPr>
          <w:szCs w:val="24"/>
          <w:lang w:val="pl-PL"/>
        </w:rPr>
        <w:t>Oprócz kilku wyjątków, firma Microsoft nie dodaje za pomocą dodatku SP3 nowych funkcji z nowszych wersji systemu Windows do systemu Windows XP.</w:t>
      </w:r>
      <w:r w:rsidR="00AA7056" w:rsidRPr="00101537">
        <w:rPr>
          <w:szCs w:val="24"/>
          <w:lang w:val="pl-PL"/>
        </w:rPr>
        <w:t xml:space="preserve"> </w:t>
      </w:r>
      <w:r w:rsidR="00AA7056">
        <w:rPr>
          <w:szCs w:val="24"/>
          <w:lang w:val="pl-PL"/>
        </w:rPr>
        <w:t>Jak już wspomniano, wyjątkiem jest dodanie do systemu Windows XP funkcji NAP w celu umożliwienia organizacjom używającym systemu Windows XP korzystania z nowych funkcji dostępnych w systemie Windows Server 2008.</w:t>
      </w:r>
      <w:r w:rsidR="00AA7056" w:rsidRPr="00101537">
        <w:rPr>
          <w:szCs w:val="24"/>
          <w:lang w:val="pl-PL"/>
        </w:rPr>
        <w:t xml:space="preserve"> </w:t>
      </w:r>
    </w:p>
    <w:p w:rsidR="00AA7056" w:rsidRPr="00101537" w:rsidRDefault="00AA7056">
      <w:pPr>
        <w:rPr>
          <w:szCs w:val="24"/>
          <w:lang w:val="pl-PL"/>
        </w:rPr>
      </w:pPr>
      <w:r>
        <w:rPr>
          <w:szCs w:val="24"/>
          <w:lang w:val="pl-PL"/>
        </w:rPr>
        <w:t xml:space="preserve">Aby uzyskać listę artykułów w bazie wiedzy Knowledge Base związanych z dodatkiem Windows XP SP3, zobacz artykuł </w:t>
      </w:r>
      <w:r w:rsidR="00DA497E">
        <w:fldChar w:fldCharType="begin"/>
      </w:r>
      <w:r w:rsidR="00DA497E" w:rsidRPr="00101537">
        <w:rPr>
          <w:lang w:val="pl-PL"/>
        </w:rPr>
        <w:instrText>HYPERLINK "http://go.microsoft.com/fwlink/?LinkId=103822"</w:instrText>
      </w:r>
      <w:r w:rsidR="00DA497E">
        <w:fldChar w:fldCharType="separate"/>
      </w:r>
      <w:r w:rsidRPr="00101537">
        <w:rPr>
          <w:rStyle w:val="Hyperlink"/>
          <w:lang w:val="pl-PL" w:eastAsia="en-US"/>
        </w:rPr>
        <w:t>936929</w:t>
      </w:r>
      <w:r w:rsidR="00DA497E">
        <w:fldChar w:fldCharType="end"/>
      </w:r>
      <w:r>
        <w:rPr>
          <w:szCs w:val="24"/>
          <w:lang w:val="pl-PL"/>
        </w:rPr>
        <w:t>.</w:t>
      </w:r>
    </w:p>
    <w:p w:rsidR="00AA7056" w:rsidRPr="00101537" w:rsidRDefault="00AA7056" w:rsidP="0017651B">
      <w:pPr>
        <w:pStyle w:val="Caption"/>
        <w:keepNext/>
        <w:rPr>
          <w:bCs w:val="0"/>
          <w:szCs w:val="24"/>
          <w:lang w:val="pl-PL"/>
        </w:rPr>
      </w:pPr>
      <w:bookmarkStart w:id="6" w:name="aaaaaaa"/>
      <w:r w:rsidRPr="00101537">
        <w:rPr>
          <w:bCs w:val="0"/>
          <w:noProof/>
          <w:szCs w:val="24"/>
          <w:lang w:val="pl-PL"/>
        </w:rPr>
        <w:t>Tab</w:t>
      </w:r>
      <w:r w:rsidR="0017651B" w:rsidRPr="00101537">
        <w:rPr>
          <w:bCs w:val="0"/>
          <w:noProof/>
          <w:szCs w:val="24"/>
          <w:lang w:val="pl-PL"/>
        </w:rPr>
        <w:t>e</w:t>
      </w:r>
      <w:r w:rsidRPr="00101537">
        <w:rPr>
          <w:bCs w:val="0"/>
          <w:noProof/>
          <w:szCs w:val="24"/>
          <w:lang w:val="pl-PL"/>
        </w:rPr>
        <w:t>l</w:t>
      </w:r>
      <w:r w:rsidR="0017651B" w:rsidRPr="00101537">
        <w:rPr>
          <w:bCs w:val="0"/>
          <w:noProof/>
          <w:szCs w:val="24"/>
          <w:lang w:val="pl-PL"/>
        </w:rPr>
        <w:t>a</w:t>
      </w:r>
      <w:r w:rsidRPr="00101537">
        <w:rPr>
          <w:bCs w:val="0"/>
          <w:noProof/>
          <w:szCs w:val="24"/>
          <w:lang w:val="pl-PL"/>
        </w:rPr>
        <w:t xml:space="preserve"> </w:t>
      </w:r>
      <w:r w:rsidR="00DA497E">
        <w:rPr>
          <w:bCs w:val="0"/>
          <w:noProof/>
          <w:szCs w:val="24"/>
        </w:rPr>
        <w:fldChar w:fldCharType="begin"/>
      </w:r>
      <w:r w:rsidRPr="00101537">
        <w:rPr>
          <w:bCs w:val="0"/>
          <w:noProof/>
          <w:szCs w:val="24"/>
          <w:lang w:val="pl-PL"/>
        </w:rPr>
        <w:instrText xml:space="preserve"> SEQ Table \* ARABIC </w:instrText>
      </w:r>
      <w:r w:rsidR="00DA497E">
        <w:rPr>
          <w:bCs w:val="0"/>
          <w:noProof/>
          <w:szCs w:val="24"/>
        </w:rPr>
        <w:fldChar w:fldCharType="separate"/>
      </w:r>
      <w:r w:rsidRPr="00101537">
        <w:rPr>
          <w:bCs w:val="0"/>
          <w:noProof/>
          <w:szCs w:val="24"/>
          <w:lang w:val="pl-PL"/>
        </w:rPr>
        <w:t>2</w:t>
      </w:r>
      <w:r w:rsidR="00DA497E">
        <w:rPr>
          <w:bCs w:val="0"/>
          <w:noProof/>
          <w:szCs w:val="24"/>
        </w:rPr>
        <w:fldChar w:fldCharType="end"/>
      </w:r>
      <w:bookmarkEnd w:id="6"/>
      <w:r w:rsidRPr="00101537">
        <w:rPr>
          <w:bCs w:val="0"/>
          <w:noProof/>
          <w:szCs w:val="24"/>
          <w:lang w:val="pl-PL"/>
        </w:rPr>
        <w:t>.</w:t>
      </w:r>
      <w:r w:rsidRPr="00101537">
        <w:rPr>
          <w:bCs w:val="0"/>
          <w:szCs w:val="24"/>
          <w:lang w:val="pl-PL"/>
        </w:rPr>
        <w:t xml:space="preserve"> </w:t>
      </w:r>
      <w:r>
        <w:rPr>
          <w:bCs w:val="0"/>
          <w:szCs w:val="24"/>
          <w:lang w:val="pl-PL"/>
        </w:rPr>
        <w:t>Nowe i ulepszone funkcje</w:t>
      </w:r>
    </w:p>
    <w:tbl>
      <w:tblPr>
        <w:tblW w:w="0" w:type="auto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0A0"/>
      </w:tblPr>
      <w:tblGrid>
        <w:gridCol w:w="613"/>
        <w:gridCol w:w="2465"/>
        <w:gridCol w:w="6858"/>
      </w:tblGrid>
      <w:tr w:rsidR="00AA7056">
        <w:trPr>
          <w:tblHeader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A7056" w:rsidRPr="00101537" w:rsidRDefault="00AA7056">
            <w:pPr>
              <w:rPr>
                <w:b/>
                <w:color w:val="000000"/>
                <w:szCs w:val="24"/>
                <w:lang w:val="pl-PL"/>
              </w:rPr>
            </w:pPr>
          </w:p>
        </w:tc>
        <w:tc>
          <w:tcPr>
            <w:tcW w:w="2465" w:type="dxa"/>
            <w:shd w:val="clear" w:color="auto" w:fill="F5F8EE"/>
          </w:tcPr>
          <w:p w:rsidR="00AA7056" w:rsidRDefault="00AA7056">
            <w:pPr>
              <w:rPr>
                <w:b/>
                <w:color w:val="000000"/>
                <w:szCs w:val="24"/>
              </w:rPr>
            </w:pPr>
            <w:r>
              <w:rPr>
                <w:b/>
                <w:szCs w:val="24"/>
                <w:lang w:val="pl-PL"/>
              </w:rPr>
              <w:t>Funkcja</w:t>
            </w:r>
          </w:p>
        </w:tc>
        <w:tc>
          <w:tcPr>
            <w:tcW w:w="6858" w:type="dxa"/>
            <w:shd w:val="clear" w:color="auto" w:fill="F5F8EE"/>
          </w:tcPr>
          <w:p w:rsidR="00AA7056" w:rsidRDefault="00AA7056">
            <w:pPr>
              <w:rPr>
                <w:b/>
                <w:color w:val="000000"/>
                <w:szCs w:val="24"/>
              </w:rPr>
            </w:pPr>
            <w:r>
              <w:rPr>
                <w:b/>
                <w:szCs w:val="24"/>
                <w:lang w:val="pl-PL"/>
              </w:rPr>
              <w:t>Opis</w:t>
            </w:r>
          </w:p>
        </w:tc>
      </w:tr>
      <w:tr w:rsidR="00AA7056" w:rsidRPr="00101537">
        <w:tc>
          <w:tcPr>
            <w:tcW w:w="613" w:type="dxa"/>
            <w:vMerge w:val="restart"/>
            <w:tcBorders>
              <w:left w:val="nil"/>
              <w:right w:val="nil"/>
            </w:tcBorders>
            <w:shd w:val="clear" w:color="auto" w:fill="FFFFFF"/>
            <w:textDirection w:val="btLr"/>
          </w:tcPr>
          <w:p w:rsidR="00AA7056" w:rsidRDefault="00AA7056">
            <w:pPr>
              <w:ind w:left="113" w:right="113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szCs w:val="24"/>
                <w:lang w:val="pl-PL"/>
              </w:rPr>
              <w:t>Praca w sieci</w:t>
            </w:r>
          </w:p>
        </w:tc>
        <w:tc>
          <w:tcPr>
            <w:tcW w:w="2465" w:type="dxa"/>
            <w:tcBorders>
              <w:left w:val="single" w:sz="6" w:space="0" w:color="9BBB59"/>
              <w:right w:val="single" w:sz="6" w:space="0" w:color="9BBB59"/>
            </w:tcBorders>
            <w:shd w:val="clear" w:color="auto" w:fill="CDDDAC"/>
          </w:tcPr>
          <w:p w:rsidR="00AA7056" w:rsidRPr="00101537" w:rsidRDefault="00AA7056">
            <w:pPr>
              <w:rPr>
                <w:color w:val="000000"/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Wykrywanie routerów typu „czarna dziura”</w:t>
            </w:r>
          </w:p>
        </w:tc>
        <w:tc>
          <w:tcPr>
            <w:tcW w:w="6858" w:type="dxa"/>
            <w:tcBorders>
              <w:left w:val="single" w:sz="6" w:space="0" w:color="9BBB59"/>
            </w:tcBorders>
            <w:shd w:val="clear" w:color="auto" w:fill="CDDDAC"/>
          </w:tcPr>
          <w:p w:rsidR="00AA7056" w:rsidRPr="00101537" w:rsidRDefault="00AA7056">
            <w:pPr>
              <w:rPr>
                <w:color w:val="000000"/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Dodatek Windows XP SP3 zawiera ulepszenia wykrywania routerów typu „czarna dziura” (routerów odrzucających pakiety bez informowania o tym) i zapewnia domyślne włączenie tej funkcji.</w:t>
            </w:r>
          </w:p>
        </w:tc>
      </w:tr>
      <w:tr w:rsidR="00AA7056" w:rsidRPr="00101537">
        <w:tc>
          <w:tcPr>
            <w:tcW w:w="613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  <w:textDirection w:val="btLr"/>
          </w:tcPr>
          <w:p w:rsidR="00AA7056" w:rsidRPr="00101537" w:rsidRDefault="00AA7056">
            <w:pPr>
              <w:ind w:left="113" w:right="113"/>
              <w:jc w:val="center"/>
              <w:rPr>
                <w:b/>
                <w:color w:val="000000"/>
                <w:szCs w:val="24"/>
                <w:lang w:val="pl-PL"/>
              </w:rPr>
            </w:pPr>
          </w:p>
        </w:tc>
        <w:tc>
          <w:tcPr>
            <w:tcW w:w="2465" w:type="dxa"/>
            <w:shd w:val="clear" w:color="auto" w:fill="E6EED5"/>
          </w:tcPr>
          <w:p w:rsidR="00AA7056" w:rsidRPr="00101537" w:rsidRDefault="00AA7056">
            <w:pPr>
              <w:rPr>
                <w:color w:val="000000"/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Ochrona dostępu do sieci (NAP)</w:t>
            </w:r>
          </w:p>
        </w:tc>
        <w:tc>
          <w:tcPr>
            <w:tcW w:w="6858" w:type="dxa"/>
            <w:shd w:val="clear" w:color="auto" w:fill="E6EED5"/>
          </w:tcPr>
          <w:p w:rsidR="00AA7056" w:rsidRPr="00101537" w:rsidRDefault="00AA7056">
            <w:pPr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Funkcja NAP to platforma wymuszania zasad wbudowana w system Windows Vista, Windows Server 2008 oraz system Windows XP z dodatkiem SP3, która umożliwia lepszą ochronę zasobów sieciowych przez wymuszanie zgodności z wymaganiami dotyczącymi kondycji systemu.</w:t>
            </w:r>
            <w:r w:rsidRPr="00101537">
              <w:rPr>
                <w:color w:val="000000"/>
                <w:szCs w:val="24"/>
                <w:lang w:val="pl-PL"/>
              </w:rPr>
              <w:t xml:space="preserve"> </w:t>
            </w:r>
            <w:r>
              <w:rPr>
                <w:szCs w:val="24"/>
                <w:lang w:val="pl-PL"/>
              </w:rPr>
              <w:t xml:space="preserve">Za pomocą funkcji NAP można tworzyć dostosowane zasady kondycji, aby sprawdzać poprawność kondycji komputera przed zezwoleniem na dostęp lub komunikację, automatycznie aktualizować zgodne komputery w celu zapewnienia ich ciągłej zgodności oraz </w:t>
            </w:r>
            <w:r>
              <w:rPr>
                <w:szCs w:val="24"/>
                <w:lang w:val="pl-PL"/>
              </w:rPr>
              <w:lastRenderedPageBreak/>
              <w:t>opcjonalnie zezwalać niezgodnym komputerom na dostęp do sieci z ograniczeniami do czasu osiągnięcia przez nie stanu zgodności.</w:t>
            </w:r>
            <w:r w:rsidRPr="00101537">
              <w:rPr>
                <w:color w:val="000000"/>
                <w:szCs w:val="24"/>
                <w:lang w:val="pl-PL"/>
              </w:rPr>
              <w:t xml:space="preserve"> </w:t>
            </w:r>
            <w:r w:rsidRPr="000F061E">
              <w:rPr>
                <w:szCs w:val="24"/>
                <w:lang w:val="pl-PL"/>
              </w:rPr>
              <w:t xml:space="preserve">Aby uzyskać więcej informacji o funkcji NAP, zobacz </w:t>
            </w:r>
            <w:r w:rsidR="00DA497E">
              <w:fldChar w:fldCharType="begin"/>
            </w:r>
            <w:r w:rsidR="00DA497E" w:rsidRPr="00101537">
              <w:rPr>
                <w:lang w:val="pl-PL"/>
              </w:rPr>
              <w:instrText>HYPERLINK "http://www.microsoft.com/technet/network/nap/napfaq.mspx"</w:instrText>
            </w:r>
            <w:r w:rsidR="00DA497E">
              <w:fldChar w:fldCharType="separate"/>
            </w:r>
            <w:r w:rsidRPr="00101537">
              <w:rPr>
                <w:rStyle w:val="Hyperlink"/>
                <w:lang w:val="pl-PL" w:eastAsia="en-US"/>
              </w:rPr>
              <w:t>często zadawane pytania dotyczące ochrony dostępu do sieci</w:t>
            </w:r>
            <w:r w:rsidR="00DA497E">
              <w:fldChar w:fldCharType="end"/>
            </w:r>
            <w:r>
              <w:rPr>
                <w:color w:val="000000"/>
                <w:szCs w:val="24"/>
                <w:lang w:val="pl-PL"/>
              </w:rPr>
              <w:t>.</w:t>
            </w:r>
          </w:p>
        </w:tc>
      </w:tr>
      <w:tr w:rsidR="00AA7056" w:rsidRPr="00101537">
        <w:tc>
          <w:tcPr>
            <w:tcW w:w="613" w:type="dxa"/>
            <w:tcBorders>
              <w:left w:val="nil"/>
              <w:bottom w:val="nil"/>
              <w:right w:val="nil"/>
            </w:tcBorders>
            <w:shd w:val="clear" w:color="auto" w:fill="FFFFFF"/>
            <w:textDirection w:val="btLr"/>
          </w:tcPr>
          <w:p w:rsidR="00AA7056" w:rsidRPr="00101537" w:rsidRDefault="00AA7056">
            <w:pPr>
              <w:ind w:left="113" w:right="113"/>
              <w:jc w:val="center"/>
              <w:rPr>
                <w:b/>
                <w:color w:val="000000"/>
                <w:szCs w:val="24"/>
                <w:lang w:val="pl-PL"/>
              </w:rPr>
            </w:pPr>
          </w:p>
        </w:tc>
        <w:tc>
          <w:tcPr>
            <w:tcW w:w="2465" w:type="dxa"/>
            <w:shd w:val="clear" w:color="auto" w:fill="E6EED5"/>
          </w:tcPr>
          <w:p w:rsidR="00AA7056" w:rsidRDefault="00AA7056">
            <w:pPr>
              <w:rPr>
                <w:color w:val="000000"/>
                <w:szCs w:val="24"/>
              </w:rPr>
            </w:pPr>
            <w:r>
              <w:rPr>
                <w:szCs w:val="24"/>
                <w:lang w:val="pl-PL"/>
              </w:rPr>
              <w:t>Dostawca usług zabezpieczeń CredSSP</w:t>
            </w:r>
          </w:p>
        </w:tc>
        <w:tc>
          <w:tcPr>
            <w:tcW w:w="6858" w:type="dxa"/>
            <w:shd w:val="clear" w:color="auto" w:fill="E6EED5"/>
          </w:tcPr>
          <w:p w:rsidR="00AA7056" w:rsidRPr="00101537" w:rsidRDefault="00AA7056">
            <w:pPr>
              <w:jc w:val="both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CredSSP to nowy dostawca usług zabezpieczeń (SSP) dostępny w systemie Windows XP z dodatkiem SP3 za pośrednictwem interfejsu SSPI (Security Service Provider Interface).</w:t>
            </w:r>
            <w:r w:rsidRPr="00101537">
              <w:rPr>
                <w:szCs w:val="24"/>
                <w:lang w:val="pl-PL"/>
              </w:rPr>
              <w:t xml:space="preserve"> </w:t>
            </w:r>
            <w:r>
              <w:rPr>
                <w:szCs w:val="24"/>
                <w:lang w:val="pl-PL"/>
              </w:rPr>
              <w:t>Dostawca CredSSP umożliwia aplikacji delegowanie poświadczeń użytkownika od klienta (za pośrednictwem dostawcy SSP po stronie klienta) do serwera docelowego (za pośrednictwem dostawcy SSP po stronie serwera).</w:t>
            </w:r>
            <w:r w:rsidRPr="00101537">
              <w:rPr>
                <w:szCs w:val="24"/>
                <w:lang w:val="pl-PL"/>
              </w:rPr>
              <w:t xml:space="preserve"> Dodatek Windows XP SP3 zawiera jedynie implementację dostawcy SSP po stronie klienta, która jest obecnie używana w protokole RDP 6.1 (usługi terminalowe). </w:t>
            </w:r>
            <w:r>
              <w:rPr>
                <w:szCs w:val="24"/>
                <w:lang w:val="pl-PL"/>
              </w:rPr>
              <w:t>Może ona jednak być używana przez dowolną aplikację innej firmy, w której dostawca SSP po stronie klienta może być stosowany na potrzeby interakcji z aplikacjami używającymi implementacji po stronie serwera w systemie Vista lub na serwerze LH.</w:t>
            </w:r>
            <w:r w:rsidRPr="00101537">
              <w:rPr>
                <w:szCs w:val="24"/>
                <w:lang w:val="pl-PL"/>
              </w:rPr>
              <w:t xml:space="preserve"> </w:t>
            </w:r>
          </w:p>
          <w:p w:rsidR="00AA7056" w:rsidRPr="00101537" w:rsidRDefault="00AA7056">
            <w:pPr>
              <w:jc w:val="both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 xml:space="preserve">W witrynie Centrum pobierania firmy Microsoft jest dostępna </w:t>
            </w:r>
            <w:r w:rsidR="00DA497E">
              <w:fldChar w:fldCharType="begin"/>
            </w:r>
            <w:r w:rsidR="00DA497E" w:rsidRPr="00101537">
              <w:rPr>
                <w:lang w:val="pl-PL"/>
              </w:rPr>
              <w:instrText>HYPERLINK "http://download.microsoft.com/download/9/5/E/95EF66AF-9026-4BB0-A41D-A4F81802D92C/%5BMS-CSSP%5D.pdf"</w:instrText>
            </w:r>
            <w:r w:rsidR="00DA497E">
              <w:fldChar w:fldCharType="separate"/>
            </w:r>
            <w:r w:rsidRPr="00101537">
              <w:rPr>
                <w:rStyle w:val="Hyperlink"/>
                <w:lang w:val="pl-PL" w:eastAsia="en-US"/>
              </w:rPr>
              <w:t>specyfikacja techniczna</w:t>
            </w:r>
            <w:r w:rsidR="00DA497E">
              <w:fldChar w:fldCharType="end"/>
            </w:r>
            <w:r>
              <w:rPr>
                <w:szCs w:val="24"/>
                <w:lang w:val="pl-PL"/>
              </w:rPr>
              <w:t xml:space="preserve"> tego dostawcy SSP.</w:t>
            </w:r>
            <w:r w:rsidRPr="00101537">
              <w:rPr>
                <w:szCs w:val="24"/>
                <w:lang w:val="pl-PL"/>
              </w:rPr>
              <w:t xml:space="preserve"> </w:t>
            </w:r>
          </w:p>
          <w:p w:rsidR="00AA7056" w:rsidRPr="00101537" w:rsidRDefault="00AA7056">
            <w:pPr>
              <w:jc w:val="both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Domyślnie w systemie Windows XP z dodatkiem SP3 dostawca CredSSP jest WYŁĄCZONY.</w:t>
            </w:r>
            <w:r w:rsidRPr="00101537">
              <w:rPr>
                <w:szCs w:val="24"/>
                <w:lang w:val="pl-PL"/>
              </w:rPr>
              <w:t xml:space="preserve"> </w:t>
            </w:r>
            <w:r>
              <w:rPr>
                <w:szCs w:val="24"/>
                <w:lang w:val="pl-PL"/>
              </w:rPr>
              <w:t>Aby włączyć dostawcę CredSSP, administratorzy mogą zmodyfikować następujące klucze rejestru:</w:t>
            </w:r>
          </w:p>
          <w:p w:rsidR="00AA7056" w:rsidRDefault="00AA7056">
            <w:pPr>
              <w:pStyle w:val="Heading3"/>
              <w:rPr>
                <w:szCs w:val="24"/>
              </w:rPr>
            </w:pPr>
            <w:bookmarkStart w:id="7" w:name="_Toc196807400"/>
            <w:r w:rsidRPr="00101537">
              <w:rPr>
                <w:szCs w:val="24"/>
              </w:rPr>
              <w:t>[HKEY_LOCAL_MACHINE\SYSTEM\</w:t>
            </w:r>
            <w:proofErr w:type="spellStart"/>
            <w:r w:rsidRPr="00101537">
              <w:rPr>
                <w:szCs w:val="24"/>
              </w:rPr>
              <w:t>CurrentControlSet</w:t>
            </w:r>
            <w:proofErr w:type="spellEnd"/>
            <w:r w:rsidRPr="00101537">
              <w:rPr>
                <w:szCs w:val="24"/>
              </w:rPr>
              <w:t>\Control\</w:t>
            </w:r>
            <w:proofErr w:type="spellStart"/>
            <w:r w:rsidRPr="00101537">
              <w:rPr>
                <w:szCs w:val="24"/>
              </w:rPr>
              <w:t>Lsa</w:t>
            </w:r>
            <w:proofErr w:type="spellEnd"/>
            <w:r w:rsidRPr="00101537">
              <w:rPr>
                <w:szCs w:val="24"/>
              </w:rPr>
              <w:t>]</w:t>
            </w:r>
            <w:bookmarkEnd w:id="7"/>
          </w:p>
          <w:p w:rsidR="00AA7056" w:rsidRPr="00101537" w:rsidRDefault="00AA7056">
            <w:pPr>
              <w:pStyle w:val="Heading3"/>
              <w:rPr>
                <w:b w:val="0"/>
                <w:szCs w:val="24"/>
                <w:lang w:val="pl-PL"/>
              </w:rPr>
            </w:pPr>
            <w:bookmarkStart w:id="8" w:name="_Toc196807401"/>
            <w:r>
              <w:rPr>
                <w:b w:val="0"/>
                <w:szCs w:val="24"/>
                <w:lang w:val="pl-PL"/>
              </w:rPr>
              <w:t>W wartości „Security Packages” typu REG_MULTI_SZ do już obecnych danych specyficznych dla dostawcy SSP należy dodać ciąg „tspkg”.</w:t>
            </w:r>
            <w:bookmarkEnd w:id="8"/>
          </w:p>
          <w:p w:rsidR="00AA7056" w:rsidRDefault="00AA7056">
            <w:pPr>
              <w:pStyle w:val="Heading3"/>
              <w:rPr>
                <w:szCs w:val="24"/>
              </w:rPr>
            </w:pPr>
            <w:bookmarkStart w:id="9" w:name="_Toc196807402"/>
            <w:r w:rsidRPr="00101537">
              <w:rPr>
                <w:szCs w:val="24"/>
              </w:rPr>
              <w:t>[HKEY_LOCAL_MACHINE\SYSTEM\CurrentControlSet\Control\SecurityProviders]</w:t>
            </w:r>
            <w:bookmarkEnd w:id="9"/>
          </w:p>
          <w:p w:rsidR="00AA7056" w:rsidRPr="00101537" w:rsidRDefault="00AA7056">
            <w:pPr>
              <w:pStyle w:val="Heading3"/>
              <w:rPr>
                <w:b w:val="0"/>
                <w:szCs w:val="24"/>
                <w:lang w:val="pl-PL"/>
              </w:rPr>
            </w:pPr>
            <w:bookmarkStart w:id="10" w:name="_Toc196807403"/>
            <w:r>
              <w:rPr>
                <w:b w:val="0"/>
                <w:szCs w:val="24"/>
                <w:lang w:val="pl-PL"/>
              </w:rPr>
              <w:t>W wartości „SecurityProviders” typu REG_SZ do już obecnych danych specyficznych dla dostawcy SSP należy dodać ciąg „credssp.dll”.</w:t>
            </w:r>
            <w:bookmarkEnd w:id="10"/>
          </w:p>
          <w:p w:rsidR="00AA7056" w:rsidRPr="00101537" w:rsidRDefault="00AA7056">
            <w:pPr>
              <w:jc w:val="both"/>
              <w:rPr>
                <w:color w:val="000000"/>
                <w:szCs w:val="24"/>
                <w:lang w:val="pl-PL"/>
              </w:rPr>
            </w:pPr>
          </w:p>
        </w:tc>
      </w:tr>
      <w:tr w:rsidR="00AA7056" w:rsidRPr="00101537">
        <w:tc>
          <w:tcPr>
            <w:tcW w:w="613" w:type="dxa"/>
            <w:vMerge w:val="restart"/>
            <w:tcBorders>
              <w:left w:val="nil"/>
              <w:bottom w:val="nil"/>
              <w:right w:val="nil"/>
            </w:tcBorders>
            <w:shd w:val="clear" w:color="auto" w:fill="FFFFFF"/>
            <w:textDirection w:val="btLr"/>
          </w:tcPr>
          <w:p w:rsidR="00AA7056" w:rsidRDefault="00AA7056">
            <w:pPr>
              <w:pageBreakBefore/>
              <w:ind w:left="115" w:right="115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szCs w:val="24"/>
                <w:lang w:val="pl-PL"/>
              </w:rPr>
              <w:lastRenderedPageBreak/>
              <w:t>Zabezpieczenia</w:t>
            </w:r>
          </w:p>
        </w:tc>
        <w:tc>
          <w:tcPr>
            <w:tcW w:w="2465" w:type="dxa"/>
            <w:tcBorders>
              <w:left w:val="single" w:sz="6" w:space="0" w:color="9BBB59"/>
              <w:right w:val="single" w:sz="6" w:space="0" w:color="9BBB59"/>
            </w:tcBorders>
            <w:shd w:val="clear" w:color="auto" w:fill="CDDDAC"/>
          </w:tcPr>
          <w:p w:rsidR="00AA7056" w:rsidRPr="00101537" w:rsidRDefault="00AA7056">
            <w:pPr>
              <w:rPr>
                <w:color w:val="000000"/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Opisowy interfejs użytkownika apletu Opcje zabezpieczeń</w:t>
            </w:r>
          </w:p>
        </w:tc>
        <w:tc>
          <w:tcPr>
            <w:tcW w:w="6858" w:type="dxa"/>
            <w:tcBorders>
              <w:left w:val="single" w:sz="6" w:space="0" w:color="9BBB59"/>
            </w:tcBorders>
            <w:shd w:val="clear" w:color="auto" w:fill="CDDDAC"/>
          </w:tcPr>
          <w:p w:rsidR="00AA7056" w:rsidRDefault="00B65D2D">
            <w:pPr>
              <w:rPr>
                <w:color w:val="000000"/>
                <w:szCs w:val="24"/>
              </w:rPr>
            </w:pPr>
            <w:r w:rsidRPr="00101537">
              <w:rPr>
                <w:noProof/>
                <w:color w:val="000000"/>
                <w:szCs w:val="24"/>
                <w:lang w:val="pl-PL"/>
              </w:rPr>
              <w:t>Panel sterowania Opcje zabezpieczeń w systemie Windows XP z dodatkiem SP3 zawiera teraz bardziej opisowe wyjaśnienia tekstowe do ustawień, co pozwala zapobiec ich niepoprawnemu konfigurowaniu.</w:t>
            </w:r>
            <w:r w:rsidR="00AA7056" w:rsidRPr="00101537">
              <w:rPr>
                <w:noProof/>
                <w:color w:val="000000"/>
                <w:szCs w:val="24"/>
                <w:lang w:val="pl-PL"/>
              </w:rPr>
              <w:t xml:space="preserve"> </w:t>
            </w:r>
            <w:r w:rsidRPr="00B65D2D">
              <w:rPr>
                <w:noProof/>
                <w:color w:val="000000"/>
                <w:szCs w:val="24"/>
              </w:rPr>
              <w:t>Poniżej (</w:t>
            </w:r>
            <w:r w:rsidR="00DA497E">
              <w:rPr>
                <w:noProof/>
                <w:color w:val="000000"/>
                <w:szCs w:val="24"/>
              </w:rPr>
              <w:fldChar w:fldCharType="begin"/>
            </w:r>
            <w:r w:rsidR="00AA7056">
              <w:rPr>
                <w:noProof/>
                <w:color w:val="000000"/>
                <w:szCs w:val="24"/>
              </w:rPr>
              <w:instrText xml:space="preserve"> REF _Ref182647421 \h </w:instrText>
            </w:r>
            <w:r w:rsidR="00DA497E">
              <w:rPr>
                <w:noProof/>
                <w:color w:val="000000"/>
                <w:szCs w:val="24"/>
              </w:rPr>
            </w:r>
            <w:r w:rsidR="00DA497E">
              <w:rPr>
                <w:noProof/>
                <w:color w:val="000000"/>
                <w:szCs w:val="24"/>
              </w:rPr>
              <w:fldChar w:fldCharType="separate"/>
            </w:r>
            <w:proofErr w:type="spellStart"/>
            <w:r w:rsidRPr="00B65D2D">
              <w:t>Rysunek</w:t>
            </w:r>
            <w:proofErr w:type="spellEnd"/>
            <w:r>
              <w:t xml:space="preserve"> </w:t>
            </w:r>
            <w:r>
              <w:rPr>
                <w:noProof/>
              </w:rPr>
              <w:t>1</w:t>
            </w:r>
            <w:r w:rsidR="00DA497E">
              <w:rPr>
                <w:noProof/>
                <w:color w:val="000000"/>
                <w:szCs w:val="24"/>
              </w:rPr>
              <w:fldChar w:fldCharType="end"/>
            </w:r>
            <w:r w:rsidRPr="00B65D2D">
              <w:rPr>
                <w:noProof/>
                <w:color w:val="000000"/>
                <w:szCs w:val="24"/>
              </w:rPr>
              <w:t>) przedstawiono przykład tej nowej funkcji.</w:t>
            </w:r>
          </w:p>
          <w:p w:rsidR="00AA7056" w:rsidRDefault="003B260D">
            <w:pPr>
              <w:keepNext/>
              <w:spacing w:after="0" w:line="240" w:lineRule="auto"/>
              <w:rPr>
                <w:szCs w:val="24"/>
              </w:rPr>
            </w:pPr>
            <w:r>
              <w:rPr>
                <w:noProof/>
                <w:szCs w:val="24"/>
                <w:lang w:eastAsia="zh-CN" w:bidi="he-IL"/>
              </w:rPr>
              <w:drawing>
                <wp:inline distT="0" distB="0" distL="0" distR="0">
                  <wp:extent cx="2661804" cy="3200487"/>
                  <wp:effectExtent l="19050" t="0" r="5196" b="0"/>
                  <wp:docPr id="2" name="Picture 2" descr="P:\Microsoft\WINXP_SP3\work\Roman\Finished_screenshots\PNG\PLK_screensho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:\Microsoft\WINXP_SP3\work\Roman\Finished_screenshots\PNG\PLK_screensho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5401" cy="32048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7056" w:rsidRPr="00101537" w:rsidRDefault="00B65D2D">
            <w:pPr>
              <w:pStyle w:val="Caption"/>
              <w:spacing w:before="0"/>
              <w:rPr>
                <w:bCs w:val="0"/>
                <w:szCs w:val="24"/>
                <w:lang w:val="pl-PL"/>
              </w:rPr>
            </w:pPr>
            <w:bookmarkStart w:id="11" w:name="_Ref182647421"/>
            <w:r w:rsidRPr="00101537">
              <w:rPr>
                <w:lang w:val="pl-PL"/>
              </w:rPr>
              <w:t xml:space="preserve">Rysunek </w:t>
            </w:r>
            <w:r w:rsidR="00DA497E">
              <w:fldChar w:fldCharType="begin"/>
            </w:r>
            <w:r w:rsidR="00DA497E" w:rsidRPr="00101537">
              <w:rPr>
                <w:lang w:val="pl-PL"/>
              </w:rPr>
              <w:instrText xml:space="preserve"> SEQ Figure \* ARABIC </w:instrText>
            </w:r>
            <w:r w:rsidR="00DA497E">
              <w:fldChar w:fldCharType="separate"/>
            </w:r>
            <w:r w:rsidRPr="00101537">
              <w:rPr>
                <w:noProof/>
                <w:lang w:val="pl-PL"/>
              </w:rPr>
              <w:t>1</w:t>
            </w:r>
            <w:r w:rsidR="00DA497E">
              <w:fldChar w:fldCharType="end"/>
            </w:r>
            <w:bookmarkEnd w:id="11"/>
            <w:r w:rsidR="00AA7056" w:rsidRPr="00101537">
              <w:rPr>
                <w:bCs w:val="0"/>
                <w:noProof/>
                <w:szCs w:val="24"/>
                <w:lang w:val="pl-PL"/>
              </w:rPr>
              <w:t>.</w:t>
            </w:r>
            <w:r w:rsidR="00AA7056" w:rsidRPr="00101537">
              <w:rPr>
                <w:bCs w:val="0"/>
                <w:szCs w:val="24"/>
                <w:lang w:val="pl-PL"/>
              </w:rPr>
              <w:t xml:space="preserve"> </w:t>
            </w:r>
            <w:r w:rsidR="00AA7056">
              <w:rPr>
                <w:bCs w:val="0"/>
                <w:szCs w:val="24"/>
                <w:lang w:val="pl-PL"/>
              </w:rPr>
              <w:t>Tekst opisujący opcje zabezpieczeń</w:t>
            </w:r>
          </w:p>
        </w:tc>
      </w:tr>
      <w:tr w:rsidR="00AA7056" w:rsidRPr="00101537">
        <w:tc>
          <w:tcPr>
            <w:tcW w:w="613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  <w:textDirection w:val="btLr"/>
          </w:tcPr>
          <w:p w:rsidR="00AA7056" w:rsidRPr="00101537" w:rsidRDefault="00AA7056">
            <w:pPr>
              <w:ind w:left="113" w:right="113"/>
              <w:jc w:val="center"/>
              <w:rPr>
                <w:b/>
                <w:color w:val="000000"/>
                <w:szCs w:val="24"/>
                <w:lang w:val="pl-PL"/>
              </w:rPr>
            </w:pPr>
          </w:p>
        </w:tc>
        <w:tc>
          <w:tcPr>
            <w:tcW w:w="2465" w:type="dxa"/>
            <w:shd w:val="clear" w:color="auto" w:fill="E6EED5"/>
          </w:tcPr>
          <w:p w:rsidR="00AA7056" w:rsidRPr="00101537" w:rsidRDefault="00AA7056">
            <w:pPr>
              <w:rPr>
                <w:color w:val="000000"/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Ulepszone zabezpieczenia wpisów zasad administratora i usług</w:t>
            </w:r>
          </w:p>
        </w:tc>
        <w:tc>
          <w:tcPr>
            <w:tcW w:w="6858" w:type="dxa"/>
            <w:shd w:val="clear" w:color="auto" w:fill="E6EED5"/>
          </w:tcPr>
          <w:p w:rsidR="00AA7056" w:rsidRPr="00101537" w:rsidRDefault="00AA7056">
            <w:pPr>
              <w:rPr>
                <w:color w:val="000000"/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W oprogramowaniu System Center Essentials dla systemu Windows XP z dodatkiem SP3 w każdym nowym wystąpieniu zasad są domyślnie obecne wpisy administratora i usług.</w:t>
            </w:r>
            <w:r w:rsidRPr="00101537">
              <w:rPr>
                <w:color w:val="000000"/>
                <w:szCs w:val="24"/>
                <w:lang w:val="pl-PL"/>
              </w:rPr>
              <w:t xml:space="preserve"> </w:t>
            </w:r>
            <w:r>
              <w:rPr>
                <w:szCs w:val="24"/>
                <w:lang w:val="pl-PL"/>
              </w:rPr>
              <w:t>Ponadto tych ustawień nie można usunąć za pomocą interfejsu użytkownika z prawem do personifikowania klienta po uwierzytelnieniu.</w:t>
            </w:r>
          </w:p>
        </w:tc>
      </w:tr>
      <w:tr w:rsidR="00AA7056" w:rsidRPr="00101537">
        <w:tc>
          <w:tcPr>
            <w:tcW w:w="613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  <w:textDirection w:val="btLr"/>
          </w:tcPr>
          <w:p w:rsidR="00AA7056" w:rsidRPr="00101537" w:rsidRDefault="00AA7056">
            <w:pPr>
              <w:ind w:left="113" w:right="113"/>
              <w:jc w:val="center"/>
              <w:rPr>
                <w:b/>
                <w:color w:val="000000"/>
                <w:szCs w:val="24"/>
                <w:lang w:val="pl-PL"/>
              </w:rPr>
            </w:pPr>
          </w:p>
        </w:tc>
        <w:tc>
          <w:tcPr>
            <w:tcW w:w="2465" w:type="dxa"/>
            <w:tcBorders>
              <w:left w:val="single" w:sz="6" w:space="0" w:color="9BBB59"/>
              <w:right w:val="single" w:sz="6" w:space="0" w:color="9BBB59"/>
            </w:tcBorders>
            <w:shd w:val="clear" w:color="auto" w:fill="CDDDAC"/>
          </w:tcPr>
          <w:p w:rsidR="00AA7056" w:rsidRDefault="00AA7056">
            <w:pPr>
              <w:rPr>
                <w:color w:val="000000"/>
                <w:szCs w:val="24"/>
                <w:lang w:val="fr-FR"/>
              </w:rPr>
            </w:pPr>
            <w:r>
              <w:rPr>
                <w:szCs w:val="24"/>
                <w:lang w:val="pl-PL"/>
              </w:rPr>
              <w:t>Moduł kryptograficzny firmy Microsoft</w:t>
            </w:r>
          </w:p>
        </w:tc>
        <w:tc>
          <w:tcPr>
            <w:tcW w:w="6858" w:type="dxa"/>
            <w:tcBorders>
              <w:left w:val="single" w:sz="6" w:space="0" w:color="9BBB59"/>
            </w:tcBorders>
            <w:shd w:val="clear" w:color="auto" w:fill="CDDDAC"/>
          </w:tcPr>
          <w:p w:rsidR="00AA7056" w:rsidRPr="00101537" w:rsidRDefault="00AA7056">
            <w:pPr>
              <w:rPr>
                <w:color w:val="000000"/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Ten moduł zawiera implementację i zapewnia obsługę algorytmów wyznaczania wartości skrótów SHA2 (SHA256, SHA384 oraz SHA512) w funkcji sprawdzania poprawności certyfikatów X.509.</w:t>
            </w:r>
            <w:r w:rsidRPr="00101537">
              <w:rPr>
                <w:color w:val="000000"/>
                <w:szCs w:val="24"/>
                <w:lang w:val="pl-PL"/>
              </w:rPr>
              <w:t xml:space="preserve"> </w:t>
            </w:r>
            <w:r>
              <w:rPr>
                <w:szCs w:val="24"/>
                <w:lang w:val="pl-PL"/>
              </w:rPr>
              <w:t>Te elementy zostały dodane do modułu kryptograficznego rsaenh.dll.</w:t>
            </w:r>
          </w:p>
          <w:p w:rsidR="00AA7056" w:rsidRPr="00101537" w:rsidRDefault="00AA7056">
            <w:pPr>
              <w:rPr>
                <w:color w:val="000000"/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Moduły kryptograficzne systemu XP z dodatkiem SP2 (Rsaenh.dll/Dssenh.dll/Fips.sys) zostały poddane certyfikacji zgodnie ze specyfikacjami FIPS 140-1.</w:t>
            </w:r>
            <w:r w:rsidRPr="00101537">
              <w:rPr>
                <w:color w:val="000000"/>
                <w:szCs w:val="24"/>
                <w:lang w:val="pl-PL"/>
              </w:rPr>
              <w:t xml:space="preserve"> </w:t>
            </w:r>
            <w:r>
              <w:rPr>
                <w:szCs w:val="24"/>
                <w:lang w:val="pl-PL"/>
              </w:rPr>
              <w:t>Standard FIPS (Federal Information Processing Standard) 140-1 został zastąpiony standardem FIPS 140-2 i te moduły zostały sprawdzone oraz certyfikowane zgodnie z tym standardem.</w:t>
            </w:r>
            <w:r w:rsidRPr="00101537">
              <w:rPr>
                <w:color w:val="000000"/>
                <w:szCs w:val="24"/>
                <w:lang w:val="pl-PL"/>
              </w:rPr>
              <w:t xml:space="preserve"> </w:t>
            </w:r>
            <w:r w:rsidRPr="000F061E">
              <w:rPr>
                <w:szCs w:val="24"/>
                <w:lang w:val="pl-PL"/>
              </w:rPr>
              <w:t xml:space="preserve">Aby uzyskać informacje, zobacz stronę poświęconą </w:t>
            </w:r>
            <w:hyperlink r:id="rId14" w:history="1">
              <w:r w:rsidRPr="00101537">
                <w:rPr>
                  <w:rStyle w:val="Hyperlink"/>
                  <w:lang w:val="pl-PL" w:eastAsia="en-US"/>
                </w:rPr>
                <w:t>modułowi kryptograficznemu trybu jądra firmy Microsoft</w:t>
              </w:r>
            </w:hyperlink>
            <w:r>
              <w:rPr>
                <w:color w:val="000000"/>
                <w:szCs w:val="24"/>
                <w:lang w:val="pl-PL"/>
              </w:rPr>
              <w:t>.</w:t>
            </w:r>
          </w:p>
        </w:tc>
      </w:tr>
      <w:tr w:rsidR="00AA7056" w:rsidRPr="00101537">
        <w:trPr>
          <w:cantSplit/>
          <w:trHeight w:val="1134"/>
        </w:trPr>
        <w:tc>
          <w:tcPr>
            <w:tcW w:w="613" w:type="dxa"/>
            <w:tcBorders>
              <w:left w:val="nil"/>
              <w:bottom w:val="nil"/>
              <w:right w:val="nil"/>
            </w:tcBorders>
            <w:shd w:val="clear" w:color="auto" w:fill="FFFFFF"/>
            <w:textDirection w:val="btLr"/>
          </w:tcPr>
          <w:p w:rsidR="00AA7056" w:rsidRDefault="00AA7056">
            <w:pPr>
              <w:ind w:left="113" w:right="113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szCs w:val="24"/>
                <w:lang w:val="pl-PL"/>
              </w:rPr>
              <w:lastRenderedPageBreak/>
              <w:t>Instalacja</w:t>
            </w:r>
          </w:p>
        </w:tc>
        <w:tc>
          <w:tcPr>
            <w:tcW w:w="2465" w:type="dxa"/>
            <w:shd w:val="clear" w:color="auto" w:fill="E6EED5"/>
          </w:tcPr>
          <w:p w:rsidR="00AA7056" w:rsidRDefault="00AA7056">
            <w:pPr>
              <w:rPr>
                <w:color w:val="000000"/>
                <w:szCs w:val="24"/>
              </w:rPr>
            </w:pPr>
            <w:r>
              <w:rPr>
                <w:szCs w:val="24"/>
                <w:lang w:val="pl-PL"/>
              </w:rPr>
              <w:t>Aktywacja produktu Windows</w:t>
            </w:r>
          </w:p>
        </w:tc>
        <w:tc>
          <w:tcPr>
            <w:tcW w:w="6858" w:type="dxa"/>
            <w:shd w:val="clear" w:color="auto" w:fill="E6EED5"/>
          </w:tcPr>
          <w:p w:rsidR="00AA7056" w:rsidRPr="00101537" w:rsidRDefault="00AA7056">
            <w:pPr>
              <w:rPr>
                <w:color w:val="000000"/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Tak jak w systemach Windows Server 2003 z dodatkiem SP2 i Windows Vista, użytkownicy mogą teraz zakończyć instalację systemu operacyjnego bez podawania klucza produktu podczas pełnej, zintegrowanej instalacji systemu Windows XP z dodatkiem SP3.</w:t>
            </w:r>
            <w:r w:rsidRPr="00101537">
              <w:rPr>
                <w:color w:val="000000"/>
                <w:szCs w:val="24"/>
                <w:lang w:val="pl-PL"/>
              </w:rPr>
              <w:t xml:space="preserve"> </w:t>
            </w:r>
            <w:r>
              <w:rPr>
                <w:szCs w:val="24"/>
                <w:lang w:val="pl-PL"/>
              </w:rPr>
              <w:t>System operacyjny wyświetli użytkownikowi monit o podanie klucza produktu w późniejszym czasie w ramach funkcji Dodatki do oryginalnego systemu (Genuine Advantage).</w:t>
            </w:r>
          </w:p>
          <w:p w:rsidR="00AA7056" w:rsidRPr="00101537" w:rsidRDefault="00AA7056">
            <w:pPr>
              <w:rPr>
                <w:color w:val="000000"/>
                <w:szCs w:val="24"/>
                <w:lang w:val="pl-PL"/>
              </w:rPr>
            </w:pPr>
            <w:r w:rsidRPr="00101537">
              <w:rPr>
                <w:szCs w:val="24"/>
                <w:lang w:val="pl-PL"/>
              </w:rPr>
              <w:t>Tak jak w przypadku poprzednich dodatków Service Pack, w trakcie instalowania do</w:t>
            </w:r>
            <w:r>
              <w:rPr>
                <w:szCs w:val="24"/>
                <w:lang w:val="pl-PL"/>
              </w:rPr>
              <w:t>datku Windows XP SP3 za pomocą pakietu aktualizacji dostępnego za pośrednictwem usługi Microsoft Update nie pojawia się monit o klucz produktu i klucz ten nie jest wymagany.</w:t>
            </w:r>
          </w:p>
          <w:p w:rsidR="00AA7056" w:rsidRPr="00101537" w:rsidRDefault="00AA7056">
            <w:pPr>
              <w:rPr>
                <w:color w:val="000000"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Uwaga</w:t>
            </w:r>
            <w:r>
              <w:rPr>
                <w:szCs w:val="24"/>
                <w:lang w:val="pl-PL"/>
              </w:rPr>
              <w:t xml:space="preserve">   Zmiany dotyczące funkcji Aktywacja produktu Windows w systemie Windows XP z dodatkiem SP3 nie są powiązane z usługą zarządzania kluczami (KMS) systemu Windows Vista.</w:t>
            </w:r>
            <w:r w:rsidRPr="00101537">
              <w:rPr>
                <w:color w:val="000000"/>
                <w:szCs w:val="24"/>
                <w:lang w:val="pl-PL"/>
              </w:rPr>
              <w:t xml:space="preserve"> </w:t>
            </w:r>
            <w:r>
              <w:rPr>
                <w:szCs w:val="24"/>
                <w:lang w:val="pl-PL"/>
              </w:rPr>
              <w:t>Ta aktualizacja wpływa wyłącznie na nowe instalacje systemu operacyjnego ze zintegrowanych nośników źródłowych.</w:t>
            </w:r>
            <w:r w:rsidRPr="00101537">
              <w:rPr>
                <w:color w:val="000000"/>
                <w:szCs w:val="24"/>
                <w:lang w:val="pl-PL"/>
              </w:rPr>
              <w:t xml:space="preserve"> </w:t>
            </w:r>
            <w:r>
              <w:rPr>
                <w:szCs w:val="24"/>
                <w:lang w:val="pl-PL"/>
              </w:rPr>
              <w:t>Dotyczy wyłącznie nośników instalacyjnych i nie pociąga za sobą zmian w sposobie działania aktywacji w systemie Windows XP.</w:t>
            </w:r>
          </w:p>
        </w:tc>
      </w:tr>
    </w:tbl>
    <w:p w:rsidR="00AA7056" w:rsidRPr="00101537" w:rsidRDefault="00AA7056">
      <w:pPr>
        <w:rPr>
          <w:szCs w:val="24"/>
          <w:lang w:val="pl-PL"/>
        </w:rPr>
      </w:pPr>
    </w:p>
    <w:p w:rsidR="00AA7056" w:rsidRPr="00101537" w:rsidRDefault="00AA7056">
      <w:pPr>
        <w:pStyle w:val="Heading1"/>
        <w:rPr>
          <w:szCs w:val="24"/>
          <w:lang w:val="pl-PL"/>
        </w:rPr>
      </w:pPr>
      <w:bookmarkStart w:id="12" w:name="_Toc196807404"/>
      <w:r>
        <w:rPr>
          <w:szCs w:val="24"/>
          <w:lang w:val="pl-PL"/>
        </w:rPr>
        <w:lastRenderedPageBreak/>
        <w:t>Wdrażanie dodatku Windows XP SP3</w:t>
      </w:r>
      <w:bookmarkEnd w:id="12"/>
    </w:p>
    <w:p w:rsidR="00AA7056" w:rsidRPr="00101537" w:rsidRDefault="00AA7056">
      <w:pPr>
        <w:rPr>
          <w:szCs w:val="24"/>
          <w:lang w:val="pl-PL"/>
        </w:rPr>
      </w:pPr>
      <w:r>
        <w:rPr>
          <w:szCs w:val="24"/>
          <w:lang w:val="pl-PL"/>
        </w:rPr>
        <w:t xml:space="preserve">Dodatek Windows XP SP3 będzie dostępny za pośrednictwem witryn Windows Update oraz </w:t>
      </w:r>
      <w:hyperlink r:id="rId15" w:history="1">
        <w:r w:rsidRPr="00101537">
          <w:rPr>
            <w:rStyle w:val="Hyperlink"/>
            <w:lang w:val="pl-PL" w:eastAsia="en-US"/>
          </w:rPr>
          <w:t>Centrum pobierania firmy Microsoft</w:t>
        </w:r>
      </w:hyperlink>
      <w:r>
        <w:rPr>
          <w:szCs w:val="24"/>
          <w:lang w:val="pl-PL"/>
        </w:rPr>
        <w:t>.</w:t>
      </w:r>
      <w:r w:rsidRPr="00101537">
        <w:rPr>
          <w:szCs w:val="24"/>
          <w:lang w:val="pl-PL"/>
        </w:rPr>
        <w:t xml:space="preserve"> </w:t>
      </w:r>
      <w:r>
        <w:rPr>
          <w:szCs w:val="24"/>
          <w:lang w:val="pl-PL"/>
        </w:rPr>
        <w:t>Ten dodatek Service Pack będzie też dostępny dla klientów licencji zbiorczych oraz subskrybentów witryny TechNet i witryny MSDN®.</w:t>
      </w:r>
      <w:r w:rsidRPr="00101537">
        <w:rPr>
          <w:szCs w:val="24"/>
          <w:lang w:val="pl-PL"/>
        </w:rPr>
        <w:t xml:space="preserve"> </w:t>
      </w:r>
      <w:r>
        <w:rPr>
          <w:szCs w:val="24"/>
          <w:lang w:val="pl-PL"/>
        </w:rPr>
        <w:t>Rozmiar dodatku pobieranego za pośrednictwem witryny Windows Update zależy od konfiguracji komputera, ale zwykle jest to około 70 MB (megabajtów).</w:t>
      </w:r>
      <w:r w:rsidRPr="00101537">
        <w:rPr>
          <w:szCs w:val="24"/>
          <w:lang w:val="pl-PL"/>
        </w:rPr>
        <w:t xml:space="preserve"> </w:t>
      </w:r>
      <w:r>
        <w:rPr>
          <w:szCs w:val="24"/>
          <w:lang w:val="pl-PL"/>
        </w:rPr>
        <w:t>Rozmiar dodatku pobieranego za pośrednictwem witryny Centrum pobierania to około 580 MB.</w:t>
      </w:r>
    </w:p>
    <w:p w:rsidR="00AA7056" w:rsidRPr="00101537" w:rsidRDefault="00AA7056">
      <w:pPr>
        <w:rPr>
          <w:szCs w:val="24"/>
          <w:lang w:val="pl-PL"/>
        </w:rPr>
      </w:pPr>
      <w:r>
        <w:rPr>
          <w:szCs w:val="24"/>
          <w:lang w:val="pl-PL"/>
        </w:rPr>
        <w:t>Wdrażanie dodatku Windows XP SP3 wygląda podobnie jak wdrażanie dodatków SP1 i SP2 dla systemu Windows XP:</w:t>
      </w:r>
    </w:p>
    <w:p w:rsidR="00AA7056" w:rsidRPr="00101537" w:rsidRDefault="00AA7056">
      <w:pPr>
        <w:numPr>
          <w:ilvl w:val="0"/>
          <w:numId w:val="40"/>
        </w:numPr>
        <w:ind w:left="360"/>
        <w:rPr>
          <w:szCs w:val="24"/>
          <w:lang w:val="pl-PL"/>
        </w:rPr>
      </w:pPr>
      <w:r>
        <w:rPr>
          <w:szCs w:val="24"/>
          <w:lang w:val="pl-PL"/>
        </w:rPr>
        <w:t>Dodatek SP3 jest aktualizacją skumulowaną, więc użytkownicy mogą zainstalować go po zainstalowaniu systemu Windows XP z dodatkiem SP1 lub SP2.</w:t>
      </w:r>
    </w:p>
    <w:p w:rsidR="00AA7056" w:rsidRPr="00101537" w:rsidRDefault="00AA7056">
      <w:pPr>
        <w:numPr>
          <w:ilvl w:val="0"/>
          <w:numId w:val="40"/>
        </w:numPr>
        <w:ind w:left="360"/>
        <w:rPr>
          <w:szCs w:val="24"/>
          <w:lang w:val="pl-PL"/>
        </w:rPr>
      </w:pPr>
      <w:r>
        <w:rPr>
          <w:szCs w:val="24"/>
          <w:lang w:val="pl-PL"/>
        </w:rPr>
        <w:t>W systemie Windows XP z dodatkiem SP3 są obsługiwane te same języki co w początkowej wersji systemu Windows XP.</w:t>
      </w:r>
    </w:p>
    <w:p w:rsidR="00AA7056" w:rsidRDefault="00AA7056">
      <w:pPr>
        <w:numPr>
          <w:ilvl w:val="0"/>
          <w:numId w:val="40"/>
        </w:numPr>
        <w:ind w:left="360"/>
        <w:rPr>
          <w:szCs w:val="24"/>
        </w:rPr>
      </w:pPr>
      <w:r>
        <w:rPr>
          <w:szCs w:val="24"/>
          <w:lang w:val="pl-PL"/>
        </w:rPr>
        <w:t>Pakiet aktualizacji SP3 można uruchomić w dowolnej wersji systemu Windows XP z dodatkiem SP1 lub SP2.</w:t>
      </w:r>
      <w:r w:rsidRPr="00101537">
        <w:rPr>
          <w:szCs w:val="24"/>
          <w:lang w:val="pl-PL"/>
        </w:rPr>
        <w:t xml:space="preserve"> </w:t>
      </w:r>
      <w:r>
        <w:rPr>
          <w:szCs w:val="24"/>
          <w:lang w:val="pl-PL"/>
        </w:rPr>
        <w:t>Na przykład można uruchomić pakiet aktualizacji SP3 na komputerze z systemem Windows XP Media Center Edition z dodatkiem SP1.</w:t>
      </w:r>
      <w:r w:rsidRPr="00101537">
        <w:rPr>
          <w:szCs w:val="24"/>
          <w:lang w:val="pl-PL"/>
        </w:rPr>
        <w:t xml:space="preserve"> </w:t>
      </w:r>
      <w:r>
        <w:rPr>
          <w:szCs w:val="24"/>
          <w:lang w:val="pl-PL"/>
        </w:rPr>
        <w:t>Wyjątki to wersje Embedded systemu XP.</w:t>
      </w:r>
    </w:p>
    <w:p w:rsidR="00AA7056" w:rsidRPr="00101537" w:rsidRDefault="00AA7056">
      <w:pPr>
        <w:numPr>
          <w:ilvl w:val="0"/>
          <w:numId w:val="40"/>
        </w:numPr>
        <w:ind w:left="360"/>
        <w:rPr>
          <w:szCs w:val="24"/>
          <w:lang w:val="pl-PL"/>
        </w:rPr>
      </w:pPr>
      <w:r>
        <w:rPr>
          <w:szCs w:val="24"/>
          <w:lang w:val="pl-PL"/>
        </w:rPr>
        <w:t>Narzędzia i wskazówki przeznaczone dla administratorów systemu nie uległy istotnym zmianom w porównaniu do wersji systemu Windows XP z dodatkiem SP2.</w:t>
      </w:r>
      <w:r w:rsidRPr="00101537">
        <w:rPr>
          <w:szCs w:val="24"/>
          <w:lang w:val="pl-PL"/>
        </w:rPr>
        <w:t xml:space="preserve"> </w:t>
      </w:r>
      <w:r>
        <w:rPr>
          <w:szCs w:val="24"/>
          <w:lang w:val="pl-PL"/>
        </w:rPr>
        <w:t xml:space="preserve">Aby uzyskać wyczerpujące informacje, odwiedź witrynę poświęconą </w:t>
      </w:r>
      <w:hyperlink r:id="rId16" w:history="1">
        <w:r w:rsidRPr="00101537">
          <w:rPr>
            <w:rStyle w:val="Hyperlink"/>
            <w:lang w:val="pl-PL" w:eastAsia="en-US"/>
          </w:rPr>
          <w:t>wdrażaniu systemu Windows XP Professional</w:t>
        </w:r>
      </w:hyperlink>
      <w:r>
        <w:rPr>
          <w:szCs w:val="24"/>
          <w:lang w:val="pl-PL"/>
        </w:rPr>
        <w:t xml:space="preserve"> i witrynę zawierającą </w:t>
      </w:r>
      <w:hyperlink r:id="rId17" w:history="1">
        <w:r w:rsidRPr="00101537">
          <w:rPr>
            <w:rStyle w:val="Hyperlink"/>
            <w:lang w:val="pl-PL" w:eastAsia="en-US"/>
          </w:rPr>
          <w:t>informacje o wdrażaniu dodatku Windows XP Service Pack 2</w:t>
        </w:r>
      </w:hyperlink>
      <w:r>
        <w:rPr>
          <w:szCs w:val="24"/>
          <w:lang w:val="pl-PL"/>
        </w:rPr>
        <w:t xml:space="preserve"> w witrynie Microsoft TechNet.</w:t>
      </w:r>
    </w:p>
    <w:p w:rsidR="00AA7056" w:rsidRDefault="00AA7056">
      <w:pPr>
        <w:numPr>
          <w:ilvl w:val="0"/>
          <w:numId w:val="40"/>
        </w:numPr>
        <w:ind w:left="360"/>
        <w:rPr>
          <w:szCs w:val="24"/>
        </w:rPr>
      </w:pPr>
      <w:r>
        <w:rPr>
          <w:szCs w:val="24"/>
          <w:lang w:val="pl-PL"/>
        </w:rPr>
        <w:t>Dodatek SP3 można wdrażać za pomocą oprogramowania Microsoft Systems Management Server 2003, Microsoft System Center Configuration Manager 2007 lub rozwiązań innych niż firmy Microsoft.</w:t>
      </w:r>
      <w:r w:rsidRPr="00101537">
        <w:rPr>
          <w:szCs w:val="24"/>
          <w:lang w:val="pl-PL"/>
        </w:rPr>
        <w:t xml:space="preserve"> </w:t>
      </w:r>
      <w:r>
        <w:rPr>
          <w:szCs w:val="24"/>
          <w:lang w:val="pl-PL"/>
        </w:rPr>
        <w:t>Ten proces nie uległ istotnym zmianom.</w:t>
      </w:r>
    </w:p>
    <w:p w:rsidR="00AA7056" w:rsidRPr="00101537" w:rsidRDefault="00AA7056">
      <w:pPr>
        <w:rPr>
          <w:szCs w:val="24"/>
          <w:lang w:val="pl-PL"/>
        </w:rPr>
      </w:pPr>
      <w:r>
        <w:rPr>
          <w:szCs w:val="24"/>
          <w:lang w:val="pl-PL"/>
        </w:rPr>
        <w:t>Dodatek Windows XP SP3 jest przeznaczony wyłącznie dla wersji systemu Windows XP opartych na architekturze x86.</w:t>
      </w:r>
      <w:r w:rsidRPr="00101537">
        <w:rPr>
          <w:szCs w:val="24"/>
          <w:lang w:val="pl-PL"/>
        </w:rPr>
        <w:t xml:space="preserve"> </w:t>
      </w:r>
      <w:r>
        <w:rPr>
          <w:szCs w:val="24"/>
          <w:lang w:val="pl-PL"/>
        </w:rPr>
        <w:t>Dla wersji systemu Windows XP opartych na architekturze x64 jest przeznaczony wcześniejszy dodatek Windows Server 2003 SP2.</w:t>
      </w:r>
      <w:r w:rsidRPr="00101537">
        <w:rPr>
          <w:szCs w:val="24"/>
          <w:lang w:val="pl-PL"/>
        </w:rPr>
        <w:t xml:space="preserve"> </w:t>
      </w:r>
      <w:r>
        <w:rPr>
          <w:szCs w:val="24"/>
          <w:lang w:val="pl-PL"/>
        </w:rPr>
        <w:t xml:space="preserve">Aby uzyskać więcej informacji, zobacz stronę poświęconą dodatkowi </w:t>
      </w:r>
      <w:hyperlink r:id="rId18" w:history="1">
        <w:r w:rsidRPr="00101537">
          <w:rPr>
            <w:rStyle w:val="Hyperlink"/>
            <w:lang w:val="pl-PL" w:eastAsia="en-US"/>
          </w:rPr>
          <w:t>Windows Server 2003 Service Pack 2</w:t>
        </w:r>
      </w:hyperlink>
      <w:r>
        <w:rPr>
          <w:szCs w:val="24"/>
          <w:lang w:val="pl-PL"/>
        </w:rPr>
        <w:t>.</w:t>
      </w:r>
    </w:p>
    <w:p w:rsidR="00AA7056" w:rsidRPr="00101537" w:rsidRDefault="00AA7056">
      <w:pPr>
        <w:pStyle w:val="Heading1"/>
        <w:rPr>
          <w:szCs w:val="24"/>
          <w:lang w:val="pl-PL"/>
        </w:rPr>
      </w:pPr>
      <w:bookmarkStart w:id="13" w:name="_Toc196807405"/>
      <w:r>
        <w:rPr>
          <w:szCs w:val="24"/>
          <w:lang w:val="pl-PL"/>
        </w:rPr>
        <w:lastRenderedPageBreak/>
        <w:t>Podsumowanie</w:t>
      </w:r>
      <w:bookmarkEnd w:id="13"/>
    </w:p>
    <w:p w:rsidR="00AA7056" w:rsidRDefault="00AA7056">
      <w:pPr>
        <w:rPr>
          <w:szCs w:val="24"/>
        </w:rPr>
      </w:pPr>
      <w:r>
        <w:rPr>
          <w:szCs w:val="24"/>
          <w:lang w:val="pl-PL"/>
        </w:rPr>
        <w:t>Dodatek Windows XP SP3 łączy wszystkie wcześniej wydane aktualizacje zabezpieczeń oraz aktualizacje dotyczące wydajności i stabilności.</w:t>
      </w:r>
      <w:r w:rsidRPr="00101537">
        <w:rPr>
          <w:szCs w:val="24"/>
          <w:lang w:val="pl-PL"/>
        </w:rPr>
        <w:t xml:space="preserve"> </w:t>
      </w:r>
      <w:r>
        <w:rPr>
          <w:szCs w:val="24"/>
          <w:lang w:val="pl-PL"/>
        </w:rPr>
        <w:t>Udostępnia też pewną liczbę nowych i udoskonalonych funkcji, chociaż nie zmienia w istotny sposób obsługi systemu Windows XP ani nie dodaje funkcji z nowszych wersji systemu Windows.</w:t>
      </w:r>
      <w:r w:rsidRPr="00101537">
        <w:rPr>
          <w:szCs w:val="24"/>
          <w:lang w:val="pl-PL"/>
        </w:rPr>
        <w:t xml:space="preserve"> </w:t>
      </w:r>
      <w:r>
        <w:rPr>
          <w:szCs w:val="24"/>
          <w:lang w:val="pl-PL"/>
        </w:rPr>
        <w:t>Dodatek Windows XP SP3 realizuje następujące zadania:</w:t>
      </w:r>
    </w:p>
    <w:p w:rsidR="00AA7056" w:rsidRPr="00101537" w:rsidRDefault="00AA7056">
      <w:pPr>
        <w:pStyle w:val="Bullet1"/>
        <w:numPr>
          <w:ilvl w:val="0"/>
          <w:numId w:val="21"/>
        </w:numPr>
        <w:rPr>
          <w:szCs w:val="24"/>
          <w:lang w:val="pl-PL"/>
        </w:rPr>
      </w:pPr>
      <w:r>
        <w:rPr>
          <w:szCs w:val="24"/>
          <w:lang w:val="pl-PL"/>
        </w:rPr>
        <w:t>Udostępnia nowy produkt podstawowy dla klientów nadal wdrażających system Windows XP, pozwalając im uniknąć niedogodności związanych ze stosowaniem poszczególnych aktualizacji osobno.</w:t>
      </w:r>
    </w:p>
    <w:p w:rsidR="00AA7056" w:rsidRPr="00101537" w:rsidRDefault="00AA7056">
      <w:pPr>
        <w:pStyle w:val="Bullet1"/>
        <w:numPr>
          <w:ilvl w:val="0"/>
          <w:numId w:val="21"/>
        </w:numPr>
        <w:rPr>
          <w:szCs w:val="24"/>
          <w:lang w:val="pl-PL"/>
        </w:rPr>
      </w:pPr>
      <w:r>
        <w:rPr>
          <w:szCs w:val="24"/>
          <w:lang w:val="pl-PL"/>
        </w:rPr>
        <w:t>Wypełnia luki w aktualizacjach, które mogły powstać w wyniku odrzucenia niektórych aktualizacji podczas używania usługi Aktualizacje automatyczne, a także dostarcza aktualizacje, które nie zostały udostępnione w witrynie Windows Update.</w:t>
      </w:r>
    </w:p>
    <w:p w:rsidR="00AA7056" w:rsidRPr="00101537" w:rsidRDefault="00AA7056">
      <w:pPr>
        <w:pStyle w:val="Bullet1"/>
        <w:tabs>
          <w:tab w:val="clear" w:pos="360"/>
        </w:tabs>
        <w:ind w:left="0" w:firstLine="0"/>
        <w:rPr>
          <w:szCs w:val="24"/>
          <w:lang w:val="pl-PL"/>
        </w:rPr>
      </w:pPr>
      <w:r>
        <w:rPr>
          <w:szCs w:val="24"/>
          <w:lang w:val="pl-PL"/>
        </w:rPr>
        <w:t>Najbardziej zaawansowane możliwości zabezpieczeń i zarządzania zapewnia system Windows Vista, ale w przypadku komputerów, których nie można w tej chwili uaktualnić do tego systemu, dodatek Windows XP SP3 zapewnia wszystkie dostępne aktualizacje i umożliwia korzystanie z niektórych nowych możliwości systemu Windows Server 2008, na przykład używanie funkcji ochrony dostępu do sieci (NAP).</w:t>
      </w:r>
    </w:p>
    <w:p w:rsidR="00AA7056" w:rsidRPr="00101537" w:rsidRDefault="00AA7056">
      <w:pPr>
        <w:pStyle w:val="Bullet1"/>
        <w:tabs>
          <w:tab w:val="clear" w:pos="360"/>
        </w:tabs>
        <w:ind w:left="0" w:firstLine="0"/>
        <w:rPr>
          <w:szCs w:val="24"/>
          <w:lang w:val="pl-PL"/>
        </w:rPr>
      </w:pPr>
      <w:r>
        <w:rPr>
          <w:szCs w:val="24"/>
          <w:lang w:val="pl-PL"/>
        </w:rPr>
        <w:t xml:space="preserve">Aby uzyskać więcej informacji o dodatku Windows XP SP3, zobacz stronę poświęconą </w:t>
      </w:r>
      <w:hyperlink r:id="rId19" w:history="1">
        <w:r w:rsidRPr="00101537">
          <w:rPr>
            <w:rStyle w:val="Hyperlink"/>
            <w:lang w:val="pl-PL" w:eastAsia="en-US"/>
          </w:rPr>
          <w:t>dodatkom Windows XP Service Pack</w:t>
        </w:r>
      </w:hyperlink>
      <w:r>
        <w:rPr>
          <w:szCs w:val="24"/>
          <w:lang w:val="pl-PL"/>
        </w:rPr>
        <w:t>.</w:t>
      </w:r>
    </w:p>
    <w:sectPr w:rsidR="00AA7056" w:rsidRPr="00101537" w:rsidSect="003854B0">
      <w:headerReference w:type="even" r:id="rId20"/>
      <w:headerReference w:type="default" r:id="rId21"/>
      <w:footerReference w:type="even" r:id="rId22"/>
      <w:footerReference w:type="default" r:id="rId23"/>
      <w:type w:val="oddPage"/>
      <w:pgSz w:w="12240" w:h="15840" w:code="1"/>
      <w:pgMar w:top="1339" w:right="1080" w:bottom="1800" w:left="1440" w:header="708" w:footer="708" w:gutter="0"/>
      <w:pgNumType w:start="0"/>
      <w:cols w:space="708"/>
      <w:titlePg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1EA" w:rsidRDefault="009061EA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1">
    <w:p w:rsidR="009061EA" w:rsidRDefault="009061EA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056" w:rsidRDefault="00AA7056">
    <w:pPr>
      <w:pStyle w:val="Footer"/>
      <w:rPr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056" w:rsidRDefault="00AA7056">
    <w:pPr>
      <w:pStyle w:val="Footer"/>
      <w:rPr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1EA" w:rsidRDefault="009061EA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1">
    <w:p w:rsidR="009061EA" w:rsidRDefault="009061EA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056" w:rsidRDefault="00AA7056">
    <w:pPr>
      <w:pStyle w:val="Header"/>
      <w:rPr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056" w:rsidRDefault="00AA7056">
    <w:pPr>
      <w:pStyle w:val="Header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07EE71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1AAC88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153585F"/>
    <w:multiLevelType w:val="hybridMultilevel"/>
    <w:tmpl w:val="98FEB96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6B559D"/>
    <w:multiLevelType w:val="hybridMultilevel"/>
    <w:tmpl w:val="4E8EF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7F2235"/>
    <w:multiLevelType w:val="hybridMultilevel"/>
    <w:tmpl w:val="D980C36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0B5F39"/>
    <w:multiLevelType w:val="singleLevel"/>
    <w:tmpl w:val="7C2631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86B5B37"/>
    <w:multiLevelType w:val="hybridMultilevel"/>
    <w:tmpl w:val="4CE69A88"/>
    <w:lvl w:ilvl="0" w:tplc="DEFC2A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DAD2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62A6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2C86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4886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4AB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9C0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221D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6EEA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8DB07C0"/>
    <w:multiLevelType w:val="hybridMultilevel"/>
    <w:tmpl w:val="FF3414C2"/>
    <w:lvl w:ilvl="0" w:tplc="A03470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32F3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9437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A4BC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E4C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70DC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867C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9226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BA2C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06C6847"/>
    <w:multiLevelType w:val="hybridMultilevel"/>
    <w:tmpl w:val="502E6DCC"/>
    <w:lvl w:ilvl="0" w:tplc="A70266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6C9D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F8B0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BCE3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06ED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4891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0C46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FA47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8C91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68E2610"/>
    <w:multiLevelType w:val="singleLevel"/>
    <w:tmpl w:val="C548EBB0"/>
    <w:lvl w:ilvl="0">
      <w:start w:val="1"/>
      <w:numFmt w:val="bullet"/>
      <w:lvlText w:val=""/>
      <w:lvlJc w:val="left"/>
      <w:pPr>
        <w:tabs>
          <w:tab w:val="num" w:pos="1699"/>
        </w:tabs>
        <w:ind w:left="1699" w:hanging="403"/>
      </w:pPr>
      <w:rPr>
        <w:rFonts w:ascii="Symbol" w:hAnsi="Symbol" w:hint="default"/>
        <w:b/>
        <w:i w:val="0"/>
      </w:rPr>
    </w:lvl>
  </w:abstractNum>
  <w:abstractNum w:abstractNumId="10">
    <w:nsid w:val="38F55965"/>
    <w:multiLevelType w:val="hybridMultilevel"/>
    <w:tmpl w:val="7F0A0818"/>
    <w:lvl w:ilvl="0" w:tplc="61320F9C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1" w:tplc="44500FD6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DC983B8E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2CFC3618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7DD26D50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FF1C727A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14985BE8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684C8B2E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E86E82A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1">
    <w:nsid w:val="45D00488"/>
    <w:multiLevelType w:val="hybridMultilevel"/>
    <w:tmpl w:val="092E9BC6"/>
    <w:lvl w:ilvl="0" w:tplc="8FB463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CA0A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FAA0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2E8E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74ED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AA3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AA28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7AEC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B42B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A1E1793"/>
    <w:multiLevelType w:val="hybridMultilevel"/>
    <w:tmpl w:val="7778DC92"/>
    <w:lvl w:ilvl="0" w:tplc="04090001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525E86"/>
    <w:multiLevelType w:val="singleLevel"/>
    <w:tmpl w:val="3AD2FDA0"/>
    <w:lvl w:ilvl="0">
      <w:start w:val="1"/>
      <w:numFmt w:val="bullet"/>
      <w:pStyle w:val="ListBulletedItem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15E4E03"/>
    <w:multiLevelType w:val="hybridMultilevel"/>
    <w:tmpl w:val="2416E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FF0587"/>
    <w:multiLevelType w:val="hybridMultilevel"/>
    <w:tmpl w:val="7A1A988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D746D3F"/>
    <w:multiLevelType w:val="hybridMultilevel"/>
    <w:tmpl w:val="D47AF502"/>
    <w:lvl w:ilvl="0" w:tplc="E5DA70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8A7A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4CFE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3E22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3EC2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B611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4054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869C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8A0C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FC17F84"/>
    <w:multiLevelType w:val="singleLevel"/>
    <w:tmpl w:val="975ABEA0"/>
    <w:lvl w:ilvl="0">
      <w:start w:val="1"/>
      <w:numFmt w:val="decimal"/>
      <w:lvlText w:val="%1."/>
      <w:lvlJc w:val="left"/>
      <w:pPr>
        <w:ind w:left="216" w:hanging="216"/>
      </w:pPr>
      <w:rPr>
        <w:rFonts w:ascii="Times" w:hAnsi="Times" w:cs="Times New Roman" w:hint="default"/>
        <w:sz w:val="16"/>
      </w:rPr>
    </w:lvl>
  </w:abstractNum>
  <w:abstractNum w:abstractNumId="18">
    <w:nsid w:val="77F003C3"/>
    <w:multiLevelType w:val="hybridMultilevel"/>
    <w:tmpl w:val="C77C5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EE65F0"/>
    <w:multiLevelType w:val="singleLevel"/>
    <w:tmpl w:val="F5321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1"/>
  </w:num>
  <w:num w:numId="14">
    <w:abstractNumId w:val="0"/>
  </w:num>
  <w:num w:numId="15">
    <w:abstractNumId w:val="1"/>
  </w:num>
  <w:num w:numId="16">
    <w:abstractNumId w:val="0"/>
  </w:num>
  <w:num w:numId="17">
    <w:abstractNumId w:val="1"/>
  </w:num>
  <w:num w:numId="18">
    <w:abstractNumId w:val="0"/>
  </w:num>
  <w:num w:numId="19">
    <w:abstractNumId w:val="1"/>
  </w:num>
  <w:num w:numId="20">
    <w:abstractNumId w:val="0"/>
  </w:num>
  <w:num w:numId="21">
    <w:abstractNumId w:val="19"/>
  </w:num>
  <w:num w:numId="22">
    <w:abstractNumId w:val="10"/>
  </w:num>
  <w:num w:numId="23">
    <w:abstractNumId w:val="9"/>
  </w:num>
  <w:num w:numId="24">
    <w:abstractNumId w:val="5"/>
  </w:num>
  <w:num w:numId="25">
    <w:abstractNumId w:val="17"/>
  </w:num>
  <w:num w:numId="26">
    <w:abstractNumId w:val="1"/>
  </w:num>
  <w:num w:numId="27">
    <w:abstractNumId w:val="0"/>
  </w:num>
  <w:num w:numId="28">
    <w:abstractNumId w:val="13"/>
  </w:num>
  <w:num w:numId="29">
    <w:abstractNumId w:val="11"/>
  </w:num>
  <w:num w:numId="30">
    <w:abstractNumId w:val="16"/>
  </w:num>
  <w:num w:numId="31">
    <w:abstractNumId w:val="7"/>
  </w:num>
  <w:num w:numId="32">
    <w:abstractNumId w:val="8"/>
  </w:num>
  <w:num w:numId="33">
    <w:abstractNumId w:val="6"/>
  </w:num>
  <w:num w:numId="34">
    <w:abstractNumId w:val="12"/>
  </w:num>
  <w:num w:numId="35">
    <w:abstractNumId w:val="15"/>
  </w:num>
  <w:num w:numId="36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14"/>
  </w:num>
  <w:num w:numId="39">
    <w:abstractNumId w:val="19"/>
  </w:num>
  <w:num w:numId="40">
    <w:abstractNumId w:val="3"/>
  </w:num>
  <w:num w:numId="41">
    <w:abstractNumId w:val="4"/>
  </w:num>
  <w:num w:numId="4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removePersonalInformation/>
  <w:embedSystemFonts/>
  <w:hideSpellingErrors/>
  <w:hideGrammaticalErrors/>
  <w:proofState w:spelling="clean" w:grammar="clean"/>
  <w:stylePaneFormatFilter w:val="3F01"/>
  <w:defaultTabStop w:val="720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73E0"/>
    <w:rsid w:val="00000192"/>
    <w:rsid w:val="000038A7"/>
    <w:rsid w:val="000075F1"/>
    <w:rsid w:val="00007851"/>
    <w:rsid w:val="00011735"/>
    <w:rsid w:val="0001249B"/>
    <w:rsid w:val="00015088"/>
    <w:rsid w:val="000173F3"/>
    <w:rsid w:val="00017CD9"/>
    <w:rsid w:val="00020107"/>
    <w:rsid w:val="00020DAC"/>
    <w:rsid w:val="00021647"/>
    <w:rsid w:val="00021C60"/>
    <w:rsid w:val="00024C5C"/>
    <w:rsid w:val="000250E7"/>
    <w:rsid w:val="00025253"/>
    <w:rsid w:val="00025B13"/>
    <w:rsid w:val="00025BED"/>
    <w:rsid w:val="000300A6"/>
    <w:rsid w:val="00030872"/>
    <w:rsid w:val="00032321"/>
    <w:rsid w:val="000324A1"/>
    <w:rsid w:val="000328AB"/>
    <w:rsid w:val="0003409D"/>
    <w:rsid w:val="00034527"/>
    <w:rsid w:val="00035160"/>
    <w:rsid w:val="00035380"/>
    <w:rsid w:val="000361A0"/>
    <w:rsid w:val="0003689B"/>
    <w:rsid w:val="0004014F"/>
    <w:rsid w:val="00040345"/>
    <w:rsid w:val="0004080D"/>
    <w:rsid w:val="00042A48"/>
    <w:rsid w:val="000440B8"/>
    <w:rsid w:val="00045B59"/>
    <w:rsid w:val="00046CE7"/>
    <w:rsid w:val="00047CA5"/>
    <w:rsid w:val="00050C9C"/>
    <w:rsid w:val="00052F73"/>
    <w:rsid w:val="00054F5D"/>
    <w:rsid w:val="00055006"/>
    <w:rsid w:val="00055EA6"/>
    <w:rsid w:val="00060891"/>
    <w:rsid w:val="0006378D"/>
    <w:rsid w:val="00066473"/>
    <w:rsid w:val="00066E47"/>
    <w:rsid w:val="00067EEB"/>
    <w:rsid w:val="000724FD"/>
    <w:rsid w:val="00072ECB"/>
    <w:rsid w:val="00073352"/>
    <w:rsid w:val="00073E4D"/>
    <w:rsid w:val="00073E72"/>
    <w:rsid w:val="00073EB1"/>
    <w:rsid w:val="00074D77"/>
    <w:rsid w:val="000766B2"/>
    <w:rsid w:val="000802B6"/>
    <w:rsid w:val="000802E4"/>
    <w:rsid w:val="00080C98"/>
    <w:rsid w:val="000826A7"/>
    <w:rsid w:val="00084F5D"/>
    <w:rsid w:val="00085180"/>
    <w:rsid w:val="000856AF"/>
    <w:rsid w:val="000864F7"/>
    <w:rsid w:val="000879FD"/>
    <w:rsid w:val="000900E9"/>
    <w:rsid w:val="00090BF7"/>
    <w:rsid w:val="0009100C"/>
    <w:rsid w:val="000924F4"/>
    <w:rsid w:val="000933E5"/>
    <w:rsid w:val="00097E13"/>
    <w:rsid w:val="000A0FD4"/>
    <w:rsid w:val="000A22B6"/>
    <w:rsid w:val="000A326A"/>
    <w:rsid w:val="000A3C88"/>
    <w:rsid w:val="000A3FD8"/>
    <w:rsid w:val="000A43D3"/>
    <w:rsid w:val="000A5907"/>
    <w:rsid w:val="000A61FA"/>
    <w:rsid w:val="000B24A0"/>
    <w:rsid w:val="000B3FE4"/>
    <w:rsid w:val="000B5564"/>
    <w:rsid w:val="000B5DEC"/>
    <w:rsid w:val="000B5F2C"/>
    <w:rsid w:val="000C1E5B"/>
    <w:rsid w:val="000C2C77"/>
    <w:rsid w:val="000C2E3E"/>
    <w:rsid w:val="000C37B2"/>
    <w:rsid w:val="000C4448"/>
    <w:rsid w:val="000C5587"/>
    <w:rsid w:val="000C6FC6"/>
    <w:rsid w:val="000C7563"/>
    <w:rsid w:val="000C7AB6"/>
    <w:rsid w:val="000D129A"/>
    <w:rsid w:val="000D2094"/>
    <w:rsid w:val="000D268B"/>
    <w:rsid w:val="000D3FA0"/>
    <w:rsid w:val="000D476C"/>
    <w:rsid w:val="000D5568"/>
    <w:rsid w:val="000D7D3E"/>
    <w:rsid w:val="000E0BB9"/>
    <w:rsid w:val="000E183B"/>
    <w:rsid w:val="000E1B4A"/>
    <w:rsid w:val="000E1B8C"/>
    <w:rsid w:val="000E3547"/>
    <w:rsid w:val="000E3711"/>
    <w:rsid w:val="000E436D"/>
    <w:rsid w:val="000F061E"/>
    <w:rsid w:val="000F20A5"/>
    <w:rsid w:val="000F23A0"/>
    <w:rsid w:val="000F2BC3"/>
    <w:rsid w:val="000F31D6"/>
    <w:rsid w:val="000F34C6"/>
    <w:rsid w:val="000F3C2A"/>
    <w:rsid w:val="000F5B4D"/>
    <w:rsid w:val="000F7A29"/>
    <w:rsid w:val="00101537"/>
    <w:rsid w:val="00101EB2"/>
    <w:rsid w:val="00102AD2"/>
    <w:rsid w:val="00104AEE"/>
    <w:rsid w:val="00106162"/>
    <w:rsid w:val="00106C96"/>
    <w:rsid w:val="00110B72"/>
    <w:rsid w:val="001124C6"/>
    <w:rsid w:val="0011572D"/>
    <w:rsid w:val="00120C5E"/>
    <w:rsid w:val="0012148A"/>
    <w:rsid w:val="00121682"/>
    <w:rsid w:val="0012535B"/>
    <w:rsid w:val="001253D5"/>
    <w:rsid w:val="00126EFB"/>
    <w:rsid w:val="001270B8"/>
    <w:rsid w:val="0012718A"/>
    <w:rsid w:val="001271A2"/>
    <w:rsid w:val="00127272"/>
    <w:rsid w:val="00130C92"/>
    <w:rsid w:val="00131282"/>
    <w:rsid w:val="00131644"/>
    <w:rsid w:val="0013243B"/>
    <w:rsid w:val="00133388"/>
    <w:rsid w:val="00134B60"/>
    <w:rsid w:val="00135547"/>
    <w:rsid w:val="00136CED"/>
    <w:rsid w:val="0013737F"/>
    <w:rsid w:val="00142BA4"/>
    <w:rsid w:val="00142E3A"/>
    <w:rsid w:val="0014607B"/>
    <w:rsid w:val="00151383"/>
    <w:rsid w:val="00152062"/>
    <w:rsid w:val="001520BA"/>
    <w:rsid w:val="0015338C"/>
    <w:rsid w:val="00153821"/>
    <w:rsid w:val="00154069"/>
    <w:rsid w:val="001547B1"/>
    <w:rsid w:val="00155996"/>
    <w:rsid w:val="00156110"/>
    <w:rsid w:val="00156E7D"/>
    <w:rsid w:val="00156F41"/>
    <w:rsid w:val="00160043"/>
    <w:rsid w:val="00163C21"/>
    <w:rsid w:val="00163DE2"/>
    <w:rsid w:val="00164D2B"/>
    <w:rsid w:val="00165292"/>
    <w:rsid w:val="00165D6C"/>
    <w:rsid w:val="00171109"/>
    <w:rsid w:val="00171EAF"/>
    <w:rsid w:val="00171EBB"/>
    <w:rsid w:val="00173BCE"/>
    <w:rsid w:val="00174F93"/>
    <w:rsid w:val="001754D6"/>
    <w:rsid w:val="00175786"/>
    <w:rsid w:val="0017651B"/>
    <w:rsid w:val="00177A5B"/>
    <w:rsid w:val="00180F85"/>
    <w:rsid w:val="00184EF5"/>
    <w:rsid w:val="00185810"/>
    <w:rsid w:val="0018788A"/>
    <w:rsid w:val="001910B6"/>
    <w:rsid w:val="001914D2"/>
    <w:rsid w:val="00191EB7"/>
    <w:rsid w:val="00192248"/>
    <w:rsid w:val="00192503"/>
    <w:rsid w:val="00194C78"/>
    <w:rsid w:val="00197A1A"/>
    <w:rsid w:val="00197A7E"/>
    <w:rsid w:val="001A1FE9"/>
    <w:rsid w:val="001A2F24"/>
    <w:rsid w:val="001A3326"/>
    <w:rsid w:val="001A5C1B"/>
    <w:rsid w:val="001B0059"/>
    <w:rsid w:val="001B0900"/>
    <w:rsid w:val="001B43DC"/>
    <w:rsid w:val="001B487B"/>
    <w:rsid w:val="001B6702"/>
    <w:rsid w:val="001C027E"/>
    <w:rsid w:val="001C07A0"/>
    <w:rsid w:val="001C18AB"/>
    <w:rsid w:val="001C2285"/>
    <w:rsid w:val="001C343B"/>
    <w:rsid w:val="001C3927"/>
    <w:rsid w:val="001C40A0"/>
    <w:rsid w:val="001D04D3"/>
    <w:rsid w:val="001D1C28"/>
    <w:rsid w:val="001D23E5"/>
    <w:rsid w:val="001D3B2C"/>
    <w:rsid w:val="001D57DE"/>
    <w:rsid w:val="001D59EF"/>
    <w:rsid w:val="001D620E"/>
    <w:rsid w:val="001E0298"/>
    <w:rsid w:val="001E0F3A"/>
    <w:rsid w:val="001E4580"/>
    <w:rsid w:val="001E4EE2"/>
    <w:rsid w:val="001E4FCD"/>
    <w:rsid w:val="001E5CF2"/>
    <w:rsid w:val="001E6627"/>
    <w:rsid w:val="001F32E7"/>
    <w:rsid w:val="001F37CD"/>
    <w:rsid w:val="001F687F"/>
    <w:rsid w:val="0020167C"/>
    <w:rsid w:val="00201934"/>
    <w:rsid w:val="0020377B"/>
    <w:rsid w:val="002124EA"/>
    <w:rsid w:val="002158CB"/>
    <w:rsid w:val="00216AE4"/>
    <w:rsid w:val="002178D6"/>
    <w:rsid w:val="00217E61"/>
    <w:rsid w:val="00220DB2"/>
    <w:rsid w:val="002214EA"/>
    <w:rsid w:val="002225A3"/>
    <w:rsid w:val="002328F4"/>
    <w:rsid w:val="002343C0"/>
    <w:rsid w:val="00236CC6"/>
    <w:rsid w:val="002411CB"/>
    <w:rsid w:val="00242305"/>
    <w:rsid w:val="0024317C"/>
    <w:rsid w:val="00243F6D"/>
    <w:rsid w:val="0024568D"/>
    <w:rsid w:val="002456A5"/>
    <w:rsid w:val="00246B3A"/>
    <w:rsid w:val="00250875"/>
    <w:rsid w:val="00250AF3"/>
    <w:rsid w:val="00252597"/>
    <w:rsid w:val="00252C1C"/>
    <w:rsid w:val="00255CD3"/>
    <w:rsid w:val="002567BD"/>
    <w:rsid w:val="00256FF2"/>
    <w:rsid w:val="00260153"/>
    <w:rsid w:val="00262362"/>
    <w:rsid w:val="00264D0C"/>
    <w:rsid w:val="00265256"/>
    <w:rsid w:val="00265C91"/>
    <w:rsid w:val="002679FD"/>
    <w:rsid w:val="002703DC"/>
    <w:rsid w:val="00271592"/>
    <w:rsid w:val="00271E0E"/>
    <w:rsid w:val="00272ED9"/>
    <w:rsid w:val="002734BD"/>
    <w:rsid w:val="00277E6E"/>
    <w:rsid w:val="00280CEE"/>
    <w:rsid w:val="00281168"/>
    <w:rsid w:val="0028214F"/>
    <w:rsid w:val="0028294C"/>
    <w:rsid w:val="00284A4F"/>
    <w:rsid w:val="002862DD"/>
    <w:rsid w:val="00287398"/>
    <w:rsid w:val="0028789B"/>
    <w:rsid w:val="0029215C"/>
    <w:rsid w:val="00293266"/>
    <w:rsid w:val="002933FA"/>
    <w:rsid w:val="00294ECD"/>
    <w:rsid w:val="00295BB8"/>
    <w:rsid w:val="00295D94"/>
    <w:rsid w:val="002A0632"/>
    <w:rsid w:val="002A10F1"/>
    <w:rsid w:val="002A12E8"/>
    <w:rsid w:val="002A1F21"/>
    <w:rsid w:val="002A434E"/>
    <w:rsid w:val="002A621C"/>
    <w:rsid w:val="002A6283"/>
    <w:rsid w:val="002A7156"/>
    <w:rsid w:val="002A7AEE"/>
    <w:rsid w:val="002B1142"/>
    <w:rsid w:val="002B1294"/>
    <w:rsid w:val="002B1EC0"/>
    <w:rsid w:val="002B2A44"/>
    <w:rsid w:val="002B2EA3"/>
    <w:rsid w:val="002B3B88"/>
    <w:rsid w:val="002B6247"/>
    <w:rsid w:val="002B7FC6"/>
    <w:rsid w:val="002C051E"/>
    <w:rsid w:val="002C0BDB"/>
    <w:rsid w:val="002C167E"/>
    <w:rsid w:val="002C3087"/>
    <w:rsid w:val="002C5D60"/>
    <w:rsid w:val="002C7088"/>
    <w:rsid w:val="002D0DFD"/>
    <w:rsid w:val="002D0F6A"/>
    <w:rsid w:val="002D131E"/>
    <w:rsid w:val="002D15D2"/>
    <w:rsid w:val="002D15E4"/>
    <w:rsid w:val="002D66D4"/>
    <w:rsid w:val="002D709E"/>
    <w:rsid w:val="002D77EC"/>
    <w:rsid w:val="002E433F"/>
    <w:rsid w:val="002E5104"/>
    <w:rsid w:val="002F4A3E"/>
    <w:rsid w:val="002F6D8A"/>
    <w:rsid w:val="0030239F"/>
    <w:rsid w:val="0030495A"/>
    <w:rsid w:val="00305A6E"/>
    <w:rsid w:val="00307865"/>
    <w:rsid w:val="00312B5E"/>
    <w:rsid w:val="003130EB"/>
    <w:rsid w:val="003256B2"/>
    <w:rsid w:val="00330775"/>
    <w:rsid w:val="00330965"/>
    <w:rsid w:val="00331D29"/>
    <w:rsid w:val="003358BE"/>
    <w:rsid w:val="0033726C"/>
    <w:rsid w:val="003417FF"/>
    <w:rsid w:val="00341C03"/>
    <w:rsid w:val="0034356F"/>
    <w:rsid w:val="003444C4"/>
    <w:rsid w:val="0034450F"/>
    <w:rsid w:val="00344BB9"/>
    <w:rsid w:val="00344F5E"/>
    <w:rsid w:val="003452FF"/>
    <w:rsid w:val="00345706"/>
    <w:rsid w:val="0034725F"/>
    <w:rsid w:val="003508FB"/>
    <w:rsid w:val="00350DFC"/>
    <w:rsid w:val="003520FF"/>
    <w:rsid w:val="00352BB1"/>
    <w:rsid w:val="003530D5"/>
    <w:rsid w:val="003549FB"/>
    <w:rsid w:val="0036264C"/>
    <w:rsid w:val="00362A7B"/>
    <w:rsid w:val="00364168"/>
    <w:rsid w:val="00364778"/>
    <w:rsid w:val="003706F6"/>
    <w:rsid w:val="00371567"/>
    <w:rsid w:val="00374366"/>
    <w:rsid w:val="003745D4"/>
    <w:rsid w:val="00374722"/>
    <w:rsid w:val="00376403"/>
    <w:rsid w:val="00381A67"/>
    <w:rsid w:val="00381F68"/>
    <w:rsid w:val="00383E23"/>
    <w:rsid w:val="003854B0"/>
    <w:rsid w:val="00385FAF"/>
    <w:rsid w:val="00386877"/>
    <w:rsid w:val="00386B80"/>
    <w:rsid w:val="00387C1B"/>
    <w:rsid w:val="00387E4F"/>
    <w:rsid w:val="003900F5"/>
    <w:rsid w:val="003917B7"/>
    <w:rsid w:val="00395354"/>
    <w:rsid w:val="003A1720"/>
    <w:rsid w:val="003A1FE2"/>
    <w:rsid w:val="003A3897"/>
    <w:rsid w:val="003A3D6A"/>
    <w:rsid w:val="003A4686"/>
    <w:rsid w:val="003A6CA5"/>
    <w:rsid w:val="003B0642"/>
    <w:rsid w:val="003B1324"/>
    <w:rsid w:val="003B1533"/>
    <w:rsid w:val="003B260D"/>
    <w:rsid w:val="003B2D48"/>
    <w:rsid w:val="003B5B80"/>
    <w:rsid w:val="003C08B5"/>
    <w:rsid w:val="003C1C70"/>
    <w:rsid w:val="003C2E39"/>
    <w:rsid w:val="003C33F0"/>
    <w:rsid w:val="003D1072"/>
    <w:rsid w:val="003D230C"/>
    <w:rsid w:val="003D3852"/>
    <w:rsid w:val="003D3B76"/>
    <w:rsid w:val="003D55D7"/>
    <w:rsid w:val="003D5C00"/>
    <w:rsid w:val="003D729E"/>
    <w:rsid w:val="003D793D"/>
    <w:rsid w:val="003E1DB7"/>
    <w:rsid w:val="003E566B"/>
    <w:rsid w:val="003E6152"/>
    <w:rsid w:val="003E6583"/>
    <w:rsid w:val="003E6D80"/>
    <w:rsid w:val="003F022B"/>
    <w:rsid w:val="003F3A06"/>
    <w:rsid w:val="003F4082"/>
    <w:rsid w:val="003F4404"/>
    <w:rsid w:val="003F5187"/>
    <w:rsid w:val="003F736D"/>
    <w:rsid w:val="00400408"/>
    <w:rsid w:val="00401D65"/>
    <w:rsid w:val="004042B9"/>
    <w:rsid w:val="004048CF"/>
    <w:rsid w:val="00405A36"/>
    <w:rsid w:val="0041110C"/>
    <w:rsid w:val="00411D8D"/>
    <w:rsid w:val="00413EB3"/>
    <w:rsid w:val="00413F2B"/>
    <w:rsid w:val="0041493A"/>
    <w:rsid w:val="00414DB3"/>
    <w:rsid w:val="004169A6"/>
    <w:rsid w:val="00417036"/>
    <w:rsid w:val="00421194"/>
    <w:rsid w:val="00425D6C"/>
    <w:rsid w:val="0042741F"/>
    <w:rsid w:val="00435E1E"/>
    <w:rsid w:val="0043606A"/>
    <w:rsid w:val="004363CC"/>
    <w:rsid w:val="004378A8"/>
    <w:rsid w:val="00440539"/>
    <w:rsid w:val="00444B58"/>
    <w:rsid w:val="004473B9"/>
    <w:rsid w:val="004501E8"/>
    <w:rsid w:val="00451D60"/>
    <w:rsid w:val="00457F7E"/>
    <w:rsid w:val="004610E0"/>
    <w:rsid w:val="00462022"/>
    <w:rsid w:val="00462DEA"/>
    <w:rsid w:val="00467549"/>
    <w:rsid w:val="00467A72"/>
    <w:rsid w:val="004700B7"/>
    <w:rsid w:val="004701E5"/>
    <w:rsid w:val="00471593"/>
    <w:rsid w:val="00472907"/>
    <w:rsid w:val="00474AF8"/>
    <w:rsid w:val="00475F99"/>
    <w:rsid w:val="00476C14"/>
    <w:rsid w:val="00476E9C"/>
    <w:rsid w:val="00477937"/>
    <w:rsid w:val="004804AE"/>
    <w:rsid w:val="0048444C"/>
    <w:rsid w:val="00485BB4"/>
    <w:rsid w:val="00490333"/>
    <w:rsid w:val="00490431"/>
    <w:rsid w:val="00490C92"/>
    <w:rsid w:val="00492B21"/>
    <w:rsid w:val="00494F59"/>
    <w:rsid w:val="004A1476"/>
    <w:rsid w:val="004A3893"/>
    <w:rsid w:val="004A5DBF"/>
    <w:rsid w:val="004A655C"/>
    <w:rsid w:val="004B1DE8"/>
    <w:rsid w:val="004B39DC"/>
    <w:rsid w:val="004B4C10"/>
    <w:rsid w:val="004B7ADA"/>
    <w:rsid w:val="004C05E6"/>
    <w:rsid w:val="004C066B"/>
    <w:rsid w:val="004C0A34"/>
    <w:rsid w:val="004C0E9F"/>
    <w:rsid w:val="004C2768"/>
    <w:rsid w:val="004C4B5E"/>
    <w:rsid w:val="004C4DA0"/>
    <w:rsid w:val="004C5617"/>
    <w:rsid w:val="004C6FEA"/>
    <w:rsid w:val="004C797D"/>
    <w:rsid w:val="004D19F7"/>
    <w:rsid w:val="004D2698"/>
    <w:rsid w:val="004D546C"/>
    <w:rsid w:val="004D5844"/>
    <w:rsid w:val="004D6D27"/>
    <w:rsid w:val="004D7819"/>
    <w:rsid w:val="004E0021"/>
    <w:rsid w:val="004E16F1"/>
    <w:rsid w:val="004E18FB"/>
    <w:rsid w:val="004E42EB"/>
    <w:rsid w:val="004E42F7"/>
    <w:rsid w:val="004E54B8"/>
    <w:rsid w:val="004E5E41"/>
    <w:rsid w:val="004E6333"/>
    <w:rsid w:val="004E71CF"/>
    <w:rsid w:val="004F0402"/>
    <w:rsid w:val="004F0E09"/>
    <w:rsid w:val="004F1101"/>
    <w:rsid w:val="004F164D"/>
    <w:rsid w:val="004F1901"/>
    <w:rsid w:val="004F4D10"/>
    <w:rsid w:val="004F656F"/>
    <w:rsid w:val="004F6CF1"/>
    <w:rsid w:val="004F79E3"/>
    <w:rsid w:val="005009FD"/>
    <w:rsid w:val="005024C5"/>
    <w:rsid w:val="00503633"/>
    <w:rsid w:val="00503F6C"/>
    <w:rsid w:val="00504EEE"/>
    <w:rsid w:val="00504F1E"/>
    <w:rsid w:val="00505E80"/>
    <w:rsid w:val="005073CC"/>
    <w:rsid w:val="00507A4A"/>
    <w:rsid w:val="0051031A"/>
    <w:rsid w:val="0051279A"/>
    <w:rsid w:val="00515B5B"/>
    <w:rsid w:val="00517A0E"/>
    <w:rsid w:val="00521D13"/>
    <w:rsid w:val="005222C4"/>
    <w:rsid w:val="00527AEF"/>
    <w:rsid w:val="00527E37"/>
    <w:rsid w:val="0053403F"/>
    <w:rsid w:val="00534FF7"/>
    <w:rsid w:val="005353AD"/>
    <w:rsid w:val="005358E9"/>
    <w:rsid w:val="00540A7B"/>
    <w:rsid w:val="00542F07"/>
    <w:rsid w:val="00542FE1"/>
    <w:rsid w:val="00545F12"/>
    <w:rsid w:val="005476B2"/>
    <w:rsid w:val="00550056"/>
    <w:rsid w:val="00550072"/>
    <w:rsid w:val="00551A35"/>
    <w:rsid w:val="00551CAC"/>
    <w:rsid w:val="00553351"/>
    <w:rsid w:val="00554759"/>
    <w:rsid w:val="00554FAE"/>
    <w:rsid w:val="00555151"/>
    <w:rsid w:val="0055531F"/>
    <w:rsid w:val="00556B85"/>
    <w:rsid w:val="00564209"/>
    <w:rsid w:val="00564236"/>
    <w:rsid w:val="00565946"/>
    <w:rsid w:val="00570855"/>
    <w:rsid w:val="005728AE"/>
    <w:rsid w:val="00572DF8"/>
    <w:rsid w:val="005741AB"/>
    <w:rsid w:val="00575251"/>
    <w:rsid w:val="00575D6C"/>
    <w:rsid w:val="00577CF1"/>
    <w:rsid w:val="00577D0D"/>
    <w:rsid w:val="00580DD4"/>
    <w:rsid w:val="00584207"/>
    <w:rsid w:val="00584F9C"/>
    <w:rsid w:val="0058547A"/>
    <w:rsid w:val="00585C67"/>
    <w:rsid w:val="005873E0"/>
    <w:rsid w:val="00587E94"/>
    <w:rsid w:val="005934B2"/>
    <w:rsid w:val="005979E6"/>
    <w:rsid w:val="00597A34"/>
    <w:rsid w:val="005A02AB"/>
    <w:rsid w:val="005A09DE"/>
    <w:rsid w:val="005A0EF8"/>
    <w:rsid w:val="005A21F1"/>
    <w:rsid w:val="005A3249"/>
    <w:rsid w:val="005A4B09"/>
    <w:rsid w:val="005A5852"/>
    <w:rsid w:val="005A5D7A"/>
    <w:rsid w:val="005A6B11"/>
    <w:rsid w:val="005B6D0D"/>
    <w:rsid w:val="005B7A9A"/>
    <w:rsid w:val="005C1175"/>
    <w:rsid w:val="005C1310"/>
    <w:rsid w:val="005C23C4"/>
    <w:rsid w:val="005C2616"/>
    <w:rsid w:val="005C3211"/>
    <w:rsid w:val="005C5CFD"/>
    <w:rsid w:val="005C5E87"/>
    <w:rsid w:val="005C7902"/>
    <w:rsid w:val="005D0920"/>
    <w:rsid w:val="005D3942"/>
    <w:rsid w:val="005D5420"/>
    <w:rsid w:val="005D5703"/>
    <w:rsid w:val="005D5A76"/>
    <w:rsid w:val="005E0644"/>
    <w:rsid w:val="005E2158"/>
    <w:rsid w:val="005E510F"/>
    <w:rsid w:val="005E51D8"/>
    <w:rsid w:val="005E66D9"/>
    <w:rsid w:val="005F0A05"/>
    <w:rsid w:val="005F2397"/>
    <w:rsid w:val="005F25D5"/>
    <w:rsid w:val="005F30CE"/>
    <w:rsid w:val="005F50E0"/>
    <w:rsid w:val="006019BB"/>
    <w:rsid w:val="006022A3"/>
    <w:rsid w:val="006051DB"/>
    <w:rsid w:val="00607875"/>
    <w:rsid w:val="00607E40"/>
    <w:rsid w:val="0061047E"/>
    <w:rsid w:val="006105E6"/>
    <w:rsid w:val="00611324"/>
    <w:rsid w:val="0061233B"/>
    <w:rsid w:val="00612EAE"/>
    <w:rsid w:val="00612F55"/>
    <w:rsid w:val="006156A1"/>
    <w:rsid w:val="00616354"/>
    <w:rsid w:val="0061640F"/>
    <w:rsid w:val="00617529"/>
    <w:rsid w:val="00621C5E"/>
    <w:rsid w:val="00623D25"/>
    <w:rsid w:val="006244BC"/>
    <w:rsid w:val="006262DB"/>
    <w:rsid w:val="006277F1"/>
    <w:rsid w:val="00631D3C"/>
    <w:rsid w:val="00637417"/>
    <w:rsid w:val="006377A0"/>
    <w:rsid w:val="0064034D"/>
    <w:rsid w:val="006424E6"/>
    <w:rsid w:val="006439C1"/>
    <w:rsid w:val="00643B9B"/>
    <w:rsid w:val="006452BD"/>
    <w:rsid w:val="006455A1"/>
    <w:rsid w:val="0064563D"/>
    <w:rsid w:val="0064761F"/>
    <w:rsid w:val="00647632"/>
    <w:rsid w:val="00647711"/>
    <w:rsid w:val="0065085C"/>
    <w:rsid w:val="00652EBD"/>
    <w:rsid w:val="0065506A"/>
    <w:rsid w:val="006574C5"/>
    <w:rsid w:val="006608CC"/>
    <w:rsid w:val="00660D91"/>
    <w:rsid w:val="00662A84"/>
    <w:rsid w:val="00662D51"/>
    <w:rsid w:val="00663144"/>
    <w:rsid w:val="00663E4E"/>
    <w:rsid w:val="0066471D"/>
    <w:rsid w:val="00667BF7"/>
    <w:rsid w:val="00670009"/>
    <w:rsid w:val="00671D9A"/>
    <w:rsid w:val="006721A7"/>
    <w:rsid w:val="00672A34"/>
    <w:rsid w:val="00672AD8"/>
    <w:rsid w:val="00673A6B"/>
    <w:rsid w:val="00674FDB"/>
    <w:rsid w:val="006757BC"/>
    <w:rsid w:val="006757EC"/>
    <w:rsid w:val="006760F5"/>
    <w:rsid w:val="006770C0"/>
    <w:rsid w:val="006770DD"/>
    <w:rsid w:val="0067784D"/>
    <w:rsid w:val="00685AE6"/>
    <w:rsid w:val="00690EBB"/>
    <w:rsid w:val="00691E14"/>
    <w:rsid w:val="00693C54"/>
    <w:rsid w:val="00696156"/>
    <w:rsid w:val="00696BB3"/>
    <w:rsid w:val="006A1606"/>
    <w:rsid w:val="006B1289"/>
    <w:rsid w:val="006B2CCB"/>
    <w:rsid w:val="006B3E91"/>
    <w:rsid w:val="006B432F"/>
    <w:rsid w:val="006B5F24"/>
    <w:rsid w:val="006C25B0"/>
    <w:rsid w:val="006C27BD"/>
    <w:rsid w:val="006C41B9"/>
    <w:rsid w:val="006C5105"/>
    <w:rsid w:val="006C52A1"/>
    <w:rsid w:val="006C7615"/>
    <w:rsid w:val="006C7C09"/>
    <w:rsid w:val="006D3D6A"/>
    <w:rsid w:val="006D4DD9"/>
    <w:rsid w:val="006D663E"/>
    <w:rsid w:val="006D6D25"/>
    <w:rsid w:val="006D70E7"/>
    <w:rsid w:val="006D7EE4"/>
    <w:rsid w:val="006E16AE"/>
    <w:rsid w:val="006E5772"/>
    <w:rsid w:val="006E5954"/>
    <w:rsid w:val="006E5A05"/>
    <w:rsid w:val="006E5D6C"/>
    <w:rsid w:val="006E7F8C"/>
    <w:rsid w:val="006F0EB7"/>
    <w:rsid w:val="006F329A"/>
    <w:rsid w:val="006F38D8"/>
    <w:rsid w:val="006F499C"/>
    <w:rsid w:val="006F4B8D"/>
    <w:rsid w:val="00700FCB"/>
    <w:rsid w:val="007015AE"/>
    <w:rsid w:val="007021C4"/>
    <w:rsid w:val="007025EF"/>
    <w:rsid w:val="00703638"/>
    <w:rsid w:val="007068AF"/>
    <w:rsid w:val="007112D5"/>
    <w:rsid w:val="007113D0"/>
    <w:rsid w:val="007142C1"/>
    <w:rsid w:val="00715F4C"/>
    <w:rsid w:val="00715FF3"/>
    <w:rsid w:val="0071739D"/>
    <w:rsid w:val="007175C0"/>
    <w:rsid w:val="007200FF"/>
    <w:rsid w:val="00720145"/>
    <w:rsid w:val="00720BC0"/>
    <w:rsid w:val="0072202C"/>
    <w:rsid w:val="00726D20"/>
    <w:rsid w:val="00730638"/>
    <w:rsid w:val="00731075"/>
    <w:rsid w:val="0073116F"/>
    <w:rsid w:val="00733866"/>
    <w:rsid w:val="007409C7"/>
    <w:rsid w:val="00740B12"/>
    <w:rsid w:val="00742F93"/>
    <w:rsid w:val="007430C3"/>
    <w:rsid w:val="007441EE"/>
    <w:rsid w:val="00752AA8"/>
    <w:rsid w:val="00753663"/>
    <w:rsid w:val="007548AD"/>
    <w:rsid w:val="00754E45"/>
    <w:rsid w:val="00755FD4"/>
    <w:rsid w:val="00757855"/>
    <w:rsid w:val="0076085C"/>
    <w:rsid w:val="00763BB3"/>
    <w:rsid w:val="00763F9B"/>
    <w:rsid w:val="00764109"/>
    <w:rsid w:val="00773BDE"/>
    <w:rsid w:val="00777416"/>
    <w:rsid w:val="007777F1"/>
    <w:rsid w:val="00777DD9"/>
    <w:rsid w:val="00780B0C"/>
    <w:rsid w:val="00781E1F"/>
    <w:rsid w:val="007842A2"/>
    <w:rsid w:val="007852C5"/>
    <w:rsid w:val="0078544B"/>
    <w:rsid w:val="0079078B"/>
    <w:rsid w:val="00790CB0"/>
    <w:rsid w:val="00793951"/>
    <w:rsid w:val="007962AA"/>
    <w:rsid w:val="00797DB8"/>
    <w:rsid w:val="007A1B9E"/>
    <w:rsid w:val="007A2000"/>
    <w:rsid w:val="007A61B2"/>
    <w:rsid w:val="007B0EF3"/>
    <w:rsid w:val="007B314C"/>
    <w:rsid w:val="007C1172"/>
    <w:rsid w:val="007C28C0"/>
    <w:rsid w:val="007C314F"/>
    <w:rsid w:val="007C468B"/>
    <w:rsid w:val="007D0E25"/>
    <w:rsid w:val="007D139B"/>
    <w:rsid w:val="007D19FA"/>
    <w:rsid w:val="007D30A9"/>
    <w:rsid w:val="007D6836"/>
    <w:rsid w:val="007D6865"/>
    <w:rsid w:val="007E2ACD"/>
    <w:rsid w:val="007E2DA8"/>
    <w:rsid w:val="007E3146"/>
    <w:rsid w:val="007E459A"/>
    <w:rsid w:val="007E4861"/>
    <w:rsid w:val="007E4A3E"/>
    <w:rsid w:val="007E6EAA"/>
    <w:rsid w:val="007F4C55"/>
    <w:rsid w:val="007F4F3E"/>
    <w:rsid w:val="007F4FA0"/>
    <w:rsid w:val="007F738E"/>
    <w:rsid w:val="007F7B86"/>
    <w:rsid w:val="0080011E"/>
    <w:rsid w:val="0080340F"/>
    <w:rsid w:val="0080727C"/>
    <w:rsid w:val="0081282C"/>
    <w:rsid w:val="00812D03"/>
    <w:rsid w:val="00817CC4"/>
    <w:rsid w:val="00820034"/>
    <w:rsid w:val="0082130F"/>
    <w:rsid w:val="008255F2"/>
    <w:rsid w:val="008256DC"/>
    <w:rsid w:val="00826BA5"/>
    <w:rsid w:val="00831FA8"/>
    <w:rsid w:val="00832A10"/>
    <w:rsid w:val="00835D03"/>
    <w:rsid w:val="00845A12"/>
    <w:rsid w:val="00846A80"/>
    <w:rsid w:val="0085110D"/>
    <w:rsid w:val="00854FED"/>
    <w:rsid w:val="00860845"/>
    <w:rsid w:val="0086225D"/>
    <w:rsid w:val="00866C0D"/>
    <w:rsid w:val="008700DA"/>
    <w:rsid w:val="00870871"/>
    <w:rsid w:val="00874B16"/>
    <w:rsid w:val="0087564E"/>
    <w:rsid w:val="00875673"/>
    <w:rsid w:val="00876AA0"/>
    <w:rsid w:val="00877A33"/>
    <w:rsid w:val="00882A3B"/>
    <w:rsid w:val="008838DF"/>
    <w:rsid w:val="008863F4"/>
    <w:rsid w:val="008865E8"/>
    <w:rsid w:val="00887C08"/>
    <w:rsid w:val="00887F41"/>
    <w:rsid w:val="008904B5"/>
    <w:rsid w:val="00890DE4"/>
    <w:rsid w:val="00893F64"/>
    <w:rsid w:val="00894323"/>
    <w:rsid w:val="00895ADC"/>
    <w:rsid w:val="00897738"/>
    <w:rsid w:val="008A02FE"/>
    <w:rsid w:val="008A11A5"/>
    <w:rsid w:val="008A5E2F"/>
    <w:rsid w:val="008A673A"/>
    <w:rsid w:val="008A70F3"/>
    <w:rsid w:val="008A74E9"/>
    <w:rsid w:val="008A767B"/>
    <w:rsid w:val="008B32EB"/>
    <w:rsid w:val="008B64A5"/>
    <w:rsid w:val="008C558A"/>
    <w:rsid w:val="008D014E"/>
    <w:rsid w:val="008D0657"/>
    <w:rsid w:val="008D42F0"/>
    <w:rsid w:val="008D4920"/>
    <w:rsid w:val="008D54C4"/>
    <w:rsid w:val="008D6F3C"/>
    <w:rsid w:val="008E0C93"/>
    <w:rsid w:val="008E1121"/>
    <w:rsid w:val="008E135E"/>
    <w:rsid w:val="008E178B"/>
    <w:rsid w:val="008E3BC9"/>
    <w:rsid w:val="008E58AD"/>
    <w:rsid w:val="008F46BF"/>
    <w:rsid w:val="008F50E5"/>
    <w:rsid w:val="008F599F"/>
    <w:rsid w:val="008F5BAC"/>
    <w:rsid w:val="008F700E"/>
    <w:rsid w:val="00900C58"/>
    <w:rsid w:val="00905C23"/>
    <w:rsid w:val="00905D4D"/>
    <w:rsid w:val="009061EA"/>
    <w:rsid w:val="00906E89"/>
    <w:rsid w:val="009172C1"/>
    <w:rsid w:val="0091740D"/>
    <w:rsid w:val="0091742C"/>
    <w:rsid w:val="0092100C"/>
    <w:rsid w:val="0092125C"/>
    <w:rsid w:val="0092291A"/>
    <w:rsid w:val="00923BAA"/>
    <w:rsid w:val="00924C08"/>
    <w:rsid w:val="00925E0C"/>
    <w:rsid w:val="009275E1"/>
    <w:rsid w:val="00930570"/>
    <w:rsid w:val="009311E7"/>
    <w:rsid w:val="009313D2"/>
    <w:rsid w:val="00931601"/>
    <w:rsid w:val="009350FE"/>
    <w:rsid w:val="00936C99"/>
    <w:rsid w:val="009429E9"/>
    <w:rsid w:val="00942EBA"/>
    <w:rsid w:val="00944DF2"/>
    <w:rsid w:val="00946219"/>
    <w:rsid w:val="00947B0E"/>
    <w:rsid w:val="0095330D"/>
    <w:rsid w:val="00954CA3"/>
    <w:rsid w:val="00954EA0"/>
    <w:rsid w:val="00956095"/>
    <w:rsid w:val="00956E2C"/>
    <w:rsid w:val="00960178"/>
    <w:rsid w:val="009640E6"/>
    <w:rsid w:val="00964CAC"/>
    <w:rsid w:val="00965C96"/>
    <w:rsid w:val="00965F8B"/>
    <w:rsid w:val="00975E1C"/>
    <w:rsid w:val="00976C74"/>
    <w:rsid w:val="00976ECE"/>
    <w:rsid w:val="00977A99"/>
    <w:rsid w:val="00980CD5"/>
    <w:rsid w:val="00983675"/>
    <w:rsid w:val="0098383E"/>
    <w:rsid w:val="0099237D"/>
    <w:rsid w:val="00994E24"/>
    <w:rsid w:val="009955C3"/>
    <w:rsid w:val="00995E37"/>
    <w:rsid w:val="009965D1"/>
    <w:rsid w:val="00996D1A"/>
    <w:rsid w:val="00997BA8"/>
    <w:rsid w:val="00997C65"/>
    <w:rsid w:val="009A0CB9"/>
    <w:rsid w:val="009A18BA"/>
    <w:rsid w:val="009A3216"/>
    <w:rsid w:val="009A6261"/>
    <w:rsid w:val="009A7F42"/>
    <w:rsid w:val="009B2A75"/>
    <w:rsid w:val="009B3103"/>
    <w:rsid w:val="009B31A4"/>
    <w:rsid w:val="009B3B46"/>
    <w:rsid w:val="009B5E9A"/>
    <w:rsid w:val="009B7043"/>
    <w:rsid w:val="009C0121"/>
    <w:rsid w:val="009C1AEC"/>
    <w:rsid w:val="009C2648"/>
    <w:rsid w:val="009C4B1D"/>
    <w:rsid w:val="009C5E64"/>
    <w:rsid w:val="009C6228"/>
    <w:rsid w:val="009C6810"/>
    <w:rsid w:val="009C6E76"/>
    <w:rsid w:val="009D2877"/>
    <w:rsid w:val="009D4A37"/>
    <w:rsid w:val="009D516C"/>
    <w:rsid w:val="009D61F9"/>
    <w:rsid w:val="009D7E53"/>
    <w:rsid w:val="009E1B8D"/>
    <w:rsid w:val="009E1BF0"/>
    <w:rsid w:val="009E2CA4"/>
    <w:rsid w:val="009E333C"/>
    <w:rsid w:val="009E369F"/>
    <w:rsid w:val="009E5DD7"/>
    <w:rsid w:val="009F0405"/>
    <w:rsid w:val="009F4995"/>
    <w:rsid w:val="009F69C6"/>
    <w:rsid w:val="00A00ADE"/>
    <w:rsid w:val="00A00E19"/>
    <w:rsid w:val="00A04EA8"/>
    <w:rsid w:val="00A107A8"/>
    <w:rsid w:val="00A14370"/>
    <w:rsid w:val="00A1576B"/>
    <w:rsid w:val="00A15779"/>
    <w:rsid w:val="00A1610A"/>
    <w:rsid w:val="00A16221"/>
    <w:rsid w:val="00A21F25"/>
    <w:rsid w:val="00A2268D"/>
    <w:rsid w:val="00A23444"/>
    <w:rsid w:val="00A24EC1"/>
    <w:rsid w:val="00A26742"/>
    <w:rsid w:val="00A3177F"/>
    <w:rsid w:val="00A339E7"/>
    <w:rsid w:val="00A341FA"/>
    <w:rsid w:val="00A35241"/>
    <w:rsid w:val="00A36706"/>
    <w:rsid w:val="00A42828"/>
    <w:rsid w:val="00A42C1B"/>
    <w:rsid w:val="00A4353E"/>
    <w:rsid w:val="00A4476B"/>
    <w:rsid w:val="00A44839"/>
    <w:rsid w:val="00A50DA5"/>
    <w:rsid w:val="00A51154"/>
    <w:rsid w:val="00A51390"/>
    <w:rsid w:val="00A51BBF"/>
    <w:rsid w:val="00A525B1"/>
    <w:rsid w:val="00A52E59"/>
    <w:rsid w:val="00A54F1F"/>
    <w:rsid w:val="00A56A79"/>
    <w:rsid w:val="00A57DD9"/>
    <w:rsid w:val="00A617DD"/>
    <w:rsid w:val="00A62787"/>
    <w:rsid w:val="00A654C5"/>
    <w:rsid w:val="00A666B8"/>
    <w:rsid w:val="00A713B6"/>
    <w:rsid w:val="00A7182C"/>
    <w:rsid w:val="00A71ECF"/>
    <w:rsid w:val="00A72CA9"/>
    <w:rsid w:val="00A7488A"/>
    <w:rsid w:val="00A75929"/>
    <w:rsid w:val="00A75F57"/>
    <w:rsid w:val="00A7628E"/>
    <w:rsid w:val="00A77144"/>
    <w:rsid w:val="00A83113"/>
    <w:rsid w:val="00A844B8"/>
    <w:rsid w:val="00A9003D"/>
    <w:rsid w:val="00A9105F"/>
    <w:rsid w:val="00A92D7B"/>
    <w:rsid w:val="00A934C2"/>
    <w:rsid w:val="00A93BFF"/>
    <w:rsid w:val="00A97BC9"/>
    <w:rsid w:val="00AA05B3"/>
    <w:rsid w:val="00AA18AF"/>
    <w:rsid w:val="00AA28F4"/>
    <w:rsid w:val="00AA3A33"/>
    <w:rsid w:val="00AA3AF9"/>
    <w:rsid w:val="00AA7056"/>
    <w:rsid w:val="00AA7545"/>
    <w:rsid w:val="00AA7AB3"/>
    <w:rsid w:val="00AB0D53"/>
    <w:rsid w:val="00AB1000"/>
    <w:rsid w:val="00AB362E"/>
    <w:rsid w:val="00AB4D37"/>
    <w:rsid w:val="00AB53BB"/>
    <w:rsid w:val="00AC0F2E"/>
    <w:rsid w:val="00AC0FD1"/>
    <w:rsid w:val="00AC283F"/>
    <w:rsid w:val="00AC2D11"/>
    <w:rsid w:val="00AC3318"/>
    <w:rsid w:val="00AC3625"/>
    <w:rsid w:val="00AC3BCC"/>
    <w:rsid w:val="00AC4552"/>
    <w:rsid w:val="00AC68D7"/>
    <w:rsid w:val="00AD2D55"/>
    <w:rsid w:val="00AD41BF"/>
    <w:rsid w:val="00AD428E"/>
    <w:rsid w:val="00AD4548"/>
    <w:rsid w:val="00AD4A26"/>
    <w:rsid w:val="00AD619A"/>
    <w:rsid w:val="00AD6AD9"/>
    <w:rsid w:val="00AD6C03"/>
    <w:rsid w:val="00AE057A"/>
    <w:rsid w:val="00AE10DB"/>
    <w:rsid w:val="00AE2061"/>
    <w:rsid w:val="00AE31B2"/>
    <w:rsid w:val="00AE3F06"/>
    <w:rsid w:val="00AE4836"/>
    <w:rsid w:val="00AE6213"/>
    <w:rsid w:val="00AE633B"/>
    <w:rsid w:val="00AE733D"/>
    <w:rsid w:val="00AE7E32"/>
    <w:rsid w:val="00AF3F80"/>
    <w:rsid w:val="00AF6478"/>
    <w:rsid w:val="00B041FE"/>
    <w:rsid w:val="00B04820"/>
    <w:rsid w:val="00B049D7"/>
    <w:rsid w:val="00B04B43"/>
    <w:rsid w:val="00B06F12"/>
    <w:rsid w:val="00B12EDD"/>
    <w:rsid w:val="00B1638F"/>
    <w:rsid w:val="00B22588"/>
    <w:rsid w:val="00B227AF"/>
    <w:rsid w:val="00B229A2"/>
    <w:rsid w:val="00B24D63"/>
    <w:rsid w:val="00B304E9"/>
    <w:rsid w:val="00B31175"/>
    <w:rsid w:val="00B32C51"/>
    <w:rsid w:val="00B34F02"/>
    <w:rsid w:val="00B353DC"/>
    <w:rsid w:val="00B37A14"/>
    <w:rsid w:val="00B40368"/>
    <w:rsid w:val="00B40978"/>
    <w:rsid w:val="00B40AB6"/>
    <w:rsid w:val="00B41A15"/>
    <w:rsid w:val="00B43614"/>
    <w:rsid w:val="00B44C3C"/>
    <w:rsid w:val="00B4759C"/>
    <w:rsid w:val="00B51A01"/>
    <w:rsid w:val="00B545FA"/>
    <w:rsid w:val="00B562CC"/>
    <w:rsid w:val="00B5643D"/>
    <w:rsid w:val="00B56B40"/>
    <w:rsid w:val="00B57067"/>
    <w:rsid w:val="00B6006F"/>
    <w:rsid w:val="00B61277"/>
    <w:rsid w:val="00B6238B"/>
    <w:rsid w:val="00B65D2D"/>
    <w:rsid w:val="00B70E35"/>
    <w:rsid w:val="00B71626"/>
    <w:rsid w:val="00B722B2"/>
    <w:rsid w:val="00B747A0"/>
    <w:rsid w:val="00B750B2"/>
    <w:rsid w:val="00B77B17"/>
    <w:rsid w:val="00B801E0"/>
    <w:rsid w:val="00B84490"/>
    <w:rsid w:val="00B84710"/>
    <w:rsid w:val="00B85849"/>
    <w:rsid w:val="00B85983"/>
    <w:rsid w:val="00B877E1"/>
    <w:rsid w:val="00B95454"/>
    <w:rsid w:val="00B95D54"/>
    <w:rsid w:val="00B96340"/>
    <w:rsid w:val="00BA21F7"/>
    <w:rsid w:val="00BA23FB"/>
    <w:rsid w:val="00BA2BF3"/>
    <w:rsid w:val="00BA3699"/>
    <w:rsid w:val="00BA6651"/>
    <w:rsid w:val="00BB461F"/>
    <w:rsid w:val="00BB506C"/>
    <w:rsid w:val="00BB6E96"/>
    <w:rsid w:val="00BB7C76"/>
    <w:rsid w:val="00BB7F30"/>
    <w:rsid w:val="00BC47F1"/>
    <w:rsid w:val="00BD07A1"/>
    <w:rsid w:val="00BD214D"/>
    <w:rsid w:val="00BD2F95"/>
    <w:rsid w:val="00BD57F3"/>
    <w:rsid w:val="00BD71F3"/>
    <w:rsid w:val="00BE0B8B"/>
    <w:rsid w:val="00BE23D9"/>
    <w:rsid w:val="00BE34F2"/>
    <w:rsid w:val="00BE3DFB"/>
    <w:rsid w:val="00BE67D6"/>
    <w:rsid w:val="00BF19FA"/>
    <w:rsid w:val="00BF3FAC"/>
    <w:rsid w:val="00BF7BCB"/>
    <w:rsid w:val="00C00A8E"/>
    <w:rsid w:val="00C0368F"/>
    <w:rsid w:val="00C04033"/>
    <w:rsid w:val="00C04B69"/>
    <w:rsid w:val="00C053D4"/>
    <w:rsid w:val="00C05FCE"/>
    <w:rsid w:val="00C06AB2"/>
    <w:rsid w:val="00C100B0"/>
    <w:rsid w:val="00C11C75"/>
    <w:rsid w:val="00C1570F"/>
    <w:rsid w:val="00C1577E"/>
    <w:rsid w:val="00C21AB7"/>
    <w:rsid w:val="00C21C56"/>
    <w:rsid w:val="00C22765"/>
    <w:rsid w:val="00C229AB"/>
    <w:rsid w:val="00C23204"/>
    <w:rsid w:val="00C25E85"/>
    <w:rsid w:val="00C271FB"/>
    <w:rsid w:val="00C308BE"/>
    <w:rsid w:val="00C318D3"/>
    <w:rsid w:val="00C321E1"/>
    <w:rsid w:val="00C326D3"/>
    <w:rsid w:val="00C332AF"/>
    <w:rsid w:val="00C34C5D"/>
    <w:rsid w:val="00C34CB7"/>
    <w:rsid w:val="00C405C3"/>
    <w:rsid w:val="00C41CAA"/>
    <w:rsid w:val="00C4588C"/>
    <w:rsid w:val="00C476FB"/>
    <w:rsid w:val="00C50413"/>
    <w:rsid w:val="00C50C3B"/>
    <w:rsid w:val="00C5161D"/>
    <w:rsid w:val="00C51E46"/>
    <w:rsid w:val="00C52CB1"/>
    <w:rsid w:val="00C52EA2"/>
    <w:rsid w:val="00C53C4C"/>
    <w:rsid w:val="00C5622E"/>
    <w:rsid w:val="00C56F91"/>
    <w:rsid w:val="00C57361"/>
    <w:rsid w:val="00C62800"/>
    <w:rsid w:val="00C640B0"/>
    <w:rsid w:val="00C64E66"/>
    <w:rsid w:val="00C70368"/>
    <w:rsid w:val="00C72FDD"/>
    <w:rsid w:val="00C73B86"/>
    <w:rsid w:val="00C7467C"/>
    <w:rsid w:val="00C74856"/>
    <w:rsid w:val="00C759F1"/>
    <w:rsid w:val="00C76B65"/>
    <w:rsid w:val="00C77D3F"/>
    <w:rsid w:val="00C81522"/>
    <w:rsid w:val="00C81885"/>
    <w:rsid w:val="00C81F2F"/>
    <w:rsid w:val="00C82819"/>
    <w:rsid w:val="00C87983"/>
    <w:rsid w:val="00C937DF"/>
    <w:rsid w:val="00C942FC"/>
    <w:rsid w:val="00C95AF5"/>
    <w:rsid w:val="00C9622A"/>
    <w:rsid w:val="00CA1375"/>
    <w:rsid w:val="00CA158A"/>
    <w:rsid w:val="00CA426A"/>
    <w:rsid w:val="00CA4AC9"/>
    <w:rsid w:val="00CA4DEB"/>
    <w:rsid w:val="00CB1D6B"/>
    <w:rsid w:val="00CB33FA"/>
    <w:rsid w:val="00CB371C"/>
    <w:rsid w:val="00CB5E02"/>
    <w:rsid w:val="00CB5FA8"/>
    <w:rsid w:val="00CB7424"/>
    <w:rsid w:val="00CC13DD"/>
    <w:rsid w:val="00CC1586"/>
    <w:rsid w:val="00CC1715"/>
    <w:rsid w:val="00CC1D86"/>
    <w:rsid w:val="00CC2248"/>
    <w:rsid w:val="00CC3689"/>
    <w:rsid w:val="00CC48F3"/>
    <w:rsid w:val="00CC57E6"/>
    <w:rsid w:val="00CC7AEB"/>
    <w:rsid w:val="00CC7ECB"/>
    <w:rsid w:val="00CD03E7"/>
    <w:rsid w:val="00CD1548"/>
    <w:rsid w:val="00CD25DE"/>
    <w:rsid w:val="00CD280D"/>
    <w:rsid w:val="00CD4AF2"/>
    <w:rsid w:val="00CD6E39"/>
    <w:rsid w:val="00CD7697"/>
    <w:rsid w:val="00CE2D4C"/>
    <w:rsid w:val="00CE3617"/>
    <w:rsid w:val="00CE44EB"/>
    <w:rsid w:val="00CE4A5C"/>
    <w:rsid w:val="00CF12B4"/>
    <w:rsid w:val="00CF1AEA"/>
    <w:rsid w:val="00CF2A72"/>
    <w:rsid w:val="00CF3E1C"/>
    <w:rsid w:val="00CF6B24"/>
    <w:rsid w:val="00CF7B6F"/>
    <w:rsid w:val="00D00BF4"/>
    <w:rsid w:val="00D015F4"/>
    <w:rsid w:val="00D03500"/>
    <w:rsid w:val="00D03FBE"/>
    <w:rsid w:val="00D07DCE"/>
    <w:rsid w:val="00D12F58"/>
    <w:rsid w:val="00D13C8E"/>
    <w:rsid w:val="00D13EF2"/>
    <w:rsid w:val="00D17211"/>
    <w:rsid w:val="00D17239"/>
    <w:rsid w:val="00D20AA7"/>
    <w:rsid w:val="00D20F1B"/>
    <w:rsid w:val="00D21BCA"/>
    <w:rsid w:val="00D23B6B"/>
    <w:rsid w:val="00D25165"/>
    <w:rsid w:val="00D30DEF"/>
    <w:rsid w:val="00D32838"/>
    <w:rsid w:val="00D32AD6"/>
    <w:rsid w:val="00D32EB3"/>
    <w:rsid w:val="00D34683"/>
    <w:rsid w:val="00D3710B"/>
    <w:rsid w:val="00D40996"/>
    <w:rsid w:val="00D416A9"/>
    <w:rsid w:val="00D417DF"/>
    <w:rsid w:val="00D41EDF"/>
    <w:rsid w:val="00D41F62"/>
    <w:rsid w:val="00D435B7"/>
    <w:rsid w:val="00D438D3"/>
    <w:rsid w:val="00D45CBA"/>
    <w:rsid w:val="00D45DBA"/>
    <w:rsid w:val="00D47AD3"/>
    <w:rsid w:val="00D51531"/>
    <w:rsid w:val="00D53190"/>
    <w:rsid w:val="00D5456F"/>
    <w:rsid w:val="00D5529E"/>
    <w:rsid w:val="00D55380"/>
    <w:rsid w:val="00D55DFF"/>
    <w:rsid w:val="00D57901"/>
    <w:rsid w:val="00D6128B"/>
    <w:rsid w:val="00D613D7"/>
    <w:rsid w:val="00D613EA"/>
    <w:rsid w:val="00D6374B"/>
    <w:rsid w:val="00D63D0A"/>
    <w:rsid w:val="00D66BF2"/>
    <w:rsid w:val="00D66E46"/>
    <w:rsid w:val="00D67476"/>
    <w:rsid w:val="00D67A05"/>
    <w:rsid w:val="00D70C23"/>
    <w:rsid w:val="00D71051"/>
    <w:rsid w:val="00D72221"/>
    <w:rsid w:val="00D72E21"/>
    <w:rsid w:val="00D73664"/>
    <w:rsid w:val="00D74697"/>
    <w:rsid w:val="00D74871"/>
    <w:rsid w:val="00D81914"/>
    <w:rsid w:val="00D83D29"/>
    <w:rsid w:val="00D92F82"/>
    <w:rsid w:val="00D94F49"/>
    <w:rsid w:val="00D957D4"/>
    <w:rsid w:val="00DA218E"/>
    <w:rsid w:val="00DA3EB1"/>
    <w:rsid w:val="00DA497E"/>
    <w:rsid w:val="00DA5282"/>
    <w:rsid w:val="00DA55FA"/>
    <w:rsid w:val="00DA6B93"/>
    <w:rsid w:val="00DA6DF9"/>
    <w:rsid w:val="00DB07A6"/>
    <w:rsid w:val="00DB2D63"/>
    <w:rsid w:val="00DB66E9"/>
    <w:rsid w:val="00DC2E2E"/>
    <w:rsid w:val="00DC421F"/>
    <w:rsid w:val="00DC5166"/>
    <w:rsid w:val="00DC5622"/>
    <w:rsid w:val="00DD0109"/>
    <w:rsid w:val="00DD21E1"/>
    <w:rsid w:val="00DD25A6"/>
    <w:rsid w:val="00DD398E"/>
    <w:rsid w:val="00DD3C07"/>
    <w:rsid w:val="00DD46B2"/>
    <w:rsid w:val="00DD51AA"/>
    <w:rsid w:val="00DE1221"/>
    <w:rsid w:val="00DF049B"/>
    <w:rsid w:val="00DF04EC"/>
    <w:rsid w:val="00DF61F3"/>
    <w:rsid w:val="00E016DB"/>
    <w:rsid w:val="00E1137B"/>
    <w:rsid w:val="00E12DB7"/>
    <w:rsid w:val="00E15934"/>
    <w:rsid w:val="00E23D6D"/>
    <w:rsid w:val="00E30028"/>
    <w:rsid w:val="00E32E67"/>
    <w:rsid w:val="00E3320D"/>
    <w:rsid w:val="00E374D0"/>
    <w:rsid w:val="00E37C96"/>
    <w:rsid w:val="00E37D2C"/>
    <w:rsid w:val="00E4000E"/>
    <w:rsid w:val="00E4243A"/>
    <w:rsid w:val="00E45118"/>
    <w:rsid w:val="00E45337"/>
    <w:rsid w:val="00E46E49"/>
    <w:rsid w:val="00E46E63"/>
    <w:rsid w:val="00E4782C"/>
    <w:rsid w:val="00E51576"/>
    <w:rsid w:val="00E56043"/>
    <w:rsid w:val="00E56EF4"/>
    <w:rsid w:val="00E6053A"/>
    <w:rsid w:val="00E605AA"/>
    <w:rsid w:val="00E616CA"/>
    <w:rsid w:val="00E65F5E"/>
    <w:rsid w:val="00E66212"/>
    <w:rsid w:val="00E722EA"/>
    <w:rsid w:val="00E735D3"/>
    <w:rsid w:val="00E73C33"/>
    <w:rsid w:val="00E74940"/>
    <w:rsid w:val="00E76939"/>
    <w:rsid w:val="00E779C3"/>
    <w:rsid w:val="00E77D09"/>
    <w:rsid w:val="00E80322"/>
    <w:rsid w:val="00E83AEA"/>
    <w:rsid w:val="00E85493"/>
    <w:rsid w:val="00E85DEA"/>
    <w:rsid w:val="00E92B4D"/>
    <w:rsid w:val="00E9559A"/>
    <w:rsid w:val="00E979A9"/>
    <w:rsid w:val="00EA0C79"/>
    <w:rsid w:val="00EA120C"/>
    <w:rsid w:val="00EA1E0F"/>
    <w:rsid w:val="00EA25B8"/>
    <w:rsid w:val="00EA2E0E"/>
    <w:rsid w:val="00EA574F"/>
    <w:rsid w:val="00EA7662"/>
    <w:rsid w:val="00EB07A4"/>
    <w:rsid w:val="00EB1D7D"/>
    <w:rsid w:val="00EB4C68"/>
    <w:rsid w:val="00EB65E3"/>
    <w:rsid w:val="00EB6726"/>
    <w:rsid w:val="00EC4C4D"/>
    <w:rsid w:val="00EC5DF0"/>
    <w:rsid w:val="00ED0E22"/>
    <w:rsid w:val="00ED338E"/>
    <w:rsid w:val="00ED3A04"/>
    <w:rsid w:val="00ED3E9C"/>
    <w:rsid w:val="00ED3F70"/>
    <w:rsid w:val="00ED53E8"/>
    <w:rsid w:val="00ED6893"/>
    <w:rsid w:val="00ED71AD"/>
    <w:rsid w:val="00EE05FB"/>
    <w:rsid w:val="00EE0FBC"/>
    <w:rsid w:val="00EE4F2F"/>
    <w:rsid w:val="00EE74E4"/>
    <w:rsid w:val="00EE77F9"/>
    <w:rsid w:val="00EF0A03"/>
    <w:rsid w:val="00EF0AD9"/>
    <w:rsid w:val="00EF2042"/>
    <w:rsid w:val="00EF6122"/>
    <w:rsid w:val="00F02991"/>
    <w:rsid w:val="00F02D7C"/>
    <w:rsid w:val="00F02DA9"/>
    <w:rsid w:val="00F04775"/>
    <w:rsid w:val="00F068AC"/>
    <w:rsid w:val="00F07D27"/>
    <w:rsid w:val="00F12E5E"/>
    <w:rsid w:val="00F1393A"/>
    <w:rsid w:val="00F13A16"/>
    <w:rsid w:val="00F23D71"/>
    <w:rsid w:val="00F247CF"/>
    <w:rsid w:val="00F25079"/>
    <w:rsid w:val="00F265BE"/>
    <w:rsid w:val="00F26621"/>
    <w:rsid w:val="00F26D01"/>
    <w:rsid w:val="00F30484"/>
    <w:rsid w:val="00F3181B"/>
    <w:rsid w:val="00F32626"/>
    <w:rsid w:val="00F35CD9"/>
    <w:rsid w:val="00F42C81"/>
    <w:rsid w:val="00F43203"/>
    <w:rsid w:val="00F459EC"/>
    <w:rsid w:val="00F46322"/>
    <w:rsid w:val="00F472FE"/>
    <w:rsid w:val="00F50D32"/>
    <w:rsid w:val="00F53A31"/>
    <w:rsid w:val="00F542A9"/>
    <w:rsid w:val="00F5478C"/>
    <w:rsid w:val="00F57014"/>
    <w:rsid w:val="00F57607"/>
    <w:rsid w:val="00F64996"/>
    <w:rsid w:val="00F66066"/>
    <w:rsid w:val="00F66B00"/>
    <w:rsid w:val="00F7111F"/>
    <w:rsid w:val="00F72A8D"/>
    <w:rsid w:val="00F73D6A"/>
    <w:rsid w:val="00F76A00"/>
    <w:rsid w:val="00F7748E"/>
    <w:rsid w:val="00F775AF"/>
    <w:rsid w:val="00F80CC4"/>
    <w:rsid w:val="00F83632"/>
    <w:rsid w:val="00F8513E"/>
    <w:rsid w:val="00F90366"/>
    <w:rsid w:val="00F90371"/>
    <w:rsid w:val="00F95CD9"/>
    <w:rsid w:val="00FA0146"/>
    <w:rsid w:val="00FA0C0E"/>
    <w:rsid w:val="00FA3A1B"/>
    <w:rsid w:val="00FA402B"/>
    <w:rsid w:val="00FA62F5"/>
    <w:rsid w:val="00FA7F28"/>
    <w:rsid w:val="00FB0712"/>
    <w:rsid w:val="00FB0C56"/>
    <w:rsid w:val="00FB2D1D"/>
    <w:rsid w:val="00FB3A01"/>
    <w:rsid w:val="00FB4C51"/>
    <w:rsid w:val="00FC3F5D"/>
    <w:rsid w:val="00FC609B"/>
    <w:rsid w:val="00FC6271"/>
    <w:rsid w:val="00FC6FE3"/>
    <w:rsid w:val="00FD2935"/>
    <w:rsid w:val="00FD2A46"/>
    <w:rsid w:val="00FD311A"/>
    <w:rsid w:val="00FD3B1F"/>
    <w:rsid w:val="00FD461D"/>
    <w:rsid w:val="00FD6A28"/>
    <w:rsid w:val="00FE22A5"/>
    <w:rsid w:val="00FE39C3"/>
    <w:rsid w:val="00FE417D"/>
    <w:rsid w:val="00FE6BD0"/>
    <w:rsid w:val="00FF0512"/>
    <w:rsid w:val="00FF0F56"/>
    <w:rsid w:val="00FF1600"/>
    <w:rsid w:val="00FF2605"/>
    <w:rsid w:val="00FF2A33"/>
    <w:rsid w:val="00FF2E6B"/>
    <w:rsid w:val="00FF393C"/>
    <w:rsid w:val="00FF3A50"/>
    <w:rsid w:val="00FF4658"/>
    <w:rsid w:val="00FF4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03/wordmlhttp://schemas.microsoft.com/office/word/2003/wordmlurn:schemas-microsoft-com:office:smarttags"/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/>
    <w:lsdException w:name="toc 2" w:locked="1" w:uiPriority="39"/>
    <w:lsdException w:name="toc 3" w:locked="1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Hyperlink" w:locked="1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link w:val="ListNumber"/>
    <w:qFormat/>
    <w:rsid w:val="003854B0"/>
    <w:pPr>
      <w:spacing w:after="120" w:line="280" w:lineRule="exact"/>
    </w:pPr>
    <w:rPr>
      <w:rFonts w:ascii="Arial" w:hAnsi="Arial"/>
      <w:lang w:eastAsia="pl-PL" w:bidi="ar-SA"/>
    </w:rPr>
  </w:style>
  <w:style w:type="paragraph" w:styleId="Heading1">
    <w:name w:val="heading 1"/>
    <w:basedOn w:val="Normal"/>
    <w:next w:val="Normal"/>
    <w:link w:val="Heading1Char"/>
    <w:autoRedefine/>
    <w:qFormat/>
    <w:rsid w:val="003854B0"/>
    <w:pPr>
      <w:pageBreakBefore/>
      <w:pBdr>
        <w:top w:val="single" w:sz="4" w:space="2" w:color="auto"/>
      </w:pBdr>
      <w:spacing w:before="360"/>
      <w:outlineLvl w:val="0"/>
    </w:pPr>
    <w:rPr>
      <w:b/>
      <w:kern w:val="28"/>
      <w:sz w:val="24"/>
    </w:rPr>
  </w:style>
  <w:style w:type="paragraph" w:styleId="Heading2">
    <w:name w:val="heading 2"/>
    <w:basedOn w:val="Normal"/>
    <w:next w:val="Normal"/>
    <w:link w:val="Heading2Char"/>
    <w:qFormat/>
    <w:rsid w:val="003854B0"/>
    <w:pPr>
      <w:keepNext/>
      <w:spacing w:before="280" w:after="0"/>
      <w:outlineLvl w:val="1"/>
    </w:pPr>
    <w:rPr>
      <w:rFonts w:ascii="Arial Black" w:hAnsi="Arial Black"/>
    </w:rPr>
  </w:style>
  <w:style w:type="paragraph" w:styleId="Heading3">
    <w:name w:val="heading 3"/>
    <w:aliases w:val="Third Level Topic,h3"/>
    <w:basedOn w:val="Normal"/>
    <w:next w:val="Normal"/>
    <w:qFormat/>
    <w:rsid w:val="003854B0"/>
    <w:pPr>
      <w:keepNext/>
      <w:spacing w:before="280" w:after="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3854B0"/>
    <w:pPr>
      <w:keepNext/>
      <w:spacing w:before="280" w:after="0"/>
      <w:outlineLvl w:val="3"/>
    </w:pPr>
    <w:rPr>
      <w:b/>
      <w:sz w:val="18"/>
    </w:rPr>
  </w:style>
  <w:style w:type="paragraph" w:styleId="Heading5">
    <w:name w:val="heading 5"/>
    <w:basedOn w:val="Normal"/>
    <w:next w:val="Normal"/>
    <w:link w:val="Hyperlink"/>
    <w:qFormat/>
    <w:rsid w:val="003854B0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nakZnak12">
    <w:name w:val="Znak Znak12"/>
    <w:basedOn w:val="DefaultParagraphFont"/>
    <w:locked/>
    <w:rsid w:val="003854B0"/>
    <w:rPr>
      <w:rFonts w:ascii="Arial" w:hAnsi="Arial" w:cs="Times New Roman"/>
      <w:b/>
      <w:kern w:val="28"/>
      <w:sz w:val="24"/>
      <w:lang w:val="en-US" w:bidi="ar-SA"/>
    </w:rPr>
  </w:style>
  <w:style w:type="character" w:customStyle="1" w:styleId="ZnakZnak11">
    <w:name w:val="Znak Znak11"/>
    <w:basedOn w:val="DefaultParagraphFont"/>
    <w:locked/>
    <w:rsid w:val="003854B0"/>
    <w:rPr>
      <w:rFonts w:ascii="Arial Black" w:hAnsi="Arial Black" w:cs="Times New Roman"/>
      <w:lang w:val="en-US" w:bidi="ar-SA"/>
    </w:rPr>
  </w:style>
  <w:style w:type="character" w:customStyle="1" w:styleId="ThirdLevelTopicZnak">
    <w:name w:val="Third Level Topic Znak"/>
    <w:aliases w:val="h3 Znak Znak"/>
    <w:basedOn w:val="DefaultParagraphFont"/>
    <w:locked/>
    <w:rsid w:val="003854B0"/>
    <w:rPr>
      <w:rFonts w:ascii="Cambria" w:hAnsi="Cambria" w:cs="Times New Roman"/>
      <w:b/>
      <w:bCs/>
      <w:sz w:val="26"/>
      <w:szCs w:val="26"/>
    </w:rPr>
  </w:style>
  <w:style w:type="character" w:customStyle="1" w:styleId="ZnakZnak10">
    <w:name w:val="Znak Znak10"/>
    <w:basedOn w:val="DefaultParagraphFont"/>
    <w:semiHidden/>
    <w:locked/>
    <w:rsid w:val="003854B0"/>
    <w:rPr>
      <w:rFonts w:ascii="Calibri" w:hAnsi="Calibri" w:cs="Times New Roman"/>
      <w:b/>
      <w:bCs/>
      <w:sz w:val="28"/>
      <w:szCs w:val="28"/>
    </w:rPr>
  </w:style>
  <w:style w:type="character" w:customStyle="1" w:styleId="ZnakZnak9">
    <w:name w:val="Znak Znak9"/>
    <w:basedOn w:val="DefaultParagraphFont"/>
    <w:semiHidden/>
    <w:locked/>
    <w:rsid w:val="003854B0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AbstractText">
    <w:name w:val="Abstract Text"/>
    <w:rsid w:val="003854B0"/>
    <w:pPr>
      <w:tabs>
        <w:tab w:val="left" w:pos="1680"/>
      </w:tabs>
      <w:spacing w:line="280" w:lineRule="exact"/>
    </w:pPr>
    <w:rPr>
      <w:rFonts w:ascii="Arial" w:hAnsi="Arial"/>
      <w:sz w:val="19"/>
      <w:lang w:eastAsia="pl-PL" w:bidi="ar-SA"/>
    </w:rPr>
  </w:style>
  <w:style w:type="paragraph" w:customStyle="1" w:styleId="AbstractTitle">
    <w:name w:val="Abstract Title"/>
    <w:basedOn w:val="Normal"/>
    <w:rsid w:val="003854B0"/>
    <w:pPr>
      <w:pBdr>
        <w:top w:val="single" w:sz="4" w:space="1" w:color="auto"/>
      </w:pBdr>
      <w:spacing w:before="40"/>
      <w:ind w:right="144"/>
    </w:pPr>
    <w:rPr>
      <w:b/>
      <w:sz w:val="19"/>
    </w:rPr>
  </w:style>
  <w:style w:type="paragraph" w:customStyle="1" w:styleId="Bullet1">
    <w:name w:val="Bullet 1"/>
    <w:basedOn w:val="Normal"/>
    <w:link w:val="NoteCharChar"/>
    <w:rsid w:val="003854B0"/>
    <w:pPr>
      <w:widowControl w:val="0"/>
      <w:tabs>
        <w:tab w:val="num" w:pos="360"/>
        <w:tab w:val="left" w:pos="7920"/>
      </w:tabs>
      <w:spacing w:after="160"/>
      <w:ind w:left="360" w:hanging="360"/>
    </w:pPr>
  </w:style>
  <w:style w:type="paragraph" w:customStyle="1" w:styleId="Bullet2">
    <w:name w:val="Bullet 2"/>
    <w:basedOn w:val="Normal"/>
    <w:link w:val="ZnakZnak4"/>
    <w:rsid w:val="003854B0"/>
    <w:pPr>
      <w:widowControl w:val="0"/>
      <w:spacing w:after="160"/>
      <w:ind w:left="720" w:hanging="360"/>
    </w:pPr>
  </w:style>
  <w:style w:type="paragraph" w:customStyle="1" w:styleId="Bullet3">
    <w:name w:val="Bullet 3"/>
    <w:basedOn w:val="Normal"/>
    <w:rsid w:val="003854B0"/>
    <w:pPr>
      <w:widowControl w:val="0"/>
      <w:spacing w:after="160"/>
      <w:ind w:left="1080" w:hanging="360"/>
    </w:pPr>
  </w:style>
  <w:style w:type="paragraph" w:customStyle="1" w:styleId="CaptionLargePicture">
    <w:name w:val="Caption Large Picture"/>
    <w:basedOn w:val="Normal"/>
    <w:rsid w:val="003854B0"/>
    <w:pPr>
      <w:spacing w:before="60" w:after="280" w:line="200" w:lineRule="exact"/>
      <w:ind w:left="-3744"/>
    </w:pPr>
    <w:rPr>
      <w:i/>
      <w:sz w:val="18"/>
    </w:rPr>
  </w:style>
  <w:style w:type="paragraph" w:customStyle="1" w:styleId="CaptionNormal">
    <w:name w:val="Caption Normal"/>
    <w:basedOn w:val="Normal"/>
    <w:rsid w:val="003854B0"/>
    <w:pPr>
      <w:spacing w:before="60" w:after="280" w:line="200" w:lineRule="exact"/>
    </w:pPr>
    <w:rPr>
      <w:i/>
      <w:sz w:val="18"/>
    </w:rPr>
  </w:style>
  <w:style w:type="paragraph" w:customStyle="1" w:styleId="Code">
    <w:name w:val="Code"/>
    <w:basedOn w:val="Normal"/>
    <w:rsid w:val="003854B0"/>
    <w:pPr>
      <w:spacing w:after="0" w:line="180" w:lineRule="exact"/>
    </w:pPr>
    <w:rPr>
      <w:rFonts w:ascii="Lucida Console" w:hAnsi="Lucida Console"/>
      <w:sz w:val="18"/>
    </w:rPr>
  </w:style>
  <w:style w:type="character" w:styleId="CommentReference">
    <w:name w:val="annotation reference"/>
    <w:aliases w:val="cr,Used by Word to flag author queries"/>
    <w:basedOn w:val="DefaultParagraphFont"/>
    <w:semiHidden/>
    <w:locked/>
    <w:rsid w:val="003854B0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3854B0"/>
  </w:style>
  <w:style w:type="character" w:customStyle="1" w:styleId="ZnakZnak8">
    <w:name w:val="Znak Znak8"/>
    <w:basedOn w:val="DefaultParagraphFont"/>
    <w:semiHidden/>
    <w:locked/>
    <w:rsid w:val="003854B0"/>
    <w:rPr>
      <w:rFonts w:ascii="Arial" w:hAnsi="Arial" w:cs="Times New Roman"/>
      <w:sz w:val="20"/>
      <w:szCs w:val="20"/>
    </w:rPr>
  </w:style>
  <w:style w:type="paragraph" w:customStyle="1" w:styleId="Contents">
    <w:name w:val="Contents"/>
    <w:basedOn w:val="Heading1"/>
    <w:link w:val="ZnakZnak3"/>
    <w:uiPriority w:val="99"/>
    <w:rsid w:val="003854B0"/>
    <w:rPr>
      <w:bCs/>
    </w:rPr>
  </w:style>
  <w:style w:type="paragraph" w:customStyle="1" w:styleId="DocumentType">
    <w:name w:val="Document Type"/>
    <w:basedOn w:val="Normal"/>
    <w:autoRedefine/>
    <w:rsid w:val="003854B0"/>
    <w:pPr>
      <w:spacing w:before="480"/>
    </w:pPr>
    <w:rPr>
      <w:b/>
      <w:kern w:val="28"/>
    </w:rPr>
  </w:style>
  <w:style w:type="paragraph" w:styleId="Header">
    <w:name w:val="header"/>
    <w:basedOn w:val="Normal"/>
    <w:link w:val="TableGrid"/>
    <w:rsid w:val="003854B0"/>
    <w:pPr>
      <w:tabs>
        <w:tab w:val="center" w:pos="4320"/>
        <w:tab w:val="right" w:pos="8640"/>
      </w:tabs>
    </w:pPr>
  </w:style>
  <w:style w:type="character" w:customStyle="1" w:styleId="ZnakZnak7">
    <w:name w:val="Znak Znak7"/>
    <w:basedOn w:val="DefaultParagraphFont"/>
    <w:semiHidden/>
    <w:locked/>
    <w:rsid w:val="003854B0"/>
    <w:rPr>
      <w:rFonts w:ascii="Arial" w:hAnsi="Arial" w:cs="Times New Roman"/>
      <w:sz w:val="20"/>
      <w:szCs w:val="20"/>
    </w:rPr>
  </w:style>
  <w:style w:type="paragraph" w:customStyle="1" w:styleId="Footer-even">
    <w:name w:val="Footer-even"/>
    <w:basedOn w:val="Normal"/>
    <w:rsid w:val="003854B0"/>
    <w:pPr>
      <w:pBdr>
        <w:top w:val="single" w:sz="6" w:space="1" w:color="auto"/>
      </w:pBdr>
      <w:tabs>
        <w:tab w:val="center" w:pos="-2016"/>
      </w:tabs>
      <w:ind w:left="-3787"/>
    </w:pPr>
    <w:rPr>
      <w:b/>
      <w:sz w:val="15"/>
    </w:rPr>
  </w:style>
  <w:style w:type="paragraph" w:customStyle="1" w:styleId="Footer-odd">
    <w:name w:val="Footer-odd"/>
    <w:basedOn w:val="Normal"/>
    <w:rsid w:val="003854B0"/>
    <w:pPr>
      <w:pBdr>
        <w:top w:val="single" w:sz="6" w:space="1" w:color="auto"/>
      </w:pBdr>
      <w:tabs>
        <w:tab w:val="left" w:pos="3870"/>
        <w:tab w:val="left" w:pos="7056"/>
      </w:tabs>
      <w:ind w:left="-3787"/>
    </w:pPr>
    <w:rPr>
      <w:b/>
      <w:sz w:val="15"/>
    </w:rPr>
  </w:style>
  <w:style w:type="character" w:styleId="FootnoteReference">
    <w:name w:val="footnote reference"/>
    <w:basedOn w:val="DefaultParagraphFont"/>
    <w:semiHidden/>
    <w:rsid w:val="003854B0"/>
    <w:rPr>
      <w:rFonts w:cs="Times New Roman"/>
      <w:vertAlign w:val="superscript"/>
    </w:rPr>
  </w:style>
  <w:style w:type="paragraph" w:styleId="FootnoteText">
    <w:name w:val="footnote text"/>
    <w:basedOn w:val="Normal"/>
    <w:semiHidden/>
    <w:rsid w:val="003854B0"/>
    <w:pPr>
      <w:widowControl w:val="0"/>
    </w:pPr>
    <w:rPr>
      <w:rFonts w:ascii="Times" w:hAnsi="Times"/>
      <w:sz w:val="16"/>
    </w:rPr>
  </w:style>
  <w:style w:type="character" w:customStyle="1" w:styleId="ZnakZnak6">
    <w:name w:val="Znak Znak6"/>
    <w:basedOn w:val="DefaultParagraphFont"/>
    <w:semiHidden/>
    <w:locked/>
    <w:rsid w:val="003854B0"/>
    <w:rPr>
      <w:rFonts w:ascii="Arial" w:hAnsi="Arial" w:cs="Times New Roman"/>
      <w:sz w:val="20"/>
      <w:szCs w:val="20"/>
    </w:rPr>
  </w:style>
  <w:style w:type="character" w:styleId="Hyperlink">
    <w:name w:val="Hyperlink"/>
    <w:aliases w:val="Heading 5 Char"/>
    <w:basedOn w:val="DefaultParagraphFont"/>
    <w:link w:val="Heading5"/>
    <w:uiPriority w:val="99"/>
    <w:locked/>
    <w:rsid w:val="003854B0"/>
    <w:rPr>
      <w:rFonts w:cs="Times New Roman"/>
      <w:color w:val="0000FF"/>
      <w:u w:val="single"/>
    </w:rPr>
  </w:style>
  <w:style w:type="paragraph" w:customStyle="1" w:styleId="Legalese">
    <w:name w:val="Legalese"/>
    <w:basedOn w:val="Normal"/>
    <w:link w:val="Heading1Char"/>
    <w:rsid w:val="003854B0"/>
    <w:pPr>
      <w:tabs>
        <w:tab w:val="left" w:pos="4440"/>
      </w:tabs>
      <w:spacing w:after="70" w:line="140" w:lineRule="exact"/>
      <w:ind w:left="3773"/>
    </w:pPr>
    <w:rPr>
      <w:i/>
      <w:sz w:val="16"/>
    </w:rPr>
  </w:style>
  <w:style w:type="paragraph" w:customStyle="1" w:styleId="Picture1Small">
    <w:name w:val="Picture1 Small"/>
    <w:basedOn w:val="Normal"/>
    <w:next w:val="Normal"/>
    <w:rsid w:val="003854B0"/>
    <w:pPr>
      <w:framePr w:w="3336" w:wrap="auto" w:hAnchor="page" w:x="817" w:y="3162"/>
      <w:jc w:val="center"/>
    </w:pPr>
    <w:rPr>
      <w:i/>
      <w:sz w:val="15"/>
    </w:rPr>
  </w:style>
  <w:style w:type="paragraph" w:customStyle="1" w:styleId="MastheadDescriptor">
    <w:name w:val="Masthead Descriptor"/>
    <w:basedOn w:val="Normal"/>
    <w:rsid w:val="003854B0"/>
    <w:pPr>
      <w:spacing w:after="1040" w:line="200" w:lineRule="exact"/>
      <w:ind w:left="792"/>
    </w:pPr>
    <w:rPr>
      <w:i/>
    </w:rPr>
  </w:style>
  <w:style w:type="paragraph" w:customStyle="1" w:styleId="Number">
    <w:name w:val="Number"/>
    <w:basedOn w:val="Normal"/>
    <w:rsid w:val="003854B0"/>
    <w:pPr>
      <w:widowControl w:val="0"/>
      <w:tabs>
        <w:tab w:val="left" w:pos="7920"/>
      </w:tabs>
      <w:ind w:left="216" w:hanging="216"/>
    </w:pPr>
  </w:style>
  <w:style w:type="paragraph" w:customStyle="1" w:styleId="Numberafterbullet">
    <w:name w:val="Number after bullet"/>
    <w:basedOn w:val="Number"/>
    <w:rsid w:val="003854B0"/>
    <w:pPr>
      <w:ind w:left="605"/>
    </w:pPr>
  </w:style>
  <w:style w:type="character" w:styleId="PageNumber">
    <w:name w:val="page number"/>
    <w:basedOn w:val="DefaultParagraphFont"/>
    <w:rsid w:val="003854B0"/>
    <w:rPr>
      <w:rFonts w:cs="Times New Roman"/>
    </w:rPr>
  </w:style>
  <w:style w:type="paragraph" w:customStyle="1" w:styleId="PaperTitle">
    <w:name w:val="Paper Title"/>
    <w:basedOn w:val="Normal"/>
    <w:rsid w:val="003854B0"/>
    <w:pPr>
      <w:spacing w:before="40"/>
      <w:ind w:right="360"/>
    </w:pPr>
    <w:rPr>
      <w:sz w:val="32"/>
    </w:rPr>
  </w:style>
  <w:style w:type="paragraph" w:customStyle="1" w:styleId="Picture2Med">
    <w:name w:val="Picture2 Med"/>
    <w:basedOn w:val="Normal"/>
    <w:next w:val="CaptionNormal"/>
    <w:rsid w:val="003854B0"/>
    <w:pPr>
      <w:keepNext/>
      <w:spacing w:before="280"/>
    </w:pPr>
    <w:rPr>
      <w:noProof/>
      <w:lang w:val="pl-PL"/>
    </w:rPr>
  </w:style>
  <w:style w:type="paragraph" w:customStyle="1" w:styleId="Picture3Large">
    <w:name w:val="Picture3 Large"/>
    <w:basedOn w:val="Normal"/>
    <w:next w:val="CaptionLargePicture"/>
    <w:rsid w:val="003854B0"/>
    <w:pPr>
      <w:keepNext/>
      <w:spacing w:before="280"/>
      <w:ind w:left="-3744"/>
    </w:pPr>
    <w:rPr>
      <w:noProof/>
      <w:lang w:val="pl-PL"/>
    </w:rPr>
  </w:style>
  <w:style w:type="character" w:styleId="FollowedHyperlink">
    <w:name w:val="FollowedHyperlink"/>
    <w:basedOn w:val="DefaultParagraphFont"/>
    <w:rsid w:val="003854B0"/>
    <w:rPr>
      <w:rFonts w:cs="Times New Roman"/>
      <w:color w:val="800080"/>
      <w:u w:val="single"/>
    </w:rPr>
  </w:style>
  <w:style w:type="paragraph" w:customStyle="1" w:styleId="TableBody">
    <w:name w:val="Table Body"/>
    <w:basedOn w:val="Normal"/>
    <w:rsid w:val="003854B0"/>
    <w:pPr>
      <w:spacing w:before="40" w:after="40" w:line="250" w:lineRule="exact"/>
      <w:ind w:right="115"/>
    </w:pPr>
    <w:rPr>
      <w:sz w:val="18"/>
    </w:rPr>
  </w:style>
  <w:style w:type="paragraph" w:customStyle="1" w:styleId="TableBold">
    <w:name w:val="Table Bold"/>
    <w:basedOn w:val="Normal"/>
    <w:rsid w:val="003854B0"/>
    <w:pPr>
      <w:widowControl w:val="0"/>
      <w:spacing w:before="40" w:after="40" w:line="250" w:lineRule="exact"/>
    </w:pPr>
    <w:rPr>
      <w:b/>
      <w:sz w:val="18"/>
    </w:rPr>
  </w:style>
  <w:style w:type="paragraph" w:customStyle="1" w:styleId="TableBullet">
    <w:name w:val="Table Bullet"/>
    <w:basedOn w:val="TableBody"/>
    <w:rsid w:val="003854B0"/>
    <w:pPr>
      <w:spacing w:after="0"/>
      <w:ind w:left="360" w:right="0" w:hanging="360"/>
    </w:pPr>
  </w:style>
  <w:style w:type="paragraph" w:customStyle="1" w:styleId="TableTitle">
    <w:name w:val="Table Title"/>
    <w:basedOn w:val="Heading3"/>
    <w:rsid w:val="003854B0"/>
    <w:pPr>
      <w:spacing w:after="120"/>
    </w:pPr>
  </w:style>
  <w:style w:type="paragraph" w:styleId="TOC1">
    <w:name w:val="toc 1"/>
    <w:basedOn w:val="Normal"/>
    <w:next w:val="TOC2"/>
    <w:autoRedefine/>
    <w:uiPriority w:val="39"/>
    <w:rsid w:val="003854B0"/>
    <w:pPr>
      <w:tabs>
        <w:tab w:val="right" w:leader="dot" w:pos="6480"/>
        <w:tab w:val="right" w:leader="dot" w:pos="7056"/>
      </w:tabs>
      <w:spacing w:before="280" w:line="280" w:lineRule="atLeast"/>
    </w:pPr>
    <w:rPr>
      <w:b/>
      <w:noProof/>
      <w:lang w:val="pl-PL"/>
    </w:rPr>
  </w:style>
  <w:style w:type="paragraph" w:styleId="TOC2">
    <w:name w:val="toc 2"/>
    <w:basedOn w:val="Normal"/>
    <w:autoRedefine/>
    <w:uiPriority w:val="39"/>
    <w:rsid w:val="003854B0"/>
    <w:pPr>
      <w:tabs>
        <w:tab w:val="right" w:pos="6480"/>
        <w:tab w:val="right" w:pos="7056"/>
      </w:tabs>
    </w:pPr>
    <w:rPr>
      <w:noProof/>
      <w:sz w:val="19"/>
      <w:lang w:val="pl-PL"/>
    </w:rPr>
  </w:style>
  <w:style w:type="paragraph" w:styleId="TOC3">
    <w:name w:val="toc 3"/>
    <w:basedOn w:val="Normal"/>
    <w:autoRedefine/>
    <w:uiPriority w:val="39"/>
    <w:rsid w:val="003854B0"/>
    <w:pPr>
      <w:tabs>
        <w:tab w:val="right" w:pos="6480"/>
      </w:tabs>
      <w:ind w:left="240"/>
    </w:pPr>
    <w:rPr>
      <w:noProof/>
      <w:sz w:val="19"/>
      <w:lang w:val="pl-PL"/>
    </w:rPr>
  </w:style>
  <w:style w:type="paragraph" w:styleId="TOC4">
    <w:name w:val="toc 4"/>
    <w:basedOn w:val="Normal"/>
    <w:autoRedefine/>
    <w:semiHidden/>
    <w:rsid w:val="003854B0"/>
    <w:pPr>
      <w:tabs>
        <w:tab w:val="right" w:pos="7056"/>
      </w:tabs>
      <w:ind w:left="480"/>
    </w:pPr>
    <w:rPr>
      <w:noProof/>
      <w:sz w:val="19"/>
      <w:lang w:val="pl-PL"/>
    </w:rPr>
  </w:style>
  <w:style w:type="paragraph" w:styleId="Footer">
    <w:name w:val="footer"/>
    <w:basedOn w:val="Normal"/>
    <w:rsid w:val="003854B0"/>
    <w:pPr>
      <w:tabs>
        <w:tab w:val="center" w:pos="4320"/>
        <w:tab w:val="right" w:pos="8640"/>
      </w:tabs>
    </w:pPr>
  </w:style>
  <w:style w:type="character" w:customStyle="1" w:styleId="ZnakZnak5">
    <w:name w:val="Znak Znak5"/>
    <w:basedOn w:val="DefaultParagraphFont"/>
    <w:semiHidden/>
    <w:locked/>
    <w:rsid w:val="003854B0"/>
    <w:rPr>
      <w:rFonts w:ascii="Arial" w:hAnsi="Arial" w:cs="Times New Roman"/>
      <w:sz w:val="20"/>
      <w:szCs w:val="20"/>
    </w:rPr>
  </w:style>
  <w:style w:type="paragraph" w:customStyle="1" w:styleId="Byline">
    <w:name w:val="Byline"/>
    <w:basedOn w:val="Normal"/>
    <w:autoRedefine/>
    <w:rsid w:val="003854B0"/>
    <w:pPr>
      <w:tabs>
        <w:tab w:val="left" w:pos="360"/>
      </w:tabs>
      <w:spacing w:after="0"/>
    </w:pPr>
    <w:rPr>
      <w:i/>
    </w:rPr>
  </w:style>
  <w:style w:type="paragraph" w:styleId="TOC5">
    <w:name w:val="toc 5"/>
    <w:basedOn w:val="Normal"/>
    <w:next w:val="Normal"/>
    <w:autoRedefine/>
    <w:semiHidden/>
    <w:rsid w:val="003854B0"/>
    <w:pPr>
      <w:ind w:left="800"/>
    </w:pPr>
  </w:style>
  <w:style w:type="paragraph" w:styleId="TOC6">
    <w:name w:val="toc 6"/>
    <w:basedOn w:val="Normal"/>
    <w:next w:val="Normal"/>
    <w:autoRedefine/>
    <w:semiHidden/>
    <w:rsid w:val="003854B0"/>
    <w:pPr>
      <w:ind w:left="1000"/>
    </w:pPr>
  </w:style>
  <w:style w:type="paragraph" w:styleId="TOC7">
    <w:name w:val="toc 7"/>
    <w:basedOn w:val="Normal"/>
    <w:next w:val="Normal"/>
    <w:autoRedefine/>
    <w:semiHidden/>
    <w:rsid w:val="003854B0"/>
    <w:pPr>
      <w:ind w:left="1200"/>
    </w:pPr>
  </w:style>
  <w:style w:type="paragraph" w:styleId="TOC8">
    <w:name w:val="toc 8"/>
    <w:basedOn w:val="Normal"/>
    <w:next w:val="Normal"/>
    <w:autoRedefine/>
    <w:semiHidden/>
    <w:rsid w:val="003854B0"/>
    <w:pPr>
      <w:ind w:left="1400"/>
    </w:pPr>
  </w:style>
  <w:style w:type="paragraph" w:styleId="TOC9">
    <w:name w:val="toc 9"/>
    <w:basedOn w:val="Normal"/>
    <w:next w:val="Normal"/>
    <w:autoRedefine/>
    <w:semiHidden/>
    <w:rsid w:val="003854B0"/>
    <w:pPr>
      <w:ind w:left="1600"/>
    </w:pPr>
  </w:style>
  <w:style w:type="paragraph" w:customStyle="1" w:styleId="NoteChar">
    <w:name w:val="Note Char"/>
    <w:basedOn w:val="Normal"/>
    <w:autoRedefine/>
    <w:rsid w:val="003854B0"/>
    <w:pPr>
      <w:pBdr>
        <w:top w:val="single" w:sz="4" w:space="9" w:color="auto"/>
        <w:bottom w:val="single" w:sz="4" w:space="9" w:color="auto"/>
      </w:pBdr>
      <w:spacing w:before="180" w:after="180" w:line="240" w:lineRule="auto"/>
    </w:pPr>
    <w:rPr>
      <w:bCs/>
      <w:sz w:val="18"/>
    </w:rPr>
  </w:style>
  <w:style w:type="paragraph" w:styleId="BodyText">
    <w:name w:val="Body Text"/>
    <w:basedOn w:val="Normal"/>
    <w:rsid w:val="003854B0"/>
    <w:pPr>
      <w:spacing w:before="240" w:after="0" w:line="240" w:lineRule="auto"/>
    </w:pPr>
    <w:rPr>
      <w:rFonts w:cs="Arial"/>
      <w:szCs w:val="17"/>
    </w:rPr>
  </w:style>
  <w:style w:type="character" w:customStyle="1" w:styleId="ZnakZnak4">
    <w:name w:val="Znak Znak4"/>
    <w:basedOn w:val="DefaultParagraphFont"/>
    <w:link w:val="Bullet2"/>
    <w:semiHidden/>
    <w:locked/>
    <w:rsid w:val="003854B0"/>
    <w:rPr>
      <w:rFonts w:ascii="Arial" w:hAnsi="Arial" w:cs="Times New Roman"/>
      <w:sz w:val="20"/>
      <w:szCs w:val="20"/>
    </w:rPr>
  </w:style>
  <w:style w:type="paragraph" w:styleId="NormalWeb">
    <w:name w:val="Normal (Web)"/>
    <w:basedOn w:val="Normal"/>
    <w:link w:val="NormalWebChar"/>
    <w:rsid w:val="003854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3854B0"/>
    <w:pPr>
      <w:ind w:left="200" w:hanging="200"/>
    </w:pPr>
  </w:style>
  <w:style w:type="character" w:customStyle="1" w:styleId="Picture2MedChar">
    <w:name w:val="Picture2 Med Char"/>
    <w:basedOn w:val="DefaultParagraphFont"/>
    <w:rsid w:val="003854B0"/>
    <w:rPr>
      <w:rFonts w:ascii="Arial" w:hAnsi="Arial" w:cs="Times New Roman"/>
      <w:noProof/>
      <w:lang w:bidi="ar-SA"/>
    </w:rPr>
  </w:style>
  <w:style w:type="paragraph" w:styleId="BalloonText">
    <w:name w:val="Balloon Text"/>
    <w:basedOn w:val="Normal"/>
    <w:semiHidden/>
    <w:rsid w:val="003854B0"/>
    <w:rPr>
      <w:rFonts w:ascii="Tahoma" w:hAnsi="Tahoma" w:cs="Tahoma"/>
      <w:sz w:val="16"/>
      <w:szCs w:val="16"/>
    </w:rPr>
  </w:style>
  <w:style w:type="character" w:customStyle="1" w:styleId="ZnakZnak3">
    <w:name w:val="Znak Znak3"/>
    <w:basedOn w:val="DefaultParagraphFont"/>
    <w:link w:val="Contents"/>
    <w:semiHidden/>
    <w:locked/>
    <w:rsid w:val="003854B0"/>
    <w:rPr>
      <w:rFonts w:cs="Times New Roman"/>
      <w:sz w:val="2"/>
    </w:rPr>
  </w:style>
  <w:style w:type="paragraph" w:customStyle="1" w:styleId="Normal1">
    <w:name w:val="Normal1"/>
    <w:aliases w:val="n,P,N,normal1,Text,t,Nnormal,body text,Blockquote,body page break,Nnorma"/>
    <w:rsid w:val="003854B0"/>
    <w:pPr>
      <w:spacing w:before="120"/>
      <w:ind w:right="1200"/>
    </w:pPr>
    <w:rPr>
      <w:sz w:val="21"/>
      <w:lang w:eastAsia="pl-PL" w:bidi="ar-SA"/>
    </w:rPr>
  </w:style>
  <w:style w:type="character" w:styleId="Strong">
    <w:name w:val="Strong"/>
    <w:basedOn w:val="DefaultParagraphFont"/>
    <w:qFormat/>
    <w:rsid w:val="003854B0"/>
    <w:rPr>
      <w:rFonts w:cs="Times New Roman"/>
      <w:b/>
      <w:bCs/>
    </w:rPr>
  </w:style>
  <w:style w:type="paragraph" w:customStyle="1" w:styleId="footnote2">
    <w:name w:val="footnote2"/>
    <w:basedOn w:val="Normal"/>
    <w:rsid w:val="003854B0"/>
    <w:pPr>
      <w:spacing w:before="100" w:beforeAutospacing="1" w:after="100" w:afterAutospacing="1" w:line="360" w:lineRule="auto"/>
    </w:pPr>
    <w:rPr>
      <w:rFonts w:ascii="Verdana" w:hAnsi="Verdana"/>
      <w:sz w:val="19"/>
      <w:szCs w:val="19"/>
    </w:rPr>
  </w:style>
  <w:style w:type="paragraph" w:styleId="CommentSubject">
    <w:name w:val="annotation subject"/>
    <w:basedOn w:val="CommentText"/>
    <w:next w:val="CommentText"/>
    <w:semiHidden/>
    <w:rsid w:val="003854B0"/>
    <w:rPr>
      <w:b/>
      <w:bCs/>
    </w:rPr>
  </w:style>
  <w:style w:type="character" w:customStyle="1" w:styleId="Heading1Char">
    <w:name w:val="Heading 1 Char"/>
    <w:basedOn w:val="ZnakZnak8"/>
    <w:link w:val="Legalese"/>
    <w:semiHidden/>
    <w:locked/>
    <w:rsid w:val="003854B0"/>
    <w:rPr>
      <w:b/>
      <w:bCs/>
    </w:rPr>
  </w:style>
  <w:style w:type="character" w:customStyle="1" w:styleId="CaptionNormalChar">
    <w:name w:val="Caption Normal Char"/>
    <w:basedOn w:val="DefaultParagraphFont"/>
    <w:rsid w:val="003854B0"/>
    <w:rPr>
      <w:rFonts w:ascii="Arial" w:hAnsi="Arial" w:cs="Times New Roman"/>
      <w:i/>
      <w:sz w:val="18"/>
      <w:lang w:val="en-US" w:bidi="ar-SA"/>
    </w:rPr>
  </w:style>
  <w:style w:type="paragraph" w:styleId="DocumentMap">
    <w:name w:val="Document Map"/>
    <w:basedOn w:val="Normal"/>
    <w:semiHidden/>
    <w:rsid w:val="003854B0"/>
    <w:pPr>
      <w:shd w:val="clear" w:color="auto" w:fill="000080"/>
    </w:pPr>
    <w:rPr>
      <w:rFonts w:ascii="Tahoma" w:hAnsi="Tahoma" w:cs="Tahoma"/>
    </w:rPr>
  </w:style>
  <w:style w:type="character" w:customStyle="1" w:styleId="ZnakZnak1">
    <w:name w:val="Znak Znak1"/>
    <w:basedOn w:val="DefaultParagraphFont"/>
    <w:semiHidden/>
    <w:locked/>
    <w:rsid w:val="003854B0"/>
    <w:rPr>
      <w:rFonts w:cs="Times New Roman"/>
      <w:sz w:val="2"/>
    </w:rPr>
  </w:style>
  <w:style w:type="paragraph" w:customStyle="1" w:styleId="OfficeTableBody">
    <w:name w:val="Office Table Body"/>
    <w:basedOn w:val="Normal"/>
    <w:rsid w:val="003854B0"/>
    <w:pPr>
      <w:spacing w:after="100" w:line="240" w:lineRule="auto"/>
    </w:pPr>
    <w:rPr>
      <w:lang w:bidi="he-IL"/>
    </w:rPr>
  </w:style>
  <w:style w:type="paragraph" w:customStyle="1" w:styleId="Bullet10">
    <w:name w:val="Bullet1"/>
    <w:basedOn w:val="ListBullet"/>
    <w:rsid w:val="003854B0"/>
    <w:pPr>
      <w:tabs>
        <w:tab w:val="clear" w:pos="360"/>
      </w:tabs>
      <w:spacing w:line="280" w:lineRule="atLeast"/>
      <w:ind w:left="216" w:right="-357" w:hanging="216"/>
    </w:pPr>
    <w:rPr>
      <w:rFonts w:cs="Arial"/>
      <w:szCs w:val="24"/>
    </w:rPr>
  </w:style>
  <w:style w:type="paragraph" w:styleId="Caption">
    <w:name w:val="caption"/>
    <w:basedOn w:val="Normal"/>
    <w:next w:val="Normal"/>
    <w:link w:val="CaptionChar"/>
    <w:qFormat/>
    <w:rsid w:val="003854B0"/>
    <w:pPr>
      <w:spacing w:before="120" w:after="240"/>
    </w:pPr>
    <w:rPr>
      <w:b/>
      <w:bCs/>
    </w:rPr>
  </w:style>
  <w:style w:type="paragraph" w:customStyle="1" w:styleId="ListContinued">
    <w:name w:val="List Continued"/>
    <w:basedOn w:val="Bullet1"/>
    <w:rsid w:val="003854B0"/>
    <w:pPr>
      <w:tabs>
        <w:tab w:val="clear" w:pos="360"/>
      </w:tabs>
      <w:ind w:firstLine="0"/>
    </w:pPr>
  </w:style>
  <w:style w:type="paragraph" w:customStyle="1" w:styleId="Heading40">
    <w:name w:val="Heading4"/>
    <w:basedOn w:val="Normal"/>
    <w:next w:val="Heading3"/>
    <w:rsid w:val="003854B0"/>
    <w:pPr>
      <w:spacing w:line="280" w:lineRule="atLeast"/>
      <w:ind w:right="-357"/>
    </w:pPr>
    <w:rPr>
      <w:rFonts w:cs="Arial"/>
      <w:b/>
      <w:sz w:val="18"/>
    </w:rPr>
  </w:style>
  <w:style w:type="paragraph" w:styleId="ListBullet">
    <w:name w:val="List Bullet"/>
    <w:basedOn w:val="Normal"/>
    <w:autoRedefine/>
    <w:rsid w:val="003854B0"/>
    <w:pPr>
      <w:tabs>
        <w:tab w:val="num" w:pos="360"/>
      </w:tabs>
      <w:ind w:left="360" w:hanging="360"/>
    </w:pPr>
  </w:style>
  <w:style w:type="paragraph" w:customStyle="1" w:styleId="ListBulletedItem1">
    <w:name w:val="List Bulleted Item 1"/>
    <w:rsid w:val="003854B0"/>
    <w:pPr>
      <w:numPr>
        <w:numId w:val="28"/>
      </w:numPr>
      <w:spacing w:before="120" w:line="240" w:lineRule="exact"/>
      <w:ind w:right="547"/>
    </w:pPr>
    <w:rPr>
      <w:rFonts w:ascii="Verdana" w:hAnsi="Verdana"/>
      <w:kern w:val="20"/>
      <w:lang w:eastAsia="pl-PL" w:bidi="ar-SA"/>
    </w:rPr>
  </w:style>
  <w:style w:type="character" w:customStyle="1" w:styleId="Heading2Char">
    <w:name w:val="Heading 2 Char"/>
    <w:basedOn w:val="DefaultParagraphFont"/>
    <w:link w:val="Heading2"/>
    <w:locked/>
    <w:rsid w:val="003854B0"/>
    <w:rPr>
      <w:rFonts w:ascii="Arial Black" w:hAnsi="Arial Black" w:cs="Times New Roman"/>
      <w:lang w:val="en-US" w:bidi="ar-SA"/>
    </w:rPr>
  </w:style>
  <w:style w:type="paragraph" w:customStyle="1" w:styleId="Tablespacing">
    <w:name w:val="Table spacing"/>
    <w:aliases w:val="ts"/>
    <w:basedOn w:val="Normal"/>
    <w:next w:val="Normal"/>
    <w:rsid w:val="003854B0"/>
    <w:pPr>
      <w:spacing w:before="20" w:after="100" w:line="100" w:lineRule="exact"/>
      <w:ind w:left="960"/>
    </w:pPr>
    <w:rPr>
      <w:rFonts w:ascii="Times New Roman" w:hAnsi="Times New Roman"/>
      <w:sz w:val="10"/>
      <w:szCs w:val="24"/>
    </w:rPr>
  </w:style>
  <w:style w:type="table" w:styleId="TableGrid">
    <w:name w:val="Table Grid"/>
    <w:aliases w:val="Header Char"/>
    <w:basedOn w:val="TableNormal"/>
    <w:link w:val="Header"/>
    <w:rsid w:val="003854B0"/>
    <w:pPr>
      <w:spacing w:after="120" w:line="280" w:lineRule="exact"/>
    </w:pPr>
    <w:rPr>
      <w:lang w:val="pl-PL" w:eastAsia="pl-PL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Indent">
    <w:name w:val="BulletIndent"/>
    <w:basedOn w:val="Normal"/>
    <w:rsid w:val="003854B0"/>
    <w:pPr>
      <w:spacing w:line="280" w:lineRule="atLeast"/>
      <w:ind w:left="360" w:right="-357"/>
    </w:pPr>
    <w:rPr>
      <w:rFonts w:cs="Arial"/>
      <w:szCs w:val="24"/>
    </w:rPr>
  </w:style>
  <w:style w:type="character" w:customStyle="1" w:styleId="Italic">
    <w:name w:val="Italic"/>
    <w:aliases w:val="i"/>
    <w:basedOn w:val="DefaultParagraphFont"/>
    <w:rsid w:val="003854B0"/>
    <w:rPr>
      <w:rFonts w:cs="Times New Roman"/>
      <w:i/>
      <w:spacing w:val="0"/>
      <w:w w:val="100"/>
      <w:kern w:val="0"/>
      <w:position w:val="0"/>
    </w:rPr>
  </w:style>
  <w:style w:type="paragraph" w:styleId="ListNumber">
    <w:name w:val="List Number"/>
    <w:basedOn w:val="Normal"/>
    <w:rsid w:val="003854B0"/>
    <w:pPr>
      <w:tabs>
        <w:tab w:val="num" w:pos="360"/>
      </w:tabs>
      <w:ind w:left="360" w:hanging="360"/>
    </w:pPr>
  </w:style>
  <w:style w:type="paragraph" w:customStyle="1" w:styleId="CodeCharChar">
    <w:name w:val="Code Char Char"/>
    <w:basedOn w:val="Normal"/>
    <w:rsid w:val="003854B0"/>
    <w:pPr>
      <w:spacing w:line="180" w:lineRule="exact"/>
      <w:ind w:right="113"/>
    </w:pPr>
    <w:rPr>
      <w:rFonts w:ascii="Lucida Console" w:hAnsi="Lucida Console" w:cs="Arial"/>
      <w:sz w:val="18"/>
      <w:szCs w:val="18"/>
    </w:rPr>
  </w:style>
  <w:style w:type="character" w:customStyle="1" w:styleId="NormalWebChar">
    <w:name w:val="Normal (Web) Char"/>
    <w:basedOn w:val="DefaultParagraphFont"/>
    <w:link w:val="NormalWeb"/>
    <w:locked/>
    <w:rsid w:val="003854B0"/>
    <w:rPr>
      <w:rFonts w:ascii="Lucida Console" w:hAnsi="Lucida Console" w:cs="Arial"/>
      <w:sz w:val="18"/>
      <w:szCs w:val="18"/>
      <w:lang w:val="en-US" w:bidi="ar-SA"/>
    </w:rPr>
  </w:style>
  <w:style w:type="character" w:customStyle="1" w:styleId="NoteCharChar">
    <w:name w:val="Note Char Char"/>
    <w:basedOn w:val="DefaultParagraphFont"/>
    <w:link w:val="Bullet1"/>
    <w:locked/>
    <w:rsid w:val="003854B0"/>
    <w:rPr>
      <w:rFonts w:ascii="Arial" w:hAnsi="Arial" w:cs="Times New Roman"/>
      <w:bCs/>
      <w:sz w:val="18"/>
      <w:lang w:val="en-US" w:bidi="ar-SA"/>
    </w:rPr>
  </w:style>
  <w:style w:type="paragraph" w:customStyle="1" w:styleId="CodeChar">
    <w:name w:val="Code Char"/>
    <w:basedOn w:val="Normal"/>
    <w:rsid w:val="003854B0"/>
    <w:pPr>
      <w:spacing w:line="180" w:lineRule="exact"/>
      <w:ind w:right="113"/>
    </w:pPr>
    <w:rPr>
      <w:rFonts w:ascii="Lucida Console" w:hAnsi="Lucida Console" w:cs="Arial"/>
      <w:sz w:val="18"/>
      <w:szCs w:val="18"/>
    </w:rPr>
  </w:style>
  <w:style w:type="paragraph" w:customStyle="1" w:styleId="Note">
    <w:name w:val="Note"/>
    <w:basedOn w:val="Normal"/>
    <w:rsid w:val="003854B0"/>
    <w:pPr>
      <w:pBdr>
        <w:top w:val="single" w:sz="6" w:space="3" w:color="auto"/>
        <w:bottom w:val="single" w:sz="6" w:space="3" w:color="auto"/>
      </w:pBdr>
      <w:ind w:right="-360"/>
    </w:pPr>
    <w:rPr>
      <w:rFonts w:cs="Arial"/>
    </w:rPr>
  </w:style>
  <w:style w:type="character" w:customStyle="1" w:styleId="CodeCharChar1">
    <w:name w:val="Code Char Char1"/>
    <w:basedOn w:val="DefaultParagraphFont"/>
    <w:locked/>
    <w:rsid w:val="003854B0"/>
    <w:rPr>
      <w:rFonts w:ascii="Lucida Console" w:hAnsi="Lucida Console" w:cs="Arial"/>
      <w:sz w:val="18"/>
      <w:szCs w:val="18"/>
      <w:lang w:val="en-US" w:bidi="ar-SA"/>
    </w:rPr>
  </w:style>
  <w:style w:type="paragraph" w:styleId="Revision">
    <w:name w:val="Revision"/>
    <w:hidden/>
    <w:semiHidden/>
    <w:rsid w:val="003854B0"/>
    <w:rPr>
      <w:rFonts w:ascii="Arial" w:hAnsi="Arial"/>
      <w:lang w:eastAsia="pl-PL" w:bidi="ar-SA"/>
    </w:rPr>
  </w:style>
  <w:style w:type="paragraph" w:styleId="EndnoteText">
    <w:name w:val="endnote text"/>
    <w:basedOn w:val="Normal"/>
    <w:semiHidden/>
    <w:rsid w:val="003854B0"/>
    <w:pPr>
      <w:spacing w:after="0" w:line="240" w:lineRule="auto"/>
    </w:pPr>
  </w:style>
  <w:style w:type="character" w:customStyle="1" w:styleId="CaptionChar">
    <w:name w:val="Caption Char"/>
    <w:basedOn w:val="DefaultParagraphFont"/>
    <w:link w:val="Caption"/>
    <w:semiHidden/>
    <w:locked/>
    <w:rsid w:val="003854B0"/>
    <w:rPr>
      <w:rFonts w:ascii="Arial" w:hAnsi="Arial" w:cs="Times New Roman"/>
    </w:rPr>
  </w:style>
  <w:style w:type="character" w:styleId="EndnoteReference">
    <w:name w:val="endnote reference"/>
    <w:basedOn w:val="DefaultParagraphFont"/>
    <w:semiHidden/>
    <w:rsid w:val="003854B0"/>
    <w:rPr>
      <w:rFonts w:cs="Times New Roman"/>
      <w:vertAlign w:val="superscript"/>
    </w:rPr>
  </w:style>
  <w:style w:type="table" w:customStyle="1" w:styleId="LightList-Accent11">
    <w:name w:val="Light List - Accent 11"/>
    <w:rsid w:val="003854B0"/>
    <w:rPr>
      <w:lang w:eastAsia="pl-PL" w:bidi="ar-SA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olorfulGrid-Accent1">
    <w:name w:val="Colorful Grid Accent 1"/>
    <w:rsid w:val="003854B0"/>
    <w:rPr>
      <w:color w:val="000000"/>
      <w:lang w:val="pl-PL" w:eastAsia="pl-PL" w:bidi="ar-SA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</w:style>
  <w:style w:type="table" w:styleId="ColorfulShading-Accent1">
    <w:name w:val="Colorful Shading Accent 1"/>
    <w:rsid w:val="003854B0"/>
    <w:rPr>
      <w:color w:val="000000"/>
      <w:lang w:val="pl-PL" w:eastAsia="pl-PL" w:bidi="ar-SA"/>
    </w:rPr>
    <w:tblPr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paragraph" w:styleId="ListParagraph">
    <w:name w:val="List Paragraph"/>
    <w:basedOn w:val="Normal"/>
    <w:qFormat/>
    <w:rsid w:val="003854B0"/>
    <w:pPr>
      <w:spacing w:after="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MediumGrid2-Accent3">
    <w:name w:val="Medium Grid 2 Accent 3"/>
    <w:rsid w:val="003854B0"/>
    <w:rPr>
      <w:rFonts w:ascii="Cambria" w:hAnsi="Cambria"/>
      <w:color w:val="000000"/>
      <w:lang w:val="pl-PL" w:eastAsia="pl-PL" w:bidi="ar-SA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</w:style>
  <w:style w:type="character" w:customStyle="1" w:styleId="tw4winMark">
    <w:name w:val="tw4winMark"/>
    <w:rsid w:val="003854B0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sid w:val="003854B0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3854B0"/>
    <w:rPr>
      <w:color w:val="0000FF"/>
    </w:rPr>
  </w:style>
  <w:style w:type="character" w:customStyle="1" w:styleId="tw4winPopup">
    <w:name w:val="tw4winPopup"/>
    <w:rsid w:val="003854B0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3854B0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3854B0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3854B0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3854B0"/>
    <w:rPr>
      <w:rFonts w:ascii="Courier New" w:hAnsi="Courier New"/>
      <w:noProof/>
      <w:color w:val="8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hyperlink" Target="http://technet.microsoft.com/en-us/windowsserver/bb229701.aspx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hyperlink" Target="http://technet.microsoft.com/en-us/windowsxp/bb264765.asp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technet.microsoft.com/en-us/windowsxp/bb264764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microsoft.com/downloads" TargetMode="External"/><Relationship Id="rId23" Type="http://schemas.openxmlformats.org/officeDocument/2006/relationships/footer" Target="footer2.xml"/><Relationship Id="rId10" Type="http://schemas.openxmlformats.org/officeDocument/2006/relationships/diagramLayout" Target="diagrams/layout1.xml"/><Relationship Id="rId19" Type="http://schemas.openxmlformats.org/officeDocument/2006/relationships/hyperlink" Target="http://technet.microsoft.com/en-us/windowsxp/bb410118.aspx" TargetMode="Externa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yperlink" Target="https://www.microsoft.com/technet/archive/security/topics/issues/fipsdrsp.mspx?mfr=true" TargetMode="External"/><Relationship Id="rId22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5F028F4-8B43-4B40-8612-650255D62965}" type="doc">
      <dgm:prSet loTypeId="urn:microsoft.com/office/officeart/2005/8/layout/funnel1" loCatId="relationship" qsTypeId="urn:microsoft.com/office/officeart/2005/8/quickstyle/simple5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4238A265-228D-44E2-BB9A-3E8D21C5BDE3}">
      <dgm:prSet phldrT="[Text]"/>
      <dgm:spPr/>
      <dgm:t>
        <a:bodyPr/>
        <a:lstStyle/>
        <a:p>
          <a:r>
            <a:rPr lang="pl-PL"/>
            <a:t>Aktualizacje zabezpieczeń</a:t>
          </a:r>
          <a:endParaRPr lang="en-US"/>
        </a:p>
      </dgm:t>
    </dgm:pt>
    <dgm:pt modelId="{71007727-241C-4C81-BA8C-F6147CD3D369}" type="parTrans" cxnId="{10EFC379-C3DE-4999-BD80-104DC5CC61EB}">
      <dgm:prSet/>
      <dgm:spPr/>
      <dgm:t>
        <a:bodyPr/>
        <a:lstStyle/>
        <a:p>
          <a:endParaRPr lang="en-US"/>
        </a:p>
      </dgm:t>
    </dgm:pt>
    <dgm:pt modelId="{7A8B8477-4EEE-49C3-8DB1-8A76B232757F}" type="sibTrans" cxnId="{10EFC379-C3DE-4999-BD80-104DC5CC61EB}">
      <dgm:prSet/>
      <dgm:spPr/>
      <dgm:t>
        <a:bodyPr/>
        <a:lstStyle/>
        <a:p>
          <a:endParaRPr lang="en-US"/>
        </a:p>
      </dgm:t>
    </dgm:pt>
    <dgm:pt modelId="{919EEA84-6698-4F81-A057-5C842631ACDA}">
      <dgm:prSet phldrT="[Text]"/>
      <dgm:spPr/>
      <dgm:t>
        <a:bodyPr/>
        <a:lstStyle/>
        <a:p>
          <a:r>
            <a:rPr lang="pl-PL"/>
            <a:t>Aktualizacje dotyczące wydajności</a:t>
          </a:r>
          <a:endParaRPr lang="en-US"/>
        </a:p>
      </dgm:t>
    </dgm:pt>
    <dgm:pt modelId="{30B5F58D-F001-4BFF-A184-28E10C421AE5}" type="parTrans" cxnId="{B96BDB1D-4750-42EE-AA71-BD123D2FC4E0}">
      <dgm:prSet/>
      <dgm:spPr/>
      <dgm:t>
        <a:bodyPr/>
        <a:lstStyle/>
        <a:p>
          <a:endParaRPr lang="en-US"/>
        </a:p>
      </dgm:t>
    </dgm:pt>
    <dgm:pt modelId="{57AF9F3A-1197-499D-898B-57E4AEC8795F}" type="sibTrans" cxnId="{B96BDB1D-4750-42EE-AA71-BD123D2FC4E0}">
      <dgm:prSet/>
      <dgm:spPr/>
      <dgm:t>
        <a:bodyPr/>
        <a:lstStyle/>
        <a:p>
          <a:endParaRPr lang="en-US"/>
        </a:p>
      </dgm:t>
    </dgm:pt>
    <dgm:pt modelId="{81F31926-B56F-4029-9B69-33B03AF1315A}">
      <dgm:prSet phldrT="[Text]"/>
      <dgm:spPr/>
      <dgm:t>
        <a:bodyPr/>
        <a:lstStyle/>
        <a:p>
          <a:r>
            <a:rPr lang="pl-PL"/>
            <a:t>Aktualizacje dotyczące stabilności</a:t>
          </a:r>
          <a:endParaRPr lang="en-US"/>
        </a:p>
      </dgm:t>
    </dgm:pt>
    <dgm:pt modelId="{177ADD09-62BF-42E5-873E-24DB9DDF9410}" type="parTrans" cxnId="{C21DAB93-C8DA-4E10-9B4D-25744D3AA0F3}">
      <dgm:prSet/>
      <dgm:spPr/>
      <dgm:t>
        <a:bodyPr/>
        <a:lstStyle/>
        <a:p>
          <a:endParaRPr lang="en-US"/>
        </a:p>
      </dgm:t>
    </dgm:pt>
    <dgm:pt modelId="{ED1CDDE9-3FD7-4F0C-913B-F5A4337319C2}" type="sibTrans" cxnId="{C21DAB93-C8DA-4E10-9B4D-25744D3AA0F3}">
      <dgm:prSet/>
      <dgm:spPr/>
      <dgm:t>
        <a:bodyPr/>
        <a:lstStyle/>
        <a:p>
          <a:endParaRPr lang="en-US"/>
        </a:p>
      </dgm:t>
    </dgm:pt>
    <dgm:pt modelId="{5B9A5F9F-A090-46D7-9894-1CF8A2F4B05C}">
      <dgm:prSet phldrT="[Text]"/>
      <dgm:spPr/>
      <dgm:t>
        <a:bodyPr/>
        <a:lstStyle/>
        <a:p>
          <a:r>
            <a:rPr lang="pl-PL"/>
            <a:t>Dodatek Service Pack</a:t>
          </a:r>
          <a:endParaRPr lang="en-US"/>
        </a:p>
      </dgm:t>
    </dgm:pt>
    <dgm:pt modelId="{30622BCC-76F7-401B-B4CD-19C27A7545F7}" type="parTrans" cxnId="{FB4D9226-DDE9-425E-8D82-AA8631901687}">
      <dgm:prSet/>
      <dgm:spPr/>
      <dgm:t>
        <a:bodyPr/>
        <a:lstStyle/>
        <a:p>
          <a:endParaRPr lang="en-US"/>
        </a:p>
      </dgm:t>
    </dgm:pt>
    <dgm:pt modelId="{EC91DCFB-1B27-4A19-9031-B30F5420ED05}" type="sibTrans" cxnId="{FB4D9226-DDE9-425E-8D82-AA8631901687}">
      <dgm:prSet/>
      <dgm:spPr/>
      <dgm:t>
        <a:bodyPr/>
        <a:lstStyle/>
        <a:p>
          <a:endParaRPr lang="en-US"/>
        </a:p>
      </dgm:t>
    </dgm:pt>
    <dgm:pt modelId="{1F20DDE7-B219-41EF-A261-2643AFC9ECF2}" type="pres">
      <dgm:prSet presAssocID="{B5F028F4-8B43-4B40-8612-650255D62965}" presName="Name0" presStyleCnt="0">
        <dgm:presLayoutVars>
          <dgm:chMax val="4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69C2B2C4-8F2B-44C2-A1CC-C3DEF05A3C38}" type="pres">
      <dgm:prSet presAssocID="{B5F028F4-8B43-4B40-8612-650255D62965}" presName="ellipse" presStyleLbl="trBgShp" presStyleIdx="0" presStyleCnt="1"/>
      <dgm:spPr/>
    </dgm:pt>
    <dgm:pt modelId="{67CC543E-0464-465C-A481-57FBFC7BB1A2}" type="pres">
      <dgm:prSet presAssocID="{B5F028F4-8B43-4B40-8612-650255D62965}" presName="arrow1" presStyleLbl="fgShp" presStyleIdx="0" presStyleCnt="1"/>
      <dgm:spPr>
        <a:effectLst>
          <a:outerShdw blurRad="76200" dist="12700" dir="2700000" sy="-23000" kx="-800400" algn="bl" rotWithShape="0">
            <a:prstClr val="black">
              <a:alpha val="20000"/>
            </a:prstClr>
          </a:outerShdw>
        </a:effectLst>
      </dgm:spPr>
      <dgm:t>
        <a:bodyPr/>
        <a:lstStyle/>
        <a:p>
          <a:endParaRPr lang="en-US"/>
        </a:p>
      </dgm:t>
    </dgm:pt>
    <dgm:pt modelId="{49E5B079-8FFA-4A11-93CF-76EF5860C4F6}" type="pres">
      <dgm:prSet presAssocID="{B5F028F4-8B43-4B40-8612-650255D62965}" presName="rectangle" presStyleLbl="revTx" presStyleIdx="0" presStyleCnt="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1759B82-3E37-46CE-BA7F-9D6BAE1FC741}" type="pres">
      <dgm:prSet presAssocID="{919EEA84-6698-4F81-A057-5C842631ACDA}" presName="item1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996E68C-1D20-41E9-A10C-271059F3811E}" type="pres">
      <dgm:prSet presAssocID="{81F31926-B56F-4029-9B69-33B03AF1315A}" presName="item2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3344B4F-0250-40C3-B2E5-A14C2645EE6D}" type="pres">
      <dgm:prSet presAssocID="{5B9A5F9F-A090-46D7-9894-1CF8A2F4B05C}" presName="item3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E51134D-0F1C-4F1C-9F97-4F26FB21C8C2}" type="pres">
      <dgm:prSet presAssocID="{B5F028F4-8B43-4B40-8612-650255D62965}" presName="funnel" presStyleLbl="trAlignAcc1" presStyleIdx="0" presStyleCnt="1"/>
      <dgm:spPr>
        <a:effectLst>
          <a:glow rad="63500">
            <a:schemeClr val="accent3">
              <a:satMod val="175000"/>
              <a:alpha val="40000"/>
            </a:schemeClr>
          </a:glow>
          <a:outerShdw blurRad="76200" dist="12700" dir="2700000" sy="-23000" kx="-800400" algn="bl" rotWithShape="0">
            <a:prstClr val="black">
              <a:alpha val="20000"/>
            </a:prstClr>
          </a:outerShdw>
        </a:effectLst>
      </dgm:spPr>
      <dgm:t>
        <a:bodyPr/>
        <a:lstStyle/>
        <a:p>
          <a:endParaRPr lang="en-US"/>
        </a:p>
      </dgm:t>
    </dgm:pt>
  </dgm:ptLst>
  <dgm:cxnLst>
    <dgm:cxn modelId="{10EFC379-C3DE-4999-BD80-104DC5CC61EB}" srcId="{B5F028F4-8B43-4B40-8612-650255D62965}" destId="{4238A265-228D-44E2-BB9A-3E8D21C5BDE3}" srcOrd="0" destOrd="0" parTransId="{71007727-241C-4C81-BA8C-F6147CD3D369}" sibTransId="{7A8B8477-4EEE-49C3-8DB1-8A76B232757F}"/>
    <dgm:cxn modelId="{BDEC5BCE-CB69-4223-A6B5-179F4BB21B84}" type="presOf" srcId="{B5F028F4-8B43-4B40-8612-650255D62965}" destId="{1F20DDE7-B219-41EF-A261-2643AFC9ECF2}" srcOrd="0" destOrd="0" presId="urn:microsoft.com/office/officeart/2005/8/layout/funnel1"/>
    <dgm:cxn modelId="{184D3514-964C-46B4-928E-3B6CF2C66CE0}" type="presOf" srcId="{919EEA84-6698-4F81-A057-5C842631ACDA}" destId="{6996E68C-1D20-41E9-A10C-271059F3811E}" srcOrd="0" destOrd="0" presId="urn:microsoft.com/office/officeart/2005/8/layout/funnel1"/>
    <dgm:cxn modelId="{9B94240C-E804-4767-A66B-32385B1B6DDF}" type="presOf" srcId="{5B9A5F9F-A090-46D7-9894-1CF8A2F4B05C}" destId="{49E5B079-8FFA-4A11-93CF-76EF5860C4F6}" srcOrd="0" destOrd="0" presId="urn:microsoft.com/office/officeart/2005/8/layout/funnel1"/>
    <dgm:cxn modelId="{DCC33E3C-A7F5-4CF7-AC1D-692FE90FC889}" type="presOf" srcId="{81F31926-B56F-4029-9B69-33B03AF1315A}" destId="{71759B82-3E37-46CE-BA7F-9D6BAE1FC741}" srcOrd="0" destOrd="0" presId="urn:microsoft.com/office/officeart/2005/8/layout/funnel1"/>
    <dgm:cxn modelId="{4C8BC9DC-099A-49C5-BCB6-7C5CA6CDC6D4}" type="presOf" srcId="{4238A265-228D-44E2-BB9A-3E8D21C5BDE3}" destId="{D3344B4F-0250-40C3-B2E5-A14C2645EE6D}" srcOrd="0" destOrd="0" presId="urn:microsoft.com/office/officeart/2005/8/layout/funnel1"/>
    <dgm:cxn modelId="{FB4D9226-DDE9-425E-8D82-AA8631901687}" srcId="{B5F028F4-8B43-4B40-8612-650255D62965}" destId="{5B9A5F9F-A090-46D7-9894-1CF8A2F4B05C}" srcOrd="3" destOrd="0" parTransId="{30622BCC-76F7-401B-B4CD-19C27A7545F7}" sibTransId="{EC91DCFB-1B27-4A19-9031-B30F5420ED05}"/>
    <dgm:cxn modelId="{C21DAB93-C8DA-4E10-9B4D-25744D3AA0F3}" srcId="{B5F028F4-8B43-4B40-8612-650255D62965}" destId="{81F31926-B56F-4029-9B69-33B03AF1315A}" srcOrd="2" destOrd="0" parTransId="{177ADD09-62BF-42E5-873E-24DB9DDF9410}" sibTransId="{ED1CDDE9-3FD7-4F0C-913B-F5A4337319C2}"/>
    <dgm:cxn modelId="{B96BDB1D-4750-42EE-AA71-BD123D2FC4E0}" srcId="{B5F028F4-8B43-4B40-8612-650255D62965}" destId="{919EEA84-6698-4F81-A057-5C842631ACDA}" srcOrd="1" destOrd="0" parTransId="{30B5F58D-F001-4BFF-A184-28E10C421AE5}" sibTransId="{57AF9F3A-1197-499D-898B-57E4AEC8795F}"/>
    <dgm:cxn modelId="{BFB4B899-0B6D-4FA5-A189-1F1A18167902}" type="presParOf" srcId="{1F20DDE7-B219-41EF-A261-2643AFC9ECF2}" destId="{69C2B2C4-8F2B-44C2-A1CC-C3DEF05A3C38}" srcOrd="0" destOrd="0" presId="urn:microsoft.com/office/officeart/2005/8/layout/funnel1"/>
    <dgm:cxn modelId="{0E0D5223-B9A7-414A-9D70-8C396C946151}" type="presParOf" srcId="{1F20DDE7-B219-41EF-A261-2643AFC9ECF2}" destId="{67CC543E-0464-465C-A481-57FBFC7BB1A2}" srcOrd="1" destOrd="0" presId="urn:microsoft.com/office/officeart/2005/8/layout/funnel1"/>
    <dgm:cxn modelId="{B1E38A4F-29EF-41D6-9BEF-128ED17B31B2}" type="presParOf" srcId="{1F20DDE7-B219-41EF-A261-2643AFC9ECF2}" destId="{49E5B079-8FFA-4A11-93CF-76EF5860C4F6}" srcOrd="2" destOrd="0" presId="urn:microsoft.com/office/officeart/2005/8/layout/funnel1"/>
    <dgm:cxn modelId="{1283118E-D596-4FDA-AF91-EDD3CCB8459A}" type="presParOf" srcId="{1F20DDE7-B219-41EF-A261-2643AFC9ECF2}" destId="{71759B82-3E37-46CE-BA7F-9D6BAE1FC741}" srcOrd="3" destOrd="0" presId="urn:microsoft.com/office/officeart/2005/8/layout/funnel1"/>
    <dgm:cxn modelId="{26ECEEF0-C241-4061-94A0-2F639A681675}" type="presParOf" srcId="{1F20DDE7-B219-41EF-A261-2643AFC9ECF2}" destId="{6996E68C-1D20-41E9-A10C-271059F3811E}" srcOrd="4" destOrd="0" presId="urn:microsoft.com/office/officeart/2005/8/layout/funnel1"/>
    <dgm:cxn modelId="{BCD6FE17-7D50-4A8A-B336-C9FCBEC1E53C}" type="presParOf" srcId="{1F20DDE7-B219-41EF-A261-2643AFC9ECF2}" destId="{D3344B4F-0250-40C3-B2E5-A14C2645EE6D}" srcOrd="5" destOrd="0" presId="urn:microsoft.com/office/officeart/2005/8/layout/funnel1"/>
    <dgm:cxn modelId="{69FE4532-84B0-4BDB-B4E7-F5AA43219BDF}" type="presParOf" srcId="{1F20DDE7-B219-41EF-A261-2643AFC9ECF2}" destId="{FE51134D-0F1C-4F1C-9F97-4F26FB21C8C2}" srcOrd="6" destOrd="0" presId="urn:microsoft.com/office/officeart/2005/8/layout/funnel1"/>
  </dgm:cxnLst>
  <dgm:bg>
    <a:effectLst/>
  </dgm:bg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funnel1">
  <dgm:title val=""/>
  <dgm:desc val=""/>
  <dgm:catLst>
    <dgm:cat type="relationship" pri="2000"/>
    <dgm:cat type="process" pri="2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4"/>
      <dgm:resizeHandles val="exact"/>
    </dgm:varLst>
    <dgm:alg type="composite">
      <dgm:param type="ar" val="1.25"/>
    </dgm:alg>
    <dgm:shape xmlns:r="http://schemas.openxmlformats.org/officeDocument/2006/relationships" r:blip="">
      <dgm:adjLst/>
    </dgm:shape>
    <dgm:presOf/>
    <dgm:choose name="Name1">
      <dgm:if name="Name2" axis="ch" ptType="node" func="cnt" op="equ" val="2">
        <dgm:constrLst>
          <dgm:constr type="w" for="ch" forName="ellipse" refType="w" fact="0.645"/>
          <dgm:constr type="h" for="ch" forName="ellipse" refType="h" fact="0.28"/>
          <dgm:constr type="t" for="ch" forName="ellipse" refType="w" fact="0.0275"/>
          <dgm:constr type="l" for="ch" forName="ellipse" refType="w" fact="0.0265"/>
          <dgm:constr type="w" for="ch" forName="arrow1" refType="w" fact="0.125"/>
          <dgm:constr type="h" for="ch" forName="arrow1" refType="h" fact="0.1"/>
          <dgm:constr type="t" for="ch" forName="arrow1" refType="h" fact="0.72"/>
          <dgm:constr type="l" for="ch" forName="arrow1" refType="w" fact="0.2875"/>
          <dgm:constr type="w" for="ch" forName="rectangle" refType="w" fact="0.6"/>
          <dgm:constr type="h" for="ch" forName="rectangle" refType="w" refFor="ch" refForName="rectangle" fact="0.25"/>
          <dgm:constr type="t" for="ch" forName="rectangle" refType="h" fact="0.8"/>
          <dgm:constr type="l" for="ch" forName="rectangle" refType="w" fact="0.05"/>
          <dgm:constr type="w" for="ch" forName="item1" refType="w" fact="0.35"/>
          <dgm:constr type="h" for="ch" forName="item1" refType="w" fact="0.35"/>
          <dgm:constr type="t" for="ch" forName="item1" refType="h" fact="0.05"/>
          <dgm:constr type="l" for="ch" forName="item1" refType="w" fact="0.125"/>
          <dgm:constr type="primFontSz" for="ch" forName="item1" op="equ" val="65"/>
          <dgm:constr type="w" for="ch" forName="funnel" refType="w" fact="0.7"/>
          <dgm:constr type="h" for="ch" forName="funnel" refType="h" fact="0.7"/>
          <dgm:constr type="t" for="ch" forName="funnel"/>
          <dgm:constr type="l" for="ch" forName="funnel"/>
        </dgm:constrLst>
      </dgm:if>
      <dgm:else name="Name3">
        <dgm:constrLst>
          <dgm:constr type="w" for="ch" forName="ellipse" refType="w" fact="0.645"/>
          <dgm:constr type="h" for="ch" forName="ellipse" refType="h" fact="0.28"/>
          <dgm:constr type="t" for="ch" forName="ellipse" refType="w" fact="0.0275"/>
          <dgm:constr type="l" for="ch" forName="ellipse" refType="w" fact="0.0265"/>
          <dgm:constr type="w" for="ch" forName="arrow1" refType="w" fact="0.125"/>
          <dgm:constr type="h" for="ch" forName="arrow1" refType="h" fact="0.1"/>
          <dgm:constr type="t" for="ch" forName="arrow1" refType="h" fact="0.72"/>
          <dgm:constr type="l" for="ch" forName="arrow1" refType="w" fact="0.2875"/>
          <dgm:constr type="w" for="ch" forName="rectangle" refType="w" fact="0.6"/>
          <dgm:constr type="h" for="ch" forName="rectangle" refType="w" refFor="ch" refForName="rectangle" fact="0.25"/>
          <dgm:constr type="t" for="ch" forName="rectangle" refType="h" fact="0.8"/>
          <dgm:constr type="l" for="ch" forName="rectangle" refType="w" fact="0.05"/>
          <dgm:constr type="primFontSz" for="ch" forName="rectangle" val="65"/>
          <dgm:constr type="w" for="ch" forName="item1" refType="w" fact="0.225"/>
          <dgm:constr type="h" for="ch" forName="item1" refType="w" fact="0.225"/>
          <dgm:constr type="t" for="ch" forName="item1" refType="h" fact="0.336"/>
          <dgm:constr type="l" for="ch" forName="item1" refType="w" fact="0.261"/>
          <dgm:constr type="primFontSz" for="ch" forName="item1" val="65"/>
          <dgm:constr type="w" for="ch" forName="item2" refType="w" fact="0.225"/>
          <dgm:constr type="h" for="ch" forName="item2" refType="w" fact="0.225"/>
          <dgm:constr type="t" for="ch" forName="item2" refType="h" fact="0.125"/>
          <dgm:constr type="l" for="ch" forName="item2" refType="w" fact="0.1"/>
          <dgm:constr type="primFontSz" for="ch" forName="item2" refType="primFontSz" refFor="ch" refForName="item1" op="equ"/>
          <dgm:constr type="w" for="ch" forName="item3" refType="w" fact="0.225"/>
          <dgm:constr type="h" for="ch" forName="item3" refType="w" fact="0.225"/>
          <dgm:constr type="t" for="ch" forName="item3" refType="h" fact="0.057"/>
          <dgm:constr type="l" for="ch" forName="item3" refType="w" fact="0.33"/>
          <dgm:constr type="primFontSz" for="ch" forName="item3" refType="primFontSz" refFor="ch" refForName="item1" op="equ"/>
          <dgm:constr type="w" for="ch" forName="funnel" refType="w" fact="0.7"/>
          <dgm:constr type="h" for="ch" forName="funnel" refType="h" fact="0.7"/>
          <dgm:constr type="t" for="ch" forName="funnel"/>
          <dgm:constr type="l" for="ch" forName="funnel"/>
        </dgm:constrLst>
      </dgm:else>
    </dgm:choose>
    <dgm:ruleLst/>
    <dgm:choose name="Name4">
      <dgm:if name="Name5" axis="ch" ptType="node" func="cnt" op="gte" val="1">
        <dgm:layoutNode name="ellipse" styleLbl="trBgShp">
          <dgm:alg type="sp"/>
          <dgm:shape xmlns:r="http://schemas.openxmlformats.org/officeDocument/2006/relationships" type="ellipse" r:blip="">
            <dgm:adjLst/>
          </dgm:shape>
          <dgm:presOf/>
          <dgm:constrLst/>
          <dgm:ruleLst/>
        </dgm:layoutNode>
        <dgm:layoutNode name="arrow1" styleLbl="fgShp">
          <dgm:alg type="sp"/>
          <dgm:shape xmlns:r="http://schemas.openxmlformats.org/officeDocument/2006/relationships" type="downArrow" r:blip="">
            <dgm:adjLst/>
          </dgm:shape>
          <dgm:presOf/>
          <dgm:constrLst/>
          <dgm:ruleLst/>
        </dgm:layoutNode>
        <dgm:layoutNode name="rectangle" styleLbl="revTx">
          <dgm:varLst>
            <dgm:bulletEnabled val="1"/>
          </dgm:varLst>
          <dgm:alg type="tx">
            <dgm:param type="txAnchorHorzCh" val="ctr"/>
          </dgm:alg>
          <dgm:shape xmlns:r="http://schemas.openxmlformats.org/officeDocument/2006/relationships" type="rect" r:blip="">
            <dgm:adjLst/>
          </dgm:shape>
          <dgm:choose name="Name6">
            <dgm:if name="Name7" axis="ch" ptType="node" func="cnt" op="equ" val="1">
              <dgm:presOf axis="ch desOrSelf" ptType="node node" st="1 1" cnt="1 0"/>
            </dgm:if>
            <dgm:if name="Name8" axis="ch" ptType="node" func="cnt" op="equ" val="2">
              <dgm:presOf axis="ch desOrSelf" ptType="node node" st="2 1" cnt="1 0"/>
            </dgm:if>
            <dgm:if name="Name9" axis="ch" ptType="node" func="cnt" op="equ" val="3">
              <dgm:presOf axis="ch desOrSelf" ptType="node node" st="3 1" cnt="1 0"/>
            </dgm:if>
            <dgm:else name="Name10">
              <dgm:presOf axis="ch desOrSelf" ptType="node node" st="4 1" cnt="1 0"/>
            </dgm:else>
          </dgm:choose>
          <dgm:constrLst/>
          <dgm:ruleLst>
            <dgm:rule type="primFontSz" val="5" fact="NaN" max="NaN"/>
          </dgm:ruleLst>
        </dgm:layoutNode>
        <dgm:forEach name="Name11" axis="ch" ptType="node" st="2" cnt="1">
          <dgm:layoutNode name="item1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12">
              <dgm:if name="Name13" axis="root ch" ptType="all node" func="cnt" op="equ" val="1">
                <dgm:presOf/>
              </dgm:if>
              <dgm:if name="Name14" axis="root ch" ptType="all node" func="cnt" op="equ" val="2">
                <dgm:presOf axis="root ch desOrSelf" ptType="all node node" st="1 1 1" cnt="0 1 0"/>
              </dgm:if>
              <dgm:if name="Name15" axis="root ch" ptType="all node" func="cnt" op="equ" val="3">
                <dgm:presOf axis="root ch desOrSelf" ptType="all node node" st="1 2 1" cnt="0 1 0"/>
              </dgm:if>
              <dgm:else name="Name16">
                <dgm:presOf axis="root ch desOrSelf" ptType="all node node" st="1 3 1" cnt="0 1 0"/>
              </dgm:else>
            </dgm:choose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  <dgm:forEach name="Name17" axis="ch" ptType="node" st="3" cnt="1">
          <dgm:layoutNode name="item2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18">
              <dgm:if name="Name19" axis="root ch" ptType="all node" func="cnt" op="equ" val="1">
                <dgm:presOf/>
              </dgm:if>
              <dgm:if name="Name20" axis="root ch" ptType="all node" func="cnt" op="equ" val="2">
                <dgm:presOf/>
              </dgm:if>
              <dgm:if name="Name21" axis="root ch" ptType="all node" func="cnt" op="equ" val="3">
                <dgm:presOf axis="root ch desOrSelf" ptType="all node node" st="1 1 1" cnt="0 1 0"/>
              </dgm:if>
              <dgm:else name="Name22">
                <dgm:presOf axis="root ch desOrSelf" ptType="all node node" st="1 2 1" cnt="0 1 0"/>
              </dgm:else>
            </dgm:choose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  <dgm:forEach name="Name23" axis="ch" ptType="node" st="4" cnt="1">
          <dgm:layoutNode name="item3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4">
              <dgm:if name="Name25" axis="root ch" ptType="all node" func="cnt" op="equ" val="1">
                <dgm:presOf/>
              </dgm:if>
              <dgm:if name="Name26" axis="root ch" ptType="all node" func="cnt" op="equ" val="2">
                <dgm:presOf/>
              </dgm:if>
              <dgm:if name="Name27" axis="root ch" ptType="all node" func="cnt" op="equ" val="3">
                <dgm:presOf/>
              </dgm:if>
              <dgm:else name="Name28">
                <dgm:presOf axis="root ch desOrSelf" ptType="all node node" st="1 1 1" cnt="0 1 0"/>
              </dgm:else>
            </dgm:choose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  <dgm:layoutNode name="funnel" styleLbl="trAlignAcc1">
          <dgm:alg type="sp"/>
          <dgm:shape xmlns:r="http://schemas.openxmlformats.org/officeDocument/2006/relationships" type="funnel" r:blip="">
            <dgm:adjLst/>
          </dgm:shape>
          <dgm:presOf/>
          <dgm:constrLst/>
          <dgm:ruleLst/>
        </dgm:layoutNode>
      </dgm:if>
      <dgm:else name="Name29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F354D-E359-41DA-8AD0-8C259BDB2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2490</Words>
  <Characters>17995</Characters>
  <Application>Microsoft Office Word</Application>
  <DocSecurity>0</DocSecurity>
  <Lines>149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20445</CharactersWithSpaces>
  <SharedDoc>false</SharedDoc>
  <HLinks>
    <vt:vector size="150" baseType="variant">
      <vt:variant>
        <vt:i4>7209085</vt:i4>
      </vt:variant>
      <vt:variant>
        <vt:i4>114</vt:i4>
      </vt:variant>
      <vt:variant>
        <vt:i4>0</vt:i4>
      </vt:variant>
      <vt:variant>
        <vt:i4>5</vt:i4>
      </vt:variant>
      <vt:variant>
        <vt:lpwstr>http://technet.microsoft.com/en-us/windowsxp/bb410118.aspx</vt:lpwstr>
      </vt:variant>
      <vt:variant>
        <vt:lpwstr/>
      </vt:variant>
      <vt:variant>
        <vt:i4>7405677</vt:i4>
      </vt:variant>
      <vt:variant>
        <vt:i4>111</vt:i4>
      </vt:variant>
      <vt:variant>
        <vt:i4>0</vt:i4>
      </vt:variant>
      <vt:variant>
        <vt:i4>5</vt:i4>
      </vt:variant>
      <vt:variant>
        <vt:lpwstr>http://technet.microsoft.com/en-us/windowsserver/bb229701.aspx</vt:lpwstr>
      </vt:variant>
      <vt:variant>
        <vt:lpwstr/>
      </vt:variant>
      <vt:variant>
        <vt:i4>7012465</vt:i4>
      </vt:variant>
      <vt:variant>
        <vt:i4>108</vt:i4>
      </vt:variant>
      <vt:variant>
        <vt:i4>0</vt:i4>
      </vt:variant>
      <vt:variant>
        <vt:i4>5</vt:i4>
      </vt:variant>
      <vt:variant>
        <vt:lpwstr>http://technet.microsoft.com/en-us/windowsxp/bb264765.aspx</vt:lpwstr>
      </vt:variant>
      <vt:variant>
        <vt:lpwstr/>
      </vt:variant>
      <vt:variant>
        <vt:i4>7012464</vt:i4>
      </vt:variant>
      <vt:variant>
        <vt:i4>105</vt:i4>
      </vt:variant>
      <vt:variant>
        <vt:i4>0</vt:i4>
      </vt:variant>
      <vt:variant>
        <vt:i4>5</vt:i4>
      </vt:variant>
      <vt:variant>
        <vt:lpwstr>http://technet.microsoft.com/en-us/windowsxp/bb264764.aspx</vt:lpwstr>
      </vt:variant>
      <vt:variant>
        <vt:lpwstr/>
      </vt:variant>
      <vt:variant>
        <vt:i4>3276858</vt:i4>
      </vt:variant>
      <vt:variant>
        <vt:i4>102</vt:i4>
      </vt:variant>
      <vt:variant>
        <vt:i4>0</vt:i4>
      </vt:variant>
      <vt:variant>
        <vt:i4>5</vt:i4>
      </vt:variant>
      <vt:variant>
        <vt:lpwstr>http://www.microsoft.com/downloads</vt:lpwstr>
      </vt:variant>
      <vt:variant>
        <vt:lpwstr/>
      </vt:variant>
      <vt:variant>
        <vt:i4>2818104</vt:i4>
      </vt:variant>
      <vt:variant>
        <vt:i4>99</vt:i4>
      </vt:variant>
      <vt:variant>
        <vt:i4>0</vt:i4>
      </vt:variant>
      <vt:variant>
        <vt:i4>5</vt:i4>
      </vt:variant>
      <vt:variant>
        <vt:lpwstr>https://www.microsoft.com/technet/archive/security/topics/issues/fipsdrsp.mspx?mfr=true</vt:lpwstr>
      </vt:variant>
      <vt:variant>
        <vt:lpwstr/>
      </vt:variant>
      <vt:variant>
        <vt:i4>6619178</vt:i4>
      </vt:variant>
      <vt:variant>
        <vt:i4>87</vt:i4>
      </vt:variant>
      <vt:variant>
        <vt:i4>0</vt:i4>
      </vt:variant>
      <vt:variant>
        <vt:i4>5</vt:i4>
      </vt:variant>
      <vt:variant>
        <vt:lpwstr>http://download.microsoft.com/download/9/5/E/95EF66AF-9026-4BB0-A41D-A4F81802D92C/%5BMS-CSSP%5D.pdf</vt:lpwstr>
      </vt:variant>
      <vt:variant>
        <vt:lpwstr/>
      </vt:variant>
      <vt:variant>
        <vt:i4>524317</vt:i4>
      </vt:variant>
      <vt:variant>
        <vt:i4>84</vt:i4>
      </vt:variant>
      <vt:variant>
        <vt:i4>0</vt:i4>
      </vt:variant>
      <vt:variant>
        <vt:i4>5</vt:i4>
      </vt:variant>
      <vt:variant>
        <vt:lpwstr>http://www.microsoft.com/technet/network/nap/napfaq.mspx</vt:lpwstr>
      </vt:variant>
      <vt:variant>
        <vt:lpwstr/>
      </vt:variant>
      <vt:variant>
        <vt:i4>1966087</vt:i4>
      </vt:variant>
      <vt:variant>
        <vt:i4>78</vt:i4>
      </vt:variant>
      <vt:variant>
        <vt:i4>0</vt:i4>
      </vt:variant>
      <vt:variant>
        <vt:i4>5</vt:i4>
      </vt:variant>
      <vt:variant>
        <vt:lpwstr>http://go.microsoft.com/fwlink/?LinkId=103822</vt:lpwstr>
      </vt:variant>
      <vt:variant>
        <vt:lpwstr/>
      </vt:variant>
      <vt:variant>
        <vt:i4>5374024</vt:i4>
      </vt:variant>
      <vt:variant>
        <vt:i4>72</vt:i4>
      </vt:variant>
      <vt:variant>
        <vt:i4>0</vt:i4>
      </vt:variant>
      <vt:variant>
        <vt:i4>5</vt:i4>
      </vt:variant>
      <vt:variant>
        <vt:lpwstr>http://support.microsoft.com/Default.aspx?kbid=893357</vt:lpwstr>
      </vt:variant>
      <vt:variant>
        <vt:lpwstr/>
      </vt:variant>
      <vt:variant>
        <vt:i4>2162746</vt:i4>
      </vt:variant>
      <vt:variant>
        <vt:i4>69</vt:i4>
      </vt:variant>
      <vt:variant>
        <vt:i4>0</vt:i4>
      </vt:variant>
      <vt:variant>
        <vt:i4>5</vt:i4>
      </vt:variant>
      <vt:variant>
        <vt:lpwstr>http://support.microsoft.com/default.aspx/kb/951616</vt:lpwstr>
      </vt:variant>
      <vt:variant>
        <vt:lpwstr/>
      </vt:variant>
      <vt:variant>
        <vt:i4>65617</vt:i4>
      </vt:variant>
      <vt:variant>
        <vt:i4>66</vt:i4>
      </vt:variant>
      <vt:variant>
        <vt:i4>0</vt:i4>
      </vt:variant>
      <vt:variant>
        <vt:i4>5</vt:i4>
      </vt:variant>
      <vt:variant>
        <vt:lpwstr>http://support.microsoft.com/kb/186607/en-us</vt:lpwstr>
      </vt:variant>
      <vt:variant>
        <vt:lpwstr/>
      </vt:variant>
      <vt:variant>
        <vt:i4>5308483</vt:i4>
      </vt:variant>
      <vt:variant>
        <vt:i4>63</vt:i4>
      </vt:variant>
      <vt:variant>
        <vt:i4>0</vt:i4>
      </vt:variant>
      <vt:variant>
        <vt:i4>5</vt:i4>
      </vt:variant>
      <vt:variant>
        <vt:lpwstr>http://support.microsoft.com/Default.aspx?kbid=920342</vt:lpwstr>
      </vt:variant>
      <vt:variant>
        <vt:lpwstr/>
      </vt:variant>
      <vt:variant>
        <vt:i4>5570635</vt:i4>
      </vt:variant>
      <vt:variant>
        <vt:i4>60</vt:i4>
      </vt:variant>
      <vt:variant>
        <vt:i4>0</vt:i4>
      </vt:variant>
      <vt:variant>
        <vt:i4>5</vt:i4>
      </vt:variant>
      <vt:variant>
        <vt:lpwstr>http://support.microsoft.com/Default.aspx?kbid=914841</vt:lpwstr>
      </vt:variant>
      <vt:variant>
        <vt:lpwstr/>
      </vt:variant>
      <vt:variant>
        <vt:i4>5374024</vt:i4>
      </vt:variant>
      <vt:variant>
        <vt:i4>57</vt:i4>
      </vt:variant>
      <vt:variant>
        <vt:i4>0</vt:i4>
      </vt:variant>
      <vt:variant>
        <vt:i4>5</vt:i4>
      </vt:variant>
      <vt:variant>
        <vt:lpwstr>http://support.microsoft.com/Default.aspx?kbid=923845</vt:lpwstr>
      </vt:variant>
      <vt:variant>
        <vt:lpwstr/>
      </vt:variant>
      <vt:variant>
        <vt:i4>5701699</vt:i4>
      </vt:variant>
      <vt:variant>
        <vt:i4>54</vt:i4>
      </vt:variant>
      <vt:variant>
        <vt:i4>0</vt:i4>
      </vt:variant>
      <vt:variant>
        <vt:i4>5</vt:i4>
      </vt:variant>
      <vt:variant>
        <vt:lpwstr>http://support.microsoft.com/Default.aspx?kbid=893803</vt:lpwstr>
      </vt:variant>
      <vt:variant>
        <vt:lpwstr/>
      </vt:variant>
      <vt:variant>
        <vt:i4>5505088</vt:i4>
      </vt:variant>
      <vt:variant>
        <vt:i4>51</vt:i4>
      </vt:variant>
      <vt:variant>
        <vt:i4>0</vt:i4>
      </vt:variant>
      <vt:variant>
        <vt:i4>5</vt:i4>
      </vt:variant>
      <vt:variant>
        <vt:lpwstr>http://support.microsoft.com/Default.aspx?kbid=907265</vt:lpwstr>
      </vt:variant>
      <vt:variant>
        <vt:lpwstr/>
      </vt:variant>
      <vt:variant>
        <vt:i4>1966087</vt:i4>
      </vt:variant>
      <vt:variant>
        <vt:i4>45</vt:i4>
      </vt:variant>
      <vt:variant>
        <vt:i4>0</vt:i4>
      </vt:variant>
      <vt:variant>
        <vt:i4>5</vt:i4>
      </vt:variant>
      <vt:variant>
        <vt:lpwstr>http://go.microsoft.com/fwlink/?LinkId=103822</vt:lpwstr>
      </vt:variant>
      <vt:variant>
        <vt:lpwstr/>
      </vt:variant>
      <vt:variant>
        <vt:i4>3211384</vt:i4>
      </vt:variant>
      <vt:variant>
        <vt:i4>42</vt:i4>
      </vt:variant>
      <vt:variant>
        <vt:i4>0</vt:i4>
      </vt:variant>
      <vt:variant>
        <vt:i4>5</vt:i4>
      </vt:variant>
      <vt:variant>
        <vt:lpwstr>http://www.microsoft.com/windows/products/winfamily/ie/default.mspx</vt:lpwstr>
      </vt:variant>
      <vt:variant>
        <vt:lpwstr/>
      </vt:variant>
      <vt:variant>
        <vt:i4>1638457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_Toc182720815</vt:lpwstr>
      </vt:variant>
      <vt:variant>
        <vt:i4>1638457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_Toc182720814</vt:lpwstr>
      </vt:variant>
      <vt:variant>
        <vt:i4>1638457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_Toc182720813</vt:lpwstr>
      </vt:variant>
      <vt:variant>
        <vt:i4>1638457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_Toc182720812</vt:lpwstr>
      </vt:variant>
      <vt:variant>
        <vt:i4>1638457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_Toc182720811</vt:lpwstr>
      </vt:variant>
      <vt:variant>
        <vt:i4>1638457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_Toc182720810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/>
  <cp:revision>1</cp:revision>
  <dcterms:created xsi:type="dcterms:W3CDTF">2008-04-16T16:20:00Z</dcterms:created>
  <dcterms:modified xsi:type="dcterms:W3CDTF">2008-04-24T11:35:00Z</dcterms:modified>
</cp:coreProperties>
</file>