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ECB" w:rsidRPr="005E3A49" w:rsidRDefault="00191848">
      <w:pPr>
        <w:pStyle w:val="Picture2Med"/>
        <w:rPr>
          <w:noProof w:val="0"/>
        </w:rPr>
      </w:pPr>
      <w:r w:rsidRPr="005E3A49">
        <w:drawing>
          <wp:anchor distT="0" distB="0" distL="114300" distR="114300" simplePos="0" relativeHeight="251657728" behindDoc="0" locked="0" layoutInCell="1" allowOverlap="1">
            <wp:simplePos x="0" y="0"/>
            <wp:positionH relativeFrom="column">
              <wp:posOffset>0</wp:posOffset>
            </wp:positionH>
            <wp:positionV relativeFrom="paragraph">
              <wp:posOffset>530225</wp:posOffset>
            </wp:positionV>
            <wp:extent cx="5486400" cy="876300"/>
            <wp:effectExtent l="19050" t="0" r="0" b="0"/>
            <wp:wrapTopAndBottom/>
            <wp:docPr id="55" name="Picture 55" descr="ie8_h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e8_h1_rgb"/>
                    <pic:cNvPicPr>
                      <a:picLocks noChangeAspect="1" noChangeArrowheads="1"/>
                    </pic:cNvPicPr>
                  </pic:nvPicPr>
                  <pic:blipFill>
                    <a:blip r:embed="rId9" cstate="print"/>
                    <a:srcRect/>
                    <a:stretch>
                      <a:fillRect/>
                    </a:stretch>
                  </pic:blipFill>
                  <pic:spPr bwMode="auto">
                    <a:xfrm>
                      <a:off x="0" y="0"/>
                      <a:ext cx="5486400" cy="876300"/>
                    </a:xfrm>
                    <a:prstGeom prst="rect">
                      <a:avLst/>
                    </a:prstGeom>
                    <a:noFill/>
                    <a:ln w="9525">
                      <a:noFill/>
                      <a:miter lim="800000"/>
                      <a:headEnd/>
                      <a:tailEnd/>
                    </a:ln>
                  </pic:spPr>
                </pic:pic>
              </a:graphicData>
            </a:graphic>
          </wp:anchor>
        </w:drawing>
      </w:r>
      <w:r w:rsidR="00F95A59" w:rsidRPr="005E3A49">
        <w:rPr>
          <w:noProof w:val="0"/>
        </w:rPr>
        <w:object w:dxaOrig="10657" w:dyaOrig="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95pt;height:16.15pt" o:ole="" fillcolor="window">
            <v:imagedata r:id="rId10" o:title=""/>
          </v:shape>
          <o:OLEObject Type="Embed" ProgID="StaticMetafile" ShapeID="_x0000_i1025" DrawAspect="Content" ObjectID="_1293873771" r:id="rId11"/>
        </w:object>
      </w:r>
    </w:p>
    <w:p w:rsidR="0003306F" w:rsidRPr="005E3A49" w:rsidRDefault="0003306F" w:rsidP="00200DFB"/>
    <w:p w:rsidR="0003306F" w:rsidRPr="005E3A49" w:rsidRDefault="0003306F" w:rsidP="006D069E"/>
    <w:p w:rsidR="00FF4ECB" w:rsidRPr="005E3A49" w:rsidRDefault="00FF4ECB" w:rsidP="005A2EAC"/>
    <w:p w:rsidR="00FF4ECB" w:rsidRPr="005E3A49" w:rsidRDefault="006D069E" w:rsidP="00862073">
      <w:pPr>
        <w:pStyle w:val="SubjectTitle"/>
      </w:pPr>
      <w:r w:rsidRPr="005E3A49">
        <w:t>Internet Explorer 8</w:t>
      </w:r>
      <w:r w:rsidR="00500C22">
        <w:br/>
        <w:t>Privacy and User Control</w:t>
      </w:r>
    </w:p>
    <w:p w:rsidR="00FF4ECB" w:rsidRPr="005E3A49" w:rsidRDefault="004F6F62" w:rsidP="006D069E">
      <w:pPr>
        <w:pStyle w:val="SubjectTitle"/>
        <w:spacing w:before="240"/>
        <w:rPr>
          <w:b/>
          <w:sz w:val="24"/>
          <w:szCs w:val="24"/>
        </w:rPr>
      </w:pPr>
      <w:r>
        <w:rPr>
          <w:b/>
          <w:sz w:val="24"/>
          <w:szCs w:val="24"/>
        </w:rPr>
        <w:t xml:space="preserve">RC1 </w:t>
      </w:r>
      <w:r w:rsidR="00500C22">
        <w:rPr>
          <w:b/>
          <w:sz w:val="24"/>
          <w:szCs w:val="24"/>
        </w:rPr>
        <w:t>Feature Guide</w:t>
      </w:r>
    </w:p>
    <w:p w:rsidR="006D069E" w:rsidRPr="005E3A49" w:rsidRDefault="006D069E" w:rsidP="00644583"/>
    <w:p w:rsidR="006D069E" w:rsidRPr="005E3A49" w:rsidRDefault="006D069E" w:rsidP="006D069E"/>
    <w:p w:rsidR="00FF4ECB" w:rsidRPr="005E3A49" w:rsidRDefault="00FF4ECB" w:rsidP="00144C77">
      <w:r w:rsidRPr="005E3A49">
        <w:t xml:space="preserve">Published </w:t>
      </w:r>
      <w:r w:rsidR="008F2EFD">
        <w:t>January</w:t>
      </w:r>
      <w:r w:rsidRPr="005E3A49">
        <w:t xml:space="preserve"> 200</w:t>
      </w:r>
      <w:r w:rsidR="008F2EFD">
        <w:t>9</w:t>
      </w:r>
    </w:p>
    <w:p w:rsidR="00FF4ECB" w:rsidRPr="005E3A49" w:rsidRDefault="00FF4ECB"/>
    <w:p w:rsidR="00FF4ECB" w:rsidRPr="005E3A49" w:rsidRDefault="00FF4ECB" w:rsidP="00467F8D">
      <w:pPr>
        <w:spacing w:after="0" w:line="240" w:lineRule="auto"/>
        <w:jc w:val="right"/>
        <w:rPr>
          <w:b/>
        </w:rPr>
      </w:pPr>
    </w:p>
    <w:p w:rsidR="00FF4ECB" w:rsidRPr="005E3A49" w:rsidRDefault="00FF4ECB" w:rsidP="00467F8D">
      <w:pPr>
        <w:spacing w:after="0" w:line="240" w:lineRule="auto"/>
        <w:jc w:val="right"/>
      </w:pPr>
    </w:p>
    <w:p w:rsidR="00FF4ECB" w:rsidRPr="005E3A49" w:rsidRDefault="00FF4ECB" w:rsidP="00467F8D">
      <w:pPr>
        <w:spacing w:after="0" w:line="240" w:lineRule="auto"/>
        <w:jc w:val="right"/>
      </w:pPr>
    </w:p>
    <w:p w:rsidR="00FF4ECB" w:rsidRPr="005E3A49" w:rsidRDefault="00FF4ECB" w:rsidP="00467F8D">
      <w:pPr>
        <w:spacing w:after="0" w:line="240" w:lineRule="auto"/>
        <w:jc w:val="right"/>
      </w:pPr>
    </w:p>
    <w:p w:rsidR="00FF4ECB" w:rsidRPr="005E3A49" w:rsidRDefault="00FF4ECB" w:rsidP="00467F8D">
      <w:pPr>
        <w:spacing w:after="0" w:line="240" w:lineRule="auto"/>
        <w:jc w:val="right"/>
      </w:pPr>
    </w:p>
    <w:p w:rsidR="00FF4ECB" w:rsidRDefault="00FF4ECB"/>
    <w:p w:rsidR="009A2DA3" w:rsidRPr="005E3A49" w:rsidRDefault="009A2DA3"/>
    <w:p w:rsidR="00FF4ECB" w:rsidRPr="005E3A49" w:rsidRDefault="00FF4ECB">
      <w:pPr>
        <w:pStyle w:val="AbstractTitle"/>
      </w:pPr>
      <w:r w:rsidRPr="005E3A49">
        <w:t>Abstract</w:t>
      </w:r>
    </w:p>
    <w:p w:rsidR="00501871" w:rsidRPr="004114CD" w:rsidRDefault="00501871" w:rsidP="00500C22">
      <w:pPr>
        <w:pStyle w:val="Backgroundinfo"/>
        <w:rPr>
          <w:color w:val="auto"/>
        </w:rPr>
      </w:pPr>
      <w:r w:rsidRPr="004114CD">
        <w:rPr>
          <w:color w:val="auto"/>
        </w:rPr>
        <w:t xml:space="preserve">This paper provides an overview of </w:t>
      </w:r>
      <w:r w:rsidR="00297EFA">
        <w:rPr>
          <w:color w:val="auto"/>
        </w:rPr>
        <w:t>key</w:t>
      </w:r>
      <w:r w:rsidRPr="004114CD">
        <w:rPr>
          <w:color w:val="auto"/>
        </w:rPr>
        <w:t xml:space="preserve"> privacy</w:t>
      </w:r>
      <w:r w:rsidR="00297EFA">
        <w:rPr>
          <w:color w:val="auto"/>
        </w:rPr>
        <w:t>-related enhancements</w:t>
      </w:r>
      <w:r w:rsidRPr="004114CD">
        <w:rPr>
          <w:color w:val="auto"/>
        </w:rPr>
        <w:t xml:space="preserve"> in Windows</w:t>
      </w:r>
      <w:r w:rsidR="009B1970">
        <w:rPr>
          <w:color w:val="auto"/>
        </w:rPr>
        <w:t>®</w:t>
      </w:r>
      <w:r w:rsidRPr="004114CD">
        <w:rPr>
          <w:color w:val="auto"/>
        </w:rPr>
        <w:t xml:space="preserve"> Internet Explorer</w:t>
      </w:r>
      <w:r w:rsidR="009B1970">
        <w:rPr>
          <w:color w:val="auto"/>
        </w:rPr>
        <w:t>®</w:t>
      </w:r>
      <w:r w:rsidRPr="004114CD">
        <w:rPr>
          <w:color w:val="auto"/>
        </w:rPr>
        <w:t xml:space="preserve"> 8, including </w:t>
      </w:r>
      <w:r w:rsidR="00297EFA">
        <w:rPr>
          <w:color w:val="auto"/>
        </w:rPr>
        <w:t>its</w:t>
      </w:r>
      <w:r w:rsidRPr="004114CD">
        <w:rPr>
          <w:color w:val="auto"/>
        </w:rPr>
        <w:t xml:space="preserve"> enhanced Delete Browsing History, InPrivate</w:t>
      </w:r>
      <w:r w:rsidR="00525958">
        <w:rPr>
          <w:color w:val="auto"/>
        </w:rPr>
        <w:t>™</w:t>
      </w:r>
      <w:r w:rsidRPr="004114CD">
        <w:rPr>
          <w:color w:val="auto"/>
        </w:rPr>
        <w:t xml:space="preserve"> Browsing</w:t>
      </w:r>
      <w:r w:rsidR="00297EFA">
        <w:rPr>
          <w:color w:val="auto"/>
        </w:rPr>
        <w:t>,</w:t>
      </w:r>
      <w:r w:rsidRPr="004114CD">
        <w:rPr>
          <w:color w:val="auto"/>
        </w:rPr>
        <w:t xml:space="preserve"> and InPrivate </w:t>
      </w:r>
      <w:r w:rsidR="00DA490A">
        <w:rPr>
          <w:color w:val="auto"/>
        </w:rPr>
        <w:t>Filtering</w:t>
      </w:r>
      <w:r w:rsidRPr="004114CD">
        <w:rPr>
          <w:color w:val="auto"/>
        </w:rPr>
        <w:t xml:space="preserve"> features. Th</w:t>
      </w:r>
      <w:r w:rsidR="00297EFA">
        <w:rPr>
          <w:color w:val="auto"/>
        </w:rPr>
        <w:t>is</w:t>
      </w:r>
      <w:r w:rsidRPr="004114CD">
        <w:rPr>
          <w:color w:val="auto"/>
        </w:rPr>
        <w:t xml:space="preserve"> information is </w:t>
      </w:r>
      <w:r w:rsidR="00297EFA">
        <w:rPr>
          <w:color w:val="auto"/>
        </w:rPr>
        <w:t xml:space="preserve">intended </w:t>
      </w:r>
      <w:r w:rsidRPr="004114CD">
        <w:rPr>
          <w:color w:val="auto"/>
        </w:rPr>
        <w:t xml:space="preserve">to help </w:t>
      </w:r>
      <w:r w:rsidR="00297EFA">
        <w:rPr>
          <w:color w:val="auto"/>
        </w:rPr>
        <w:t xml:space="preserve">content </w:t>
      </w:r>
      <w:r w:rsidR="004A26A9" w:rsidRPr="004114CD">
        <w:rPr>
          <w:color w:val="auto"/>
        </w:rPr>
        <w:t>publishers;</w:t>
      </w:r>
      <w:r w:rsidRPr="004114CD">
        <w:rPr>
          <w:color w:val="auto"/>
        </w:rPr>
        <w:t xml:space="preserve"> content </w:t>
      </w:r>
      <w:r w:rsidR="004A26A9" w:rsidRPr="004114CD">
        <w:rPr>
          <w:color w:val="auto"/>
        </w:rPr>
        <w:t>providers</w:t>
      </w:r>
      <w:r w:rsidRPr="004114CD">
        <w:rPr>
          <w:color w:val="auto"/>
        </w:rPr>
        <w:t xml:space="preserve"> and </w:t>
      </w:r>
      <w:r w:rsidR="00B82CCE">
        <w:rPr>
          <w:color w:val="auto"/>
        </w:rPr>
        <w:t>business</w:t>
      </w:r>
      <w:r w:rsidR="00297EFA">
        <w:rPr>
          <w:color w:val="auto"/>
        </w:rPr>
        <w:t>es</w:t>
      </w:r>
      <w:r w:rsidRPr="004114CD">
        <w:rPr>
          <w:color w:val="auto"/>
        </w:rPr>
        <w:t xml:space="preserve"> better understand how these features work and how to configure them for </w:t>
      </w:r>
      <w:r w:rsidR="00297EFA">
        <w:rPr>
          <w:color w:val="auto"/>
        </w:rPr>
        <w:t>end</w:t>
      </w:r>
      <w:r w:rsidRPr="004114CD">
        <w:rPr>
          <w:color w:val="auto"/>
        </w:rPr>
        <w:t xml:space="preserve"> users</w:t>
      </w:r>
      <w:r w:rsidR="00297EFA">
        <w:rPr>
          <w:color w:val="auto"/>
        </w:rPr>
        <w:t>. This paper also explores</w:t>
      </w:r>
      <w:r w:rsidRPr="004114CD">
        <w:rPr>
          <w:color w:val="auto"/>
        </w:rPr>
        <w:t xml:space="preserve"> how content providers and advertisers can optimize the </w:t>
      </w:r>
      <w:r w:rsidR="00297EFA" w:rsidRPr="004114CD">
        <w:rPr>
          <w:color w:val="auto"/>
        </w:rPr>
        <w:t xml:space="preserve">content </w:t>
      </w:r>
      <w:r w:rsidRPr="004114CD">
        <w:rPr>
          <w:color w:val="auto"/>
        </w:rPr>
        <w:t xml:space="preserve">delivery </w:t>
      </w:r>
      <w:r w:rsidR="00297EFA">
        <w:rPr>
          <w:color w:val="auto"/>
        </w:rPr>
        <w:t>for</w:t>
      </w:r>
      <w:r w:rsidRPr="004114CD">
        <w:rPr>
          <w:color w:val="auto"/>
        </w:rPr>
        <w:t xml:space="preserve"> InPrivate</w:t>
      </w:r>
      <w:r w:rsidR="00297EFA">
        <w:rPr>
          <w:color w:val="auto"/>
        </w:rPr>
        <w:t xml:space="preserve"> Filtering, including</w:t>
      </w:r>
      <w:r w:rsidRPr="004114CD">
        <w:rPr>
          <w:color w:val="auto"/>
        </w:rPr>
        <w:t xml:space="preserve"> guidance on how to create user information pages t</w:t>
      </w:r>
      <w:r w:rsidR="00297EFA">
        <w:rPr>
          <w:color w:val="auto"/>
        </w:rPr>
        <w:t xml:space="preserve">hat can help users understand the value of—and </w:t>
      </w:r>
      <w:r w:rsidR="00F724FA">
        <w:rPr>
          <w:color w:val="auto"/>
        </w:rPr>
        <w:t>make informed decisions regarding</w:t>
      </w:r>
      <w:r w:rsidR="00297EFA">
        <w:rPr>
          <w:color w:val="auto"/>
        </w:rPr>
        <w:t xml:space="preserve">—the value exchange </w:t>
      </w:r>
      <w:r w:rsidR="00F724FA">
        <w:rPr>
          <w:color w:val="auto"/>
        </w:rPr>
        <w:t xml:space="preserve">of user data </w:t>
      </w:r>
      <w:r w:rsidR="00297EFA">
        <w:rPr>
          <w:color w:val="auto"/>
        </w:rPr>
        <w:t xml:space="preserve">for </w:t>
      </w:r>
      <w:r w:rsidRPr="004114CD">
        <w:rPr>
          <w:color w:val="auto"/>
        </w:rPr>
        <w:t>advertising</w:t>
      </w:r>
      <w:r w:rsidR="00297EFA">
        <w:rPr>
          <w:color w:val="auto"/>
        </w:rPr>
        <w:t>-</w:t>
      </w:r>
      <w:r w:rsidRPr="004114CD">
        <w:rPr>
          <w:color w:val="auto"/>
        </w:rPr>
        <w:t>supported content.</w:t>
      </w:r>
    </w:p>
    <w:p w:rsidR="00422DC4" w:rsidRPr="005E3A49" w:rsidRDefault="00422DC4">
      <w:pPr>
        <w:sectPr w:rsidR="00422DC4" w:rsidRPr="005E3A49">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titlePg/>
        </w:sectPr>
      </w:pPr>
    </w:p>
    <w:p w:rsidR="00FF4ECB" w:rsidRPr="005E3A49" w:rsidRDefault="00FF4ECB" w:rsidP="00B40526">
      <w:pPr>
        <w:pStyle w:val="StyleLegaleseBefore144pt"/>
        <w:spacing w:line="276" w:lineRule="auto"/>
        <w:jc w:val="both"/>
      </w:pPr>
      <w:r w:rsidRPr="005E3A49">
        <w:lastRenderedPageBreak/>
        <w:t>The information contained in this document represents the current view of Microsoft Corp</w:t>
      </w:r>
      <w:r w:rsidR="00AD0E9A" w:rsidRPr="005E3A49">
        <w:t>.</w:t>
      </w:r>
      <w:r w:rsidRPr="005E3A49">
        <w:t xml:space="preserve">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FF4ECB" w:rsidRPr="005E3A49" w:rsidRDefault="00FF4ECB" w:rsidP="00B40526">
      <w:pPr>
        <w:pStyle w:val="Legalese"/>
        <w:spacing w:line="276" w:lineRule="auto"/>
        <w:jc w:val="both"/>
      </w:pPr>
      <w:r w:rsidRPr="005E3A49">
        <w:t xml:space="preserve">This </w:t>
      </w:r>
      <w:r w:rsidR="00486AE8" w:rsidRPr="005E3A49">
        <w:t>guide</w:t>
      </w:r>
      <w:r w:rsidRPr="005E3A49">
        <w:t xml:space="preserve"> is for informational purposes only. MICROSOFT MAKES NO WARRANTIES, EXPRESS OR IMPLIED, IN THIS SUMMARY.</w:t>
      </w:r>
    </w:p>
    <w:p w:rsidR="00FF4ECB" w:rsidRPr="005E3A49" w:rsidRDefault="00FF4ECB" w:rsidP="00B40526">
      <w:pPr>
        <w:pStyle w:val="Legalese"/>
        <w:spacing w:line="276" w:lineRule="auto"/>
        <w:jc w:val="both"/>
      </w:pPr>
      <w:r w:rsidRPr="005E3A49">
        <w:t>Complying with all applicable copyright laws is the responsibility of the user. Without limiting the rights under copyright, no part of this docume</w:t>
      </w:r>
      <w:r w:rsidR="00354ADB">
        <w:t>nt may be reproduced, stored in</w:t>
      </w:r>
      <w:r w:rsidRPr="005E3A49">
        <w:t xml:space="preserve"> or introduced into a retrieval system, or transmitted in any form, by any means (electronic, mechanical, photocopying, recording or otherwise), or for any purpose, without the express written permission of Microsoft.</w:t>
      </w:r>
    </w:p>
    <w:p w:rsidR="00FF4ECB" w:rsidRPr="005E3A49" w:rsidRDefault="00FF4ECB" w:rsidP="00B40526">
      <w:pPr>
        <w:pStyle w:val="Legalese"/>
        <w:spacing w:line="276" w:lineRule="auto"/>
        <w:jc w:val="both"/>
      </w:pPr>
      <w:r w:rsidRPr="005E3A49">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w:t>
      </w:r>
      <w:r w:rsidR="00B40526">
        <w:t>,</w:t>
      </w:r>
      <w:r w:rsidRPr="005E3A49">
        <w:t xml:space="preserve"> or other intellectual property.</w:t>
      </w:r>
    </w:p>
    <w:p w:rsidR="00FF4ECB" w:rsidRDefault="00FF4ECB" w:rsidP="00B40526">
      <w:pPr>
        <w:pStyle w:val="Legalese"/>
        <w:spacing w:line="276" w:lineRule="auto"/>
        <w:jc w:val="both"/>
      </w:pPr>
      <w:r w:rsidRPr="005E3A49">
        <w:t>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w:t>
      </w:r>
    </w:p>
    <w:p w:rsidR="002223B3" w:rsidRPr="005E3A49" w:rsidRDefault="002223B3" w:rsidP="00B40526">
      <w:pPr>
        <w:pStyle w:val="Legalese"/>
        <w:spacing w:line="276" w:lineRule="auto"/>
        <w:jc w:val="both"/>
      </w:pPr>
      <w:r w:rsidRPr="002223B3">
        <w:t xml:space="preserve">Microsoft, </w:t>
      </w:r>
      <w:r w:rsidR="001671B4">
        <w:t xml:space="preserve">Active Directory, ActiveX, Internet Explorer, the Internet Explorer logo, InPrivate, MSDN, SmartScreen, </w:t>
      </w:r>
      <w:r w:rsidRPr="002223B3">
        <w:t xml:space="preserve">Windows, </w:t>
      </w:r>
      <w:r w:rsidR="001671B4">
        <w:t>Windows Live, and Windows Vista</w:t>
      </w:r>
      <w:r w:rsidR="00D77D79">
        <w:t xml:space="preserve"> </w:t>
      </w:r>
      <w:r w:rsidRPr="002223B3">
        <w:t>are either registered trademarks or trademarks of Microsoft Corp. in the United States and/or other countries. The names of actual companies and products mentioned herein may be the trademarks of their respective owners.</w:t>
      </w:r>
    </w:p>
    <w:p w:rsidR="00FF4ECB" w:rsidRPr="005E3A49" w:rsidRDefault="00FF4ECB" w:rsidP="00B40526">
      <w:pPr>
        <w:pStyle w:val="Legalese"/>
        <w:spacing w:line="276" w:lineRule="auto"/>
        <w:jc w:val="both"/>
        <w:rPr>
          <w:rFonts w:cs="Arial"/>
        </w:rPr>
      </w:pPr>
      <w:r w:rsidRPr="005E3A49">
        <w:rPr>
          <w:rFonts w:cs="Arial"/>
        </w:rPr>
        <w:t>© 200</w:t>
      </w:r>
      <w:r w:rsidR="008F2EFD">
        <w:rPr>
          <w:rFonts w:cs="Arial"/>
        </w:rPr>
        <w:t>9</w:t>
      </w:r>
      <w:r w:rsidRPr="005E3A49">
        <w:rPr>
          <w:rFonts w:cs="Arial"/>
        </w:rPr>
        <w:t xml:space="preserve"> Microsoft Corp. All rights reserved.</w:t>
      </w:r>
    </w:p>
    <w:p w:rsidR="00FF4ECB" w:rsidRPr="005E3A49" w:rsidRDefault="00FF4ECB">
      <w:pPr>
        <w:pStyle w:val="Backgroundinfo"/>
        <w:sectPr w:rsidR="00FF4ECB" w:rsidRPr="005E3A49">
          <w:pgSz w:w="12240" w:h="15840"/>
          <w:pgMar w:top="1440" w:right="1800" w:bottom="1440" w:left="1800" w:header="720" w:footer="720" w:gutter="0"/>
          <w:cols w:space="720"/>
          <w:titlePg/>
        </w:sectPr>
      </w:pPr>
    </w:p>
    <w:p w:rsidR="00FF4ECB" w:rsidRPr="005E3A49" w:rsidRDefault="00FF4ECB">
      <w:pPr>
        <w:pStyle w:val="Contents"/>
        <w:framePr w:wrap="notBeside" w:vAnchor="page" w:x="766" w:y="1381"/>
      </w:pPr>
      <w:r w:rsidRPr="005E3A49">
        <w:lastRenderedPageBreak/>
        <w:t>Contents</w:t>
      </w:r>
    </w:p>
    <w:p w:rsidR="00867280" w:rsidRDefault="0020373A">
      <w:pPr>
        <w:pStyle w:val="TOC1"/>
        <w:rPr>
          <w:rFonts w:asciiTheme="minorHAnsi" w:eastAsiaTheme="minorEastAsia" w:hAnsiTheme="minorHAnsi" w:cstheme="minorBidi"/>
          <w:b w:val="0"/>
          <w:bCs w:val="0"/>
          <w:sz w:val="22"/>
          <w:szCs w:val="22"/>
        </w:rPr>
      </w:pPr>
      <w:r w:rsidRPr="0020373A">
        <w:rPr>
          <w:b w:val="0"/>
          <w:bCs w:val="0"/>
        </w:rPr>
        <w:fldChar w:fldCharType="begin"/>
      </w:r>
      <w:r w:rsidR="00391CAC">
        <w:rPr>
          <w:b w:val="0"/>
          <w:bCs w:val="0"/>
        </w:rPr>
        <w:instrText xml:space="preserve"> TOC \t "Heading 1,1,Heading 2,2" </w:instrText>
      </w:r>
      <w:r w:rsidRPr="0020373A">
        <w:rPr>
          <w:b w:val="0"/>
          <w:bCs w:val="0"/>
        </w:rPr>
        <w:fldChar w:fldCharType="separate"/>
      </w:r>
      <w:r w:rsidR="00867280">
        <w:t>Introduction</w:t>
      </w:r>
      <w:r w:rsidR="00867280">
        <w:tab/>
      </w:r>
      <w:r>
        <w:fldChar w:fldCharType="begin"/>
      </w:r>
      <w:r w:rsidR="00867280">
        <w:instrText xml:space="preserve"> PAGEREF _Toc219623579 \h </w:instrText>
      </w:r>
      <w:r>
        <w:fldChar w:fldCharType="separate"/>
      </w:r>
      <w:r w:rsidR="00134C6E">
        <w:t>1</w:t>
      </w:r>
      <w:r>
        <w:fldChar w:fldCharType="end"/>
      </w:r>
    </w:p>
    <w:p w:rsidR="00867280" w:rsidRDefault="00867280">
      <w:pPr>
        <w:pStyle w:val="TOC1"/>
        <w:rPr>
          <w:rFonts w:asciiTheme="minorHAnsi" w:eastAsiaTheme="minorEastAsia" w:hAnsiTheme="minorHAnsi" w:cstheme="minorBidi"/>
          <w:b w:val="0"/>
          <w:bCs w:val="0"/>
          <w:sz w:val="22"/>
          <w:szCs w:val="22"/>
        </w:rPr>
      </w:pPr>
      <w:r>
        <w:t>Internet Explorer 8 and User Privacy</w:t>
      </w:r>
      <w:r>
        <w:tab/>
      </w:r>
      <w:r w:rsidR="0020373A">
        <w:fldChar w:fldCharType="begin"/>
      </w:r>
      <w:r>
        <w:instrText xml:space="preserve"> PAGEREF _Toc219623580 \h </w:instrText>
      </w:r>
      <w:r w:rsidR="0020373A">
        <w:fldChar w:fldCharType="separate"/>
      </w:r>
      <w:r w:rsidR="00134C6E">
        <w:t>3</w:t>
      </w:r>
      <w:r w:rsidR="0020373A">
        <w:fldChar w:fldCharType="end"/>
      </w:r>
    </w:p>
    <w:p w:rsidR="00867280" w:rsidRDefault="00867280">
      <w:pPr>
        <w:pStyle w:val="TOC1"/>
        <w:rPr>
          <w:rFonts w:asciiTheme="minorHAnsi" w:eastAsiaTheme="minorEastAsia" w:hAnsiTheme="minorHAnsi" w:cstheme="minorBidi"/>
          <w:b w:val="0"/>
          <w:bCs w:val="0"/>
          <w:sz w:val="22"/>
          <w:szCs w:val="22"/>
        </w:rPr>
      </w:pPr>
      <w:r>
        <w:t>Enhanced Delete Browsing History</w:t>
      </w:r>
      <w:r>
        <w:tab/>
      </w:r>
      <w:r w:rsidR="0020373A">
        <w:fldChar w:fldCharType="begin"/>
      </w:r>
      <w:r>
        <w:instrText xml:space="preserve"> PAGEREF _Toc219623581 \h </w:instrText>
      </w:r>
      <w:r w:rsidR="0020373A">
        <w:fldChar w:fldCharType="separate"/>
      </w:r>
      <w:r w:rsidR="00134C6E">
        <w:t>4</w:t>
      </w:r>
      <w:r w:rsidR="0020373A">
        <w:fldChar w:fldCharType="end"/>
      </w:r>
    </w:p>
    <w:p w:rsidR="00867280" w:rsidRDefault="00867280">
      <w:pPr>
        <w:pStyle w:val="TOC1"/>
        <w:rPr>
          <w:rFonts w:asciiTheme="minorHAnsi" w:eastAsiaTheme="minorEastAsia" w:hAnsiTheme="minorHAnsi" w:cstheme="minorBidi"/>
          <w:b w:val="0"/>
          <w:bCs w:val="0"/>
          <w:sz w:val="22"/>
          <w:szCs w:val="22"/>
        </w:rPr>
      </w:pPr>
      <w:r>
        <w:t>InPrivate Browsing</w:t>
      </w:r>
      <w:r>
        <w:tab/>
      </w:r>
      <w:r w:rsidR="0020373A">
        <w:fldChar w:fldCharType="begin"/>
      </w:r>
      <w:r>
        <w:instrText xml:space="preserve"> PAGEREF _Toc219623582 \h </w:instrText>
      </w:r>
      <w:r w:rsidR="0020373A">
        <w:fldChar w:fldCharType="separate"/>
      </w:r>
      <w:r w:rsidR="00134C6E">
        <w:t>6</w:t>
      </w:r>
      <w:r w:rsidR="0020373A">
        <w:fldChar w:fldCharType="end"/>
      </w:r>
    </w:p>
    <w:p w:rsidR="00867280" w:rsidRDefault="00867280">
      <w:pPr>
        <w:pStyle w:val="TOC1"/>
        <w:rPr>
          <w:rFonts w:asciiTheme="minorHAnsi" w:eastAsiaTheme="minorEastAsia" w:hAnsiTheme="minorHAnsi" w:cstheme="minorBidi"/>
          <w:b w:val="0"/>
          <w:bCs w:val="0"/>
          <w:sz w:val="22"/>
          <w:szCs w:val="22"/>
        </w:rPr>
      </w:pPr>
      <w:r>
        <w:t>InPrivate Filtering</w:t>
      </w:r>
      <w:r>
        <w:tab/>
      </w:r>
      <w:r w:rsidR="0020373A">
        <w:fldChar w:fldCharType="begin"/>
      </w:r>
      <w:r>
        <w:instrText xml:space="preserve"> PAGEREF _Toc219623583 \h </w:instrText>
      </w:r>
      <w:r w:rsidR="0020373A">
        <w:fldChar w:fldCharType="separate"/>
      </w:r>
      <w:r w:rsidR="00134C6E">
        <w:t>9</w:t>
      </w:r>
      <w:r w:rsidR="0020373A">
        <w:fldChar w:fldCharType="end"/>
      </w:r>
    </w:p>
    <w:p w:rsidR="00867280" w:rsidRDefault="00867280">
      <w:pPr>
        <w:pStyle w:val="TOC2"/>
        <w:rPr>
          <w:rFonts w:asciiTheme="minorHAnsi" w:eastAsiaTheme="minorEastAsia" w:hAnsiTheme="minorHAnsi" w:cstheme="minorBidi"/>
          <w:sz w:val="22"/>
          <w:szCs w:val="22"/>
        </w:rPr>
      </w:pPr>
      <w:r>
        <w:t>Status Indicator</w:t>
      </w:r>
      <w:r>
        <w:tab/>
      </w:r>
      <w:r w:rsidR="0020373A">
        <w:fldChar w:fldCharType="begin"/>
      </w:r>
      <w:r>
        <w:instrText xml:space="preserve"> PAGEREF _Toc219623584 \h </w:instrText>
      </w:r>
      <w:r w:rsidR="0020373A">
        <w:fldChar w:fldCharType="separate"/>
      </w:r>
      <w:r w:rsidR="00134C6E">
        <w:t>10</w:t>
      </w:r>
      <w:r w:rsidR="0020373A">
        <w:fldChar w:fldCharType="end"/>
      </w:r>
    </w:p>
    <w:p w:rsidR="00867280" w:rsidRDefault="00867280">
      <w:pPr>
        <w:pStyle w:val="TOC2"/>
        <w:rPr>
          <w:rFonts w:asciiTheme="minorHAnsi" w:eastAsiaTheme="minorEastAsia" w:hAnsiTheme="minorHAnsi" w:cstheme="minorBidi"/>
          <w:sz w:val="22"/>
          <w:szCs w:val="22"/>
        </w:rPr>
      </w:pPr>
      <w:r>
        <w:t>Enabling InPrivate Filtering</w:t>
      </w:r>
      <w:r>
        <w:tab/>
      </w:r>
      <w:r w:rsidR="0020373A">
        <w:fldChar w:fldCharType="begin"/>
      </w:r>
      <w:r>
        <w:instrText xml:space="preserve"> PAGEREF _Toc219623585 \h </w:instrText>
      </w:r>
      <w:r w:rsidR="0020373A">
        <w:fldChar w:fldCharType="separate"/>
      </w:r>
      <w:r w:rsidR="00134C6E">
        <w:t>10</w:t>
      </w:r>
      <w:r w:rsidR="0020373A">
        <w:fldChar w:fldCharType="end"/>
      </w:r>
    </w:p>
    <w:p w:rsidR="00867280" w:rsidRDefault="00867280">
      <w:pPr>
        <w:pStyle w:val="TOC2"/>
        <w:rPr>
          <w:rFonts w:asciiTheme="minorHAnsi" w:eastAsiaTheme="minorEastAsia" w:hAnsiTheme="minorHAnsi" w:cstheme="minorBidi"/>
          <w:sz w:val="22"/>
          <w:szCs w:val="22"/>
        </w:rPr>
      </w:pPr>
      <w:r>
        <w:t>InPrivate Filtering Settings</w:t>
      </w:r>
      <w:r>
        <w:tab/>
      </w:r>
      <w:r w:rsidR="0020373A">
        <w:fldChar w:fldCharType="begin"/>
      </w:r>
      <w:r>
        <w:instrText xml:space="preserve"> PAGEREF _Toc219623586 \h </w:instrText>
      </w:r>
      <w:r w:rsidR="0020373A">
        <w:fldChar w:fldCharType="separate"/>
      </w:r>
      <w:r w:rsidR="00134C6E">
        <w:t>12</w:t>
      </w:r>
      <w:r w:rsidR="0020373A">
        <w:fldChar w:fldCharType="end"/>
      </w:r>
    </w:p>
    <w:p w:rsidR="00867280" w:rsidRDefault="00867280">
      <w:pPr>
        <w:pStyle w:val="TOC2"/>
        <w:rPr>
          <w:rFonts w:asciiTheme="minorHAnsi" w:eastAsiaTheme="minorEastAsia" w:hAnsiTheme="minorHAnsi" w:cstheme="minorBidi"/>
          <w:sz w:val="22"/>
          <w:szCs w:val="22"/>
        </w:rPr>
      </w:pPr>
      <w:r>
        <w:t>Additional Information on Third-Party Content</w:t>
      </w:r>
      <w:r>
        <w:tab/>
      </w:r>
      <w:r w:rsidR="0020373A">
        <w:fldChar w:fldCharType="begin"/>
      </w:r>
      <w:r>
        <w:instrText xml:space="preserve"> PAGEREF _Toc219623587 \h </w:instrText>
      </w:r>
      <w:r w:rsidR="0020373A">
        <w:fldChar w:fldCharType="separate"/>
      </w:r>
      <w:r w:rsidR="00134C6E">
        <w:t>13</w:t>
      </w:r>
      <w:r w:rsidR="0020373A">
        <w:fldChar w:fldCharType="end"/>
      </w:r>
    </w:p>
    <w:p w:rsidR="00867280" w:rsidRDefault="00867280">
      <w:pPr>
        <w:pStyle w:val="TOC1"/>
        <w:rPr>
          <w:rFonts w:asciiTheme="minorHAnsi" w:eastAsiaTheme="minorEastAsia" w:hAnsiTheme="minorHAnsi" w:cstheme="minorBidi"/>
          <w:b w:val="0"/>
          <w:bCs w:val="0"/>
          <w:sz w:val="22"/>
          <w:szCs w:val="22"/>
        </w:rPr>
      </w:pPr>
      <w:r>
        <w:t>Considerations for Content Providers</w:t>
      </w:r>
      <w:r>
        <w:tab/>
      </w:r>
      <w:r w:rsidR="0020373A">
        <w:fldChar w:fldCharType="begin"/>
      </w:r>
      <w:r>
        <w:instrText xml:space="preserve"> PAGEREF _Toc219623588 \h </w:instrText>
      </w:r>
      <w:r w:rsidR="0020373A">
        <w:fldChar w:fldCharType="separate"/>
      </w:r>
      <w:r w:rsidR="00134C6E">
        <w:t>14</w:t>
      </w:r>
      <w:r w:rsidR="0020373A">
        <w:fldChar w:fldCharType="end"/>
      </w:r>
    </w:p>
    <w:p w:rsidR="00867280" w:rsidRDefault="00867280">
      <w:pPr>
        <w:pStyle w:val="TOC2"/>
        <w:rPr>
          <w:rFonts w:asciiTheme="minorHAnsi" w:eastAsiaTheme="minorEastAsia" w:hAnsiTheme="minorHAnsi" w:cstheme="minorBidi"/>
          <w:sz w:val="22"/>
          <w:szCs w:val="22"/>
        </w:rPr>
      </w:pPr>
      <w:r>
        <w:t>Creating a Third-Party Information Page</w:t>
      </w:r>
      <w:r>
        <w:tab/>
      </w:r>
      <w:r w:rsidR="0020373A">
        <w:fldChar w:fldCharType="begin"/>
      </w:r>
      <w:r>
        <w:instrText xml:space="preserve"> PAGEREF _Toc219623589 \h </w:instrText>
      </w:r>
      <w:r w:rsidR="0020373A">
        <w:fldChar w:fldCharType="separate"/>
      </w:r>
      <w:r w:rsidR="00134C6E">
        <w:t>14</w:t>
      </w:r>
      <w:r w:rsidR="0020373A">
        <w:fldChar w:fldCharType="end"/>
      </w:r>
    </w:p>
    <w:p w:rsidR="00867280" w:rsidRDefault="00867280">
      <w:pPr>
        <w:pStyle w:val="TOC2"/>
        <w:rPr>
          <w:rFonts w:asciiTheme="minorHAnsi" w:eastAsiaTheme="minorEastAsia" w:hAnsiTheme="minorHAnsi" w:cstheme="minorBidi"/>
          <w:sz w:val="22"/>
          <w:szCs w:val="22"/>
        </w:rPr>
      </w:pPr>
      <w:r>
        <w:t>InPrivate Filtering Session Status</w:t>
      </w:r>
      <w:r>
        <w:tab/>
      </w:r>
      <w:r w:rsidR="0020373A">
        <w:fldChar w:fldCharType="begin"/>
      </w:r>
      <w:r>
        <w:instrText xml:space="preserve"> PAGEREF _Toc219623590 \h </w:instrText>
      </w:r>
      <w:r w:rsidR="0020373A">
        <w:fldChar w:fldCharType="separate"/>
      </w:r>
      <w:r w:rsidR="00134C6E">
        <w:t>15</w:t>
      </w:r>
      <w:r w:rsidR="0020373A">
        <w:fldChar w:fldCharType="end"/>
      </w:r>
    </w:p>
    <w:p w:rsidR="00867280" w:rsidRDefault="00867280">
      <w:pPr>
        <w:pStyle w:val="TOC2"/>
        <w:rPr>
          <w:rFonts w:asciiTheme="minorHAnsi" w:eastAsiaTheme="minorEastAsia" w:hAnsiTheme="minorHAnsi" w:cstheme="minorBidi"/>
          <w:sz w:val="22"/>
          <w:szCs w:val="22"/>
        </w:rPr>
      </w:pPr>
      <w:r>
        <w:t>First-Party versus Third-Party Considerations</w:t>
      </w:r>
      <w:r>
        <w:tab/>
      </w:r>
      <w:r w:rsidR="0020373A">
        <w:fldChar w:fldCharType="begin"/>
      </w:r>
      <w:r>
        <w:instrText xml:space="preserve"> PAGEREF _Toc219623591 \h </w:instrText>
      </w:r>
      <w:r w:rsidR="0020373A">
        <w:fldChar w:fldCharType="separate"/>
      </w:r>
      <w:r w:rsidR="00134C6E">
        <w:t>15</w:t>
      </w:r>
      <w:r w:rsidR="0020373A">
        <w:fldChar w:fldCharType="end"/>
      </w:r>
    </w:p>
    <w:p w:rsidR="00867280" w:rsidRDefault="00867280">
      <w:pPr>
        <w:pStyle w:val="TOC1"/>
        <w:rPr>
          <w:rFonts w:asciiTheme="minorHAnsi" w:eastAsiaTheme="minorEastAsia" w:hAnsiTheme="minorHAnsi" w:cstheme="minorBidi"/>
          <w:b w:val="0"/>
          <w:bCs w:val="0"/>
          <w:sz w:val="22"/>
          <w:szCs w:val="22"/>
        </w:rPr>
      </w:pPr>
      <w:r>
        <w:t>Conclusion</w:t>
      </w:r>
      <w:r>
        <w:tab/>
      </w:r>
      <w:r w:rsidR="0020373A">
        <w:fldChar w:fldCharType="begin"/>
      </w:r>
      <w:r>
        <w:instrText xml:space="preserve"> PAGEREF _Toc219623592 \h </w:instrText>
      </w:r>
      <w:r w:rsidR="0020373A">
        <w:fldChar w:fldCharType="separate"/>
      </w:r>
      <w:r w:rsidR="00134C6E">
        <w:t>18</w:t>
      </w:r>
      <w:r w:rsidR="0020373A">
        <w:fldChar w:fldCharType="end"/>
      </w:r>
    </w:p>
    <w:p w:rsidR="00867280" w:rsidRDefault="00867280">
      <w:pPr>
        <w:pStyle w:val="TOC2"/>
        <w:rPr>
          <w:rFonts w:asciiTheme="minorHAnsi" w:eastAsiaTheme="minorEastAsia" w:hAnsiTheme="minorHAnsi" w:cstheme="minorBidi"/>
          <w:sz w:val="22"/>
          <w:szCs w:val="22"/>
        </w:rPr>
      </w:pPr>
      <w:r>
        <w:t>For More Information</w:t>
      </w:r>
      <w:r>
        <w:tab/>
      </w:r>
      <w:r w:rsidR="0020373A">
        <w:fldChar w:fldCharType="begin"/>
      </w:r>
      <w:r>
        <w:instrText xml:space="preserve"> PAGEREF _Toc219623593 \h </w:instrText>
      </w:r>
      <w:r w:rsidR="0020373A">
        <w:fldChar w:fldCharType="separate"/>
      </w:r>
      <w:r w:rsidR="00134C6E">
        <w:t>18</w:t>
      </w:r>
      <w:r w:rsidR="0020373A">
        <w:fldChar w:fldCharType="end"/>
      </w:r>
    </w:p>
    <w:p w:rsidR="00867280" w:rsidRDefault="00867280">
      <w:pPr>
        <w:pStyle w:val="TOC1"/>
        <w:rPr>
          <w:rFonts w:asciiTheme="minorHAnsi" w:eastAsiaTheme="minorEastAsia" w:hAnsiTheme="minorHAnsi" w:cstheme="minorBidi"/>
          <w:b w:val="0"/>
          <w:bCs w:val="0"/>
          <w:sz w:val="22"/>
          <w:szCs w:val="22"/>
        </w:rPr>
      </w:pPr>
      <w:r>
        <w:t>Appendix A: InPrivate Browsing - Data Handling</w:t>
      </w:r>
      <w:r>
        <w:tab/>
      </w:r>
      <w:r w:rsidR="0020373A">
        <w:fldChar w:fldCharType="begin"/>
      </w:r>
      <w:r>
        <w:instrText xml:space="preserve"> PAGEREF _Toc219623594 \h </w:instrText>
      </w:r>
      <w:r w:rsidR="0020373A">
        <w:fldChar w:fldCharType="separate"/>
      </w:r>
      <w:r w:rsidR="00134C6E">
        <w:t>19</w:t>
      </w:r>
      <w:r w:rsidR="0020373A">
        <w:fldChar w:fldCharType="end"/>
      </w:r>
    </w:p>
    <w:p w:rsidR="00867280" w:rsidRDefault="00867280">
      <w:pPr>
        <w:pStyle w:val="TOC1"/>
        <w:rPr>
          <w:rFonts w:asciiTheme="minorHAnsi" w:eastAsiaTheme="minorEastAsia" w:hAnsiTheme="minorHAnsi" w:cstheme="minorBidi"/>
          <w:b w:val="0"/>
          <w:bCs w:val="0"/>
          <w:sz w:val="22"/>
          <w:szCs w:val="22"/>
        </w:rPr>
      </w:pPr>
      <w:r>
        <w:t>Appendix B: Group Policy Settings and Scenarios</w:t>
      </w:r>
      <w:r>
        <w:tab/>
      </w:r>
      <w:r w:rsidR="0020373A">
        <w:fldChar w:fldCharType="begin"/>
      </w:r>
      <w:r>
        <w:instrText xml:space="preserve"> PAGEREF _Toc219623595 \h </w:instrText>
      </w:r>
      <w:r w:rsidR="0020373A">
        <w:fldChar w:fldCharType="separate"/>
      </w:r>
      <w:r w:rsidR="00134C6E">
        <w:t>20</w:t>
      </w:r>
      <w:r w:rsidR="0020373A">
        <w:fldChar w:fldCharType="end"/>
      </w:r>
    </w:p>
    <w:p w:rsidR="00867280" w:rsidRDefault="00867280">
      <w:pPr>
        <w:pStyle w:val="TOC2"/>
        <w:rPr>
          <w:rFonts w:asciiTheme="minorHAnsi" w:eastAsiaTheme="minorEastAsia" w:hAnsiTheme="minorHAnsi" w:cstheme="minorBidi"/>
          <w:sz w:val="22"/>
          <w:szCs w:val="22"/>
        </w:rPr>
      </w:pPr>
      <w:r>
        <w:t>Individual Group Policy Settings</w:t>
      </w:r>
      <w:r>
        <w:tab/>
      </w:r>
      <w:r w:rsidR="0020373A">
        <w:fldChar w:fldCharType="begin"/>
      </w:r>
      <w:r>
        <w:instrText xml:space="preserve"> PAGEREF _Toc219623596 \h </w:instrText>
      </w:r>
      <w:r w:rsidR="0020373A">
        <w:fldChar w:fldCharType="separate"/>
      </w:r>
      <w:r w:rsidR="00134C6E">
        <w:t>20</w:t>
      </w:r>
      <w:r w:rsidR="0020373A">
        <w:fldChar w:fldCharType="end"/>
      </w:r>
    </w:p>
    <w:p w:rsidR="00867280" w:rsidRDefault="00867280">
      <w:pPr>
        <w:pStyle w:val="TOC2"/>
        <w:rPr>
          <w:rFonts w:asciiTheme="minorHAnsi" w:eastAsiaTheme="minorEastAsia" w:hAnsiTheme="minorHAnsi" w:cstheme="minorBidi"/>
          <w:sz w:val="22"/>
          <w:szCs w:val="22"/>
        </w:rPr>
      </w:pPr>
      <w:r>
        <w:t>Common Group Policy Scenarios</w:t>
      </w:r>
      <w:r>
        <w:tab/>
      </w:r>
      <w:r w:rsidR="0020373A">
        <w:fldChar w:fldCharType="begin"/>
      </w:r>
      <w:r>
        <w:instrText xml:space="preserve"> PAGEREF _Toc219623597 \h </w:instrText>
      </w:r>
      <w:r w:rsidR="0020373A">
        <w:fldChar w:fldCharType="separate"/>
      </w:r>
      <w:r w:rsidR="00134C6E">
        <w:t>22</w:t>
      </w:r>
      <w:r w:rsidR="0020373A">
        <w:fldChar w:fldCharType="end"/>
      </w:r>
    </w:p>
    <w:p w:rsidR="00FF4ECB" w:rsidRDefault="0020373A" w:rsidP="00794A3B">
      <w:pPr>
        <w:tabs>
          <w:tab w:val="right" w:leader="dot" w:pos="6840"/>
        </w:tabs>
        <w:jc w:val="left"/>
        <w:rPr>
          <w:b/>
          <w:bCs/>
        </w:rPr>
      </w:pPr>
      <w:r>
        <w:rPr>
          <w:b/>
          <w:bCs/>
        </w:rPr>
        <w:fldChar w:fldCharType="end"/>
      </w:r>
    </w:p>
    <w:p w:rsidR="007226CB" w:rsidRPr="005E3A49" w:rsidRDefault="007226CB" w:rsidP="00794A3B">
      <w:pPr>
        <w:tabs>
          <w:tab w:val="right" w:leader="dot" w:pos="6840"/>
        </w:tabs>
        <w:jc w:val="left"/>
      </w:pPr>
    </w:p>
    <w:p w:rsidR="00FF4ECB" w:rsidRPr="005E3A49" w:rsidRDefault="00FF4ECB">
      <w:pPr>
        <w:sectPr w:rsidR="00FF4ECB" w:rsidRPr="005E3A49" w:rsidSect="004B3926">
          <w:headerReference w:type="default" r:id="rId18"/>
          <w:footerReference w:type="default" r:id="rId19"/>
          <w:pgSz w:w="12240" w:h="15840"/>
          <w:pgMar w:top="1440" w:right="1080" w:bottom="1440" w:left="4680" w:header="720" w:footer="720" w:gutter="0"/>
          <w:cols w:space="720"/>
          <w:titlePg/>
        </w:sectPr>
      </w:pPr>
    </w:p>
    <w:p w:rsidR="002F2154" w:rsidRPr="005E3A49" w:rsidRDefault="002F2154" w:rsidP="001C3F91">
      <w:pPr>
        <w:pStyle w:val="Heading1"/>
        <w:framePr w:wrap="notBeside"/>
      </w:pPr>
      <w:bookmarkStart w:id="0" w:name="_Toc219623579"/>
      <w:bookmarkStart w:id="1" w:name="_Toc131306677"/>
      <w:bookmarkStart w:id="2" w:name="_Toc133039181"/>
      <w:bookmarkStart w:id="3" w:name="_Toc134849571"/>
      <w:r w:rsidRPr="005E3A49">
        <w:lastRenderedPageBreak/>
        <w:t>Introduction</w:t>
      </w:r>
      <w:bookmarkEnd w:id="0"/>
    </w:p>
    <w:bookmarkEnd w:id="1"/>
    <w:bookmarkEnd w:id="2"/>
    <w:bookmarkEnd w:id="3"/>
    <w:p w:rsidR="00BF5CA6" w:rsidRDefault="00BF5CA6" w:rsidP="002223B3">
      <w:r w:rsidRPr="00BF5CA6">
        <w:t>Browsing the Web is the single most popular activity on the PC, with both the time people spend on the Web and the range of things they can do on it continuing to grow.</w:t>
      </w:r>
      <w:r>
        <w:t xml:space="preserve"> </w:t>
      </w:r>
      <w:r w:rsidR="002223B3">
        <w:t xml:space="preserve">The Web is transforming how we learn, communicate, work, search and shop, with consumers benefiting from its wealth of content and services more than ever. </w:t>
      </w:r>
      <w:r w:rsidRPr="00BF5CA6">
        <w:t>Those increases are matched by the rate of change on the Web itself, which has transitioned from a collection of primarily static Web pages to a network of interconnected sites and services.</w:t>
      </w:r>
    </w:p>
    <w:p w:rsidR="00374F18" w:rsidRDefault="002223B3" w:rsidP="002223B3">
      <w:r>
        <w:t xml:space="preserve">However, as the </w:t>
      </w:r>
      <w:r w:rsidR="00374F18">
        <w:t xml:space="preserve">complexity of the </w:t>
      </w:r>
      <w:r>
        <w:t>Web continues to increase, so do</w:t>
      </w:r>
      <w:r w:rsidR="00374F18">
        <w:t>es</w:t>
      </w:r>
      <w:r>
        <w:t xml:space="preserve"> the </w:t>
      </w:r>
      <w:r w:rsidR="00374F18">
        <w:t xml:space="preserve">number of </w:t>
      </w:r>
      <w:r>
        <w:t xml:space="preserve">ways that </w:t>
      </w:r>
      <w:r w:rsidR="00BF5CA6">
        <w:t xml:space="preserve">Web sites can </w:t>
      </w:r>
      <w:r w:rsidR="007C694D">
        <w:t xml:space="preserve">potentially </w:t>
      </w:r>
      <w:r>
        <w:t xml:space="preserve">monitor </w:t>
      </w:r>
      <w:r w:rsidR="00BF5CA6">
        <w:t>peoples’</w:t>
      </w:r>
      <w:r>
        <w:t xml:space="preserve"> online behavior. Consumers are increasingly concerned about </w:t>
      </w:r>
      <w:r w:rsidR="00411A00">
        <w:t>their privacy and risks of identity theft</w:t>
      </w:r>
      <w:r>
        <w:t xml:space="preserve">, having others find their personal information on shared computers, and knowing where their information is going and how it is used. </w:t>
      </w:r>
    </w:p>
    <w:p w:rsidR="001E03D3" w:rsidRDefault="00374F18" w:rsidP="001E03D3">
      <w:r w:rsidRPr="00374F18">
        <w:t xml:space="preserve">For the Web to realize its full potential, people </w:t>
      </w:r>
      <w:r>
        <w:t>need to</w:t>
      </w:r>
      <w:r w:rsidRPr="00374F18">
        <w:t xml:space="preserve"> be able to trust that their personal </w:t>
      </w:r>
      <w:r w:rsidR="002555DD">
        <w:t>information</w:t>
      </w:r>
      <w:r w:rsidRPr="00374F18">
        <w:t xml:space="preserve"> is being used appropriately—in a way that they </w:t>
      </w:r>
      <w:r w:rsidR="007C694D">
        <w:t xml:space="preserve">understand and </w:t>
      </w:r>
      <w:r w:rsidRPr="00374F18">
        <w:t>have agreed to</w:t>
      </w:r>
      <w:r w:rsidR="002555DD">
        <w:t>,</w:t>
      </w:r>
      <w:r w:rsidRPr="00374F18">
        <w:t xml:space="preserve"> and that provides specific value to them. </w:t>
      </w:r>
      <w:r>
        <w:t>T</w:t>
      </w:r>
      <w:r w:rsidR="001E03D3" w:rsidRPr="001E03D3">
        <w:t>he Web browser must be a tool that people can depend on</w:t>
      </w:r>
      <w:r>
        <w:t xml:space="preserve"> to</w:t>
      </w:r>
      <w:r w:rsidR="001E03D3" w:rsidRPr="001E03D3">
        <w:t xml:space="preserve"> </w:t>
      </w:r>
      <w:r>
        <w:t>be</w:t>
      </w:r>
      <w:r w:rsidRPr="001E03D3">
        <w:t xml:space="preserve"> fast and resilient</w:t>
      </w:r>
      <w:r>
        <w:t>,</w:t>
      </w:r>
      <w:r w:rsidRPr="00374F18">
        <w:t xml:space="preserve"> </w:t>
      </w:r>
      <w:r w:rsidRPr="001E03D3">
        <w:t>work as expected</w:t>
      </w:r>
      <w:r>
        <w:t xml:space="preserve">, and </w:t>
      </w:r>
      <w:r w:rsidR="001E03D3" w:rsidRPr="001E03D3">
        <w:t xml:space="preserve">help safeguard their Web browsing and protect </w:t>
      </w:r>
      <w:r>
        <w:t xml:space="preserve">their </w:t>
      </w:r>
      <w:r w:rsidR="001E03D3" w:rsidRPr="001E03D3">
        <w:t>privacy.</w:t>
      </w:r>
      <w:r w:rsidR="004E36CD">
        <w:t xml:space="preserve"> All of these needs are </w:t>
      </w:r>
      <w:r w:rsidR="001E03D3" w:rsidRPr="001E03D3">
        <w:t xml:space="preserve">elements of Microsoft’s framework for Trustworthy </w:t>
      </w:r>
      <w:r w:rsidR="001E03D3">
        <w:t>Browsing</w:t>
      </w:r>
      <w:r w:rsidR="004E36CD">
        <w:t>, in which the company is committed to delivering a</w:t>
      </w:r>
      <w:r w:rsidR="001E03D3" w:rsidRPr="001E03D3">
        <w:t xml:space="preserve"> </w:t>
      </w:r>
      <w:r w:rsidR="004E36CD">
        <w:t xml:space="preserve">Web </w:t>
      </w:r>
      <w:r w:rsidR="001E03D3" w:rsidRPr="001E03D3">
        <w:t>browser</w:t>
      </w:r>
      <w:r w:rsidR="004E36CD">
        <w:t xml:space="preserve"> that is</w:t>
      </w:r>
      <w:r w:rsidR="001E03D3" w:rsidRPr="001E03D3">
        <w:t xml:space="preserve"> highly </w:t>
      </w:r>
      <w:r w:rsidR="004E36CD">
        <w:t xml:space="preserve">reliable, provides strong </w:t>
      </w:r>
      <w:r w:rsidR="001E03D3" w:rsidRPr="001E03D3">
        <w:t>secur</w:t>
      </w:r>
      <w:r w:rsidR="004E36CD">
        <w:t xml:space="preserve">ity, </w:t>
      </w:r>
      <w:r w:rsidR="001E03D3" w:rsidRPr="001E03D3">
        <w:t>respects user choice</w:t>
      </w:r>
      <w:r w:rsidR="004E36CD">
        <w:t>, and helps</w:t>
      </w:r>
      <w:r w:rsidR="001E03D3" w:rsidRPr="001E03D3">
        <w:t xml:space="preserve"> users </w:t>
      </w:r>
      <w:r w:rsidR="002555DD">
        <w:t xml:space="preserve">retain </w:t>
      </w:r>
      <w:r w:rsidR="001E03D3" w:rsidRPr="001E03D3">
        <w:t xml:space="preserve">control </w:t>
      </w:r>
      <w:r w:rsidR="002555DD">
        <w:t>over</w:t>
      </w:r>
      <w:r w:rsidR="001E03D3" w:rsidRPr="001E03D3">
        <w:t xml:space="preserve"> </w:t>
      </w:r>
      <w:r w:rsidR="004E36CD">
        <w:t xml:space="preserve">both </w:t>
      </w:r>
      <w:r w:rsidR="001E03D3" w:rsidRPr="001E03D3">
        <w:t>their PC</w:t>
      </w:r>
      <w:r w:rsidR="002555DD">
        <w:t>s</w:t>
      </w:r>
      <w:r w:rsidR="001E03D3" w:rsidRPr="001E03D3">
        <w:t xml:space="preserve"> and their </w:t>
      </w:r>
      <w:r w:rsidR="004E36CD">
        <w:t xml:space="preserve">personal </w:t>
      </w:r>
      <w:r w:rsidR="001E03D3" w:rsidRPr="001E03D3">
        <w:t>information.</w:t>
      </w:r>
    </w:p>
    <w:p w:rsidR="00835C5E" w:rsidRDefault="009D164C" w:rsidP="00835C5E">
      <w:r w:rsidRPr="005E3A49">
        <w:t>In discussing online privacy, many people immediately think of cookies</w:t>
      </w:r>
      <w:r w:rsidR="001E03D3" w:rsidRPr="005E3A49">
        <w:t>.</w:t>
      </w:r>
      <w:r w:rsidR="001E03D3" w:rsidRPr="001E03D3">
        <w:t xml:space="preserve"> </w:t>
      </w:r>
      <w:r w:rsidR="001E03D3">
        <w:t>However, cookies</w:t>
      </w:r>
      <w:r w:rsidR="001E03D3" w:rsidRPr="005E3A49">
        <w:t xml:space="preserve"> are only one way that users can disclose information to Web sites. </w:t>
      </w:r>
      <w:r w:rsidR="002555DD">
        <w:t>Some</w:t>
      </w:r>
      <w:r w:rsidR="001E03D3" w:rsidRPr="005E3A49">
        <w:t xml:space="preserve"> </w:t>
      </w:r>
      <w:r w:rsidR="002555DD">
        <w:t>people consider</w:t>
      </w:r>
      <w:r w:rsidR="001E03D3" w:rsidRPr="005E3A49">
        <w:t xml:space="preserve"> </w:t>
      </w:r>
      <w:r w:rsidR="001E03D3">
        <w:t>the</w:t>
      </w:r>
      <w:r w:rsidR="001E03D3" w:rsidRPr="005E3A49">
        <w:t xml:space="preserve"> Phishing Filter</w:t>
      </w:r>
      <w:r w:rsidR="001E03D3">
        <w:t xml:space="preserve"> in Internet Explorer</w:t>
      </w:r>
      <w:r w:rsidR="00473022">
        <w:rPr>
          <w:rFonts w:cs="Arial"/>
        </w:rPr>
        <w:t>®</w:t>
      </w:r>
      <w:r w:rsidR="001E03D3">
        <w:t xml:space="preserve"> 7</w:t>
      </w:r>
      <w:r w:rsidR="001E03D3" w:rsidRPr="005E3A49">
        <w:t xml:space="preserve"> </w:t>
      </w:r>
      <w:r w:rsidR="00F64B2B">
        <w:t>and the new SmartScreen</w:t>
      </w:r>
      <w:r w:rsidR="007C694D">
        <w:t>®</w:t>
      </w:r>
      <w:r w:rsidR="00F64B2B">
        <w:t xml:space="preserve"> Filter in Internet Explorer 8 </w:t>
      </w:r>
      <w:r w:rsidR="002555DD">
        <w:t>to be</w:t>
      </w:r>
      <w:r w:rsidR="001E03D3" w:rsidRPr="005E3A49">
        <w:t xml:space="preserve"> privacy feature</w:t>
      </w:r>
      <w:r w:rsidR="00162905">
        <w:t>s</w:t>
      </w:r>
      <w:r w:rsidR="001E03D3" w:rsidRPr="005E3A49">
        <w:t xml:space="preserve"> because </w:t>
      </w:r>
      <w:r w:rsidR="00162905">
        <w:t>they</w:t>
      </w:r>
      <w:r w:rsidR="001E03D3" w:rsidRPr="005E3A49">
        <w:t xml:space="preserve"> help protect users from unknowingly sharing information</w:t>
      </w:r>
      <w:r w:rsidR="00BD6F80">
        <w:t>, collectively</w:t>
      </w:r>
      <w:r w:rsidR="002555DD">
        <w:t xml:space="preserve"> blocking</w:t>
      </w:r>
      <w:r w:rsidR="002555DD" w:rsidRPr="005E3A49">
        <w:t xml:space="preserve"> more than 1 million weekly attempts to vi</w:t>
      </w:r>
      <w:r w:rsidR="002555DD">
        <w:t xml:space="preserve">sit known phishing sites. </w:t>
      </w:r>
      <w:r w:rsidR="007E2151">
        <w:t xml:space="preserve">Similarly, the ability for </w:t>
      </w:r>
      <w:r w:rsidR="002555DD">
        <w:t xml:space="preserve">a </w:t>
      </w:r>
      <w:r w:rsidR="007E2151">
        <w:t xml:space="preserve">user to delete </w:t>
      </w:r>
      <w:r w:rsidR="002555DD">
        <w:t>his or her</w:t>
      </w:r>
      <w:r w:rsidR="007E2151">
        <w:t xml:space="preserve"> Web browsing history on </w:t>
      </w:r>
      <w:r w:rsidR="002555DD">
        <w:t xml:space="preserve">a </w:t>
      </w:r>
      <w:r w:rsidR="007E2151">
        <w:t>shared computer is often considered a means of protecting privacy.</w:t>
      </w:r>
      <w:r w:rsidR="002555DD">
        <w:t xml:space="preserve"> </w:t>
      </w:r>
      <w:r w:rsidRPr="005E3A49">
        <w:t xml:space="preserve">This broader view of privacy is the approach taken by Microsoft, with the goal of </w:t>
      </w:r>
      <w:r w:rsidR="00BD6F80">
        <w:t>helping to put</w:t>
      </w:r>
      <w:r w:rsidR="007E2151">
        <w:t xml:space="preserve"> users in control of </w:t>
      </w:r>
      <w:r w:rsidR="00411A00">
        <w:t xml:space="preserve">the information and </w:t>
      </w:r>
      <w:r w:rsidR="007E2151">
        <w:t>Web browsing history</w:t>
      </w:r>
      <w:r w:rsidR="001678CF">
        <w:t xml:space="preserve"> on </w:t>
      </w:r>
      <w:r w:rsidR="00411A00">
        <w:t>their</w:t>
      </w:r>
      <w:r w:rsidR="001678CF">
        <w:t xml:space="preserve"> computer</w:t>
      </w:r>
      <w:r w:rsidR="007E2151">
        <w:t xml:space="preserve">, </w:t>
      </w:r>
      <w:r w:rsidR="00411A00">
        <w:t>making users aware of the</w:t>
      </w:r>
      <w:r w:rsidR="001678CF">
        <w:t xml:space="preserve"> </w:t>
      </w:r>
      <w:r w:rsidR="00BD6F80">
        <w:t xml:space="preserve">third </w:t>
      </w:r>
      <w:r w:rsidR="001678CF">
        <w:t xml:space="preserve">party content providers </w:t>
      </w:r>
      <w:r w:rsidRPr="005E3A49">
        <w:t xml:space="preserve">to </w:t>
      </w:r>
      <w:r w:rsidR="001678CF">
        <w:t xml:space="preserve">whom </w:t>
      </w:r>
      <w:r w:rsidRPr="005E3A49">
        <w:t xml:space="preserve">they’re disclosing information </w:t>
      </w:r>
      <w:r w:rsidR="00411A00">
        <w:t xml:space="preserve">with </w:t>
      </w:r>
      <w:r w:rsidRPr="005E3A49">
        <w:t xml:space="preserve">and, if the user chooses to do so, enabling </w:t>
      </w:r>
      <w:r w:rsidR="00411A00">
        <w:t>or disabl</w:t>
      </w:r>
      <w:r w:rsidR="00BD6F80">
        <w:t>ing disclosing such information.</w:t>
      </w:r>
    </w:p>
    <w:p w:rsidR="002555DD" w:rsidRDefault="009D164C" w:rsidP="007E2151">
      <w:r>
        <w:t>P</w:t>
      </w:r>
      <w:r w:rsidR="000673A3">
        <w:t xml:space="preserve">rivacy is a complex topic that can </w:t>
      </w:r>
      <w:r w:rsidR="00473022">
        <w:t>create</w:t>
      </w:r>
      <w:r w:rsidR="007E2151">
        <w:t xml:space="preserve"> conflict —namely, </w:t>
      </w:r>
      <w:r w:rsidR="00473022">
        <w:t xml:space="preserve">between </w:t>
      </w:r>
      <w:r>
        <w:t xml:space="preserve">users who want to protect their privacy </w:t>
      </w:r>
      <w:r w:rsidR="007E2151">
        <w:t>and</w:t>
      </w:r>
      <w:r w:rsidR="00142678">
        <w:t xml:space="preserve"> </w:t>
      </w:r>
      <w:r>
        <w:t>Web sites that want to know as much as possible about the user</w:t>
      </w:r>
      <w:r w:rsidR="007E2151">
        <w:t>,</w:t>
      </w:r>
      <w:r w:rsidR="00142678">
        <w:t xml:space="preserve"> for reasons that can range from </w:t>
      </w:r>
      <w:r w:rsidR="002555DD">
        <w:t xml:space="preserve">content </w:t>
      </w:r>
      <w:r w:rsidR="00142678">
        <w:t>personalization to monetization of Web traffic</w:t>
      </w:r>
      <w:r w:rsidR="007E2151">
        <w:t xml:space="preserve"> through targeted advertising</w:t>
      </w:r>
      <w:r>
        <w:t>.</w:t>
      </w:r>
      <w:r w:rsidR="00835C5E">
        <w:t xml:space="preserve"> </w:t>
      </w:r>
      <w:r w:rsidR="00142678">
        <w:t>Although</w:t>
      </w:r>
      <w:r w:rsidR="00142678" w:rsidRPr="005E3A49">
        <w:t xml:space="preserve"> </w:t>
      </w:r>
      <w:r w:rsidR="008F2EFD">
        <w:t>some</w:t>
      </w:r>
      <w:r w:rsidR="00142678" w:rsidRPr="005E3A49">
        <w:t xml:space="preserve"> people </w:t>
      </w:r>
      <w:r w:rsidR="00BB2AF0">
        <w:t>may understand</w:t>
      </w:r>
      <w:r w:rsidR="00142678" w:rsidRPr="005E3A49">
        <w:t xml:space="preserve"> the Web sites they visit </w:t>
      </w:r>
      <w:r w:rsidR="007C694D">
        <w:t>have the ability to</w:t>
      </w:r>
      <w:r w:rsidR="00142678" w:rsidRPr="005E3A49">
        <w:t xml:space="preserve"> track their activities, consumers are often not fully aware of the </w:t>
      </w:r>
      <w:r w:rsidR="00142678" w:rsidRPr="002555DD">
        <w:rPr>
          <w:i/>
        </w:rPr>
        <w:lastRenderedPageBreak/>
        <w:t>degree</w:t>
      </w:r>
      <w:r w:rsidR="00142678" w:rsidRPr="005E3A49">
        <w:t xml:space="preserve"> to which their Web browsing activities can be tracked</w:t>
      </w:r>
      <w:r w:rsidR="007C694D">
        <w:t xml:space="preserve">, </w:t>
      </w:r>
      <w:r w:rsidR="002555DD">
        <w:t xml:space="preserve">especially by </w:t>
      </w:r>
      <w:r w:rsidR="001678CF">
        <w:t>third parties who provide content to the Web sites they choose to visit</w:t>
      </w:r>
      <w:r w:rsidR="007C694D">
        <w:t>.</w:t>
      </w:r>
      <w:r w:rsidR="002555DD">
        <w:t xml:space="preserve"> </w:t>
      </w:r>
      <w:r w:rsidR="002223B3">
        <w:t xml:space="preserve">Providing users with </w:t>
      </w:r>
      <w:r w:rsidR="007E2151">
        <w:t>greater</w:t>
      </w:r>
      <w:r w:rsidR="002223B3">
        <w:t xml:space="preserve"> control </w:t>
      </w:r>
      <w:r w:rsidR="00835C5E">
        <w:t>over</w:t>
      </w:r>
      <w:r w:rsidR="002223B3">
        <w:t xml:space="preserve"> their data and privacy while making the value exchange </w:t>
      </w:r>
      <w:r w:rsidR="00142678">
        <w:t xml:space="preserve">(of </w:t>
      </w:r>
      <w:r w:rsidR="007E2151">
        <w:t xml:space="preserve">Web </w:t>
      </w:r>
      <w:r w:rsidR="00142678">
        <w:t>content for user data)</w:t>
      </w:r>
      <w:r w:rsidR="002223B3">
        <w:t xml:space="preserve"> more transparent </w:t>
      </w:r>
      <w:r w:rsidR="007E2151">
        <w:t>are</w:t>
      </w:r>
      <w:r w:rsidR="002223B3">
        <w:t xml:space="preserve"> </w:t>
      </w:r>
      <w:r w:rsidR="00835C5E">
        <w:t xml:space="preserve">key </w:t>
      </w:r>
      <w:r w:rsidR="00131787">
        <w:t>goals for Internet Explorer 8</w:t>
      </w:r>
      <w:r w:rsidR="007E2151">
        <w:t xml:space="preserve">. </w:t>
      </w:r>
    </w:p>
    <w:p w:rsidR="007E2151" w:rsidRDefault="007E2151" w:rsidP="007E2151">
      <w:r>
        <w:t xml:space="preserve">Microsoft </w:t>
      </w:r>
      <w:r w:rsidR="002223B3">
        <w:t xml:space="preserve">also </w:t>
      </w:r>
      <w:r>
        <w:t xml:space="preserve">believes that users </w:t>
      </w:r>
      <w:r w:rsidR="00142678">
        <w:t>should</w:t>
      </w:r>
      <w:r w:rsidR="00835C5E">
        <w:t xml:space="preserve"> </w:t>
      </w:r>
      <w:r w:rsidR="002223B3">
        <w:t xml:space="preserve">have an understanding of the valuable role that advertising plays in the delivery of “free content” </w:t>
      </w:r>
      <w:r w:rsidR="00835C5E">
        <w:t>on</w:t>
      </w:r>
      <w:r w:rsidR="002223B3">
        <w:t xml:space="preserve"> the </w:t>
      </w:r>
      <w:r w:rsidR="00835C5E">
        <w:t>Web</w:t>
      </w:r>
      <w:r>
        <w:t>.</w:t>
      </w:r>
      <w:r w:rsidR="002555DD">
        <w:t xml:space="preserve"> </w:t>
      </w:r>
      <w:r w:rsidR="007C694D">
        <w:t>It</w:t>
      </w:r>
      <w:r>
        <w:t xml:space="preserve"> is the revenue derived from these “free” services that pays for much of the rich content that users have come to expect when brow</w:t>
      </w:r>
      <w:r w:rsidR="00BD6F80">
        <w:t xml:space="preserve">sing the Web. At the same time </w:t>
      </w:r>
      <w:r>
        <w:t xml:space="preserve">this value exchange can </w:t>
      </w:r>
      <w:r w:rsidR="00BD6F80">
        <w:t xml:space="preserve">only </w:t>
      </w:r>
      <w:r>
        <w:t xml:space="preserve">be </w:t>
      </w:r>
      <w:r w:rsidR="007C694D">
        <w:t xml:space="preserve">maximized </w:t>
      </w:r>
      <w:r>
        <w:t>when users have trust and confidence in the Web sites they visit. Users have been clear that they equate online trust to freedom from intrusion, protection from harm, and choice and control over how (and by whom) their personal information and browsing history is accessed and used.</w:t>
      </w:r>
    </w:p>
    <w:p w:rsidR="002555DD" w:rsidRDefault="002555DD" w:rsidP="007E2151">
      <w:r>
        <w:t xml:space="preserve">The remainder of this paper discusses </w:t>
      </w:r>
      <w:r w:rsidR="00C67EEE">
        <w:t>key</w:t>
      </w:r>
      <w:r>
        <w:t xml:space="preserve"> privacy-related features </w:t>
      </w:r>
      <w:r w:rsidR="00C67EEE">
        <w:t>in</w:t>
      </w:r>
      <w:r>
        <w:t xml:space="preserve"> </w:t>
      </w:r>
      <w:r w:rsidR="00C67EEE">
        <w:t>Internet Explorer 8 in greater detail, including how they map to the above principles.</w:t>
      </w:r>
    </w:p>
    <w:p w:rsidR="002223B3" w:rsidRDefault="00525958" w:rsidP="002223B3">
      <w:pPr>
        <w:pStyle w:val="Heading1"/>
        <w:framePr w:wrap="notBeside"/>
      </w:pPr>
      <w:bookmarkStart w:id="4" w:name="_Toc219623580"/>
      <w:r>
        <w:lastRenderedPageBreak/>
        <w:t xml:space="preserve">Internet Explorer 8 </w:t>
      </w:r>
      <w:r w:rsidR="00AC24F0">
        <w:t>and User Privacy</w:t>
      </w:r>
      <w:bookmarkEnd w:id="4"/>
    </w:p>
    <w:p w:rsidR="004E36CD" w:rsidRDefault="004E36CD" w:rsidP="004E36CD">
      <w:r>
        <w:t xml:space="preserve">Delivering a Web browser that helps protect user privacy has been a focus </w:t>
      </w:r>
      <w:r w:rsidR="00162905">
        <w:t>for</w:t>
      </w:r>
      <w:r>
        <w:t xml:space="preserve"> Microsoft for several years. </w:t>
      </w:r>
      <w:r w:rsidRPr="00C50DC4">
        <w:t>Internet Explorer 6</w:t>
      </w:r>
      <w:r>
        <w:t>,</w:t>
      </w:r>
      <w:r w:rsidRPr="00C50DC4">
        <w:t xml:space="preserve"> </w:t>
      </w:r>
      <w:r>
        <w:t xml:space="preserve">released in 2001, </w:t>
      </w:r>
      <w:r w:rsidRPr="00C50DC4">
        <w:t xml:space="preserve">implemented the World Wide Web Consortium (W3C) Privacy Preferences Project (P3P) standard to block cookies from Web sites </w:t>
      </w:r>
      <w:r w:rsidR="00162905">
        <w:t>without</w:t>
      </w:r>
      <w:r w:rsidRPr="00C50DC4">
        <w:t xml:space="preserve"> privacy polic</w:t>
      </w:r>
      <w:r w:rsidR="00162905">
        <w:t>ies</w:t>
      </w:r>
      <w:r w:rsidRPr="00C50DC4">
        <w:t xml:space="preserve"> that compl</w:t>
      </w:r>
      <w:r w:rsidR="00162905">
        <w:t>y</w:t>
      </w:r>
      <w:r w:rsidRPr="00C50DC4">
        <w:t xml:space="preserve"> with user settings. Internet Explorer 7 built on </w:t>
      </w:r>
      <w:r w:rsidR="000673A3">
        <w:t>these investments</w:t>
      </w:r>
      <w:r w:rsidRPr="00C50DC4">
        <w:t xml:space="preserve">, </w:t>
      </w:r>
      <w:r w:rsidR="000673A3">
        <w:t>introducing the first integrated browser</w:t>
      </w:r>
      <w:r w:rsidR="00473022">
        <w:t>-</w:t>
      </w:r>
      <w:r w:rsidR="000673A3">
        <w:t xml:space="preserve">based phishing filter while also </w:t>
      </w:r>
      <w:r w:rsidRPr="00C50DC4">
        <w:t>making it easier to delete cookies and other information that can indicate where the user has been on the Web.</w:t>
      </w:r>
      <w:r>
        <w:t xml:space="preserve"> </w:t>
      </w:r>
    </w:p>
    <w:p w:rsidR="00CC353E" w:rsidRDefault="00AF289D" w:rsidP="00CC353E">
      <w:r>
        <w:t>User safety, choice, and control also were</w:t>
      </w:r>
      <w:r w:rsidR="00501871">
        <w:t xml:space="preserve"> key themes </w:t>
      </w:r>
      <w:r>
        <w:t>in the development of</w:t>
      </w:r>
      <w:r w:rsidR="00501871">
        <w:t xml:space="preserve"> Internet Explorer 8</w:t>
      </w:r>
      <w:r w:rsidR="00CC353E">
        <w:t xml:space="preserve">, which </w:t>
      </w:r>
      <w:r>
        <w:t>includes</w:t>
      </w:r>
      <w:r w:rsidR="00CC353E" w:rsidRPr="00CC353E">
        <w:t xml:space="preserve"> </w:t>
      </w:r>
      <w:r w:rsidR="00CC353E">
        <w:t xml:space="preserve">many innovations that </w:t>
      </w:r>
      <w:r w:rsidR="002A7351">
        <w:t>contribute to</w:t>
      </w:r>
      <w:r w:rsidR="00CC353E">
        <w:t xml:space="preserve"> a more trustworthy </w:t>
      </w:r>
      <w:r w:rsidR="002A7351">
        <w:t xml:space="preserve">Web </w:t>
      </w:r>
      <w:r w:rsidR="00CC353E">
        <w:t>browsing experience.</w:t>
      </w:r>
      <w:r w:rsidR="000673A3">
        <w:t xml:space="preserve"> </w:t>
      </w:r>
      <w:r w:rsidR="00CC353E">
        <w:t xml:space="preserve"> </w:t>
      </w:r>
      <w:r w:rsidR="002A7351">
        <w:t>For example, t</w:t>
      </w:r>
      <w:r w:rsidR="00CC353E">
        <w:t xml:space="preserve">he </w:t>
      </w:r>
      <w:r w:rsidR="00CC353E" w:rsidRPr="00CC353E">
        <w:t xml:space="preserve">SmartScreen </w:t>
      </w:r>
      <w:r w:rsidR="00F37DE7">
        <w:t>F</w:t>
      </w:r>
      <w:r w:rsidR="00CC353E" w:rsidRPr="00CC353E">
        <w:t xml:space="preserve">ilter </w:t>
      </w:r>
      <w:r w:rsidR="00CC353E">
        <w:t>helps</w:t>
      </w:r>
      <w:r w:rsidR="00CC353E" w:rsidRPr="00CC353E">
        <w:t xml:space="preserve"> protect against </w:t>
      </w:r>
      <w:r w:rsidR="002E123D">
        <w:t xml:space="preserve">a range of </w:t>
      </w:r>
      <w:r w:rsidR="004F6F62">
        <w:t>exploits</w:t>
      </w:r>
      <w:r w:rsidR="002E123D">
        <w:t xml:space="preserve"> and emerging threats including </w:t>
      </w:r>
      <w:r w:rsidR="00CC353E">
        <w:t>know</w:t>
      </w:r>
      <w:r w:rsidR="008D7A94">
        <w:t>n</w:t>
      </w:r>
      <w:r w:rsidR="00CC353E">
        <w:t xml:space="preserve"> </w:t>
      </w:r>
      <w:r w:rsidR="00CC353E" w:rsidRPr="00CC353E">
        <w:t xml:space="preserve">phishing </w:t>
      </w:r>
      <w:r w:rsidR="00CC353E">
        <w:t xml:space="preserve">and malware </w:t>
      </w:r>
      <w:r w:rsidR="00CC353E" w:rsidRPr="00CC353E">
        <w:t>sites.</w:t>
      </w:r>
      <w:r w:rsidR="00CC353E">
        <w:t xml:space="preserve"> </w:t>
      </w:r>
      <w:r w:rsidR="002E123D">
        <w:t>In addition</w:t>
      </w:r>
      <w:r w:rsidR="00473022">
        <w:t>,</w:t>
      </w:r>
      <w:r w:rsidR="002E123D">
        <w:t xml:space="preserve"> </w:t>
      </w:r>
      <w:r w:rsidR="00867280">
        <w:t xml:space="preserve">the </w:t>
      </w:r>
      <w:r w:rsidR="002E123D">
        <w:t>SmartScreen Filter includes the</w:t>
      </w:r>
      <w:r w:rsidR="000673A3">
        <w:t xml:space="preserve"> new </w:t>
      </w:r>
      <w:r w:rsidR="00CC353E" w:rsidRPr="00CC353E">
        <w:t xml:space="preserve">Cross-Site Scripting </w:t>
      </w:r>
      <w:r w:rsidR="00CC353E">
        <w:t>F</w:t>
      </w:r>
      <w:r w:rsidR="00CC353E" w:rsidRPr="00CC353E">
        <w:t xml:space="preserve">ilter </w:t>
      </w:r>
      <w:r w:rsidR="00BD6F80">
        <w:t xml:space="preserve">(XSS), </w:t>
      </w:r>
      <w:r w:rsidR="00867280">
        <w:t xml:space="preserve">which </w:t>
      </w:r>
      <w:r w:rsidR="00CC353E" w:rsidRPr="00CC353E">
        <w:t>help</w:t>
      </w:r>
      <w:r w:rsidR="007C694D">
        <w:t>s</w:t>
      </w:r>
      <w:r w:rsidR="00CC353E" w:rsidRPr="00CC353E">
        <w:t xml:space="preserve"> </w:t>
      </w:r>
      <w:r w:rsidR="00867280">
        <w:t xml:space="preserve">to </w:t>
      </w:r>
      <w:r w:rsidR="00CC353E">
        <w:t xml:space="preserve">prevent against </w:t>
      </w:r>
      <w:r w:rsidR="000673A3">
        <w:t>type-1</w:t>
      </w:r>
      <w:r w:rsidR="00BD6F80">
        <w:t xml:space="preserve"> </w:t>
      </w:r>
      <w:r w:rsidR="00CC353E" w:rsidRPr="00CC353E">
        <w:t>cross-site scripting attacks</w:t>
      </w:r>
      <w:r w:rsidR="002E123D">
        <w:t xml:space="preserve"> as well as clickjacking</w:t>
      </w:r>
      <w:r w:rsidR="004F6F62">
        <w:t xml:space="preserve"> exploits</w:t>
      </w:r>
      <w:r w:rsidR="00CC353E">
        <w:t>, which</w:t>
      </w:r>
      <w:r w:rsidR="00CC353E" w:rsidRPr="00CC353E">
        <w:t xml:space="preserve"> can be used to </w:t>
      </w:r>
      <w:r w:rsidR="007C694D">
        <w:t>capture keystroke</w:t>
      </w:r>
      <w:r w:rsidR="00C67EEE">
        <w:t>s</w:t>
      </w:r>
      <w:r w:rsidR="007C694D">
        <w:t>,</w:t>
      </w:r>
      <w:r w:rsidR="00CC353E" w:rsidRPr="00CC353E">
        <w:t xml:space="preserve"> </w:t>
      </w:r>
      <w:r w:rsidR="00C67EEE" w:rsidRPr="00CC353E">
        <w:t xml:space="preserve">steal </w:t>
      </w:r>
      <w:r w:rsidR="00C67EEE">
        <w:t xml:space="preserve">user </w:t>
      </w:r>
      <w:r w:rsidR="00C67EEE" w:rsidRPr="00CC353E">
        <w:t xml:space="preserve">credentials, </w:t>
      </w:r>
      <w:r w:rsidR="00CC353E" w:rsidRPr="00CC353E">
        <w:t xml:space="preserve">deface </w:t>
      </w:r>
      <w:r w:rsidR="00CC353E">
        <w:t xml:space="preserve">Web </w:t>
      </w:r>
      <w:r w:rsidR="00CC353E" w:rsidRPr="00CC353E">
        <w:t>pages, or launch more exotic attacks.</w:t>
      </w:r>
      <w:r w:rsidR="00867280">
        <w:t xml:space="preserve">  Internet Explorer 8 also </w:t>
      </w:r>
      <w:r w:rsidR="00867280" w:rsidRPr="00CC353E">
        <w:t xml:space="preserve">highlights the domain name </w:t>
      </w:r>
      <w:r w:rsidR="00867280">
        <w:t>in</w:t>
      </w:r>
      <w:r w:rsidR="00867280" w:rsidRPr="00CC353E">
        <w:t xml:space="preserve"> the URL string in the Address Bar</w:t>
      </w:r>
      <w:r w:rsidR="00867280">
        <w:t xml:space="preserve"> in black text</w:t>
      </w:r>
      <w:r w:rsidR="00867280" w:rsidRPr="00CC353E">
        <w:t>, making it easier for users to identify deceptive sites.</w:t>
      </w:r>
    </w:p>
    <w:p w:rsidR="00AF289D" w:rsidRDefault="007C694D" w:rsidP="00501871">
      <w:r>
        <w:t>T</w:t>
      </w:r>
      <w:r w:rsidR="00B563BB">
        <w:t xml:space="preserve">hree important </w:t>
      </w:r>
      <w:r>
        <w:t>privacy</w:t>
      </w:r>
      <w:r w:rsidR="00B563BB">
        <w:t>-</w:t>
      </w:r>
      <w:r>
        <w:t>specific features in Internet Explorer 8</w:t>
      </w:r>
      <w:r w:rsidR="00B563BB">
        <w:t xml:space="preserve"> include</w:t>
      </w:r>
      <w:r w:rsidR="00CC353E">
        <w:t xml:space="preserve">: </w:t>
      </w:r>
    </w:p>
    <w:p w:rsidR="00CC353E" w:rsidRDefault="00CC353E" w:rsidP="00836E88">
      <w:pPr>
        <w:pStyle w:val="Bodybullet"/>
      </w:pPr>
      <w:r w:rsidRPr="00CC353E">
        <w:t xml:space="preserve">An </w:t>
      </w:r>
      <w:r w:rsidRPr="002A7351">
        <w:rPr>
          <w:b/>
        </w:rPr>
        <w:t>enhanced Delete Browsing History</w:t>
      </w:r>
      <w:r w:rsidRPr="00CC353E">
        <w:t xml:space="preserve"> option </w:t>
      </w:r>
      <w:r w:rsidR="002A7351">
        <w:t xml:space="preserve">that </w:t>
      </w:r>
      <w:r w:rsidRPr="00CC353E">
        <w:t xml:space="preserve">enables users to retain cookies and temporary Internet files for their favorite Web sites when deleting their browsing history, so that those favorite sites can continue to retain user preferences </w:t>
      </w:r>
      <w:r w:rsidR="00BD6F80">
        <w:t>providing users increased browsing productivity</w:t>
      </w:r>
      <w:r w:rsidRPr="00CC353E">
        <w:t>.</w:t>
      </w:r>
    </w:p>
    <w:p w:rsidR="00836E88" w:rsidRDefault="00836E88" w:rsidP="00836E88">
      <w:pPr>
        <w:pStyle w:val="Bodybullet"/>
      </w:pPr>
      <w:r w:rsidRPr="002A7351">
        <w:rPr>
          <w:b/>
        </w:rPr>
        <w:t>InPrivate</w:t>
      </w:r>
      <w:r w:rsidR="00B563BB">
        <w:rPr>
          <w:b/>
        </w:rPr>
        <w:t xml:space="preserve">™ </w:t>
      </w:r>
      <w:r w:rsidRPr="002A7351">
        <w:rPr>
          <w:b/>
        </w:rPr>
        <w:t>Browsing</w:t>
      </w:r>
      <w:r w:rsidR="002A7351" w:rsidRPr="002A7351">
        <w:rPr>
          <w:b/>
        </w:rPr>
        <w:t>,</w:t>
      </w:r>
      <w:r w:rsidR="002A7351">
        <w:t xml:space="preserve"> which </w:t>
      </w:r>
      <w:r w:rsidR="00D77D79">
        <w:t xml:space="preserve">helps </w:t>
      </w:r>
      <w:r w:rsidR="002A7351">
        <w:t xml:space="preserve">prevent users’ </w:t>
      </w:r>
      <w:r w:rsidR="00CC353E" w:rsidRPr="00CC353E">
        <w:t>browsing history, temporary Internet files, form data, cookies</w:t>
      </w:r>
      <w:r w:rsidR="00AC2C6C">
        <w:t>,</w:t>
      </w:r>
      <w:r w:rsidR="00CC353E" w:rsidRPr="00CC353E">
        <w:t xml:space="preserve"> and usernames/passwords</w:t>
      </w:r>
      <w:r w:rsidR="002A7351">
        <w:t xml:space="preserve"> from being </w:t>
      </w:r>
      <w:r w:rsidR="00B563BB">
        <w:t xml:space="preserve">stored or </w:t>
      </w:r>
      <w:r w:rsidR="002A7351">
        <w:t xml:space="preserve">retained </w:t>
      </w:r>
      <w:r w:rsidR="00AC2C6C">
        <w:t xml:space="preserve">locally </w:t>
      </w:r>
      <w:r w:rsidR="002A7351">
        <w:t>by the browser</w:t>
      </w:r>
      <w:r w:rsidR="00CC353E" w:rsidRPr="00CC353E">
        <w:t>.</w:t>
      </w:r>
    </w:p>
    <w:p w:rsidR="00836E88" w:rsidRDefault="00836E88" w:rsidP="00836E88">
      <w:pPr>
        <w:pStyle w:val="Bodybullet"/>
      </w:pPr>
      <w:r w:rsidRPr="002A7351">
        <w:rPr>
          <w:b/>
        </w:rPr>
        <w:t xml:space="preserve">InPrivate </w:t>
      </w:r>
      <w:r w:rsidR="00DA490A">
        <w:rPr>
          <w:b/>
        </w:rPr>
        <w:t>Filtering</w:t>
      </w:r>
      <w:r w:rsidR="002A7351" w:rsidRPr="002A7351">
        <w:rPr>
          <w:b/>
        </w:rPr>
        <w:t>,</w:t>
      </w:r>
      <w:r w:rsidR="002A7351">
        <w:t xml:space="preserve"> which provides</w:t>
      </w:r>
      <w:r w:rsidR="002A7351" w:rsidRPr="002A7351">
        <w:t xml:space="preserve"> greater </w:t>
      </w:r>
      <w:r w:rsidR="002A7351">
        <w:t xml:space="preserve">user </w:t>
      </w:r>
      <w:r w:rsidR="002A7351" w:rsidRPr="002A7351">
        <w:t xml:space="preserve">choice and control over the third-parties from which content is retrieved and displayed on </w:t>
      </w:r>
      <w:r w:rsidR="00B563BB">
        <w:t xml:space="preserve">Web </w:t>
      </w:r>
      <w:r w:rsidR="002A7351" w:rsidRPr="002A7351">
        <w:t xml:space="preserve">sites </w:t>
      </w:r>
      <w:r w:rsidR="00B563BB">
        <w:t xml:space="preserve">that </w:t>
      </w:r>
      <w:r w:rsidR="002A7351" w:rsidRPr="002A7351">
        <w:t>the user visits</w:t>
      </w:r>
      <w:r w:rsidR="002A7351">
        <w:t>—</w:t>
      </w:r>
      <w:r w:rsidR="002A7351" w:rsidRPr="002A7351">
        <w:t>and</w:t>
      </w:r>
      <w:r w:rsidR="002A7351">
        <w:t xml:space="preserve"> </w:t>
      </w:r>
      <w:r w:rsidR="002A7351" w:rsidRPr="002A7351">
        <w:t>thus how those same third parties can potentially track and aggregate users’ Web browsing activities.</w:t>
      </w:r>
    </w:p>
    <w:p w:rsidR="00C50DC4" w:rsidRDefault="00C50DC4" w:rsidP="00C50DC4">
      <w:r>
        <w:t xml:space="preserve">Each of these features is discussed in greater detail in the following sections of this document. This is done from both the end user perspective and from the perspectives of other stakeholders, </w:t>
      </w:r>
      <w:r w:rsidR="00162905">
        <w:t>such as</w:t>
      </w:r>
      <w:r>
        <w:t xml:space="preserve"> content and advertising syndicators</w:t>
      </w:r>
      <w:r w:rsidR="008C23E1">
        <w:t>,</w:t>
      </w:r>
      <w:r>
        <w:t xml:space="preserve"> who may want to know how InPrivate </w:t>
      </w:r>
      <w:r w:rsidR="00DA490A">
        <w:t>Filtering</w:t>
      </w:r>
      <w:r>
        <w:t xml:space="preserve"> may </w:t>
      </w:r>
      <w:r w:rsidR="00A10194">
        <w:t xml:space="preserve">impact </w:t>
      </w:r>
      <w:r>
        <w:t>their businesses</w:t>
      </w:r>
      <w:r w:rsidR="004F261D">
        <w:t xml:space="preserve"> and </w:t>
      </w:r>
      <w:r w:rsidR="00162905">
        <w:t xml:space="preserve">the steps they can take to help </w:t>
      </w:r>
      <w:r w:rsidR="007C694D">
        <w:t>maximize the</w:t>
      </w:r>
      <w:r w:rsidR="00162905">
        <w:t xml:space="preserve"> value exchange with</w:t>
      </w:r>
      <w:r w:rsidR="004F261D">
        <w:t xml:space="preserve"> consumers</w:t>
      </w:r>
      <w:r w:rsidR="00162905">
        <w:t>.</w:t>
      </w:r>
    </w:p>
    <w:p w:rsidR="00AC24F0" w:rsidRDefault="00AC24F0" w:rsidP="00AC24F0"/>
    <w:p w:rsidR="002223B3" w:rsidRDefault="002A7351" w:rsidP="00AC24F0">
      <w:pPr>
        <w:pStyle w:val="Heading1"/>
        <w:framePr w:wrap="notBeside"/>
      </w:pPr>
      <w:bookmarkStart w:id="5" w:name="_Toc219623581"/>
      <w:r>
        <w:lastRenderedPageBreak/>
        <w:t xml:space="preserve">Enhanced </w:t>
      </w:r>
      <w:r w:rsidR="002223B3">
        <w:t>Delete Browsing History</w:t>
      </w:r>
      <w:bookmarkEnd w:id="5"/>
      <w:r w:rsidR="002223B3">
        <w:t xml:space="preserve"> </w:t>
      </w:r>
    </w:p>
    <w:p w:rsidR="002A7351" w:rsidRDefault="002A7351" w:rsidP="002A7351">
      <w:r>
        <w:t xml:space="preserve">Have you ever deleted your browsing history, only to find that your favorite Web sites no longer remember who you are? Internet Explorer 7 has a robust Delete Browsing History option that enables users to delete </w:t>
      </w:r>
      <w:r w:rsidR="000673A3">
        <w:t xml:space="preserve">their </w:t>
      </w:r>
      <w:r>
        <w:t>browsing history</w:t>
      </w:r>
      <w:r w:rsidR="00F37DE7">
        <w:t xml:space="preserve"> </w:t>
      </w:r>
      <w:r w:rsidR="000673A3">
        <w:t>retained</w:t>
      </w:r>
      <w:r w:rsidR="00F37DE7">
        <w:t xml:space="preserve"> by Internet Explorer</w:t>
      </w:r>
      <w:r>
        <w:t>, or to selectively delete temporary Internet files, cookies, history, form data and passwords. However, it doesn’t provide an easy way to delete information for certain sites while preserving it for other</w:t>
      </w:r>
      <w:r w:rsidR="00B563BB">
        <w:t xml:space="preserve"> sites</w:t>
      </w:r>
      <w:r>
        <w:t>, such as frequently visited Web sites for which users likely want their personal preferences and temporary Internet files to be retained.</w:t>
      </w:r>
    </w:p>
    <w:p w:rsidR="002223B3" w:rsidRPr="008F2EFD" w:rsidRDefault="0020373A" w:rsidP="002A7351">
      <w:r>
        <w:rPr>
          <w:noProof/>
        </w:rPr>
        <w:pict>
          <v:oval id="_x0000_s1027" style="position:absolute;left:0;text-align:left;margin-left:33pt;margin-top:135.75pt;width:29.25pt;height:27pt;z-index:251677184" filled="f" strokecolor="red" strokeweight="2pt"/>
        </w:pict>
      </w:r>
      <w:r w:rsidR="00BE609D" w:rsidRPr="008F2EFD">
        <w:rPr>
          <w:noProof/>
        </w:rPr>
        <w:drawing>
          <wp:anchor distT="0" distB="0" distL="114300" distR="114300" simplePos="0" relativeHeight="251658752" behindDoc="0" locked="0" layoutInCell="1" allowOverlap="1">
            <wp:simplePos x="0" y="0"/>
            <wp:positionH relativeFrom="column">
              <wp:posOffset>323850</wp:posOffset>
            </wp:positionH>
            <wp:positionV relativeFrom="paragraph">
              <wp:posOffset>1469390</wp:posOffset>
            </wp:positionV>
            <wp:extent cx="3562350" cy="4271010"/>
            <wp:effectExtent l="19050" t="0" r="0" b="0"/>
            <wp:wrapTopAndBottom/>
            <wp:docPr id="4" name="Picture 1" descr="deletebrowsinghist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etebrowsinghistory.JPG"/>
                    <pic:cNvPicPr/>
                  </pic:nvPicPr>
                  <pic:blipFill>
                    <a:blip r:embed="rId20" cstate="print"/>
                    <a:stretch>
                      <a:fillRect/>
                    </a:stretch>
                  </pic:blipFill>
                  <pic:spPr>
                    <a:xfrm>
                      <a:off x="0" y="0"/>
                      <a:ext cx="3562350" cy="4271010"/>
                    </a:xfrm>
                    <a:prstGeom prst="rect">
                      <a:avLst/>
                    </a:prstGeom>
                  </pic:spPr>
                </pic:pic>
              </a:graphicData>
            </a:graphic>
          </wp:anchor>
        </w:drawing>
      </w:r>
      <w:r w:rsidR="002A7351" w:rsidRPr="008F2EFD">
        <w:t xml:space="preserve">The enhanced Delete Browsing History feature in Internet Explorer 8 (see Figure </w:t>
      </w:r>
      <w:r w:rsidR="00A64219" w:rsidRPr="008F2EFD">
        <w:t>1</w:t>
      </w:r>
      <w:r w:rsidR="002A7351" w:rsidRPr="008F2EFD">
        <w:t xml:space="preserve">) enables users to do just that. They can choose to preserve cookies and temporary Internet files for sites in their Favorites, thereby enabling those Web sites to retain user preferences and display faster. This added functionality helps users protect their information while ensuring the personalization and performance of their trusted </w:t>
      </w:r>
      <w:r w:rsidR="004F261D" w:rsidRPr="008F2EFD">
        <w:t xml:space="preserve">sites they have added to their </w:t>
      </w:r>
      <w:r w:rsidR="00162905" w:rsidRPr="008F2EFD">
        <w:t>Favorites</w:t>
      </w:r>
      <w:r w:rsidR="002A7351" w:rsidRPr="008F2EFD">
        <w:t>.</w:t>
      </w:r>
    </w:p>
    <w:p w:rsidR="002223B3" w:rsidRPr="008F2EFD" w:rsidRDefault="002223B3" w:rsidP="008F2EFD">
      <w:pPr>
        <w:pStyle w:val="Caption"/>
      </w:pPr>
      <w:r w:rsidRPr="008F2EFD">
        <w:t xml:space="preserve">Figure </w:t>
      </w:r>
      <w:r w:rsidR="00A64219" w:rsidRPr="008F2EFD">
        <w:t>1</w:t>
      </w:r>
    </w:p>
    <w:p w:rsidR="002223B3" w:rsidRPr="002223B3" w:rsidRDefault="002223B3" w:rsidP="002223B3"/>
    <w:p w:rsidR="00322189" w:rsidRDefault="00322189" w:rsidP="002223B3">
      <w:r>
        <w:lastRenderedPageBreak/>
        <w:t>The ability for a user to delete their browsing was introduced in Internet Explorer 7, but until now several third party add-ons and</w:t>
      </w:r>
      <w:r w:rsidRPr="00322189">
        <w:t xml:space="preserve"> applications haven’t had a way to </w:t>
      </w:r>
      <w:r>
        <w:t>take advantage of this user control.  New in Internet Explorer 8, w</w:t>
      </w:r>
      <w:r w:rsidRPr="00322189">
        <w:t>e’ve added APIs for I</w:t>
      </w:r>
      <w:r w:rsidR="00F53054">
        <w:t xml:space="preserve">nternet </w:t>
      </w:r>
      <w:r w:rsidRPr="00322189">
        <w:t>E</w:t>
      </w:r>
      <w:r w:rsidR="00F53054">
        <w:t>xplorer</w:t>
      </w:r>
      <w:r w:rsidRPr="00322189">
        <w:t xml:space="preserve"> add-ons that allow them to participate in Delete Browsing History and InPrivate Browsing, </w:t>
      </w:r>
      <w:r>
        <w:t>allowing users added control of their browsing information</w:t>
      </w:r>
      <w:r w:rsidR="00867280">
        <w:t>.  For details please refer to MSDN</w:t>
      </w:r>
      <w:r w:rsidR="00F53054">
        <w:t>®</w:t>
      </w:r>
      <w:r w:rsidR="00867280">
        <w:t>.</w:t>
      </w:r>
    </w:p>
    <w:p w:rsidR="00322189" w:rsidRPr="008F2EFD" w:rsidRDefault="0020373A" w:rsidP="002223B3">
      <w:r>
        <w:rPr>
          <w:noProof/>
        </w:rPr>
        <w:pict>
          <v:oval id="_x0000_s1028" style="position:absolute;left:0;text-align:left;margin-left:69.75pt;margin-top:247.2pt;width:30.75pt;height:28.8pt;z-index:251678208" filled="f" strokecolor="red" strokeweight="2pt"/>
        </w:pict>
      </w:r>
      <w:r w:rsidR="00B563BB" w:rsidRPr="008F2EFD">
        <w:rPr>
          <w:noProof/>
        </w:rPr>
        <w:drawing>
          <wp:anchor distT="0" distB="0" distL="114300" distR="114300" simplePos="0" relativeHeight="251659776" behindDoc="0" locked="0" layoutInCell="1" allowOverlap="1">
            <wp:simplePos x="0" y="0"/>
            <wp:positionH relativeFrom="column">
              <wp:posOffset>323850</wp:posOffset>
            </wp:positionH>
            <wp:positionV relativeFrom="paragraph">
              <wp:posOffset>1180465</wp:posOffset>
            </wp:positionV>
            <wp:extent cx="3581400" cy="4448810"/>
            <wp:effectExtent l="19050" t="0" r="0" b="0"/>
            <wp:wrapTopAndBottom/>
            <wp:docPr id="1" name="Picture 0" descr="internetop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etoptions.JPG"/>
                    <pic:cNvPicPr/>
                  </pic:nvPicPr>
                  <pic:blipFill>
                    <a:blip r:embed="rId21" cstate="print"/>
                    <a:srcRect b="2444"/>
                    <a:stretch>
                      <a:fillRect/>
                    </a:stretch>
                  </pic:blipFill>
                  <pic:spPr>
                    <a:xfrm>
                      <a:off x="0" y="0"/>
                      <a:ext cx="3581400" cy="4448810"/>
                    </a:xfrm>
                    <a:prstGeom prst="rect">
                      <a:avLst/>
                    </a:prstGeom>
                  </pic:spPr>
                </pic:pic>
              </a:graphicData>
            </a:graphic>
          </wp:anchor>
        </w:drawing>
      </w:r>
      <w:r w:rsidR="002223B3" w:rsidRPr="008F2EFD">
        <w:t xml:space="preserve">Users can also </w:t>
      </w:r>
      <w:r w:rsidR="00B563BB" w:rsidRPr="008F2EFD">
        <w:t>configure</w:t>
      </w:r>
      <w:r w:rsidR="002223B3" w:rsidRPr="008F2EFD">
        <w:t xml:space="preserve"> Internet Explorer to delete their browsing history automatically after each </w:t>
      </w:r>
      <w:r w:rsidR="00B563BB" w:rsidRPr="008F2EFD">
        <w:t xml:space="preserve">Web </w:t>
      </w:r>
      <w:r w:rsidR="002223B3" w:rsidRPr="008F2EFD">
        <w:t xml:space="preserve">browsing session is closed. To enable this function, </w:t>
      </w:r>
      <w:r w:rsidR="003E0385" w:rsidRPr="008F2EFD">
        <w:t>on the</w:t>
      </w:r>
      <w:r w:rsidR="002223B3" w:rsidRPr="008F2EFD">
        <w:t xml:space="preserve"> </w:t>
      </w:r>
      <w:r w:rsidR="002223B3" w:rsidRPr="008F2EFD">
        <w:rPr>
          <w:b/>
        </w:rPr>
        <w:t>Tools</w:t>
      </w:r>
      <w:r w:rsidR="002223B3" w:rsidRPr="008F2EFD">
        <w:t xml:space="preserve"> </w:t>
      </w:r>
      <w:r w:rsidR="003E0385" w:rsidRPr="008F2EFD">
        <w:t xml:space="preserve">menu, select </w:t>
      </w:r>
      <w:r w:rsidR="002223B3" w:rsidRPr="008F2EFD">
        <w:rPr>
          <w:b/>
        </w:rPr>
        <w:t>Internet Options</w:t>
      </w:r>
      <w:r w:rsidR="003E0385" w:rsidRPr="008F2EFD">
        <w:rPr>
          <w:b/>
        </w:rPr>
        <w:t xml:space="preserve">. </w:t>
      </w:r>
      <w:r w:rsidR="003E0385" w:rsidRPr="008F2EFD">
        <w:t>On the</w:t>
      </w:r>
      <w:r w:rsidR="002223B3" w:rsidRPr="008F2EFD">
        <w:t xml:space="preserve"> </w:t>
      </w:r>
      <w:r w:rsidR="002223B3" w:rsidRPr="008F2EFD">
        <w:rPr>
          <w:b/>
        </w:rPr>
        <w:t>General</w:t>
      </w:r>
      <w:r w:rsidR="002223B3" w:rsidRPr="008F2EFD">
        <w:t xml:space="preserve"> </w:t>
      </w:r>
      <w:r w:rsidR="003E0385" w:rsidRPr="008F2EFD">
        <w:t xml:space="preserve">tab, under </w:t>
      </w:r>
      <w:r w:rsidR="003E0385" w:rsidRPr="008F2EFD">
        <w:rPr>
          <w:b/>
        </w:rPr>
        <w:t>Browsing History</w:t>
      </w:r>
      <w:r w:rsidR="003E0385" w:rsidRPr="008F2EFD">
        <w:t xml:space="preserve">, </w:t>
      </w:r>
      <w:r w:rsidR="002223B3" w:rsidRPr="008F2EFD">
        <w:t xml:space="preserve">select </w:t>
      </w:r>
      <w:r w:rsidR="002223B3" w:rsidRPr="008F2EFD">
        <w:rPr>
          <w:b/>
        </w:rPr>
        <w:t>Delete Browsing History on Exit</w:t>
      </w:r>
      <w:r w:rsidR="003E0385" w:rsidRPr="008F2EFD">
        <w:t xml:space="preserve">. (See Figure </w:t>
      </w:r>
      <w:r w:rsidR="00A64219" w:rsidRPr="008F2EFD">
        <w:t>2</w:t>
      </w:r>
      <w:r w:rsidR="003E0385" w:rsidRPr="008F2EFD">
        <w:t>.)</w:t>
      </w:r>
    </w:p>
    <w:p w:rsidR="002223B3" w:rsidRPr="008F2EFD" w:rsidRDefault="00A64219" w:rsidP="002A7351">
      <w:pPr>
        <w:pStyle w:val="Caption"/>
      </w:pPr>
      <w:r w:rsidRPr="008F2EFD">
        <w:t>Figure 2</w:t>
      </w:r>
    </w:p>
    <w:p w:rsidR="002223B3" w:rsidRPr="002223B3" w:rsidRDefault="002223B3" w:rsidP="002223B3"/>
    <w:p w:rsidR="002223B3" w:rsidRDefault="00B563BB" w:rsidP="00AC24F0">
      <w:pPr>
        <w:pStyle w:val="Heading1"/>
        <w:framePr w:wrap="notBeside"/>
      </w:pPr>
      <w:bookmarkStart w:id="6" w:name="_Toc219623582"/>
      <w:r>
        <w:lastRenderedPageBreak/>
        <w:t>InPrivate</w:t>
      </w:r>
      <w:r w:rsidR="002223B3" w:rsidRPr="002223B3">
        <w:t xml:space="preserve"> Browsing</w:t>
      </w:r>
      <w:bookmarkEnd w:id="6"/>
    </w:p>
    <w:p w:rsidR="003E0385" w:rsidRDefault="003E0385" w:rsidP="002223B3">
      <w:r w:rsidRPr="003E0385">
        <w:t>There are times when users may not want to leave any traces of their Web browsing actions</w:t>
      </w:r>
      <w:r w:rsidR="00F37DE7">
        <w:t xml:space="preserve"> on the computers they are using</w:t>
      </w:r>
      <w:r w:rsidRPr="003E0385">
        <w:t xml:space="preserve">, such as when </w:t>
      </w:r>
      <w:r w:rsidR="00946732">
        <w:t>researching health information</w:t>
      </w:r>
      <w:r w:rsidR="00583945">
        <w:t xml:space="preserve"> during their lunch break at work</w:t>
      </w:r>
      <w:r w:rsidR="00946732">
        <w:t>,</w:t>
      </w:r>
      <w:r w:rsidR="00946732" w:rsidRPr="003E0385">
        <w:t xml:space="preserve"> </w:t>
      </w:r>
      <w:r w:rsidRPr="003E0385">
        <w:t>checking e-mail on a friend’s computer</w:t>
      </w:r>
      <w:r>
        <w:t xml:space="preserve">, </w:t>
      </w:r>
      <w:r w:rsidRPr="003E0385">
        <w:t xml:space="preserve">or shopping for a gift on a family PC. InPrivate Browsing in Internet Explorer 8 helps </w:t>
      </w:r>
      <w:r>
        <w:t xml:space="preserve">protect user data and privacy by </w:t>
      </w:r>
      <w:r w:rsidRPr="003E0385">
        <w:t>prevent</w:t>
      </w:r>
      <w:r>
        <w:t>ing</w:t>
      </w:r>
      <w:r w:rsidRPr="003E0385">
        <w:t xml:space="preserve"> the user’s browsing history, temporary Internet files, form data, cookies and usernames/passwords from being </w:t>
      </w:r>
      <w:r w:rsidR="004D51CC">
        <w:t xml:space="preserve">stored or </w:t>
      </w:r>
      <w:r w:rsidRPr="003E0385">
        <w:t xml:space="preserve">retained </w:t>
      </w:r>
      <w:r>
        <w:t xml:space="preserve">locally </w:t>
      </w:r>
      <w:r w:rsidRPr="003E0385">
        <w:t>by the browser</w:t>
      </w:r>
      <w:r>
        <w:t xml:space="preserve">, </w:t>
      </w:r>
      <w:r w:rsidRPr="003E0385">
        <w:t xml:space="preserve">leaving </w:t>
      </w:r>
      <w:r w:rsidR="004F261D">
        <w:t xml:space="preserve">virtually </w:t>
      </w:r>
      <w:r w:rsidRPr="003E0385">
        <w:t>no evidence of the user’s browsing or search history.</w:t>
      </w:r>
      <w:r w:rsidR="009E3F2C">
        <w:t xml:space="preserve"> (See Appendix A for more detail on how InPrivate Browsing handles user data.)</w:t>
      </w:r>
    </w:p>
    <w:p w:rsidR="005E74DA" w:rsidRDefault="00DE7F30" w:rsidP="00946732">
      <w:pPr>
        <w:rPr>
          <w:noProof/>
        </w:rPr>
      </w:pPr>
      <w:r>
        <w:rPr>
          <w:noProof/>
        </w:rPr>
        <w:drawing>
          <wp:anchor distT="0" distB="0" distL="114300" distR="114300" simplePos="0" relativeHeight="251698688" behindDoc="0" locked="0" layoutInCell="1" allowOverlap="1">
            <wp:simplePos x="0" y="0"/>
            <wp:positionH relativeFrom="column">
              <wp:posOffset>-228600</wp:posOffset>
            </wp:positionH>
            <wp:positionV relativeFrom="paragraph">
              <wp:posOffset>1552575</wp:posOffset>
            </wp:positionV>
            <wp:extent cx="4686300" cy="3543300"/>
            <wp:effectExtent l="19050" t="0" r="0" b="0"/>
            <wp:wrapNone/>
            <wp:docPr id="14" name="Picture 12" descr="new tab page.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tab page.JPG.png"/>
                    <pic:cNvPicPr/>
                  </pic:nvPicPr>
                  <pic:blipFill>
                    <a:blip r:embed="rId22" cstate="print"/>
                    <a:stretch>
                      <a:fillRect/>
                    </a:stretch>
                  </pic:blipFill>
                  <pic:spPr>
                    <a:xfrm>
                      <a:off x="0" y="0"/>
                      <a:ext cx="4686300" cy="3543300"/>
                    </a:xfrm>
                    <a:prstGeom prst="rect">
                      <a:avLst/>
                    </a:prstGeom>
                  </pic:spPr>
                </pic:pic>
              </a:graphicData>
            </a:graphic>
          </wp:anchor>
        </w:drawing>
      </w:r>
      <w:r w:rsidR="0020373A">
        <w:rPr>
          <w:noProof/>
        </w:rPr>
        <w:pict>
          <v:oval id="_x0000_s1030" style="position:absolute;left:0;text-align:left;margin-left:59.45pt;margin-top:178.1pt;width:93.3pt;height:20.65pt;z-index:251684352;mso-position-horizontal-relative:text;mso-position-vertical-relative:text" filled="f" strokecolor="red" strokeweight="2pt"/>
        </w:pict>
      </w:r>
      <w:r w:rsidR="003E0385" w:rsidRPr="008F2EFD">
        <w:t xml:space="preserve">Users can initiate InPrivate Browsing </w:t>
      </w:r>
      <w:r w:rsidR="00B563BB" w:rsidRPr="008F2EFD">
        <w:t>by selecting Start InPrivate Browsing from the New Tab page in Internet Explorer 8</w:t>
      </w:r>
      <w:r>
        <w:t xml:space="preserve"> (see Figure 3</w:t>
      </w:r>
      <w:r w:rsidRPr="008F2EFD">
        <w:t>)</w:t>
      </w:r>
      <w:r>
        <w:t xml:space="preserve">, </w:t>
      </w:r>
      <w:r w:rsidR="003E0385" w:rsidRPr="008F2EFD">
        <w:t xml:space="preserve">from </w:t>
      </w:r>
      <w:r w:rsidR="00B563BB" w:rsidRPr="008F2EFD">
        <w:t>its</w:t>
      </w:r>
      <w:r w:rsidR="003E0385" w:rsidRPr="008F2EFD">
        <w:t xml:space="preserve"> new Safety menu </w:t>
      </w:r>
      <w:r>
        <w:t>(see Figure 4</w:t>
      </w:r>
      <w:r w:rsidR="00CC2DAB" w:rsidRPr="008F2EFD">
        <w:t>)</w:t>
      </w:r>
      <w:r w:rsidR="003E0385" w:rsidRPr="008F2EFD">
        <w:t xml:space="preserve">, or from </w:t>
      </w:r>
      <w:r w:rsidR="00BA659D" w:rsidRPr="008F2EFD">
        <w:t>a</w:t>
      </w:r>
      <w:r w:rsidR="003E0385" w:rsidRPr="008F2EFD">
        <w:t xml:space="preserve"> command line</w:t>
      </w:r>
      <w:r w:rsidR="002223B3" w:rsidRPr="008F2EFD">
        <w:t>.</w:t>
      </w:r>
      <w:r w:rsidR="003E0385" w:rsidRPr="008F2EFD">
        <w:t xml:space="preserve"> </w:t>
      </w:r>
      <w:r w:rsidR="00CC2DAB" w:rsidRPr="008F2EFD">
        <w:t>During an InPrivate session, an indicator is displayed to the left of</w:t>
      </w:r>
      <w:r>
        <w:t xml:space="preserve"> the Address Bar (see Figure 5</w:t>
      </w:r>
      <w:r w:rsidR="00CC2DAB" w:rsidRPr="008F2EFD">
        <w:t xml:space="preserve">). The user ends an InPrivate session by simply closing the browser window. </w:t>
      </w:r>
      <w:r w:rsidR="00946732" w:rsidRPr="008F2EFD">
        <w:t xml:space="preserve">Users who want to </w:t>
      </w:r>
      <w:r w:rsidR="00F724FA" w:rsidRPr="008F2EFD">
        <w:t xml:space="preserve">always </w:t>
      </w:r>
      <w:r w:rsidR="00946732" w:rsidRPr="008F2EFD">
        <w:t>browse InPrivate can select “Delete browsing history on exit,” as discussed</w:t>
      </w:r>
      <w:r w:rsidR="00CC2DAB" w:rsidRPr="008F2EFD">
        <w:t xml:space="preserve"> under Enhanced Delete Browsing History</w:t>
      </w:r>
      <w:r w:rsidR="00946732" w:rsidRPr="008F2EFD">
        <w:t>.</w:t>
      </w:r>
      <w:r w:rsidR="006467A8" w:rsidRPr="006467A8">
        <w:rPr>
          <w:noProof/>
        </w:rPr>
        <w:t xml:space="preserve"> </w:t>
      </w:r>
    </w:p>
    <w:p w:rsidR="006467A8" w:rsidRDefault="006467A8" w:rsidP="00946732">
      <w:pPr>
        <w:rPr>
          <w:noProof/>
        </w:rPr>
      </w:pPr>
    </w:p>
    <w:p w:rsidR="006467A8" w:rsidRDefault="006467A8" w:rsidP="00946732">
      <w:pPr>
        <w:rPr>
          <w:noProof/>
        </w:rPr>
      </w:pPr>
    </w:p>
    <w:p w:rsidR="006467A8" w:rsidRDefault="006467A8" w:rsidP="00946732">
      <w:pPr>
        <w:rPr>
          <w:noProof/>
        </w:rPr>
      </w:pPr>
    </w:p>
    <w:p w:rsidR="006467A8" w:rsidRDefault="006467A8" w:rsidP="00946732">
      <w:pPr>
        <w:rPr>
          <w:noProof/>
        </w:rPr>
      </w:pPr>
    </w:p>
    <w:p w:rsidR="006467A8" w:rsidRDefault="006467A8" w:rsidP="00946732"/>
    <w:p w:rsidR="006467A8" w:rsidRDefault="006467A8" w:rsidP="00946732"/>
    <w:p w:rsidR="006467A8" w:rsidRDefault="006467A8" w:rsidP="00946732"/>
    <w:p w:rsidR="00DE7F30" w:rsidRDefault="00DE7F30" w:rsidP="005D7A04"/>
    <w:p w:rsidR="00DE7F30" w:rsidRDefault="00DE7F30" w:rsidP="005D7A04"/>
    <w:p w:rsidR="00DE7F30" w:rsidRDefault="00DE7F30" w:rsidP="005D7A04"/>
    <w:p w:rsidR="00DE7F30" w:rsidRDefault="00DE7F30" w:rsidP="005D7A04"/>
    <w:p w:rsidR="00DE7F30" w:rsidRDefault="00DE7F30" w:rsidP="005D7A04"/>
    <w:p w:rsidR="00DE7F30" w:rsidRDefault="00DE7F30" w:rsidP="005D7A04"/>
    <w:p w:rsidR="005D7A04" w:rsidRDefault="00CC2DAB" w:rsidP="00DE7F30">
      <w:pPr>
        <w:pStyle w:val="Caption"/>
      </w:pPr>
      <w:r w:rsidRPr="008F2EFD">
        <w:t>Figure 3</w:t>
      </w:r>
    </w:p>
    <w:p w:rsidR="00DE7F30" w:rsidRDefault="00DE7F30" w:rsidP="00DE7F30"/>
    <w:p w:rsidR="00DE7F30" w:rsidRDefault="00DE7F30" w:rsidP="00DE7F30"/>
    <w:p w:rsidR="00DE7F30" w:rsidRPr="00DE7F30" w:rsidRDefault="0020373A" w:rsidP="00DE7F30">
      <w:r>
        <w:lastRenderedPageBreak/>
        <w:pict>
          <v:oval id="_x0000_s1035" style="position:absolute;left:0;text-align:left;margin-left:33pt;margin-top:83.25pt;width:110pt;height:34.5pt;z-index:251689472" filled="f" strokecolor="red" strokeweight="2pt"/>
        </w:pict>
      </w:r>
      <w:r w:rsidR="00DE7F30">
        <w:rPr>
          <w:noProof/>
        </w:rPr>
        <w:drawing>
          <wp:anchor distT="0" distB="0" distL="114300" distR="114300" simplePos="0" relativeHeight="251683328" behindDoc="0" locked="0" layoutInCell="1" allowOverlap="1">
            <wp:simplePos x="0" y="0"/>
            <wp:positionH relativeFrom="column">
              <wp:posOffset>447675</wp:posOffset>
            </wp:positionH>
            <wp:positionV relativeFrom="paragraph">
              <wp:posOffset>390525</wp:posOffset>
            </wp:positionV>
            <wp:extent cx="3074670" cy="2371725"/>
            <wp:effectExtent l="19050" t="19050" r="11430" b="28575"/>
            <wp:wrapTopAndBottom/>
            <wp:docPr id="3" name="Picture 2" descr="C:\Users\Scott\Documents\Case Studies\Active Case Studies\IE8 - Privacy &amp; User Control\Art\safetyme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ott\Documents\Case Studies\Active Case Studies\IE8 - Privacy &amp; User Control\Art\safetymenu.JPG"/>
                    <pic:cNvPicPr>
                      <a:picLocks noChangeAspect="1" noChangeArrowheads="1"/>
                    </pic:cNvPicPr>
                  </pic:nvPicPr>
                  <pic:blipFill>
                    <a:blip r:embed="rId23" cstate="print"/>
                    <a:stretch>
                      <a:fillRect/>
                    </a:stretch>
                  </pic:blipFill>
                  <pic:spPr bwMode="auto">
                    <a:xfrm>
                      <a:off x="0" y="0"/>
                      <a:ext cx="3074670" cy="2371725"/>
                    </a:xfrm>
                    <a:prstGeom prst="rect">
                      <a:avLst/>
                    </a:prstGeom>
                    <a:noFill/>
                    <a:ln w="9525">
                      <a:solidFill>
                        <a:schemeClr val="tx1"/>
                      </a:solidFill>
                      <a:miter lim="800000"/>
                      <a:headEnd/>
                      <a:tailEnd/>
                    </a:ln>
                  </pic:spPr>
                </pic:pic>
              </a:graphicData>
            </a:graphic>
          </wp:anchor>
        </w:drawing>
      </w:r>
    </w:p>
    <w:p w:rsidR="00420CC1" w:rsidRDefault="0020373A" w:rsidP="00420CC1">
      <w:pPr>
        <w:pStyle w:val="Caption"/>
      </w:pPr>
      <w:r>
        <w:pict>
          <v:oval id="_x0000_s1040" style="position:absolute;left:0;text-align:left;margin-left:18pt;margin-top:258.75pt;width:110pt;height:34.5pt;z-index:251699712" filled="f" strokecolor="red" strokeweight="2pt"/>
        </w:pict>
      </w:r>
      <w:r w:rsidR="00420CC1" w:rsidRPr="008F2EFD">
        <w:t>Figure 4</w:t>
      </w:r>
    </w:p>
    <w:p w:rsidR="00DE7F30" w:rsidRDefault="00DE7F30" w:rsidP="00DE7F30">
      <w:pPr>
        <w:pStyle w:val="Caption"/>
      </w:pPr>
      <w:r>
        <w:drawing>
          <wp:anchor distT="0" distB="0" distL="114300" distR="114300" simplePos="0" relativeHeight="251688448" behindDoc="0" locked="0" layoutInCell="1" allowOverlap="1">
            <wp:simplePos x="0" y="0"/>
            <wp:positionH relativeFrom="column">
              <wp:posOffset>-38100</wp:posOffset>
            </wp:positionH>
            <wp:positionV relativeFrom="paragraph">
              <wp:posOffset>228600</wp:posOffset>
            </wp:positionV>
            <wp:extent cx="4343400" cy="1171575"/>
            <wp:effectExtent l="19050" t="0" r="0" b="0"/>
            <wp:wrapTopAndBottom/>
            <wp:docPr id="2" name="Picture 1" descr="inprivatebrwsingt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privatebrwsingtab.JPG"/>
                    <pic:cNvPicPr/>
                  </pic:nvPicPr>
                  <pic:blipFill>
                    <a:blip r:embed="rId24" cstate="print"/>
                    <a:stretch>
                      <a:fillRect/>
                    </a:stretch>
                  </pic:blipFill>
                  <pic:spPr>
                    <a:xfrm>
                      <a:off x="0" y="0"/>
                      <a:ext cx="4343400" cy="1171575"/>
                    </a:xfrm>
                    <a:prstGeom prst="rect">
                      <a:avLst/>
                    </a:prstGeom>
                  </pic:spPr>
                </pic:pic>
              </a:graphicData>
            </a:graphic>
          </wp:anchor>
        </w:drawing>
      </w:r>
      <w:r>
        <w:t>Figure 5</w:t>
      </w:r>
    </w:p>
    <w:p w:rsidR="00DE7F30" w:rsidRDefault="00DE7F30" w:rsidP="00237CB2"/>
    <w:p w:rsidR="00237CB2" w:rsidRDefault="00237CB2" w:rsidP="00237CB2">
      <w:r>
        <w:t xml:space="preserve">To provide increased privacy protection, Internet Explorer does not send existing persistent cookies to websites. If a website requests to set a persistent cookie, it will honor the request, but set the cookie as a session cookie.  When in </w:t>
      </w:r>
      <w:r w:rsidR="00560413">
        <w:t xml:space="preserve">an </w:t>
      </w:r>
      <w:r>
        <w:t>InPrivate Browsing session only those cookies set during the session will be sent to a web site.</w:t>
      </w:r>
    </w:p>
    <w:p w:rsidR="00946732" w:rsidRDefault="00CC2DAB" w:rsidP="00237CB2">
      <w:r>
        <w:t>During an InPrivate Browsing session</w:t>
      </w:r>
      <w:r w:rsidR="003E0385">
        <w:t>,</w:t>
      </w:r>
      <w:r w:rsidR="002223B3">
        <w:t xml:space="preserve"> files </w:t>
      </w:r>
      <w:r w:rsidR="003E0385">
        <w:t xml:space="preserve">that the user </w:t>
      </w:r>
      <w:r w:rsidR="002223B3">
        <w:t>download</w:t>
      </w:r>
      <w:r w:rsidR="003E0385">
        <w:t>s</w:t>
      </w:r>
      <w:r w:rsidR="002223B3">
        <w:t xml:space="preserve"> </w:t>
      </w:r>
      <w:r w:rsidR="00946732">
        <w:t>and</w:t>
      </w:r>
      <w:r w:rsidR="002223B3">
        <w:t xml:space="preserve"> </w:t>
      </w:r>
      <w:r w:rsidR="003E0385">
        <w:t>Web sites add</w:t>
      </w:r>
      <w:r w:rsidR="00946732">
        <w:t>ed</w:t>
      </w:r>
      <w:r w:rsidR="003E0385">
        <w:t xml:space="preserve"> to </w:t>
      </w:r>
      <w:r w:rsidR="00946732">
        <w:t>the user’s</w:t>
      </w:r>
      <w:r w:rsidR="003E0385">
        <w:t xml:space="preserve"> F</w:t>
      </w:r>
      <w:r w:rsidR="002223B3">
        <w:t xml:space="preserve">avorites </w:t>
      </w:r>
      <w:r>
        <w:rPr>
          <w:i/>
        </w:rPr>
        <w:t>are</w:t>
      </w:r>
      <w:r>
        <w:t xml:space="preserve"> preserved. Also, it </w:t>
      </w:r>
      <w:r w:rsidR="002223B3">
        <w:t xml:space="preserve">is important to note InPrivate Browsing does not limit data from being collected by </w:t>
      </w:r>
      <w:r w:rsidR="00BA659D">
        <w:t xml:space="preserve">a router, </w:t>
      </w:r>
      <w:r w:rsidR="00BD6F80">
        <w:t>Internet Service Provider (</w:t>
      </w:r>
      <w:r w:rsidR="002223B3">
        <w:t>ISP</w:t>
      </w:r>
      <w:r w:rsidR="00BD6F80">
        <w:t>)</w:t>
      </w:r>
      <w:r w:rsidR="002223B3">
        <w:t xml:space="preserve">, </w:t>
      </w:r>
      <w:r w:rsidR="00BD6F80">
        <w:t xml:space="preserve">wireless </w:t>
      </w:r>
      <w:r w:rsidR="002223B3">
        <w:t>hotspot operators</w:t>
      </w:r>
      <w:r w:rsidR="00946732">
        <w:t>,</w:t>
      </w:r>
      <w:r w:rsidR="002223B3">
        <w:t xml:space="preserve"> or spyware </w:t>
      </w:r>
      <w:r w:rsidR="00BA659D">
        <w:t>unknowingly installed</w:t>
      </w:r>
      <w:r w:rsidR="002223B3">
        <w:t xml:space="preserve"> on a user’s computer. </w:t>
      </w:r>
      <w:r w:rsidR="00946732">
        <w:t>Network administrators can disable InPrivate Browsing through Group Policy, and parents can disable it using Parental Controls</w:t>
      </w:r>
      <w:r w:rsidR="00583945">
        <w:t xml:space="preserve"> in Windows Vista</w:t>
      </w:r>
      <w:r w:rsidR="008C23E1">
        <w:t>®</w:t>
      </w:r>
      <w:r w:rsidR="00DE7CAC">
        <w:t>, or Windows Live</w:t>
      </w:r>
      <w:r w:rsidR="008C23E1">
        <w:t>™</w:t>
      </w:r>
      <w:r w:rsidR="00DE7CAC">
        <w:t xml:space="preserve"> Family Safety on Windows</w:t>
      </w:r>
      <w:r w:rsidR="008C23E1">
        <w:rPr>
          <w:rFonts w:cs="Arial"/>
        </w:rPr>
        <w:t>®</w:t>
      </w:r>
      <w:r w:rsidR="00DE7CAC">
        <w:t xml:space="preserve"> XP</w:t>
      </w:r>
      <w:r w:rsidR="00946732">
        <w:t xml:space="preserve">. </w:t>
      </w:r>
    </w:p>
    <w:p w:rsidR="009E3F2C" w:rsidRPr="008F2EFD" w:rsidRDefault="009E3F2C" w:rsidP="009E3F2C">
      <w:r w:rsidRPr="008F2EFD">
        <w:rPr>
          <w:noProof/>
        </w:rPr>
        <w:lastRenderedPageBreak/>
        <w:drawing>
          <wp:anchor distT="0" distB="0" distL="114300" distR="114300" simplePos="0" relativeHeight="251682304" behindDoc="0" locked="0" layoutInCell="1" allowOverlap="1">
            <wp:simplePos x="0" y="0"/>
            <wp:positionH relativeFrom="column">
              <wp:posOffset>514350</wp:posOffset>
            </wp:positionH>
            <wp:positionV relativeFrom="paragraph">
              <wp:posOffset>787400</wp:posOffset>
            </wp:positionV>
            <wp:extent cx="3348355" cy="4265295"/>
            <wp:effectExtent l="19050" t="0" r="4445" b="0"/>
            <wp:wrapTopAndBottom/>
            <wp:docPr id="6" name="Picture 1" descr="IEoptions.JPG"/>
            <wp:cNvGraphicFramePr/>
            <a:graphic xmlns:a="http://schemas.openxmlformats.org/drawingml/2006/main">
              <a:graphicData uri="http://schemas.openxmlformats.org/drawingml/2006/picture">
                <pic:pic xmlns:pic="http://schemas.openxmlformats.org/drawingml/2006/picture">
                  <pic:nvPicPr>
                    <pic:cNvPr id="9" name="Content Placeholder 3" descr="IEoptions.JPG"/>
                    <pic:cNvPicPr>
                      <a:picLocks noGrp="1" noChangeAspect="1"/>
                    </pic:cNvPicPr>
                  </pic:nvPicPr>
                  <pic:blipFill>
                    <a:blip r:embed="rId25" cstate="print"/>
                    <a:stretch>
                      <a:fillRect/>
                    </a:stretch>
                  </pic:blipFill>
                  <pic:spPr>
                    <a:xfrm>
                      <a:off x="0" y="0"/>
                      <a:ext cx="3348355" cy="4265295"/>
                    </a:xfrm>
                    <a:prstGeom prst="rect">
                      <a:avLst/>
                    </a:prstGeom>
                  </pic:spPr>
                </pic:pic>
              </a:graphicData>
            </a:graphic>
          </wp:anchor>
        </w:drawing>
      </w:r>
      <w:r w:rsidRPr="008F2EFD">
        <w:t>For added privacy control, by default, Internet Explorer 8 also disables</w:t>
      </w:r>
      <w:r w:rsidR="00BD6F80">
        <w:t xml:space="preserve"> toolbars and extensions when an InPrivate session is</w:t>
      </w:r>
      <w:r w:rsidRPr="008F2EFD">
        <w:t xml:space="preserve"> initiated. This setting can also be adjusted, as shown in Figure </w:t>
      </w:r>
      <w:r w:rsidR="00DE7F30">
        <w:t>6</w:t>
      </w:r>
      <w:r w:rsidRPr="008F2EFD">
        <w:t>.</w:t>
      </w:r>
    </w:p>
    <w:p w:rsidR="00CC2DAB" w:rsidRDefault="0020373A" w:rsidP="00867280">
      <w:pPr>
        <w:pStyle w:val="Caption"/>
      </w:pPr>
      <w:r>
        <w:pict>
          <v:oval id="_x0000_s1038" style="position:absolute;left:0;text-align:left;margin-left:83.25pt;margin-top:272.55pt;width:28.3pt;height:29.25pt;z-index:251695616" filled="f" strokecolor="red" strokeweight="2pt"/>
        </w:pict>
      </w:r>
      <w:r w:rsidR="00BE609D" w:rsidRPr="008F2EFD">
        <w:t xml:space="preserve">Figure </w:t>
      </w:r>
      <w:r w:rsidR="00DE7F30">
        <w:t>6</w:t>
      </w:r>
    </w:p>
    <w:p w:rsidR="002223B3" w:rsidRDefault="002223B3" w:rsidP="00AC24F0">
      <w:pPr>
        <w:pStyle w:val="Heading1"/>
        <w:framePr w:wrap="notBeside"/>
      </w:pPr>
      <w:bookmarkStart w:id="7" w:name="_Toc219623583"/>
      <w:r w:rsidRPr="002223B3">
        <w:lastRenderedPageBreak/>
        <w:t xml:space="preserve">InPrivate </w:t>
      </w:r>
      <w:r w:rsidR="00DA490A">
        <w:t>Filtering</w:t>
      </w:r>
      <w:bookmarkEnd w:id="7"/>
    </w:p>
    <w:p w:rsidR="00CC2DAB" w:rsidRDefault="003E0B52" w:rsidP="003E0B52">
      <w:r>
        <w:t xml:space="preserve">Although </w:t>
      </w:r>
      <w:r w:rsidR="008F2EFD">
        <w:t>some</w:t>
      </w:r>
      <w:r>
        <w:t xml:space="preserve"> people understand that the Web sites they visit </w:t>
      </w:r>
      <w:r w:rsidR="00133CB6">
        <w:t xml:space="preserve">can </w:t>
      </w:r>
      <w:r>
        <w:t>track their activities</w:t>
      </w:r>
      <w:r w:rsidR="00583945">
        <w:t xml:space="preserve">, </w:t>
      </w:r>
      <w:r w:rsidR="00F64B2B">
        <w:t xml:space="preserve">and in return </w:t>
      </w:r>
      <w:r w:rsidR="00583945">
        <w:t>the sites provide</w:t>
      </w:r>
      <w:r w:rsidR="00F64B2B">
        <w:t xml:space="preserve"> valuable content</w:t>
      </w:r>
      <w:r>
        <w:t xml:space="preserve">, consumers are often not fully aware of the degree to which their Web browsing activities can be tracked </w:t>
      </w:r>
      <w:r w:rsidRPr="002223B3">
        <w:rPr>
          <w:i/>
        </w:rPr>
        <w:t>by Web sites</w:t>
      </w:r>
      <w:r w:rsidR="008F79A8">
        <w:rPr>
          <w:i/>
        </w:rPr>
        <w:t xml:space="preserve"> or content providers</w:t>
      </w:r>
      <w:r w:rsidRPr="002223B3">
        <w:rPr>
          <w:i/>
        </w:rPr>
        <w:t xml:space="preserve"> other than those they ha</w:t>
      </w:r>
      <w:r>
        <w:rPr>
          <w:i/>
        </w:rPr>
        <w:t>ve consciously chosen to visit.</w:t>
      </w:r>
      <w:r>
        <w:t xml:space="preserve"> This is because most</w:t>
      </w:r>
      <w:r w:rsidR="00CC2DAB" w:rsidRPr="005E3A49">
        <w:t xml:space="preserve"> Web sites today are mosaics of content from several different sites. When the user visits an intended “first-party” site, the Web page often includes links to content on other, “third-party” sites, which, depending on the user’s browser settings, the browser may also retrieve and display—</w:t>
      </w:r>
      <w:r w:rsidR="008F79A8">
        <w:t>sometimes</w:t>
      </w:r>
      <w:r w:rsidR="008F79A8" w:rsidRPr="005E3A49">
        <w:t xml:space="preserve"> </w:t>
      </w:r>
      <w:r w:rsidR="00CC2DAB" w:rsidRPr="005E3A49">
        <w:t>with little or no indication to the user.</w:t>
      </w:r>
    </w:p>
    <w:p w:rsidR="002223B3" w:rsidRDefault="002223B3" w:rsidP="002223B3">
      <w:r>
        <w:t xml:space="preserve">This behavior is part of the underlying design of the Web and enables tremendous benefits, including </w:t>
      </w:r>
      <w:r w:rsidR="00CC2DAB">
        <w:t>a</w:t>
      </w:r>
      <w:r>
        <w:t xml:space="preserve"> business model for the funding of content </w:t>
      </w:r>
      <w:r w:rsidR="00CC2DAB">
        <w:t xml:space="preserve">on the Web </w:t>
      </w:r>
      <w:r>
        <w:t xml:space="preserve">and the ability to optimize content for users. It </w:t>
      </w:r>
      <w:r w:rsidR="004D51CC">
        <w:t xml:space="preserve">also </w:t>
      </w:r>
      <w:r>
        <w:t>enables smaller Web site operators to deliver more content, and, in the case of serving advertisements, can provide revenue streams that enable Web site</w:t>
      </w:r>
      <w:r w:rsidR="00CC2DAB">
        <w:t>s</w:t>
      </w:r>
      <w:r>
        <w:t xml:space="preserve"> to avoid charging for access. </w:t>
      </w:r>
    </w:p>
    <w:p w:rsidR="002223B3" w:rsidRDefault="002223B3" w:rsidP="002223B3">
      <w:r>
        <w:t xml:space="preserve">At the same time, bringing together information in this way has important privacy implications because every piece of content that a browser requests from a Web site </w:t>
      </w:r>
      <w:r w:rsidR="00133CB6">
        <w:t xml:space="preserve">can </w:t>
      </w:r>
      <w:r>
        <w:t>disclose information such as the user’s operating system, screen re</w:t>
      </w:r>
      <w:r w:rsidR="00947E55">
        <w:t>solution, and IP address</w:t>
      </w:r>
      <w:r>
        <w:t xml:space="preserve"> to that</w:t>
      </w:r>
      <w:r w:rsidR="000673A3">
        <w:t xml:space="preserve"> </w:t>
      </w:r>
      <w:r w:rsidR="008F79A8">
        <w:t xml:space="preserve">content provider </w:t>
      </w:r>
      <w:r>
        <w:t>—even in cases where the user has blocked all cookies. Taken one site at a time, the information disclosed may seem trivial. However, when the user visits multiple first-party sites that use content from the same third party, that third party can potentially aggregate the data it collects to build a profile of the user based on his o</w:t>
      </w:r>
      <w:r w:rsidR="00CC2DAB">
        <w:t>r her Web surfing activity</w:t>
      </w:r>
      <w:r>
        <w:t xml:space="preserve">—again, </w:t>
      </w:r>
      <w:r w:rsidR="009173D5">
        <w:t>frequently</w:t>
      </w:r>
      <w:r w:rsidR="008F79A8">
        <w:t xml:space="preserve"> </w:t>
      </w:r>
      <w:r>
        <w:t>without</w:t>
      </w:r>
      <w:r w:rsidR="00CC2DAB">
        <w:t xml:space="preserve"> </w:t>
      </w:r>
      <w:r w:rsidR="008F79A8">
        <w:t>notifying the user</w:t>
      </w:r>
      <w:r w:rsidR="00CC2DAB">
        <w:t>.</w:t>
      </w:r>
    </w:p>
    <w:p w:rsidR="002223B3" w:rsidRDefault="002223B3" w:rsidP="002223B3">
      <w:r>
        <w:t xml:space="preserve">There are security risks </w:t>
      </w:r>
      <w:r w:rsidR="004D51CC">
        <w:t>inherent to</w:t>
      </w:r>
      <w:r>
        <w:t xml:space="preserve"> this model as well, in that visiting one Web site exposes the user to potentially malicious content not just from the first-party site, but also from every third-party site</w:t>
      </w:r>
      <w:r w:rsidR="00B65E74">
        <w:t xml:space="preserve"> or content provider</w:t>
      </w:r>
      <w:r>
        <w:t xml:space="preserve"> that is referenced. The user visits one site and sees content on it that seems trustworthy—after all, it’s on a site the user trusts—but actually comes from a different source. </w:t>
      </w:r>
      <w:r w:rsidR="004D51CC">
        <w:t>T</w:t>
      </w:r>
      <w:r>
        <w:t xml:space="preserve">hird-party Web servers </w:t>
      </w:r>
      <w:r w:rsidR="007610C7">
        <w:t>can also be</w:t>
      </w:r>
      <w:r>
        <w:t xml:space="preserve"> compromised with malicious content, without knowledge of the primary Web site operator. Links served by such compromised sites can direct users to other, more malicious sites, </w:t>
      </w:r>
      <w:r w:rsidR="00BA659D">
        <w:t xml:space="preserve">potentially </w:t>
      </w:r>
      <w:r>
        <w:t xml:space="preserve">putting the user’s safety and privacy at risk. </w:t>
      </w:r>
    </w:p>
    <w:p w:rsidR="00E61B81" w:rsidRDefault="002223B3" w:rsidP="003E0B52">
      <w:r>
        <w:t xml:space="preserve">InPrivate </w:t>
      </w:r>
      <w:r w:rsidR="00DA490A">
        <w:t>Filtering</w:t>
      </w:r>
      <w:r>
        <w:t xml:space="preserve"> in Internet Explorer 8 helps alleviate these issues by providing users with greater choice and control over which third-parties can potentially track and aggregate their Web browsing activities. </w:t>
      </w:r>
      <w:r w:rsidR="00E61B81">
        <w:t>It</w:t>
      </w:r>
      <w:r w:rsidR="003E0B52">
        <w:t xml:space="preserve"> works by observing the Web sites a user visits and building a table of the unique </w:t>
      </w:r>
      <w:r w:rsidR="00BF557C">
        <w:t xml:space="preserve">calls for </w:t>
      </w:r>
      <w:r w:rsidR="003E0B52">
        <w:t>third</w:t>
      </w:r>
      <w:r w:rsidR="00BF557C">
        <w:t>-</w:t>
      </w:r>
      <w:r w:rsidR="003E0B52">
        <w:t xml:space="preserve">party </w:t>
      </w:r>
      <w:r w:rsidR="00BF557C">
        <w:t xml:space="preserve">content or </w:t>
      </w:r>
      <w:r w:rsidR="003E0B52">
        <w:t>ob</w:t>
      </w:r>
      <w:r w:rsidR="004D51CC">
        <w:t>jects that are observed for each unique domain</w:t>
      </w:r>
      <w:r w:rsidR="003E0B52">
        <w:t>.</w:t>
      </w:r>
      <w:r w:rsidR="00E61B81">
        <w:t xml:space="preserve"> </w:t>
      </w:r>
      <w:r w:rsidR="0005697B">
        <w:t xml:space="preserve">When InPrivate </w:t>
      </w:r>
      <w:r w:rsidR="00DA490A">
        <w:t>Filtering</w:t>
      </w:r>
      <w:r w:rsidR="0005697B">
        <w:t xml:space="preserve"> is active, t</w:t>
      </w:r>
      <w:r w:rsidR="00BF557C">
        <w:t xml:space="preserve">hird-party content is blocked based on the </w:t>
      </w:r>
      <w:r w:rsidR="00BF557C">
        <w:lastRenderedPageBreak/>
        <w:t xml:space="preserve">default threshold of 10 unique such observances. (Repeated visits to the same </w:t>
      </w:r>
      <w:r w:rsidR="00E61B81">
        <w:t xml:space="preserve">first-party </w:t>
      </w:r>
      <w:r w:rsidR="0005697B">
        <w:t>domain</w:t>
      </w:r>
      <w:r w:rsidR="00BF557C">
        <w:t xml:space="preserve"> do not increment this count.) </w:t>
      </w:r>
    </w:p>
    <w:p w:rsidR="004D51CC" w:rsidRDefault="004D51CC" w:rsidP="004D51CC">
      <w:r>
        <w:t>For example, if Internet Explorer observes that 10 or more unique first-party domains that the user visits over time load the same resource from “Domain X” (such as an image, 1x1 tracking pixel, style sheet, or JavaScript code), InPrivate Filtering will block all requests for that resource across all Web sites the user visits while the feature is enabled.</w:t>
      </w:r>
    </w:p>
    <w:p w:rsidR="003F06B7" w:rsidRDefault="003F06B7" w:rsidP="003F06B7">
      <w:pPr>
        <w:pStyle w:val="Heading2"/>
      </w:pPr>
      <w:bookmarkStart w:id="8" w:name="_Toc219623584"/>
      <w:r>
        <w:t>Status Indicator</w:t>
      </w:r>
      <w:bookmarkEnd w:id="8"/>
    </w:p>
    <w:p w:rsidR="003F06B7" w:rsidRPr="008F2EFD" w:rsidRDefault="0020373A" w:rsidP="003F06B7">
      <w:r>
        <w:rPr>
          <w:noProof/>
        </w:rPr>
        <w:pict>
          <v:oval id="_x0000_s1033" style="position:absolute;left:0;text-align:left;margin-left:205.8pt;margin-top:43.5pt;width:45.45pt;height:44.25pt;z-index:251687424" filled="f" strokecolor="red" strokeweight="2pt"/>
        </w:pict>
      </w:r>
      <w:r w:rsidR="003F06B7" w:rsidRPr="008F2EFD">
        <w:rPr>
          <w:noProof/>
        </w:rPr>
        <w:drawing>
          <wp:anchor distT="0" distB="0" distL="114300" distR="114300" simplePos="0" relativeHeight="251686400" behindDoc="0" locked="0" layoutInCell="1" allowOverlap="1">
            <wp:simplePos x="0" y="0"/>
            <wp:positionH relativeFrom="column">
              <wp:posOffset>17145</wp:posOffset>
            </wp:positionH>
            <wp:positionV relativeFrom="paragraph">
              <wp:posOffset>517525</wp:posOffset>
            </wp:positionV>
            <wp:extent cx="4223385" cy="487680"/>
            <wp:effectExtent l="19050" t="0" r="5715" b="0"/>
            <wp:wrapTopAndBottom/>
            <wp:docPr id="5" name="Picture 4" descr="ipf-status 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status bar.JPG"/>
                    <pic:cNvPicPr/>
                  </pic:nvPicPr>
                  <pic:blipFill>
                    <a:blip r:embed="rId26" cstate="print"/>
                    <a:stretch>
                      <a:fillRect/>
                    </a:stretch>
                  </pic:blipFill>
                  <pic:spPr>
                    <a:xfrm>
                      <a:off x="0" y="0"/>
                      <a:ext cx="4223385" cy="487680"/>
                    </a:xfrm>
                    <a:prstGeom prst="rect">
                      <a:avLst/>
                    </a:prstGeom>
                  </pic:spPr>
                </pic:pic>
              </a:graphicData>
            </a:graphic>
          </wp:anchor>
        </w:drawing>
      </w:r>
      <w:r w:rsidR="003F06B7" w:rsidRPr="008F2EFD">
        <w:t xml:space="preserve">An </w:t>
      </w:r>
      <w:r w:rsidR="00A14A3D" w:rsidRPr="008F2EFD">
        <w:t>indicator</w:t>
      </w:r>
      <w:r w:rsidR="003F06B7" w:rsidRPr="008F2EFD">
        <w:t xml:space="preserve"> in the status bar at the bottom of the Internet Explorer 8 window (see Figure </w:t>
      </w:r>
      <w:r w:rsidR="0008281F">
        <w:t>7</w:t>
      </w:r>
      <w:r w:rsidR="003F06B7" w:rsidRPr="008F2EFD">
        <w:t>) shows the status of InPrivate Filtering: O</w:t>
      </w:r>
      <w:r w:rsidR="00420CC1" w:rsidRPr="008F2EFD">
        <w:t>n</w:t>
      </w:r>
      <w:r w:rsidR="003F06B7" w:rsidRPr="008F2EFD">
        <w:t xml:space="preserve"> or Off.</w:t>
      </w:r>
    </w:p>
    <w:p w:rsidR="003F06B7" w:rsidRPr="008F2EFD" w:rsidRDefault="003F06B7" w:rsidP="003F06B7">
      <w:pPr>
        <w:pStyle w:val="Caption"/>
      </w:pPr>
      <w:r w:rsidRPr="008F2EFD">
        <w:t xml:space="preserve">Figure </w:t>
      </w:r>
      <w:r w:rsidR="0008281F">
        <w:t>7</w:t>
      </w:r>
    </w:p>
    <w:p w:rsidR="00035B6E" w:rsidRDefault="00035B6E" w:rsidP="00035B6E">
      <w:pPr>
        <w:pStyle w:val="Heading2"/>
      </w:pPr>
      <w:bookmarkStart w:id="9" w:name="_Toc219623585"/>
      <w:r>
        <w:t>Enabling InPrivate Filtering</w:t>
      </w:r>
      <w:bookmarkEnd w:id="9"/>
    </w:p>
    <w:p w:rsidR="001C526E" w:rsidRDefault="003F06B7" w:rsidP="001C526E">
      <w:r>
        <w:t xml:space="preserve">InPrivate Filtering is off by default and must be enabled on a per-session basis. </w:t>
      </w:r>
      <w:r w:rsidR="009E3F2C">
        <w:t>U</w:t>
      </w:r>
      <w:r w:rsidR="00B04DAF">
        <w:t>sers c</w:t>
      </w:r>
      <w:r w:rsidR="00636DA3">
        <w:t>an</w:t>
      </w:r>
      <w:r w:rsidR="009E3F2C">
        <w:t xml:space="preserve"> enable InPrivate Filtering</w:t>
      </w:r>
      <w:r w:rsidR="001C526E">
        <w:t>:</w:t>
      </w:r>
    </w:p>
    <w:p w:rsidR="001C526E" w:rsidRDefault="001C526E" w:rsidP="001C526E">
      <w:pPr>
        <w:pStyle w:val="Bodybullet"/>
      </w:pPr>
      <w:r>
        <w:t xml:space="preserve">By </w:t>
      </w:r>
      <w:r w:rsidR="009E3F2C">
        <w:t xml:space="preserve">selecting </w:t>
      </w:r>
      <w:r w:rsidR="009E3F2C" w:rsidRPr="009E3F2C">
        <w:rPr>
          <w:b/>
        </w:rPr>
        <w:t>InPrivate Filtering</w:t>
      </w:r>
      <w:r w:rsidR="009E3F2C">
        <w:t xml:space="preserve"> from the </w:t>
      </w:r>
      <w:r w:rsidR="009E3F2C" w:rsidRPr="009E3F2C">
        <w:rPr>
          <w:b/>
        </w:rPr>
        <w:t>Safety</w:t>
      </w:r>
      <w:r w:rsidR="009E3F2C">
        <w:t xml:space="preserve"> menu</w:t>
      </w:r>
      <w:r>
        <w:t>.</w:t>
      </w:r>
    </w:p>
    <w:p w:rsidR="009E3F2C" w:rsidRPr="008F2EFD" w:rsidRDefault="001C526E" w:rsidP="001C526E">
      <w:pPr>
        <w:pStyle w:val="Bodybullet"/>
      </w:pPr>
      <w:r w:rsidRPr="008F2EFD">
        <w:t xml:space="preserve">In the </w:t>
      </w:r>
      <w:r w:rsidR="009E3F2C" w:rsidRPr="008F2EFD">
        <w:rPr>
          <w:b/>
        </w:rPr>
        <w:t>InPrivate Filtering Settings</w:t>
      </w:r>
      <w:r w:rsidR="009E3F2C" w:rsidRPr="008F2EFD">
        <w:t xml:space="preserve"> window, which </w:t>
      </w:r>
      <w:r w:rsidRPr="008F2EFD">
        <w:t>can be</w:t>
      </w:r>
      <w:r w:rsidR="009E3F2C" w:rsidRPr="008F2EFD">
        <w:t xml:space="preserve"> accessed from the </w:t>
      </w:r>
      <w:r w:rsidR="009E3F2C" w:rsidRPr="008F2EFD">
        <w:rPr>
          <w:b/>
        </w:rPr>
        <w:t>Safety</w:t>
      </w:r>
      <w:r w:rsidR="009E3F2C" w:rsidRPr="008F2EFD">
        <w:t xml:space="preserve"> menu or by clicking on the </w:t>
      </w:r>
      <w:r w:rsidR="009E3F2C" w:rsidRPr="008F2EFD">
        <w:rPr>
          <w:b/>
        </w:rPr>
        <w:t>InPrivate Filtering St</w:t>
      </w:r>
      <w:r w:rsidRPr="008F2EFD">
        <w:rPr>
          <w:b/>
        </w:rPr>
        <w:t>atus icon</w:t>
      </w:r>
      <w:r w:rsidRPr="008F2EFD">
        <w:t xml:space="preserve"> </w:t>
      </w:r>
      <w:r w:rsidR="003F06B7" w:rsidRPr="008F2EFD">
        <w:t>in the Internet Explorer 8 status bar</w:t>
      </w:r>
      <w:r w:rsidR="00BE609D" w:rsidRPr="008F2EFD">
        <w:t xml:space="preserve"> (see Figure </w:t>
      </w:r>
      <w:r w:rsidR="0008281F">
        <w:t>8</w:t>
      </w:r>
      <w:r w:rsidR="00BE609D" w:rsidRPr="008F2EFD">
        <w:t>)</w:t>
      </w:r>
      <w:r w:rsidRPr="008F2EFD">
        <w:t>.</w:t>
      </w:r>
    </w:p>
    <w:p w:rsidR="001C526E" w:rsidRDefault="00BE609D" w:rsidP="001C526E">
      <w:pPr>
        <w:pStyle w:val="Bodybullet"/>
      </w:pPr>
      <w:r>
        <w:rPr>
          <w:noProof/>
        </w:rPr>
        <w:drawing>
          <wp:anchor distT="0" distB="0" distL="114300" distR="114300" simplePos="0" relativeHeight="251694592" behindDoc="0" locked="0" layoutInCell="1" allowOverlap="1">
            <wp:simplePos x="0" y="0"/>
            <wp:positionH relativeFrom="column">
              <wp:posOffset>85725</wp:posOffset>
            </wp:positionH>
            <wp:positionV relativeFrom="paragraph">
              <wp:posOffset>490220</wp:posOffset>
            </wp:positionV>
            <wp:extent cx="4257675" cy="1285875"/>
            <wp:effectExtent l="19050" t="19050" r="28575" b="28575"/>
            <wp:wrapTopAndBottom/>
            <wp:docPr id="9" name="Picture 8" descr="i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JPG"/>
                    <pic:cNvPicPr/>
                  </pic:nvPicPr>
                  <pic:blipFill>
                    <a:blip r:embed="rId27" cstate="print"/>
                    <a:stretch>
                      <a:fillRect/>
                    </a:stretch>
                  </pic:blipFill>
                  <pic:spPr>
                    <a:xfrm>
                      <a:off x="0" y="0"/>
                      <a:ext cx="4257675" cy="1285875"/>
                    </a:xfrm>
                    <a:prstGeom prst="rect">
                      <a:avLst/>
                    </a:prstGeom>
                    <a:ln>
                      <a:solidFill>
                        <a:schemeClr val="accent1"/>
                      </a:solidFill>
                    </a:ln>
                  </pic:spPr>
                </pic:pic>
              </a:graphicData>
            </a:graphic>
          </wp:anchor>
        </w:drawing>
      </w:r>
      <w:r w:rsidR="001C526E">
        <w:t xml:space="preserve">Using the </w:t>
      </w:r>
      <w:r w:rsidR="001C526E" w:rsidRPr="001C526E">
        <w:rPr>
          <w:b/>
        </w:rPr>
        <w:t>CTRL+Shift+B</w:t>
      </w:r>
      <w:r w:rsidR="001C526E">
        <w:t xml:space="preserve"> keyboard shortcut</w:t>
      </w:r>
    </w:p>
    <w:p w:rsidR="00BE609D" w:rsidRPr="008F2EFD" w:rsidRDefault="00BE609D" w:rsidP="00BE609D">
      <w:pPr>
        <w:pStyle w:val="Caption"/>
      </w:pPr>
      <w:r w:rsidRPr="008F2EFD">
        <w:t xml:space="preserve">Figure </w:t>
      </w:r>
      <w:r w:rsidR="0008281F">
        <w:t>8</w:t>
      </w:r>
    </w:p>
    <w:p w:rsidR="00BE609D" w:rsidRDefault="00BE609D" w:rsidP="00BE609D"/>
    <w:p w:rsidR="00BE609D" w:rsidRDefault="00BE609D" w:rsidP="00BE609D"/>
    <w:p w:rsidR="00BE609D" w:rsidRDefault="00BE609D" w:rsidP="00BE609D"/>
    <w:p w:rsidR="001C526E" w:rsidRPr="008F2EFD" w:rsidRDefault="00C55865" w:rsidP="003E0B52">
      <w:r w:rsidRPr="008F2EFD">
        <w:lastRenderedPageBreak/>
        <w:t xml:space="preserve">The first time a user enables </w:t>
      </w:r>
      <w:r w:rsidR="00E61B81" w:rsidRPr="008F2EFD">
        <w:t xml:space="preserve">InPrivate </w:t>
      </w:r>
      <w:r w:rsidR="00DA490A" w:rsidRPr="008F2EFD">
        <w:t>Filtering</w:t>
      </w:r>
      <w:r w:rsidRPr="008F2EFD">
        <w:t xml:space="preserve">, </w:t>
      </w:r>
      <w:r w:rsidR="00035B6E" w:rsidRPr="008F2EFD">
        <w:t>he or she</w:t>
      </w:r>
      <w:r w:rsidRPr="008F2EFD">
        <w:t xml:space="preserve"> </w:t>
      </w:r>
      <w:r w:rsidR="00DA490A" w:rsidRPr="008F2EFD">
        <w:t xml:space="preserve">is prompted to select automatic </w:t>
      </w:r>
      <w:r w:rsidR="008F2EFD">
        <w:t>(</w:t>
      </w:r>
      <w:r w:rsidR="008F2EFD" w:rsidRPr="008F2EFD">
        <w:t>“</w:t>
      </w:r>
      <w:r w:rsidR="00F65FAE" w:rsidRPr="008F2EFD">
        <w:t>Block for me</w:t>
      </w:r>
      <w:r w:rsidR="008F2EFD" w:rsidRPr="008F2EFD">
        <w:t>”</w:t>
      </w:r>
      <w:r w:rsidR="008F2EFD">
        <w:t>)</w:t>
      </w:r>
      <w:r w:rsidR="008F2EFD" w:rsidRPr="008F2EFD">
        <w:t xml:space="preserve"> </w:t>
      </w:r>
      <w:r w:rsidR="00DA490A" w:rsidRPr="008F2EFD">
        <w:t>or</w:t>
      </w:r>
      <w:r w:rsidRPr="008F2EFD">
        <w:t xml:space="preserve"> manual </w:t>
      </w:r>
      <w:r w:rsidR="008F2EFD">
        <w:t>(</w:t>
      </w:r>
      <w:r w:rsidR="008F2EFD" w:rsidRPr="008F2EFD">
        <w:t>“Let me choose”</w:t>
      </w:r>
      <w:r w:rsidR="008F2EFD">
        <w:t>), as shown in</w:t>
      </w:r>
      <w:r w:rsidR="00BE609D" w:rsidRPr="008F2EFD">
        <w:t xml:space="preserve"> Figure </w:t>
      </w:r>
      <w:r w:rsidR="0008281F">
        <w:t>9</w:t>
      </w:r>
      <w:r w:rsidR="00420CC1" w:rsidRPr="008F2EFD">
        <w:t>. This setting</w:t>
      </w:r>
      <w:r w:rsidR="00BE609D" w:rsidRPr="008F2EFD">
        <w:t xml:space="preserve"> is</w:t>
      </w:r>
      <w:r w:rsidR="003F06B7" w:rsidRPr="008F2EFD">
        <w:t xml:space="preserve"> retained for future</w:t>
      </w:r>
      <w:r w:rsidR="001C526E" w:rsidRPr="008F2EFD">
        <w:t xml:space="preserve"> InPrivate Filtering</w:t>
      </w:r>
      <w:r w:rsidR="003F06B7" w:rsidRPr="008F2EFD">
        <w:t xml:space="preserve"> sessions.</w:t>
      </w:r>
      <w:r w:rsidR="001C526E" w:rsidRPr="008F2EFD">
        <w:t xml:space="preserve"> </w:t>
      </w:r>
      <w:r w:rsidR="003F06B7" w:rsidRPr="008F2EFD">
        <w:t>When InPrivate Filtering is active, the same settings apply to additional Web browser instances</w:t>
      </w:r>
      <w:r w:rsidR="00A14A3D" w:rsidRPr="008F2EFD">
        <w:t xml:space="preserve"> that are started</w:t>
      </w:r>
      <w:r w:rsidR="00420CC1" w:rsidRPr="008F2EFD">
        <w:t>—</w:t>
      </w:r>
      <w:r w:rsidR="003F06B7" w:rsidRPr="008F2EFD">
        <w:t>including</w:t>
      </w:r>
      <w:r w:rsidR="00420CC1" w:rsidRPr="008F2EFD">
        <w:t xml:space="preserve"> </w:t>
      </w:r>
      <w:r w:rsidR="001C526E" w:rsidRPr="008F2EFD">
        <w:t>InPrivate Browsing sessions</w:t>
      </w:r>
      <w:r w:rsidR="00420CC1" w:rsidRPr="008F2EFD">
        <w:t xml:space="preserve">—until the last Web browser window is closed, upon which </w:t>
      </w:r>
      <w:r w:rsidR="00A14A3D" w:rsidRPr="008F2EFD">
        <w:t xml:space="preserve">InPrivate Filtering </w:t>
      </w:r>
      <w:r w:rsidR="00420CC1" w:rsidRPr="008F2EFD">
        <w:t>reverts to OFF</w:t>
      </w:r>
      <w:r w:rsidR="003F06B7" w:rsidRPr="008F2EFD">
        <w:t>.</w:t>
      </w:r>
    </w:p>
    <w:p w:rsidR="00F65FAE" w:rsidRDefault="00F65FAE" w:rsidP="003E0B52">
      <w:r>
        <w:rPr>
          <w:noProof/>
        </w:rPr>
        <w:drawing>
          <wp:anchor distT="0" distB="0" distL="114300" distR="114300" simplePos="0" relativeHeight="251696640" behindDoc="0" locked="0" layoutInCell="1" allowOverlap="1">
            <wp:simplePos x="0" y="0"/>
            <wp:positionH relativeFrom="column">
              <wp:posOffset>33020</wp:posOffset>
            </wp:positionH>
            <wp:positionV relativeFrom="paragraph">
              <wp:posOffset>112395</wp:posOffset>
            </wp:positionV>
            <wp:extent cx="4331335" cy="4241800"/>
            <wp:effectExtent l="19050" t="0" r="0" b="0"/>
            <wp:wrapNone/>
            <wp:docPr id="11" name="Picture 10" descr="firstru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run1.JPG"/>
                    <pic:cNvPicPr/>
                  </pic:nvPicPr>
                  <pic:blipFill>
                    <a:blip r:embed="rId28" cstate="print"/>
                    <a:stretch>
                      <a:fillRect/>
                    </a:stretch>
                  </pic:blipFill>
                  <pic:spPr>
                    <a:xfrm>
                      <a:off x="0" y="0"/>
                      <a:ext cx="4331335" cy="4241800"/>
                    </a:xfrm>
                    <a:prstGeom prst="rect">
                      <a:avLst/>
                    </a:prstGeom>
                  </pic:spPr>
                </pic:pic>
              </a:graphicData>
            </a:graphic>
          </wp:anchor>
        </w:drawing>
      </w:r>
    </w:p>
    <w:p w:rsidR="00F65FAE" w:rsidRDefault="00F65FAE" w:rsidP="003E0B52">
      <w:r>
        <w:rPr>
          <w:noProof/>
        </w:rPr>
        <w:drawing>
          <wp:inline distT="0" distB="0" distL="0" distR="0">
            <wp:extent cx="4343400" cy="4241800"/>
            <wp:effectExtent l="19050" t="0" r="0" b="0"/>
            <wp:docPr id="10" name="Picture 9" descr="firstru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run1.JPG"/>
                    <pic:cNvPicPr/>
                  </pic:nvPicPr>
                  <pic:blipFill>
                    <a:blip r:embed="rId28" cstate="print"/>
                    <a:stretch>
                      <a:fillRect/>
                    </a:stretch>
                  </pic:blipFill>
                  <pic:spPr>
                    <a:xfrm>
                      <a:off x="0" y="0"/>
                      <a:ext cx="4343400" cy="4241800"/>
                    </a:xfrm>
                    <a:prstGeom prst="rect">
                      <a:avLst/>
                    </a:prstGeom>
                  </pic:spPr>
                </pic:pic>
              </a:graphicData>
            </a:graphic>
          </wp:inline>
        </w:drawing>
      </w:r>
    </w:p>
    <w:p w:rsidR="00BE609D" w:rsidRDefault="00BE609D" w:rsidP="003E0B52"/>
    <w:p w:rsidR="00BE609D" w:rsidRDefault="00BE609D" w:rsidP="003E0B52"/>
    <w:p w:rsidR="00BE609D" w:rsidRDefault="00BE609D" w:rsidP="003E0B52"/>
    <w:p w:rsidR="00BE609D" w:rsidRDefault="00BE609D" w:rsidP="003E0B52"/>
    <w:p w:rsidR="00BE609D" w:rsidRDefault="00BE609D" w:rsidP="003E0B52"/>
    <w:p w:rsidR="00BE609D" w:rsidRDefault="00BE609D" w:rsidP="003E0B52"/>
    <w:p w:rsidR="00BE609D" w:rsidRDefault="00BE609D" w:rsidP="003E0B52"/>
    <w:p w:rsidR="00BE609D" w:rsidRDefault="00BE609D" w:rsidP="003E0B52"/>
    <w:p w:rsidR="00BE609D" w:rsidRDefault="00BE609D" w:rsidP="003E0B52"/>
    <w:p w:rsidR="00BE609D" w:rsidRDefault="00BE609D" w:rsidP="003E0B52"/>
    <w:p w:rsidR="00BE609D" w:rsidRDefault="00BE609D" w:rsidP="003E0B52"/>
    <w:p w:rsidR="00BE609D" w:rsidRDefault="00BE609D" w:rsidP="003E0B52"/>
    <w:p w:rsidR="00BE609D" w:rsidRDefault="00BE609D" w:rsidP="003E0B52"/>
    <w:p w:rsidR="00BE609D" w:rsidRDefault="00BE609D" w:rsidP="003E0B52"/>
    <w:p w:rsidR="00E434B5" w:rsidRPr="008F2EFD" w:rsidRDefault="0008281F" w:rsidP="008F2EFD">
      <w:pPr>
        <w:pStyle w:val="Caption"/>
      </w:pPr>
      <w:r>
        <w:t>Figure 9</w:t>
      </w:r>
    </w:p>
    <w:p w:rsidR="00BE609D" w:rsidRDefault="00BE609D" w:rsidP="003E0B52"/>
    <w:p w:rsidR="00F65FAE" w:rsidRDefault="00F65FAE">
      <w:pPr>
        <w:spacing w:after="0" w:line="240" w:lineRule="auto"/>
        <w:jc w:val="left"/>
        <w:rPr>
          <w:rFonts w:ascii="Arial Black" w:hAnsi="Arial Black"/>
          <w:sz w:val="24"/>
        </w:rPr>
      </w:pPr>
      <w:r>
        <w:br w:type="page"/>
      </w:r>
    </w:p>
    <w:p w:rsidR="002223B3" w:rsidRDefault="002223B3" w:rsidP="00AC24F0">
      <w:pPr>
        <w:pStyle w:val="Heading2"/>
      </w:pPr>
      <w:bookmarkStart w:id="10" w:name="_Toc219623586"/>
      <w:r w:rsidRPr="002223B3">
        <w:lastRenderedPageBreak/>
        <w:t xml:space="preserve">InPrivate </w:t>
      </w:r>
      <w:r w:rsidR="00DA490A">
        <w:t>Filtering</w:t>
      </w:r>
      <w:r w:rsidRPr="002223B3">
        <w:t xml:space="preserve"> Settings</w:t>
      </w:r>
      <w:bookmarkEnd w:id="10"/>
    </w:p>
    <w:p w:rsidR="002223B3" w:rsidRDefault="00516378" w:rsidP="002223B3">
      <w:r>
        <w:t>Users can</w:t>
      </w:r>
      <w:r w:rsidR="002223B3">
        <w:t xml:space="preserve"> review or modify InPrivate </w:t>
      </w:r>
      <w:r w:rsidR="00DA490A">
        <w:t>Filtering</w:t>
      </w:r>
      <w:r w:rsidR="002223B3">
        <w:t xml:space="preserve"> settings </w:t>
      </w:r>
      <w:r w:rsidR="00A14A3D">
        <w:t xml:space="preserve">by selecting </w:t>
      </w:r>
      <w:r w:rsidR="00A14A3D" w:rsidRPr="00516378">
        <w:rPr>
          <w:b/>
        </w:rPr>
        <w:t xml:space="preserve">InPrivate </w:t>
      </w:r>
      <w:r w:rsidR="00A14A3D">
        <w:rPr>
          <w:b/>
        </w:rPr>
        <w:t>Filtering</w:t>
      </w:r>
      <w:r w:rsidR="00A14A3D">
        <w:t xml:space="preserve"> </w:t>
      </w:r>
      <w:r w:rsidR="00A14A3D" w:rsidRPr="00A14A3D">
        <w:rPr>
          <w:b/>
        </w:rPr>
        <w:t>Settings</w:t>
      </w:r>
      <w:r w:rsidR="00A14A3D">
        <w:t xml:space="preserve"> from the </w:t>
      </w:r>
      <w:r w:rsidR="00420CC1">
        <w:t xml:space="preserve">Internet Explorer 8 </w:t>
      </w:r>
      <w:r w:rsidR="00A14A3D" w:rsidRPr="00516378">
        <w:rPr>
          <w:b/>
        </w:rPr>
        <w:t>Safety</w:t>
      </w:r>
      <w:r w:rsidR="00A14A3D">
        <w:t xml:space="preserve"> menu</w:t>
      </w:r>
      <w:r w:rsidR="00420CC1">
        <w:t xml:space="preserve"> </w:t>
      </w:r>
      <w:r w:rsidR="00A14A3D">
        <w:t xml:space="preserve">or </w:t>
      </w:r>
      <w:r>
        <w:t>by</w:t>
      </w:r>
      <w:r w:rsidR="002223B3">
        <w:t xml:space="preserve"> click</w:t>
      </w:r>
      <w:r>
        <w:t>ing</w:t>
      </w:r>
      <w:r w:rsidR="002223B3">
        <w:t xml:space="preserve"> on </w:t>
      </w:r>
      <w:r>
        <w:t xml:space="preserve">the </w:t>
      </w:r>
      <w:r w:rsidR="002223B3" w:rsidRPr="00A14A3D">
        <w:rPr>
          <w:b/>
        </w:rPr>
        <w:t xml:space="preserve">InPrivate </w:t>
      </w:r>
      <w:r w:rsidR="00DA490A" w:rsidRPr="00A14A3D">
        <w:rPr>
          <w:b/>
        </w:rPr>
        <w:t>Filtering</w:t>
      </w:r>
      <w:r w:rsidRPr="00A14A3D">
        <w:rPr>
          <w:b/>
        </w:rPr>
        <w:t xml:space="preserve"> indicator</w:t>
      </w:r>
      <w:r>
        <w:t xml:space="preserve"> </w:t>
      </w:r>
      <w:r w:rsidR="002223B3">
        <w:t xml:space="preserve">in the status bar </w:t>
      </w:r>
      <w:r w:rsidR="00A14A3D">
        <w:t xml:space="preserve">and selecting </w:t>
      </w:r>
      <w:r w:rsidR="00A14A3D" w:rsidRPr="00A14A3D">
        <w:rPr>
          <w:b/>
        </w:rPr>
        <w:t>InPrivate Filtering Settings</w:t>
      </w:r>
      <w:r w:rsidR="002223B3">
        <w:t>.</w:t>
      </w:r>
    </w:p>
    <w:p w:rsidR="00A15813" w:rsidRPr="008F2EFD" w:rsidRDefault="00E165FE" w:rsidP="00A15813">
      <w:r w:rsidRPr="008F2EFD">
        <w:rPr>
          <w:noProof/>
        </w:rPr>
        <w:drawing>
          <wp:anchor distT="0" distB="0" distL="114300" distR="114300" simplePos="0" relativeHeight="251693568" behindDoc="0" locked="0" layoutInCell="1" allowOverlap="1">
            <wp:simplePos x="0" y="0"/>
            <wp:positionH relativeFrom="column">
              <wp:posOffset>24130</wp:posOffset>
            </wp:positionH>
            <wp:positionV relativeFrom="paragraph">
              <wp:posOffset>1461135</wp:posOffset>
            </wp:positionV>
            <wp:extent cx="4342130" cy="4076065"/>
            <wp:effectExtent l="19050" t="19050" r="20320" b="19685"/>
            <wp:wrapTopAndBottom/>
            <wp:docPr id="8" name="Picture 7" descr="filteringsettings-southridge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teringsettings-southridge CROP.JPG"/>
                    <pic:cNvPicPr/>
                  </pic:nvPicPr>
                  <pic:blipFill>
                    <a:blip r:embed="rId29" cstate="print"/>
                    <a:stretch>
                      <a:fillRect/>
                    </a:stretch>
                  </pic:blipFill>
                  <pic:spPr>
                    <a:xfrm>
                      <a:off x="0" y="0"/>
                      <a:ext cx="4342130" cy="4076065"/>
                    </a:xfrm>
                    <a:prstGeom prst="rect">
                      <a:avLst/>
                    </a:prstGeom>
                    <a:ln>
                      <a:solidFill>
                        <a:schemeClr val="accent1"/>
                      </a:solidFill>
                    </a:ln>
                  </pic:spPr>
                </pic:pic>
              </a:graphicData>
            </a:graphic>
          </wp:anchor>
        </w:drawing>
      </w:r>
      <w:r w:rsidR="00516378" w:rsidRPr="008F2EFD">
        <w:t xml:space="preserve">Within the InPrivate </w:t>
      </w:r>
      <w:r w:rsidR="00DA490A" w:rsidRPr="008F2EFD">
        <w:t>Filtering</w:t>
      </w:r>
      <w:r w:rsidR="00516378" w:rsidRPr="008F2EFD">
        <w:t xml:space="preserve"> Settings </w:t>
      </w:r>
      <w:r w:rsidR="00A15813" w:rsidRPr="008F2EFD">
        <w:t xml:space="preserve">window (see Figure </w:t>
      </w:r>
      <w:r w:rsidR="0008281F">
        <w:t>10</w:t>
      </w:r>
      <w:r w:rsidR="00A15813" w:rsidRPr="008F2EFD">
        <w:t>), users can</w:t>
      </w:r>
      <w:r w:rsidR="00BE609D" w:rsidRPr="008F2EFD">
        <w:t xml:space="preserve"> choose to automatically block content from third-party sites, manually allow or block content, or</w:t>
      </w:r>
      <w:r w:rsidR="00A15813" w:rsidRPr="008F2EFD">
        <w:t xml:space="preserve"> turn InPrivate </w:t>
      </w:r>
      <w:r w:rsidR="00DA490A" w:rsidRPr="008F2EFD">
        <w:t>Filtering</w:t>
      </w:r>
      <w:r w:rsidR="00A15813" w:rsidRPr="008F2EFD">
        <w:t xml:space="preserve"> off</w:t>
      </w:r>
      <w:r w:rsidR="00BE609D" w:rsidRPr="008F2EFD">
        <w:t xml:space="preserve">. Users also can </w:t>
      </w:r>
      <w:r w:rsidR="00A15813" w:rsidRPr="008F2EFD">
        <w:t xml:space="preserve">adjust the “threshold” for InPrivate </w:t>
      </w:r>
      <w:r w:rsidR="00DA490A" w:rsidRPr="008F2EFD">
        <w:t>Filtering</w:t>
      </w:r>
      <w:r w:rsidR="00A15813" w:rsidRPr="008F2EFD">
        <w:t xml:space="preserve"> from its default of 10 to any number between 3 and 30.</w:t>
      </w:r>
      <w:r w:rsidR="00F64B2B" w:rsidRPr="008F2EFD">
        <w:t xml:space="preserve"> </w:t>
      </w:r>
      <w:r w:rsidR="0005697B" w:rsidRPr="008F2EFD">
        <w:t>(</w:t>
      </w:r>
      <w:r w:rsidR="00F64B2B" w:rsidRPr="008F2EFD">
        <w:t xml:space="preserve">To change the threshold, </w:t>
      </w:r>
      <w:r w:rsidR="0005697B" w:rsidRPr="008F2EFD">
        <w:t>adjust</w:t>
      </w:r>
      <w:r w:rsidR="00F64B2B" w:rsidRPr="008F2EFD">
        <w:t xml:space="preserve"> the number</w:t>
      </w:r>
      <w:r w:rsidR="0005697B" w:rsidRPr="008F2EFD">
        <w:t xml:space="preserve">, </w:t>
      </w:r>
      <w:r w:rsidR="00F64B2B" w:rsidRPr="008F2EFD">
        <w:t xml:space="preserve">select </w:t>
      </w:r>
      <w:r w:rsidR="00F64B2B" w:rsidRPr="008F2EFD">
        <w:rPr>
          <w:b/>
        </w:rPr>
        <w:t>Refresh</w:t>
      </w:r>
      <w:r w:rsidR="0005697B" w:rsidRPr="008F2EFD">
        <w:t xml:space="preserve"> to see which items in the displayed list </w:t>
      </w:r>
      <w:r w:rsidR="007610C7">
        <w:t xml:space="preserve">are at or </w:t>
      </w:r>
      <w:r w:rsidR="0005697B" w:rsidRPr="008F2EFD">
        <w:t xml:space="preserve">exceed that threshold, </w:t>
      </w:r>
      <w:r w:rsidR="00F64B2B" w:rsidRPr="008F2EFD">
        <w:t xml:space="preserve">and </w:t>
      </w:r>
      <w:r w:rsidR="0005697B" w:rsidRPr="008F2EFD">
        <w:t xml:space="preserve">click </w:t>
      </w:r>
      <w:r w:rsidR="00F64B2B" w:rsidRPr="008F2EFD">
        <w:rPr>
          <w:b/>
        </w:rPr>
        <w:t>O</w:t>
      </w:r>
      <w:r w:rsidR="0005697B" w:rsidRPr="008F2EFD">
        <w:rPr>
          <w:b/>
        </w:rPr>
        <w:t>K</w:t>
      </w:r>
      <w:r w:rsidR="00F64B2B" w:rsidRPr="008F2EFD">
        <w:t xml:space="preserve"> to apply</w:t>
      </w:r>
      <w:r w:rsidR="0005697B" w:rsidRPr="008F2EFD">
        <w:t xml:space="preserve"> the new threshold</w:t>
      </w:r>
      <w:r w:rsidR="00F64B2B" w:rsidRPr="008F2EFD">
        <w:t>.</w:t>
      </w:r>
      <w:r w:rsidR="0005697B" w:rsidRPr="008F2EFD">
        <w:t>)</w:t>
      </w:r>
    </w:p>
    <w:p w:rsidR="00BE609D" w:rsidRPr="008F2EFD" w:rsidRDefault="00BE609D" w:rsidP="00BE609D">
      <w:pPr>
        <w:pStyle w:val="Caption"/>
        <w:spacing w:after="0"/>
      </w:pPr>
      <w:r w:rsidRPr="008F2EFD">
        <w:t xml:space="preserve">Figure </w:t>
      </w:r>
      <w:r w:rsidR="0008281F">
        <w:t>10</w:t>
      </w:r>
    </w:p>
    <w:p w:rsidR="00BE609D" w:rsidRDefault="00BE609D" w:rsidP="00A15813"/>
    <w:p w:rsidR="00F65FAE" w:rsidRDefault="00F65FAE">
      <w:pPr>
        <w:spacing w:after="0" w:line="240" w:lineRule="auto"/>
        <w:jc w:val="left"/>
      </w:pPr>
      <w:r>
        <w:br w:type="page"/>
      </w:r>
    </w:p>
    <w:p w:rsidR="00067CEB" w:rsidRPr="008F2EFD" w:rsidRDefault="00067CEB" w:rsidP="00067CEB">
      <w:r w:rsidRPr="008F2EFD">
        <w:lastRenderedPageBreak/>
        <w:t>Using the Internet Explorer 8 Manage Add-ons feature</w:t>
      </w:r>
      <w:r w:rsidR="00BE609D" w:rsidRPr="008F2EFD">
        <w:t xml:space="preserve"> (see Figure </w:t>
      </w:r>
      <w:r w:rsidR="0008281F">
        <w:t>11</w:t>
      </w:r>
      <w:r w:rsidR="00BE609D" w:rsidRPr="008F2EFD">
        <w:t>)</w:t>
      </w:r>
      <w:r w:rsidRPr="008F2EFD">
        <w:t>, users can review the third</w:t>
      </w:r>
      <w:r w:rsidR="00BE609D" w:rsidRPr="008F2EFD">
        <w:t>-</w:t>
      </w:r>
      <w:r w:rsidRPr="008F2EFD">
        <w:t>party content they have manually blocked or allowed</w:t>
      </w:r>
      <w:r w:rsidR="009173D5" w:rsidRPr="008F2EFD">
        <w:t>.  In addition</w:t>
      </w:r>
      <w:r w:rsidR="00564A6E" w:rsidRPr="008F2EFD">
        <w:t>,</w:t>
      </w:r>
      <w:r w:rsidR="009173D5" w:rsidRPr="008F2EFD">
        <w:t xml:space="preserve"> users c</w:t>
      </w:r>
      <w:r w:rsidR="00564A6E" w:rsidRPr="008F2EFD">
        <w:t>an import and export list</w:t>
      </w:r>
      <w:r w:rsidR="00F65FAE" w:rsidRPr="008F2EFD">
        <w:t>s</w:t>
      </w:r>
      <w:r w:rsidR="00564A6E" w:rsidRPr="008F2EFD">
        <w:t xml:space="preserve"> </w:t>
      </w:r>
      <w:r w:rsidR="008F2EFD" w:rsidRPr="008F2EFD">
        <w:t xml:space="preserve">that </w:t>
      </w:r>
      <w:r w:rsidR="00564A6E" w:rsidRPr="008F2EFD">
        <w:t xml:space="preserve">they </w:t>
      </w:r>
      <w:r w:rsidR="009173D5" w:rsidRPr="008F2EFD">
        <w:t xml:space="preserve">or others </w:t>
      </w:r>
      <w:r w:rsidR="00564A6E" w:rsidRPr="008F2EFD">
        <w:t xml:space="preserve">create, </w:t>
      </w:r>
      <w:r w:rsidR="009173D5" w:rsidRPr="008F2EFD">
        <w:t>such as those created by their</w:t>
      </w:r>
      <w:r w:rsidR="00F65FAE" w:rsidRPr="008F2EFD">
        <w:t xml:space="preserve"> </w:t>
      </w:r>
      <w:r w:rsidR="009173D5" w:rsidRPr="008F2EFD">
        <w:t>IT departments</w:t>
      </w:r>
      <w:r w:rsidR="00564A6E" w:rsidRPr="008F2EFD">
        <w:t xml:space="preserve">. Not unlike saving favorites for use on multiple personal computers or a corporate deployment, such </w:t>
      </w:r>
      <w:r w:rsidR="004A26A9" w:rsidRPr="008F2EFD">
        <w:t xml:space="preserve">lists or “rules” provide added user control. </w:t>
      </w:r>
    </w:p>
    <w:p w:rsidR="00F65FAE" w:rsidRDefault="00E165FE" w:rsidP="00067CEB">
      <w:r>
        <w:rPr>
          <w:noProof/>
        </w:rPr>
        <w:drawing>
          <wp:anchor distT="0" distB="0" distL="114300" distR="114300" simplePos="0" relativeHeight="251697664" behindDoc="0" locked="0" layoutInCell="1" allowOverlap="1">
            <wp:simplePos x="0" y="0"/>
            <wp:positionH relativeFrom="column">
              <wp:posOffset>-81959</wp:posOffset>
            </wp:positionH>
            <wp:positionV relativeFrom="paragraph">
              <wp:posOffset>99237</wp:posOffset>
            </wp:positionV>
            <wp:extent cx="4499787" cy="2913321"/>
            <wp:effectExtent l="19050" t="0" r="0" b="0"/>
            <wp:wrapNone/>
            <wp:docPr id="12" name="Picture 11" descr="manage add 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age add on.JPG"/>
                    <pic:cNvPicPr/>
                  </pic:nvPicPr>
                  <pic:blipFill>
                    <a:blip r:embed="rId30" cstate="print"/>
                    <a:stretch>
                      <a:fillRect/>
                    </a:stretch>
                  </pic:blipFill>
                  <pic:spPr>
                    <a:xfrm>
                      <a:off x="0" y="0"/>
                      <a:ext cx="4499787" cy="2913321"/>
                    </a:xfrm>
                    <a:prstGeom prst="rect">
                      <a:avLst/>
                    </a:prstGeom>
                  </pic:spPr>
                </pic:pic>
              </a:graphicData>
            </a:graphic>
          </wp:anchor>
        </w:drawing>
      </w:r>
    </w:p>
    <w:p w:rsidR="00F65FAE" w:rsidRDefault="00F65FAE" w:rsidP="00067CEB"/>
    <w:p w:rsidR="00BE609D" w:rsidRDefault="00BE609D" w:rsidP="00067CEB"/>
    <w:p w:rsidR="00E434B5" w:rsidRDefault="00E434B5" w:rsidP="00067CEB"/>
    <w:p w:rsidR="00E434B5" w:rsidRDefault="00E434B5" w:rsidP="00067CEB"/>
    <w:p w:rsidR="00E434B5" w:rsidRDefault="00E434B5" w:rsidP="00067CEB"/>
    <w:p w:rsidR="00E434B5" w:rsidRDefault="00E434B5" w:rsidP="00067CEB"/>
    <w:p w:rsidR="00E434B5" w:rsidRDefault="00E434B5" w:rsidP="00067CEB"/>
    <w:p w:rsidR="00E434B5" w:rsidRDefault="00E434B5" w:rsidP="00067CEB"/>
    <w:p w:rsidR="00E434B5" w:rsidRPr="007A7728" w:rsidRDefault="00E434B5" w:rsidP="00067CEB"/>
    <w:p w:rsidR="00F65FAE" w:rsidRDefault="00F65FAE" w:rsidP="00067CEB">
      <w:pPr>
        <w:pStyle w:val="Caption"/>
        <w:rPr>
          <w:color w:val="FF0000"/>
        </w:rPr>
      </w:pPr>
    </w:p>
    <w:p w:rsidR="00067CEB" w:rsidRPr="008F2EFD" w:rsidRDefault="00BE609D" w:rsidP="00067CEB">
      <w:pPr>
        <w:pStyle w:val="Caption"/>
      </w:pPr>
      <w:r w:rsidRPr="008F2EFD">
        <w:t xml:space="preserve">Figure </w:t>
      </w:r>
      <w:r w:rsidR="0008281F">
        <w:t>11</w:t>
      </w:r>
      <w:r w:rsidRPr="008F2EFD">
        <w:t xml:space="preserve"> </w:t>
      </w:r>
    </w:p>
    <w:p w:rsidR="008F2EFD" w:rsidRPr="008F2EFD" w:rsidRDefault="008F2EFD" w:rsidP="008F2EFD"/>
    <w:p w:rsidR="002223B3" w:rsidRPr="002223B3" w:rsidRDefault="00CA1106" w:rsidP="00AC24F0">
      <w:pPr>
        <w:pStyle w:val="Heading2"/>
      </w:pPr>
      <w:bookmarkStart w:id="11" w:name="_Toc219623587"/>
      <w:r>
        <w:t>Additional Information on Third-Party Content</w:t>
      </w:r>
      <w:bookmarkEnd w:id="11"/>
    </w:p>
    <w:p w:rsidR="002223B3" w:rsidRPr="00813A1C" w:rsidRDefault="008E628C" w:rsidP="002223B3">
      <w:r>
        <w:t xml:space="preserve">Within the InPrivate </w:t>
      </w:r>
      <w:r w:rsidR="00DA490A">
        <w:t>Filtering</w:t>
      </w:r>
      <w:r>
        <w:t xml:space="preserve"> settings window, users can access additional information for </w:t>
      </w:r>
      <w:r w:rsidR="00035B6E">
        <w:t>listed</w:t>
      </w:r>
      <w:r>
        <w:t xml:space="preserve"> third-party</w:t>
      </w:r>
      <w:r w:rsidR="002223B3" w:rsidRPr="00813A1C">
        <w:t xml:space="preserve"> </w:t>
      </w:r>
      <w:r w:rsidR="00035B6E">
        <w:t>content providers</w:t>
      </w:r>
      <w:r>
        <w:t xml:space="preserve"> by highlighting </w:t>
      </w:r>
      <w:r w:rsidR="00035B6E">
        <w:t>an entry in the list</w:t>
      </w:r>
      <w:r>
        <w:t xml:space="preserve"> and clicking on the </w:t>
      </w:r>
      <w:r w:rsidR="002223B3" w:rsidRPr="00813A1C">
        <w:t>“More information from this website” link. This capability is important to both the user and the third</w:t>
      </w:r>
      <w:r w:rsidR="000A39ED">
        <w:t>-</w:t>
      </w:r>
      <w:r w:rsidR="002223B3" w:rsidRPr="00813A1C">
        <w:t>party content provider</w:t>
      </w:r>
      <w:r w:rsidR="000A39ED">
        <w:t>s</w:t>
      </w:r>
      <w:r>
        <w:t xml:space="preserve">, as it </w:t>
      </w:r>
      <w:r w:rsidR="0088089E">
        <w:t xml:space="preserve">can </w:t>
      </w:r>
      <w:r>
        <w:t>provide</w:t>
      </w:r>
      <w:r w:rsidR="002223B3" w:rsidRPr="00813A1C">
        <w:t xml:space="preserve"> content provider</w:t>
      </w:r>
      <w:r w:rsidR="000A39ED">
        <w:t>s</w:t>
      </w:r>
      <w:r w:rsidR="002223B3" w:rsidRPr="00813A1C">
        <w:t xml:space="preserve"> </w:t>
      </w:r>
      <w:r w:rsidR="0005697B">
        <w:t xml:space="preserve">with a </w:t>
      </w:r>
      <w:r w:rsidR="00F64B2B">
        <w:t>viable means</w:t>
      </w:r>
      <w:r w:rsidR="002223B3" w:rsidRPr="00813A1C">
        <w:t xml:space="preserve"> to communicate to the user who they are, how </w:t>
      </w:r>
      <w:r>
        <w:t xml:space="preserve">collected </w:t>
      </w:r>
      <w:r w:rsidR="002223B3" w:rsidRPr="00813A1C">
        <w:t>data may be used</w:t>
      </w:r>
      <w:r>
        <w:t>,</w:t>
      </w:r>
      <w:r w:rsidR="002223B3" w:rsidRPr="00813A1C">
        <w:t xml:space="preserve"> and</w:t>
      </w:r>
      <w:r>
        <w:t>,</w:t>
      </w:r>
      <w:r w:rsidR="002223B3" w:rsidRPr="00813A1C">
        <w:t xml:space="preserve"> most importantly</w:t>
      </w:r>
      <w:r>
        <w:t>,</w:t>
      </w:r>
      <w:r w:rsidR="002223B3" w:rsidRPr="00813A1C">
        <w:t xml:space="preserve"> the value the user receive</w:t>
      </w:r>
      <w:r w:rsidR="00F64B2B">
        <w:t>s</w:t>
      </w:r>
      <w:r w:rsidR="002223B3" w:rsidRPr="00813A1C">
        <w:t xml:space="preserve"> by allow</w:t>
      </w:r>
      <w:r>
        <w:t>ing</w:t>
      </w:r>
      <w:r w:rsidR="002223B3" w:rsidRPr="00813A1C">
        <w:t xml:space="preserve"> content</w:t>
      </w:r>
      <w:r>
        <w:t xml:space="preserve"> to be retrieved</w:t>
      </w:r>
      <w:r w:rsidR="002223B3" w:rsidRPr="00813A1C">
        <w:t xml:space="preserve">.  </w:t>
      </w:r>
    </w:p>
    <w:p w:rsidR="002223B3" w:rsidRDefault="002223B3" w:rsidP="002223B3">
      <w:r w:rsidRPr="00813A1C">
        <w:t xml:space="preserve">When users click on the link, Internet Explorer </w:t>
      </w:r>
      <w:r w:rsidR="008E628C">
        <w:t xml:space="preserve">8 </w:t>
      </w:r>
      <w:r w:rsidRPr="00813A1C">
        <w:t xml:space="preserve">opens a </w:t>
      </w:r>
      <w:r w:rsidR="008E628C">
        <w:t>new window and navigates to a “T</w:t>
      </w:r>
      <w:r w:rsidRPr="00813A1C">
        <w:t xml:space="preserve">hird-Party.html” page </w:t>
      </w:r>
      <w:r w:rsidR="009659C0">
        <w:t>at</w:t>
      </w:r>
      <w:r w:rsidRPr="00813A1C">
        <w:t xml:space="preserve"> the same </w:t>
      </w:r>
      <w:r w:rsidR="009659C0">
        <w:t xml:space="preserve">location </w:t>
      </w:r>
      <w:r w:rsidRPr="00813A1C">
        <w:t xml:space="preserve">as the </w:t>
      </w:r>
      <w:r w:rsidR="008E628C">
        <w:t>third-party content</w:t>
      </w:r>
      <w:r w:rsidRPr="00813A1C">
        <w:t>. For example</w:t>
      </w:r>
      <w:r w:rsidR="008E628C">
        <w:t>,</w:t>
      </w:r>
      <w:r w:rsidR="009659C0" w:rsidRPr="009659C0">
        <w:t xml:space="preserve"> as shown in Figure </w:t>
      </w:r>
      <w:r w:rsidR="0008281F">
        <w:t>10</w:t>
      </w:r>
      <w:r w:rsidR="009659C0">
        <w:t>,</w:t>
      </w:r>
      <w:r w:rsidRPr="00813A1C">
        <w:t xml:space="preserve"> if the item </w:t>
      </w:r>
      <w:r w:rsidR="008E628C">
        <w:t xml:space="preserve">“stats.js” </w:t>
      </w:r>
      <w:r w:rsidRPr="00813A1C">
        <w:t xml:space="preserve">is located at </w:t>
      </w:r>
      <w:hyperlink r:id="rId31" w:history="1">
        <w:r w:rsidRPr="00813A1C">
          <w:rPr>
            <w:rStyle w:val="Hyperlink"/>
          </w:rPr>
          <w:t>www.southridge-1-1.com/tracking</w:t>
        </w:r>
      </w:hyperlink>
      <w:r w:rsidR="008E628C">
        <w:t>,</w:t>
      </w:r>
      <w:r>
        <w:t xml:space="preserve"> </w:t>
      </w:r>
      <w:r w:rsidR="008E628C">
        <w:t xml:space="preserve">the </w:t>
      </w:r>
      <w:r w:rsidRPr="00813A1C">
        <w:t xml:space="preserve">link </w:t>
      </w:r>
      <w:r w:rsidR="008E628C">
        <w:t xml:space="preserve">to more information </w:t>
      </w:r>
      <w:r w:rsidRPr="00813A1C">
        <w:t xml:space="preserve">will point to </w:t>
      </w:r>
      <w:hyperlink r:id="rId32" w:history="1">
        <w:r w:rsidRPr="00813A1C">
          <w:rPr>
            <w:rStyle w:val="Hyperlink"/>
          </w:rPr>
          <w:t>www.southridge-1-1.com/tracking/third-Party.html</w:t>
        </w:r>
      </w:hyperlink>
      <w:r w:rsidRPr="00813A1C">
        <w:t>.</w:t>
      </w:r>
    </w:p>
    <w:p w:rsidR="00AC24F0" w:rsidRPr="0005697B" w:rsidRDefault="0005697B" w:rsidP="002223B3">
      <w:pPr>
        <w:rPr>
          <w:i/>
        </w:rPr>
      </w:pPr>
      <w:r>
        <w:rPr>
          <w:i/>
        </w:rPr>
        <w:t>More information on creating a third-party information page can be found in the Considerations for Content Providers section of this document.</w:t>
      </w:r>
    </w:p>
    <w:p w:rsidR="002223B3" w:rsidRPr="002223B3" w:rsidRDefault="000A39ED" w:rsidP="009A2DA3">
      <w:pPr>
        <w:pStyle w:val="Heading1"/>
        <w:framePr w:wrap="notBeside"/>
        <w:rPr>
          <w:sz w:val="26"/>
          <w:szCs w:val="26"/>
        </w:rPr>
      </w:pPr>
      <w:bookmarkStart w:id="12" w:name="_Toc219623588"/>
      <w:r>
        <w:lastRenderedPageBreak/>
        <w:t>Considerations f</w:t>
      </w:r>
      <w:r w:rsidR="00836E88">
        <w:t>or Content Providers</w:t>
      </w:r>
      <w:bookmarkEnd w:id="12"/>
    </w:p>
    <w:p w:rsidR="000A39ED" w:rsidRDefault="000A39ED" w:rsidP="000A39ED">
      <w:r>
        <w:t>Microsoft recognizes that the wealth of content on the Web is heavily supported by advertising. Without a high degree of assurance that syndicated advertising and content will be displayed, the ability of those business</w:t>
      </w:r>
      <w:r w:rsidR="008C23E1">
        <w:t>es</w:t>
      </w:r>
      <w:r>
        <w:t xml:space="preserve"> to continue participating in that “value exchange” could be marginalized. Such a shift could force Web sites to pursue alternative sources of income</w:t>
      </w:r>
      <w:r w:rsidR="00067CEB">
        <w:t xml:space="preserve"> such as </w:t>
      </w:r>
      <w:r>
        <w:t>charging for access, potentially limiting content to those who are able and willing to pay for it.</w:t>
      </w:r>
    </w:p>
    <w:p w:rsidR="000A39ED" w:rsidRDefault="000A39ED" w:rsidP="000A39ED">
      <w:r>
        <w:t xml:space="preserve">Microsoft also recognizes that a “fair” value exchange between </w:t>
      </w:r>
      <w:r w:rsidR="00067CEB">
        <w:t xml:space="preserve">content </w:t>
      </w:r>
      <w:r>
        <w:t xml:space="preserve">publishers </w:t>
      </w:r>
      <w:r w:rsidR="00067CEB">
        <w:t xml:space="preserve">and content consumers </w:t>
      </w:r>
      <w:r>
        <w:t xml:space="preserve">can only be achieved when people have </w:t>
      </w:r>
      <w:r w:rsidR="00A960C1">
        <w:t xml:space="preserve">confidence and </w:t>
      </w:r>
      <w:r>
        <w:t>trust</w:t>
      </w:r>
      <w:r w:rsidR="00A960C1">
        <w:t xml:space="preserve"> </w:t>
      </w:r>
      <w:r>
        <w:t xml:space="preserve">in the Web sites they visit. Furthermore, users have been clear that obtaining their confidence and trust requires protection from harm, freedom from intrusion, and choice and control over both who has access to their personal </w:t>
      </w:r>
      <w:r w:rsidR="004A26A9">
        <w:t xml:space="preserve">information </w:t>
      </w:r>
      <w:r>
        <w:t>and how it is used.</w:t>
      </w:r>
    </w:p>
    <w:p w:rsidR="000A39ED" w:rsidRDefault="000A39ED" w:rsidP="000A39ED">
      <w:r>
        <w:t xml:space="preserve">There are several products on the market that are </w:t>
      </w:r>
      <w:r w:rsidR="00067CEB">
        <w:t xml:space="preserve">specifically </w:t>
      </w:r>
      <w:r>
        <w:t>designed to block advertising. Unfortunately, while many of these products may offer some value to the end user, they can indiscriminately block all advertising and content, effectively marginalizing the value exchange between consumers and publishers of online content.</w:t>
      </w:r>
    </w:p>
    <w:p w:rsidR="00886B93" w:rsidRDefault="00C318C8" w:rsidP="00886B93">
      <w:r>
        <w:t xml:space="preserve">Microsoft has </w:t>
      </w:r>
      <w:r w:rsidR="00601E38">
        <w:t xml:space="preserve">designed InPrivate </w:t>
      </w:r>
      <w:r w:rsidR="00DA490A">
        <w:t>Filtering</w:t>
      </w:r>
      <w:r>
        <w:t xml:space="preserve"> </w:t>
      </w:r>
      <w:r w:rsidR="00601E38">
        <w:t xml:space="preserve">in a manner </w:t>
      </w:r>
      <w:r>
        <w:t>that</w:t>
      </w:r>
      <w:r w:rsidR="00601E38">
        <w:t xml:space="preserve"> is fundamentally different </w:t>
      </w:r>
      <w:r>
        <w:t>than</w:t>
      </w:r>
      <w:r w:rsidR="00601E38">
        <w:t xml:space="preserve"> </w:t>
      </w:r>
      <w:r>
        <w:t>“ad-</w:t>
      </w:r>
      <w:r w:rsidR="00601E38">
        <w:t>blockers</w:t>
      </w:r>
      <w:r>
        <w:t>”</w:t>
      </w:r>
      <w:r w:rsidR="00151A2D">
        <w:t>—</w:t>
      </w:r>
      <w:r w:rsidR="00601E38">
        <w:t>and</w:t>
      </w:r>
      <w:r w:rsidR="00151A2D">
        <w:t xml:space="preserve"> </w:t>
      </w:r>
      <w:r>
        <w:t xml:space="preserve">that </w:t>
      </w:r>
      <w:r w:rsidR="00601E38">
        <w:t>respects the importance of ad</w:t>
      </w:r>
      <w:r>
        <w:t>vertising-</w:t>
      </w:r>
      <w:r w:rsidR="00601E38">
        <w:t>support</w:t>
      </w:r>
      <w:r>
        <w:t>ed</w:t>
      </w:r>
      <w:r w:rsidR="00601E38">
        <w:t xml:space="preserve"> content. InPrivate </w:t>
      </w:r>
      <w:r w:rsidR="00DA490A">
        <w:t>Filtering</w:t>
      </w:r>
      <w:r w:rsidR="00151A2D">
        <w:t xml:space="preserve"> </w:t>
      </w:r>
      <w:r>
        <w:t xml:space="preserve">simply </w:t>
      </w:r>
      <w:r w:rsidR="00601E38">
        <w:t xml:space="preserve">provides users </w:t>
      </w:r>
      <w:r>
        <w:t xml:space="preserve">with </w:t>
      </w:r>
      <w:r w:rsidR="00601E38">
        <w:t xml:space="preserve">awareness and control over their experience on the Web, looking only at content originating from </w:t>
      </w:r>
      <w:r>
        <w:t>third-party Web sites—ones other than those the user has consciously chosen to visit</w:t>
      </w:r>
      <w:r w:rsidR="00601E38">
        <w:t>.</w:t>
      </w:r>
    </w:p>
    <w:p w:rsidR="00886B93" w:rsidRDefault="00886B93" w:rsidP="00886B93">
      <w:r>
        <w:t xml:space="preserve">Furthermore, </w:t>
      </w:r>
      <w:r w:rsidRPr="000139FE">
        <w:t xml:space="preserve">InPrivate does not </w:t>
      </w:r>
      <w:r>
        <w:t xml:space="preserve">attempt to </w:t>
      </w:r>
      <w:r w:rsidRPr="000139FE">
        <w:t xml:space="preserve">distinguish </w:t>
      </w:r>
      <w:r>
        <w:t>between “</w:t>
      </w:r>
      <w:r w:rsidRPr="000139FE">
        <w:t>good</w:t>
      </w:r>
      <w:r>
        <w:t>” or “bad”</w:t>
      </w:r>
      <w:r w:rsidRPr="000139FE">
        <w:t xml:space="preserve"> </w:t>
      </w:r>
      <w:r>
        <w:t xml:space="preserve">third-party </w:t>
      </w:r>
      <w:r w:rsidRPr="000139FE">
        <w:t>content</w:t>
      </w:r>
      <w:r>
        <w:t xml:space="preserve">. Instead, it </w:t>
      </w:r>
      <w:r w:rsidRPr="000139FE">
        <w:t>simply allow</w:t>
      </w:r>
      <w:r>
        <w:t>s</w:t>
      </w:r>
      <w:r w:rsidRPr="000139FE">
        <w:t xml:space="preserve"> the user to </w:t>
      </w:r>
      <w:r>
        <w:t xml:space="preserve">make informed decisions about how their Web surfing activities can be tracked—and, if desired, to </w:t>
      </w:r>
      <w:r w:rsidRPr="000139FE">
        <w:t xml:space="preserve">prevent </w:t>
      </w:r>
      <w:r>
        <w:t xml:space="preserve">the </w:t>
      </w:r>
      <w:r w:rsidRPr="000139FE">
        <w:t xml:space="preserve">disclosure </w:t>
      </w:r>
      <w:r>
        <w:t xml:space="preserve">of such information </w:t>
      </w:r>
      <w:r w:rsidRPr="000139FE">
        <w:t>by blocking third</w:t>
      </w:r>
      <w:r>
        <w:t>-</w:t>
      </w:r>
      <w:r w:rsidRPr="000139FE">
        <w:t xml:space="preserve">party content on </w:t>
      </w:r>
      <w:r>
        <w:t xml:space="preserve">the Web </w:t>
      </w:r>
      <w:r w:rsidRPr="000139FE">
        <w:t>sites they visit.</w:t>
      </w:r>
      <w:r>
        <w:t xml:space="preserve"> First-party advertisements are not affected, as Microsoft believes they do not present the </w:t>
      </w:r>
      <w:r w:rsidR="008310BB">
        <w:t>potential privacy</w:t>
      </w:r>
      <w:r>
        <w:t xml:space="preserve"> and security risks that </w:t>
      </w:r>
      <w:r w:rsidR="00C41EEB">
        <w:t xml:space="preserve">may be </w:t>
      </w:r>
      <w:r>
        <w:t>associated with third party content.</w:t>
      </w:r>
    </w:p>
    <w:p w:rsidR="002C51AF" w:rsidRDefault="002C51AF" w:rsidP="002C51AF">
      <w:pPr>
        <w:pStyle w:val="Heading2"/>
      </w:pPr>
      <w:bookmarkStart w:id="13" w:name="_Toc219623589"/>
      <w:r>
        <w:t>Creating a Third-Party</w:t>
      </w:r>
      <w:r w:rsidR="00F64B2B">
        <w:t xml:space="preserve"> Info</w:t>
      </w:r>
      <w:r w:rsidR="00151A2D">
        <w:t>rmation</w:t>
      </w:r>
      <w:r w:rsidR="00F64B2B">
        <w:t xml:space="preserve"> </w:t>
      </w:r>
      <w:r>
        <w:t>Page</w:t>
      </w:r>
      <w:bookmarkEnd w:id="13"/>
    </w:p>
    <w:p w:rsidR="00067CEB" w:rsidRDefault="000A718C" w:rsidP="00067CEB">
      <w:pPr>
        <w:rPr>
          <w:i/>
        </w:rPr>
      </w:pPr>
      <w:r>
        <w:t xml:space="preserve">As </w:t>
      </w:r>
      <w:r w:rsidR="005F4E0A">
        <w:t xml:space="preserve">previously </w:t>
      </w:r>
      <w:r>
        <w:t xml:space="preserve">discussed, </w:t>
      </w:r>
      <w:r w:rsidRPr="000A718C">
        <w:t>InPrivate</w:t>
      </w:r>
      <w:r w:rsidR="00067CEB">
        <w:t xml:space="preserve"> Filtering</w:t>
      </w:r>
      <w:r>
        <w:t xml:space="preserve"> provides a built-in method for users to navigate to a “third-party.html” page that </w:t>
      </w:r>
      <w:r w:rsidR="00067CEB">
        <w:t>can help users make informed decisions about how third-party content providers can track their online behavior.</w:t>
      </w:r>
      <w:r w:rsidR="00067CEB" w:rsidRPr="00067CEB">
        <w:t xml:space="preserve"> </w:t>
      </w:r>
      <w:r w:rsidR="00067CEB">
        <w:t xml:space="preserve">While the creation of such Web pages is completely at the discretion of third-party content providers, </w:t>
      </w:r>
      <w:r w:rsidR="00067CEB" w:rsidRPr="005F4E0A">
        <w:rPr>
          <w:i/>
        </w:rPr>
        <w:t xml:space="preserve">it </w:t>
      </w:r>
      <w:r w:rsidR="00067CEB" w:rsidRPr="000A718C">
        <w:rPr>
          <w:i/>
        </w:rPr>
        <w:t>provide</w:t>
      </w:r>
      <w:r w:rsidR="00067CEB">
        <w:rPr>
          <w:i/>
        </w:rPr>
        <w:t>s</w:t>
      </w:r>
      <w:r w:rsidR="00067CEB" w:rsidRPr="000A718C">
        <w:rPr>
          <w:i/>
        </w:rPr>
        <w:t xml:space="preserve"> </w:t>
      </w:r>
      <w:r w:rsidR="00067CEB">
        <w:rPr>
          <w:i/>
        </w:rPr>
        <w:t>them</w:t>
      </w:r>
      <w:r w:rsidR="00067CEB" w:rsidRPr="000A718C">
        <w:rPr>
          <w:i/>
        </w:rPr>
        <w:t xml:space="preserve"> with </w:t>
      </w:r>
      <w:r w:rsidR="005F4E0A">
        <w:rPr>
          <w:i/>
        </w:rPr>
        <w:t>the</w:t>
      </w:r>
      <w:r w:rsidR="00067CEB" w:rsidRPr="000A718C">
        <w:rPr>
          <w:i/>
        </w:rPr>
        <w:t xml:space="preserve"> opportunity to </w:t>
      </w:r>
      <w:r w:rsidR="00067CEB">
        <w:rPr>
          <w:i/>
        </w:rPr>
        <w:t xml:space="preserve">clearly </w:t>
      </w:r>
      <w:r w:rsidR="00067CEB" w:rsidRPr="000A718C">
        <w:rPr>
          <w:i/>
        </w:rPr>
        <w:t xml:space="preserve">communicate </w:t>
      </w:r>
      <w:r w:rsidR="00067CEB" w:rsidRPr="00067CEB">
        <w:rPr>
          <w:i/>
        </w:rPr>
        <w:t xml:space="preserve">the value provided by their content—and to clarify their privacy, data collection, and </w:t>
      </w:r>
      <w:r w:rsidR="004A26A9">
        <w:rPr>
          <w:i/>
        </w:rPr>
        <w:t xml:space="preserve">data sharing </w:t>
      </w:r>
      <w:r w:rsidR="00067CEB" w:rsidRPr="00067CEB">
        <w:rPr>
          <w:i/>
        </w:rPr>
        <w:t>practices.</w:t>
      </w:r>
    </w:p>
    <w:p w:rsidR="002C51AF" w:rsidRDefault="002C51AF" w:rsidP="002C51AF">
      <w:r>
        <w:lastRenderedPageBreak/>
        <w:t xml:space="preserve">At a minimum, Microsoft recommends that </w:t>
      </w:r>
      <w:r w:rsidR="009659C0" w:rsidRPr="00813A1C">
        <w:t>content providers include the following information on their third-</w:t>
      </w:r>
      <w:r>
        <w:t>p</w:t>
      </w:r>
      <w:r w:rsidR="009659C0" w:rsidRPr="00813A1C">
        <w:t>arty.html page(s):</w:t>
      </w:r>
    </w:p>
    <w:p w:rsidR="009659C0" w:rsidRPr="00813A1C" w:rsidRDefault="002C51AF" w:rsidP="002C51AF">
      <w:pPr>
        <w:pStyle w:val="Bodybullet"/>
      </w:pPr>
      <w:r>
        <w:t>Company name, location, and place</w:t>
      </w:r>
      <w:r w:rsidR="009659C0" w:rsidRPr="00813A1C">
        <w:t xml:space="preserve"> of </w:t>
      </w:r>
      <w:r w:rsidR="00F64B2B">
        <w:t xml:space="preserve">business </w:t>
      </w:r>
      <w:r>
        <w:t>i</w:t>
      </w:r>
      <w:r w:rsidR="009659C0" w:rsidRPr="00813A1C">
        <w:t>ncorporation</w:t>
      </w:r>
    </w:p>
    <w:p w:rsidR="009659C0" w:rsidRPr="00813A1C" w:rsidRDefault="009659C0" w:rsidP="002C51AF">
      <w:pPr>
        <w:pStyle w:val="Bodybullet"/>
      </w:pPr>
      <w:r w:rsidRPr="00813A1C">
        <w:t>Purpose of content (</w:t>
      </w:r>
      <w:r w:rsidR="002C51AF">
        <w:t>content, images, advertising</w:t>
      </w:r>
      <w:r w:rsidRPr="00813A1C">
        <w:t xml:space="preserve">, </w:t>
      </w:r>
      <w:r w:rsidR="002C51AF">
        <w:t>analytics, etc.)</w:t>
      </w:r>
    </w:p>
    <w:p w:rsidR="009659C0" w:rsidRPr="00813A1C" w:rsidRDefault="008312C4" w:rsidP="002C51AF">
      <w:pPr>
        <w:pStyle w:val="Bodybullet"/>
      </w:pPr>
      <w:r>
        <w:t>Link to a p</w:t>
      </w:r>
      <w:r w:rsidR="009659C0" w:rsidRPr="00813A1C">
        <w:t>rivacy policy</w:t>
      </w:r>
      <w:r w:rsidR="002C51AF">
        <w:t xml:space="preserve"> that addresses and clarifies </w:t>
      </w:r>
      <w:r>
        <w:t xml:space="preserve">what data is collected and how it is used </w:t>
      </w:r>
      <w:r w:rsidR="002C51AF">
        <w:t>T</w:t>
      </w:r>
      <w:r w:rsidR="009659C0" w:rsidRPr="00813A1C">
        <w:t>hird party accreditation, certification</w:t>
      </w:r>
      <w:r w:rsidR="002C51AF">
        <w:t>,</w:t>
      </w:r>
      <w:r w:rsidR="009659C0" w:rsidRPr="00813A1C">
        <w:t xml:space="preserve"> or audit of privacy policies</w:t>
      </w:r>
    </w:p>
    <w:p w:rsidR="009659C0" w:rsidRPr="00813A1C" w:rsidRDefault="009659C0" w:rsidP="002C51AF">
      <w:pPr>
        <w:pStyle w:val="Bodybullet"/>
      </w:pPr>
      <w:r w:rsidRPr="00813A1C">
        <w:t xml:space="preserve">Industry and business organizations </w:t>
      </w:r>
      <w:r w:rsidR="002C51AF">
        <w:t xml:space="preserve">in which the content provider is a </w:t>
      </w:r>
      <w:r w:rsidRPr="00813A1C">
        <w:t>member in good standing</w:t>
      </w:r>
    </w:p>
    <w:p w:rsidR="002C51AF" w:rsidRPr="00813A1C" w:rsidRDefault="002C51AF" w:rsidP="002C51AF">
      <w:pPr>
        <w:pStyle w:val="Bodybullet"/>
      </w:pPr>
      <w:r w:rsidRPr="00813A1C">
        <w:t xml:space="preserve">Contact information for users </w:t>
      </w:r>
      <w:r>
        <w:t>who desire</w:t>
      </w:r>
      <w:r w:rsidRPr="00813A1C">
        <w:t xml:space="preserve"> additional information </w:t>
      </w:r>
    </w:p>
    <w:p w:rsidR="00F70743" w:rsidRPr="00142F82" w:rsidRDefault="00F70743" w:rsidP="00F70743">
      <w:pPr>
        <w:pStyle w:val="Heading2"/>
      </w:pPr>
      <w:bookmarkStart w:id="14" w:name="_Toc219623590"/>
      <w:r w:rsidRPr="00142F82">
        <w:t xml:space="preserve">InPrivate </w:t>
      </w:r>
      <w:r>
        <w:t>Filtering</w:t>
      </w:r>
      <w:r w:rsidRPr="00142F82">
        <w:t xml:space="preserve"> Session Status</w:t>
      </w:r>
      <w:bookmarkEnd w:id="14"/>
    </w:p>
    <w:p w:rsidR="00A960C1" w:rsidRPr="00A960C1" w:rsidRDefault="00F70743" w:rsidP="00F70743">
      <w:r w:rsidRPr="00A960C1">
        <w:t>To aid Web site</w:t>
      </w:r>
      <w:r w:rsidR="004A26A9">
        <w:t xml:space="preserve"> publishers and facilitate the </w:t>
      </w:r>
      <w:r w:rsidRPr="00A960C1">
        <w:t xml:space="preserve">value exchange of content for user data, Internet Explorer 8 </w:t>
      </w:r>
      <w:r w:rsidR="00A960C1">
        <w:t>enables</w:t>
      </w:r>
      <w:r w:rsidRPr="00A960C1">
        <w:t xml:space="preserve"> </w:t>
      </w:r>
      <w:r w:rsidR="00A960C1">
        <w:t xml:space="preserve">first-party </w:t>
      </w:r>
      <w:r w:rsidRPr="00A960C1">
        <w:t xml:space="preserve">Web sites to detect when a user </w:t>
      </w:r>
      <w:r w:rsidR="00A960C1">
        <w:t>has</w:t>
      </w:r>
      <w:r w:rsidRPr="00A960C1">
        <w:t xml:space="preserve"> InPrivate Filtering enabled. </w:t>
      </w:r>
      <w:r w:rsidR="00A960C1" w:rsidRPr="00A960C1">
        <w:t xml:space="preserve">First party sites </w:t>
      </w:r>
      <w:r w:rsidR="00A960C1">
        <w:t>can only</w:t>
      </w:r>
      <w:r w:rsidR="00A960C1" w:rsidRPr="00A960C1">
        <w:t xml:space="preserve"> detect whether </w:t>
      </w:r>
      <w:r w:rsidR="00A960C1">
        <w:t>the feature is active; they cannot</w:t>
      </w:r>
      <w:r w:rsidR="00A960C1" w:rsidRPr="00A960C1">
        <w:t xml:space="preserve"> distinguish </w:t>
      </w:r>
      <w:r w:rsidR="00A960C1">
        <w:t>whether InPrivate Filtering is</w:t>
      </w:r>
      <w:r w:rsidR="00A960C1" w:rsidRPr="00A960C1">
        <w:t xml:space="preserve"> in </w:t>
      </w:r>
      <w:r w:rsidR="00A960C1">
        <w:t>A</w:t>
      </w:r>
      <w:r w:rsidR="00A960C1" w:rsidRPr="00A960C1">
        <w:t xml:space="preserve">uto or </w:t>
      </w:r>
      <w:r w:rsidR="00A960C1">
        <w:t>M</w:t>
      </w:r>
      <w:r w:rsidR="00A960C1" w:rsidRPr="00A960C1">
        <w:t>anual</w:t>
      </w:r>
      <w:r w:rsidR="00A960C1">
        <w:t xml:space="preserve"> </w:t>
      </w:r>
      <w:r w:rsidR="00A960C1" w:rsidRPr="00A960C1">
        <w:t xml:space="preserve">mode, nor </w:t>
      </w:r>
      <w:r w:rsidR="00A960C1">
        <w:t>can they</w:t>
      </w:r>
      <w:r w:rsidR="00A960C1" w:rsidRPr="00A960C1">
        <w:t xml:space="preserve"> directly determine if any specific content is being blocked.  </w:t>
      </w:r>
    </w:p>
    <w:p w:rsidR="00F70743" w:rsidRDefault="00A960C1" w:rsidP="00A960C1">
      <w:r>
        <w:t>This capability is provided</w:t>
      </w:r>
      <w:r w:rsidR="00F70743" w:rsidRPr="00A960C1">
        <w:t xml:space="preserve"> through </w:t>
      </w:r>
      <w:r w:rsidR="00F70743" w:rsidRPr="00A960C1">
        <w:rPr>
          <w:b/>
        </w:rPr>
        <w:t>InPrivateFilteringEnabled</w:t>
      </w:r>
      <w:r w:rsidR="00F70743" w:rsidRPr="00A960C1">
        <w:t>, a DOM-accessible API that returns TRUE when InPrivate Filtering is in Auto or Manual mode.</w:t>
      </w:r>
      <w:r w:rsidRPr="00A960C1">
        <w:t xml:space="preserve"> </w:t>
      </w:r>
      <w:r w:rsidR="00F70743" w:rsidRPr="00A960C1">
        <w:t xml:space="preserve">The API </w:t>
      </w:r>
      <w:r w:rsidRPr="00A960C1">
        <w:t>is</w:t>
      </w:r>
      <w:r w:rsidR="00F70743" w:rsidRPr="00A960C1">
        <w:t xml:space="preserve"> accessible </w:t>
      </w:r>
      <w:r>
        <w:t>through</w:t>
      </w:r>
      <w:r w:rsidR="00F70743" w:rsidRPr="00A960C1">
        <w:t xml:space="preserve"> the </w:t>
      </w:r>
      <w:r w:rsidR="00F70743" w:rsidRPr="00A960C1">
        <w:rPr>
          <w:b/>
        </w:rPr>
        <w:t>window.external</w:t>
      </w:r>
      <w:r w:rsidR="00F70743" w:rsidRPr="00A960C1">
        <w:t xml:space="preserve"> DOM object</w:t>
      </w:r>
      <w:r w:rsidRPr="00A960C1">
        <w:t xml:space="preserve"> and is </w:t>
      </w:r>
      <w:r w:rsidR="00F70743" w:rsidRPr="00A960C1">
        <w:t xml:space="preserve">exposed to binary extensions </w:t>
      </w:r>
      <w:r>
        <w:t>through</w:t>
      </w:r>
      <w:r w:rsidR="00F70743" w:rsidRPr="00A960C1">
        <w:t xml:space="preserve"> </w:t>
      </w:r>
      <w:r>
        <w:t xml:space="preserve">the </w:t>
      </w:r>
      <w:r w:rsidR="00F70743" w:rsidRPr="00A960C1">
        <w:t>ieframe.dll.</w:t>
      </w:r>
      <w:r w:rsidR="00F70743">
        <w:t xml:space="preserve"> </w:t>
      </w:r>
    </w:p>
    <w:p w:rsidR="009659C0" w:rsidRDefault="00151A2D" w:rsidP="009659C0">
      <w:pPr>
        <w:pStyle w:val="Heading2"/>
      </w:pPr>
      <w:bookmarkStart w:id="15" w:name="_Toc219623591"/>
      <w:r>
        <w:t>First-Party versus</w:t>
      </w:r>
      <w:r w:rsidR="00F64B2B">
        <w:t xml:space="preserve"> Third-Party </w:t>
      </w:r>
      <w:r>
        <w:t>Considerations</w:t>
      </w:r>
      <w:bookmarkEnd w:id="15"/>
    </w:p>
    <w:p w:rsidR="007C6C2A" w:rsidRDefault="009659C0" w:rsidP="002223B3">
      <w:r w:rsidRPr="007453A8">
        <w:t>Depending on content type, distribution breadth</w:t>
      </w:r>
      <w:r w:rsidR="00151A2D">
        <w:t>,</w:t>
      </w:r>
      <w:r w:rsidRPr="007453A8">
        <w:t xml:space="preserve"> and structure of </w:t>
      </w:r>
      <w:r w:rsidR="00151A2D">
        <w:t xml:space="preserve">business </w:t>
      </w:r>
      <w:r w:rsidRPr="007453A8">
        <w:t xml:space="preserve">partnerships, </w:t>
      </w:r>
      <w:r w:rsidR="00151A2D">
        <w:t xml:space="preserve">first-party and third-party content providers may want to work together to </w:t>
      </w:r>
      <w:r w:rsidRPr="007453A8">
        <w:t xml:space="preserve">determine </w:t>
      </w:r>
      <w:r w:rsidR="00F64B2B">
        <w:t xml:space="preserve">of the </w:t>
      </w:r>
      <w:r w:rsidR="00151A2D">
        <w:t xml:space="preserve">risk and </w:t>
      </w:r>
      <w:r w:rsidR="00F64B2B">
        <w:t>impact of</w:t>
      </w:r>
      <w:r w:rsidRPr="007453A8">
        <w:t xml:space="preserve"> </w:t>
      </w:r>
      <w:r w:rsidR="00151A2D">
        <w:t xml:space="preserve">third-party content being blocked, as well as potential ways to </w:t>
      </w:r>
      <w:r w:rsidR="00F64B2B">
        <w:t>hav</w:t>
      </w:r>
      <w:r w:rsidR="00151A2D">
        <w:t>e</w:t>
      </w:r>
      <w:r w:rsidRPr="007453A8">
        <w:t xml:space="preserve"> </w:t>
      </w:r>
      <w:r w:rsidR="00F64B2B">
        <w:t xml:space="preserve">third-party </w:t>
      </w:r>
      <w:r w:rsidRPr="007453A8">
        <w:t xml:space="preserve">content appear as first-party content. </w:t>
      </w:r>
      <w:r w:rsidR="002223B3" w:rsidRPr="007453A8">
        <w:t xml:space="preserve">There are several methods for </w:t>
      </w:r>
      <w:r w:rsidR="00151A2D">
        <w:t xml:space="preserve">content originating from third-parties to </w:t>
      </w:r>
      <w:r w:rsidR="007610C7">
        <w:t xml:space="preserve">appear to InPrivate Filtering the </w:t>
      </w:r>
      <w:r w:rsidR="002223B3" w:rsidRPr="007453A8">
        <w:t>as first-party content</w:t>
      </w:r>
      <w:r w:rsidR="00151A2D">
        <w:t>,</w:t>
      </w:r>
      <w:r w:rsidR="002223B3" w:rsidRPr="007453A8">
        <w:t xml:space="preserve"> with each </w:t>
      </w:r>
      <w:r w:rsidR="007C6C2A">
        <w:t xml:space="preserve">option </w:t>
      </w:r>
      <w:r w:rsidR="00151A2D">
        <w:t>having</w:t>
      </w:r>
      <w:r w:rsidR="002223B3" w:rsidRPr="007453A8">
        <w:t xml:space="preserve"> </w:t>
      </w:r>
      <w:r w:rsidR="007C6C2A">
        <w:t xml:space="preserve">its own </w:t>
      </w:r>
      <w:r w:rsidR="002223B3" w:rsidRPr="007453A8">
        <w:t xml:space="preserve">pros and cons </w:t>
      </w:r>
      <w:r w:rsidR="007C6C2A">
        <w:t>based on the nature of the content as well as the</w:t>
      </w:r>
      <w:r w:rsidR="002223B3" w:rsidRPr="007453A8">
        <w:t xml:space="preserve"> business and branding objective</w:t>
      </w:r>
      <w:r w:rsidR="007C6C2A">
        <w:t>s</w:t>
      </w:r>
      <w:r w:rsidR="002223B3" w:rsidRPr="007453A8">
        <w:t xml:space="preserve"> of the </w:t>
      </w:r>
      <w:r w:rsidR="007C6C2A">
        <w:t>various parties involved</w:t>
      </w:r>
      <w:r w:rsidR="002223B3" w:rsidRPr="007453A8">
        <w:t xml:space="preserve">. </w:t>
      </w:r>
      <w:r w:rsidR="007C6C2A">
        <w:t>First-party Web s</w:t>
      </w:r>
      <w:r w:rsidR="002223B3" w:rsidRPr="007453A8">
        <w:t xml:space="preserve">ite </w:t>
      </w:r>
      <w:r w:rsidR="007C6C2A">
        <w:t>operators</w:t>
      </w:r>
      <w:r w:rsidR="002223B3" w:rsidRPr="007453A8">
        <w:t xml:space="preserve"> and </w:t>
      </w:r>
      <w:r w:rsidR="007C6C2A">
        <w:t xml:space="preserve">third-party </w:t>
      </w:r>
      <w:r w:rsidR="002223B3" w:rsidRPr="007453A8">
        <w:t>content provide</w:t>
      </w:r>
      <w:r w:rsidR="007C6C2A">
        <w:t>r</w:t>
      </w:r>
      <w:r w:rsidR="002223B3" w:rsidRPr="007453A8">
        <w:t xml:space="preserve">s </w:t>
      </w:r>
      <w:r w:rsidR="007C6C2A">
        <w:t>should</w:t>
      </w:r>
      <w:r w:rsidR="002223B3" w:rsidRPr="007453A8">
        <w:t xml:space="preserve"> check with their </w:t>
      </w:r>
      <w:r w:rsidR="004A26A9">
        <w:t xml:space="preserve">network </w:t>
      </w:r>
      <w:r w:rsidR="004A26A9" w:rsidRPr="007453A8">
        <w:t>administrators</w:t>
      </w:r>
      <w:r w:rsidR="002223B3" w:rsidRPr="007453A8">
        <w:t xml:space="preserve"> for details and requirements </w:t>
      </w:r>
      <w:r w:rsidR="007C6C2A">
        <w:t xml:space="preserve">based on </w:t>
      </w:r>
      <w:r w:rsidR="002223B3" w:rsidRPr="007453A8">
        <w:t xml:space="preserve">their </w:t>
      </w:r>
      <w:r w:rsidR="007C6C2A">
        <w:t xml:space="preserve">unique IT </w:t>
      </w:r>
      <w:r w:rsidR="002223B3" w:rsidRPr="007453A8">
        <w:t>environment</w:t>
      </w:r>
      <w:r w:rsidR="007C6C2A">
        <w:t>s</w:t>
      </w:r>
      <w:r w:rsidR="002223B3" w:rsidRPr="007453A8">
        <w:t xml:space="preserve"> and </w:t>
      </w:r>
      <w:r w:rsidR="00F64B2B">
        <w:t>architecture</w:t>
      </w:r>
      <w:r w:rsidR="007C6C2A">
        <w:t>s</w:t>
      </w:r>
      <w:r w:rsidR="002223B3" w:rsidRPr="007453A8">
        <w:t>.</w:t>
      </w:r>
    </w:p>
    <w:p w:rsidR="009659C0" w:rsidRDefault="002223B3" w:rsidP="002223B3">
      <w:r w:rsidRPr="007453A8">
        <w:t xml:space="preserve">While there are a number of ways to </w:t>
      </w:r>
      <w:r w:rsidR="007C6C2A" w:rsidRPr="007C6C2A">
        <w:t>have third-party content appear as first-party content</w:t>
      </w:r>
      <w:r w:rsidRPr="007453A8">
        <w:t xml:space="preserve">, </w:t>
      </w:r>
      <w:r w:rsidR="007C6C2A">
        <w:t>following</w:t>
      </w:r>
      <w:r w:rsidRPr="007453A8">
        <w:t xml:space="preserve"> are two approaches for consideration.</w:t>
      </w:r>
    </w:p>
    <w:p w:rsidR="002223B3" w:rsidRPr="007453A8" w:rsidRDefault="00F64B2B" w:rsidP="009659C0">
      <w:pPr>
        <w:pStyle w:val="Heading3"/>
      </w:pPr>
      <w:r>
        <w:lastRenderedPageBreak/>
        <w:t>First</w:t>
      </w:r>
      <w:r w:rsidR="007C6C2A">
        <w:t>-</w:t>
      </w:r>
      <w:r>
        <w:t xml:space="preserve">Party </w:t>
      </w:r>
      <w:r w:rsidR="007C6C2A">
        <w:t>Hosting of Third-Party Content</w:t>
      </w:r>
    </w:p>
    <w:p w:rsidR="002223B3" w:rsidRDefault="007C6C2A" w:rsidP="007C6C2A">
      <w:r>
        <w:t>A</w:t>
      </w:r>
      <w:r w:rsidR="002223B3" w:rsidRPr="007453A8">
        <w:t xml:space="preserve"> first-party content provider </w:t>
      </w:r>
      <w:r>
        <w:t>may want to</w:t>
      </w:r>
      <w:r w:rsidR="002223B3" w:rsidRPr="007453A8">
        <w:t xml:space="preserve"> host </w:t>
      </w:r>
      <w:r>
        <w:t>third-party</w:t>
      </w:r>
      <w:r w:rsidR="002223B3" w:rsidRPr="007453A8">
        <w:t xml:space="preserve"> content within their </w:t>
      </w:r>
      <w:r>
        <w:t xml:space="preserve">own IT infrastructure—that is, by first </w:t>
      </w:r>
      <w:r w:rsidR="002223B3" w:rsidRPr="007453A8">
        <w:t xml:space="preserve">moving third-party content to </w:t>
      </w:r>
      <w:r>
        <w:t>their own</w:t>
      </w:r>
      <w:r w:rsidR="002223B3" w:rsidRPr="007453A8">
        <w:t xml:space="preserve"> servers. </w:t>
      </w:r>
      <w:r>
        <w:t>Under this approach</w:t>
      </w:r>
      <w:r w:rsidR="00A0696D">
        <w:t>, s</w:t>
      </w:r>
      <w:r w:rsidR="002223B3" w:rsidRPr="007453A8">
        <w:t>ecurity, content management</w:t>
      </w:r>
      <w:r>
        <w:t>,</w:t>
      </w:r>
      <w:r w:rsidR="002223B3" w:rsidRPr="007453A8">
        <w:t xml:space="preserve"> and </w:t>
      </w:r>
      <w:r w:rsidR="00A0696D">
        <w:t xml:space="preserve">visibility into </w:t>
      </w:r>
      <w:r w:rsidR="002223B3" w:rsidRPr="007453A8">
        <w:t xml:space="preserve">user activity are all within control of the first-party </w:t>
      </w:r>
      <w:r w:rsidR="00A0696D">
        <w:t xml:space="preserve">content </w:t>
      </w:r>
      <w:r w:rsidR="002223B3" w:rsidRPr="007453A8">
        <w:t>provider.</w:t>
      </w:r>
      <w:r w:rsidR="00A0696D">
        <w:t xml:space="preserve"> However, the first party also becomes accountable for security and privacy, and takes on the </w:t>
      </w:r>
      <w:r w:rsidR="00F64B2B">
        <w:t>associated infrastructure requirements.</w:t>
      </w:r>
      <w:r w:rsidR="00A0696D">
        <w:t xml:space="preserve"> </w:t>
      </w:r>
      <w:r w:rsidRPr="007C6C2A">
        <w:t xml:space="preserve">This </w:t>
      </w:r>
      <w:r w:rsidR="00A0696D">
        <w:t>approach</w:t>
      </w:r>
      <w:r w:rsidRPr="007C6C2A">
        <w:t xml:space="preserve"> </w:t>
      </w:r>
      <w:r w:rsidR="00A0696D">
        <w:t xml:space="preserve">may work best </w:t>
      </w:r>
      <w:r w:rsidRPr="007C6C2A">
        <w:t>when the content is nonvolat</w:t>
      </w:r>
      <w:r>
        <w:t xml:space="preserve">ile, such as Web applications. </w:t>
      </w:r>
      <w:r w:rsidR="00F64B2B">
        <w:t xml:space="preserve"> </w:t>
      </w:r>
    </w:p>
    <w:p w:rsidR="009659C0" w:rsidRPr="007453A8" w:rsidRDefault="008310BB" w:rsidP="009659C0">
      <w:pPr>
        <w:pStyle w:val="Heading3"/>
      </w:pPr>
      <w:r>
        <w:t>DNS CNAME</w:t>
      </w:r>
      <w:r w:rsidR="00F64B2B">
        <w:t xml:space="preserve"> Changes</w:t>
      </w:r>
    </w:p>
    <w:p w:rsidR="008310BB" w:rsidRDefault="007C6C2A" w:rsidP="005F4E0A">
      <w:r>
        <w:t xml:space="preserve">First-party content providers can use </w:t>
      </w:r>
      <w:r w:rsidR="002223B3" w:rsidRPr="007453A8">
        <w:t>the Domain Name Service (DNS) to issue sub-domains for third-party content providers</w:t>
      </w:r>
      <w:r w:rsidR="00A0696D">
        <w:t>, so that they operate as</w:t>
      </w:r>
      <w:r w:rsidR="002223B3" w:rsidRPr="007453A8">
        <w:t xml:space="preserve"> a first-party surrogate. </w:t>
      </w:r>
      <w:r w:rsidR="005F4E0A">
        <w:t xml:space="preserve">Table 1 illustrates </w:t>
      </w:r>
      <w:r w:rsidR="002223B3" w:rsidRPr="007453A8">
        <w:t>a high</w:t>
      </w:r>
      <w:r w:rsidR="00A0696D">
        <w:t>-</w:t>
      </w:r>
      <w:r w:rsidR="002223B3" w:rsidRPr="007453A8">
        <w:t>level example of th</w:t>
      </w:r>
      <w:r w:rsidR="00A0696D">
        <w:t>is</w:t>
      </w:r>
      <w:r w:rsidR="002223B3" w:rsidRPr="007453A8">
        <w:t xml:space="preserve"> </w:t>
      </w:r>
      <w:r w:rsidR="00A0696D">
        <w:t>approach,</w:t>
      </w:r>
      <w:r w:rsidR="005F4E0A">
        <w:t xml:space="preserve"> in which the </w:t>
      </w:r>
      <w:r w:rsidR="002223B3" w:rsidRPr="007453A8">
        <w:t>first-party site</w:t>
      </w:r>
      <w:r w:rsidR="005F4E0A">
        <w:t xml:space="preserve"> (c</w:t>
      </w:r>
      <w:r w:rsidR="005F4E0A" w:rsidRPr="007453A8">
        <w:t>ontoso.com</w:t>
      </w:r>
      <w:r w:rsidR="005F4E0A">
        <w:t xml:space="preserve">) </w:t>
      </w:r>
      <w:r w:rsidR="005F4E0A" w:rsidRPr="007453A8">
        <w:t>create</w:t>
      </w:r>
      <w:r w:rsidR="005F4E0A">
        <w:t>s</w:t>
      </w:r>
      <w:r w:rsidR="005F4E0A" w:rsidRPr="007453A8">
        <w:t xml:space="preserve"> </w:t>
      </w:r>
      <w:r w:rsidR="008310BB">
        <w:t xml:space="preserve">a </w:t>
      </w:r>
      <w:r w:rsidR="005F4E0A" w:rsidRPr="007453A8">
        <w:t xml:space="preserve">DNS </w:t>
      </w:r>
      <w:r w:rsidR="008310BB">
        <w:t>CNAME</w:t>
      </w:r>
      <w:r w:rsidR="005F4E0A" w:rsidRPr="007453A8">
        <w:t xml:space="preserve"> </w:t>
      </w:r>
      <w:r w:rsidR="008310BB">
        <w:t>entry</w:t>
      </w:r>
      <w:r w:rsidR="005F4E0A" w:rsidRPr="007453A8">
        <w:t xml:space="preserve"> for </w:t>
      </w:r>
      <w:r w:rsidR="008310BB">
        <w:t>a third-party content provider</w:t>
      </w:r>
      <w:r w:rsidR="005F4E0A" w:rsidRPr="007453A8">
        <w:t>.</w:t>
      </w:r>
    </w:p>
    <w:p w:rsidR="005F4E0A" w:rsidRDefault="005F4E0A" w:rsidP="005F4E0A">
      <w:r w:rsidRPr="007453A8">
        <w:t xml:space="preserve">It should be noted that this </w:t>
      </w:r>
      <w:r>
        <w:t>approach</w:t>
      </w:r>
      <w:r w:rsidRPr="007453A8">
        <w:t xml:space="preserve"> removes inherent publisher security and domain</w:t>
      </w:r>
      <w:r>
        <w:t>-</w:t>
      </w:r>
      <w:r w:rsidRPr="007453A8">
        <w:t>isolation benefits related to third-party content providers</w:t>
      </w:r>
      <w:r>
        <w:t>,</w:t>
      </w:r>
      <w:r w:rsidRPr="007453A8">
        <w:t xml:space="preserve"> such as third-party script sandboxing</w:t>
      </w:r>
      <w:r>
        <w:t xml:space="preserve"> and</w:t>
      </w:r>
      <w:r w:rsidRPr="007453A8">
        <w:t xml:space="preserve"> third</w:t>
      </w:r>
      <w:r>
        <w:t>-party disclosure around cookie</w:t>
      </w:r>
      <w:r w:rsidRPr="007453A8">
        <w:t xml:space="preserve"> ownership and practices.</w:t>
      </w:r>
      <w:r>
        <w:t xml:space="preserve"> For </w:t>
      </w:r>
      <w:r w:rsidRPr="007453A8">
        <w:t xml:space="preserve">publishers </w:t>
      </w:r>
      <w:r>
        <w:t>that use</w:t>
      </w:r>
      <w:r w:rsidRPr="007453A8">
        <w:t xml:space="preserve"> a </w:t>
      </w:r>
      <w:r>
        <w:t>c</w:t>
      </w:r>
      <w:r w:rsidRPr="007453A8">
        <w:t xml:space="preserve">ontent </w:t>
      </w:r>
      <w:r>
        <w:t>d</w:t>
      </w:r>
      <w:r w:rsidRPr="007453A8">
        <w:t xml:space="preserve">elivery </w:t>
      </w:r>
      <w:r>
        <w:t>n</w:t>
      </w:r>
      <w:r w:rsidRPr="007453A8">
        <w:t>etwork (CDN) or other network edge technology</w:t>
      </w:r>
      <w:r>
        <w:t xml:space="preserve">, an </w:t>
      </w:r>
      <w:r w:rsidRPr="007453A8">
        <w:t>alternative to this approach to have the DNS/Redirection occur at the CDN infrastructure layer.</w:t>
      </w:r>
    </w:p>
    <w:p w:rsidR="00A0696D" w:rsidRPr="007453A8" w:rsidRDefault="00A0696D" w:rsidP="002223B3"/>
    <w:tbl>
      <w:tblPr>
        <w:tblStyle w:val="TableGrid"/>
        <w:tblW w:w="6840" w:type="dxa"/>
        <w:tblInd w:w="108" w:type="dxa"/>
        <w:tblLayout w:type="fixed"/>
        <w:tblLook w:val="04A0"/>
      </w:tblPr>
      <w:tblGrid>
        <w:gridCol w:w="2070"/>
        <w:gridCol w:w="2430"/>
        <w:gridCol w:w="2340"/>
      </w:tblGrid>
      <w:tr w:rsidR="002223B3" w:rsidRPr="00A0696D" w:rsidTr="005F4E0A">
        <w:tc>
          <w:tcPr>
            <w:tcW w:w="2070" w:type="dxa"/>
          </w:tcPr>
          <w:p w:rsidR="002223B3" w:rsidRPr="00A0696D" w:rsidRDefault="002223B3" w:rsidP="003E0385">
            <w:pPr>
              <w:rPr>
                <w:rFonts w:cs="Arial"/>
                <w:b/>
                <w:szCs w:val="16"/>
              </w:rPr>
            </w:pPr>
            <w:r w:rsidRPr="00A0696D">
              <w:rPr>
                <w:rFonts w:cs="Arial"/>
                <w:b/>
                <w:szCs w:val="16"/>
              </w:rPr>
              <w:t>Entity</w:t>
            </w:r>
          </w:p>
        </w:tc>
        <w:tc>
          <w:tcPr>
            <w:tcW w:w="2430" w:type="dxa"/>
          </w:tcPr>
          <w:p w:rsidR="002223B3" w:rsidRPr="00A0696D" w:rsidRDefault="002223B3" w:rsidP="003E0385">
            <w:pPr>
              <w:rPr>
                <w:rFonts w:cs="Arial"/>
                <w:b/>
                <w:szCs w:val="16"/>
              </w:rPr>
            </w:pPr>
            <w:r w:rsidRPr="00A0696D">
              <w:rPr>
                <w:rFonts w:cs="Arial"/>
                <w:b/>
                <w:szCs w:val="16"/>
              </w:rPr>
              <w:t>DNS</w:t>
            </w:r>
          </w:p>
        </w:tc>
        <w:tc>
          <w:tcPr>
            <w:tcW w:w="2340" w:type="dxa"/>
          </w:tcPr>
          <w:p w:rsidR="002223B3" w:rsidRPr="00A0696D" w:rsidRDefault="002223B3" w:rsidP="003E0385">
            <w:pPr>
              <w:rPr>
                <w:rFonts w:cs="Arial"/>
                <w:b/>
                <w:szCs w:val="16"/>
              </w:rPr>
            </w:pPr>
            <w:r w:rsidRPr="00A0696D">
              <w:rPr>
                <w:rFonts w:cs="Arial"/>
                <w:b/>
                <w:szCs w:val="16"/>
              </w:rPr>
              <w:t>Destination</w:t>
            </w:r>
          </w:p>
        </w:tc>
      </w:tr>
      <w:tr w:rsidR="002223B3" w:rsidRPr="00A0696D" w:rsidTr="008F2EFD">
        <w:tc>
          <w:tcPr>
            <w:tcW w:w="2070" w:type="dxa"/>
            <w:vAlign w:val="center"/>
          </w:tcPr>
          <w:p w:rsidR="002223B3" w:rsidRPr="008F2EFD" w:rsidRDefault="002223B3" w:rsidP="008F2EFD">
            <w:pPr>
              <w:spacing w:before="60" w:after="0" w:line="240" w:lineRule="auto"/>
              <w:jc w:val="left"/>
              <w:rPr>
                <w:rFonts w:cs="Arial"/>
                <w:szCs w:val="16"/>
              </w:rPr>
            </w:pPr>
            <w:r w:rsidRPr="008F2EFD">
              <w:rPr>
                <w:rFonts w:cs="Arial"/>
                <w:szCs w:val="16"/>
              </w:rPr>
              <w:t>First-party Site:</w:t>
            </w:r>
          </w:p>
          <w:p w:rsidR="002223B3" w:rsidRPr="008F2EFD" w:rsidRDefault="002223B3" w:rsidP="008F2EFD">
            <w:pPr>
              <w:spacing w:before="60" w:after="0" w:line="240" w:lineRule="auto"/>
              <w:jc w:val="left"/>
              <w:rPr>
                <w:rFonts w:cs="Arial"/>
                <w:szCs w:val="16"/>
              </w:rPr>
            </w:pPr>
            <w:r w:rsidRPr="008F2EFD">
              <w:rPr>
                <w:rFonts w:cs="Arial"/>
                <w:szCs w:val="16"/>
              </w:rPr>
              <w:t xml:space="preserve">Sub-domain issuance: </w:t>
            </w:r>
          </w:p>
        </w:tc>
        <w:tc>
          <w:tcPr>
            <w:tcW w:w="2430" w:type="dxa"/>
            <w:vAlign w:val="center"/>
          </w:tcPr>
          <w:p w:rsidR="002223B3" w:rsidRPr="008F2EFD" w:rsidRDefault="002223B3" w:rsidP="008F2EFD">
            <w:pPr>
              <w:spacing w:before="60" w:after="0" w:line="240" w:lineRule="auto"/>
              <w:jc w:val="left"/>
              <w:rPr>
                <w:rFonts w:cs="Arial"/>
                <w:szCs w:val="16"/>
              </w:rPr>
            </w:pPr>
            <w:r w:rsidRPr="008F2EFD">
              <w:rPr>
                <w:rFonts w:cs="Arial"/>
                <w:szCs w:val="16"/>
              </w:rPr>
              <w:t>www.contos</w:t>
            </w:r>
            <w:r w:rsidR="005F4E0A" w:rsidRPr="008F2EFD">
              <w:rPr>
                <w:rFonts w:cs="Arial"/>
                <w:szCs w:val="16"/>
              </w:rPr>
              <w:t>o</w:t>
            </w:r>
            <w:r w:rsidRPr="008F2EFD">
              <w:rPr>
                <w:rFonts w:cs="Arial"/>
                <w:szCs w:val="16"/>
              </w:rPr>
              <w:t>.com</w:t>
            </w:r>
          </w:p>
          <w:p w:rsidR="002223B3" w:rsidRPr="008F2EFD" w:rsidRDefault="008310BB" w:rsidP="008F2EFD">
            <w:pPr>
              <w:spacing w:before="60" w:after="0" w:line="240" w:lineRule="auto"/>
              <w:jc w:val="left"/>
              <w:rPr>
                <w:rFonts w:cs="Arial"/>
                <w:szCs w:val="16"/>
              </w:rPr>
            </w:pPr>
            <w:r w:rsidRPr="008F2EFD">
              <w:rPr>
                <w:rFonts w:cs="Arial"/>
                <w:szCs w:val="16"/>
              </w:rPr>
              <w:t>third-PartyA.contoso</w:t>
            </w:r>
            <w:r w:rsidR="002223B3" w:rsidRPr="008F2EFD">
              <w:rPr>
                <w:rFonts w:cs="Arial"/>
                <w:szCs w:val="16"/>
              </w:rPr>
              <w:t xml:space="preserve">.com </w:t>
            </w:r>
          </w:p>
        </w:tc>
        <w:tc>
          <w:tcPr>
            <w:tcW w:w="2340" w:type="dxa"/>
            <w:vAlign w:val="center"/>
          </w:tcPr>
          <w:p w:rsidR="002223B3" w:rsidRPr="008F2EFD" w:rsidRDefault="002223B3" w:rsidP="008F2EFD">
            <w:pPr>
              <w:spacing w:before="60" w:after="0" w:line="240" w:lineRule="auto"/>
              <w:jc w:val="left"/>
              <w:rPr>
                <w:rFonts w:cs="Arial"/>
                <w:szCs w:val="16"/>
              </w:rPr>
            </w:pPr>
            <w:r w:rsidRPr="008F2EFD">
              <w:rPr>
                <w:rFonts w:cs="Arial"/>
                <w:szCs w:val="16"/>
              </w:rPr>
              <w:t>xx.xx.xx.xx</w:t>
            </w:r>
          </w:p>
          <w:p w:rsidR="002223B3" w:rsidRPr="008F2EFD" w:rsidRDefault="0020373A" w:rsidP="008F2EFD">
            <w:pPr>
              <w:spacing w:before="60" w:after="0" w:line="240" w:lineRule="auto"/>
              <w:jc w:val="left"/>
              <w:rPr>
                <w:rFonts w:cs="Arial"/>
                <w:szCs w:val="16"/>
              </w:rPr>
            </w:pPr>
            <w:hyperlink r:id="rId33" w:history="1">
              <w:r w:rsidR="008312C4" w:rsidRPr="008F2EFD">
                <w:rPr>
                  <w:rStyle w:val="Hyperlink"/>
                  <w:rFonts w:ascii="Arial" w:hAnsi="Arial" w:cs="Arial"/>
                  <w:sz w:val="16"/>
                  <w:szCs w:val="16"/>
                </w:rPr>
                <w:t>www.third-PartyA.com</w:t>
              </w:r>
            </w:hyperlink>
          </w:p>
        </w:tc>
      </w:tr>
      <w:tr w:rsidR="002223B3" w:rsidRPr="00A0696D" w:rsidTr="008F2EFD">
        <w:trPr>
          <w:trHeight w:val="485"/>
        </w:trPr>
        <w:tc>
          <w:tcPr>
            <w:tcW w:w="2070" w:type="dxa"/>
            <w:vAlign w:val="center"/>
          </w:tcPr>
          <w:p w:rsidR="002223B3" w:rsidRPr="008F2EFD" w:rsidRDefault="002223B3" w:rsidP="008F2EFD">
            <w:pPr>
              <w:spacing w:before="60" w:line="240" w:lineRule="auto"/>
              <w:jc w:val="left"/>
              <w:rPr>
                <w:rFonts w:cs="Arial"/>
                <w:szCs w:val="16"/>
              </w:rPr>
            </w:pPr>
            <w:r w:rsidRPr="008F2EFD">
              <w:rPr>
                <w:rFonts w:cs="Arial"/>
                <w:szCs w:val="16"/>
              </w:rPr>
              <w:t xml:space="preserve">Third-party Site:  </w:t>
            </w:r>
          </w:p>
        </w:tc>
        <w:tc>
          <w:tcPr>
            <w:tcW w:w="2430" w:type="dxa"/>
            <w:vAlign w:val="center"/>
          </w:tcPr>
          <w:p w:rsidR="002223B3" w:rsidRPr="008F2EFD" w:rsidRDefault="002223B3" w:rsidP="008F2EFD">
            <w:pPr>
              <w:spacing w:before="60" w:line="240" w:lineRule="auto"/>
              <w:jc w:val="left"/>
              <w:rPr>
                <w:rFonts w:cs="Arial"/>
                <w:szCs w:val="16"/>
              </w:rPr>
            </w:pPr>
            <w:r w:rsidRPr="008F2EFD">
              <w:rPr>
                <w:rFonts w:cs="Arial"/>
                <w:szCs w:val="16"/>
              </w:rPr>
              <w:t>www.third-PartyA.com</w:t>
            </w:r>
          </w:p>
        </w:tc>
        <w:tc>
          <w:tcPr>
            <w:tcW w:w="2340" w:type="dxa"/>
            <w:vAlign w:val="center"/>
          </w:tcPr>
          <w:p w:rsidR="002223B3" w:rsidRPr="008F2EFD" w:rsidRDefault="002223B3" w:rsidP="008F2EFD">
            <w:pPr>
              <w:spacing w:before="60" w:line="240" w:lineRule="auto"/>
              <w:jc w:val="left"/>
              <w:rPr>
                <w:rFonts w:cs="Arial"/>
                <w:szCs w:val="16"/>
              </w:rPr>
            </w:pPr>
            <w:r w:rsidRPr="008F2EFD">
              <w:rPr>
                <w:rFonts w:cs="Arial"/>
                <w:szCs w:val="16"/>
              </w:rPr>
              <w:t>xx.xx.xx.xx</w:t>
            </w:r>
          </w:p>
        </w:tc>
      </w:tr>
    </w:tbl>
    <w:p w:rsidR="002223B3" w:rsidRDefault="005F4E0A" w:rsidP="002A7351">
      <w:pPr>
        <w:pStyle w:val="Caption"/>
      </w:pPr>
      <w:r>
        <w:t>Table 1</w:t>
      </w:r>
    </w:p>
    <w:p w:rsidR="00E36576" w:rsidRPr="00E36576" w:rsidRDefault="00E36576" w:rsidP="00E36576"/>
    <w:p w:rsidR="009E16E8" w:rsidRDefault="00A0696D" w:rsidP="002223B3">
      <w:r>
        <w:t>Organizations considering this approach should evaluate the pros and cons with respect to their unique environments.</w:t>
      </w:r>
      <w:r w:rsidR="002223B3" w:rsidRPr="007453A8">
        <w:t xml:space="preserve"> </w:t>
      </w:r>
      <w:r w:rsidR="009E16E8">
        <w:t>C</w:t>
      </w:r>
      <w:r>
        <w:t>ontent</w:t>
      </w:r>
      <w:r w:rsidR="002223B3" w:rsidRPr="007453A8">
        <w:t xml:space="preserve"> providers who chain content </w:t>
      </w:r>
      <w:r w:rsidR="00882F2B">
        <w:t>can</w:t>
      </w:r>
      <w:r w:rsidR="002223B3" w:rsidRPr="007453A8">
        <w:t xml:space="preserve"> still be at risk</w:t>
      </w:r>
      <w:r w:rsidR="00882F2B">
        <w:t xml:space="preserve"> of </w:t>
      </w:r>
      <w:r w:rsidR="008310BB">
        <w:t>having their content blocked</w:t>
      </w:r>
      <w:r w:rsidR="002223B3" w:rsidRPr="007453A8">
        <w:t xml:space="preserve"> </w:t>
      </w:r>
      <w:r>
        <w:t>because</w:t>
      </w:r>
      <w:r w:rsidR="002223B3" w:rsidRPr="007453A8">
        <w:t xml:space="preserve"> DNS will only deliver the initial aliased provider as </w:t>
      </w:r>
      <w:r w:rsidR="009E16E8">
        <w:t xml:space="preserve">a </w:t>
      </w:r>
      <w:r w:rsidR="002223B3" w:rsidRPr="007453A8">
        <w:t>first-party</w:t>
      </w:r>
      <w:r w:rsidR="009E16E8">
        <w:t xml:space="preserve"> site</w:t>
      </w:r>
      <w:r w:rsidR="002223B3" w:rsidRPr="007453A8">
        <w:t>.</w:t>
      </w:r>
      <w:r w:rsidR="009E16E8">
        <w:t xml:space="preserve"> </w:t>
      </w:r>
    </w:p>
    <w:p w:rsidR="002223B3" w:rsidRDefault="009E16E8" w:rsidP="002223B3">
      <w:r>
        <w:t xml:space="preserve">For example, say that advertising provider ThirdPartyA.com is used by Consoso.com, and that Consoso.com creates a CNAME that maps ThirdPartyA.contoso.com to ThirdPartyA.com so that third-party content from ThirdPartyA.com on Consoso.com is delivered as first-party content from </w:t>
      </w:r>
      <w:r w:rsidRPr="009E16E8">
        <w:t>ThirdPartyA.contoso.com</w:t>
      </w:r>
      <w:r>
        <w:t xml:space="preserve">. However, if ThirdPartyA.com calls an external advertising network, all content from that external advertising network will still </w:t>
      </w:r>
      <w:r>
        <w:lastRenderedPageBreak/>
        <w:t xml:space="preserve">be considered third-party content by InPrivate </w:t>
      </w:r>
      <w:r w:rsidR="00DA490A">
        <w:t>Filtering</w:t>
      </w:r>
      <w:r>
        <w:t>. Because of this, for first-party content providers considering this approach, Microsoft recommends that they be informed of—and proactively manage—all downstream partnerships that may affect the content served on their sites.</w:t>
      </w:r>
    </w:p>
    <w:p w:rsidR="002223B3" w:rsidRDefault="002223B3" w:rsidP="002223B3"/>
    <w:p w:rsidR="002223B3" w:rsidRDefault="002223B3" w:rsidP="002223B3"/>
    <w:p w:rsidR="009A2DA3" w:rsidRDefault="009A2DA3" w:rsidP="009A2DA3">
      <w:pPr>
        <w:pStyle w:val="Heading1"/>
        <w:framePr w:wrap="notBeside"/>
      </w:pPr>
      <w:bookmarkStart w:id="16" w:name="_Toc219623592"/>
      <w:bookmarkStart w:id="17" w:name="_Toc213668249"/>
      <w:r>
        <w:lastRenderedPageBreak/>
        <w:t>Conclusion</w:t>
      </w:r>
      <w:bookmarkEnd w:id="16"/>
    </w:p>
    <w:p w:rsidR="007C0FF4" w:rsidRDefault="007C0FF4" w:rsidP="007C0FF4">
      <w:r>
        <w:t xml:space="preserve">Consumer trust and confidence are necessary for the long-term vitality of advertising-supported Web sites—and thus the Web as a whole. Through Microsoft’s </w:t>
      </w:r>
      <w:r w:rsidRPr="007C0FF4">
        <w:t>framework for Trustworthy Browsing</w:t>
      </w:r>
      <w:r w:rsidR="007610C7">
        <w:t xml:space="preserve"> and the various privacy and security related innovations</w:t>
      </w:r>
      <w:r>
        <w:t xml:space="preserve"> in Internet Explorer 8</w:t>
      </w:r>
      <w:r w:rsidRPr="007C0FF4">
        <w:t>,</w:t>
      </w:r>
      <w:r>
        <w:t xml:space="preserve"> </w:t>
      </w:r>
      <w:r w:rsidR="007610C7">
        <w:t xml:space="preserve">Microsoft </w:t>
      </w:r>
      <w:r w:rsidRPr="007C0FF4">
        <w:t>is committed to delivering a Web browser that respects user choice and helps keep users in control of both their PC and their personal information.</w:t>
      </w:r>
      <w:r>
        <w:t xml:space="preserve"> </w:t>
      </w:r>
    </w:p>
    <w:p w:rsidR="009A2DA3" w:rsidRDefault="009A2DA3" w:rsidP="009A2DA3">
      <w:pPr>
        <w:pStyle w:val="Heading2"/>
      </w:pPr>
      <w:bookmarkStart w:id="18" w:name="_Toc219623593"/>
      <w:r>
        <w:t>For More Information</w:t>
      </w:r>
      <w:bookmarkEnd w:id="18"/>
    </w:p>
    <w:p w:rsidR="009A2DA3" w:rsidRPr="009A2DA3" w:rsidRDefault="009A2DA3" w:rsidP="008310BB">
      <w:pPr>
        <w:spacing w:before="240" w:after="0"/>
        <w:rPr>
          <w:b/>
        </w:rPr>
      </w:pPr>
      <w:r>
        <w:rPr>
          <w:b/>
        </w:rPr>
        <w:t xml:space="preserve">Internet Explorer 8 </w:t>
      </w:r>
      <w:r w:rsidRPr="009A2DA3">
        <w:rPr>
          <w:b/>
        </w:rPr>
        <w:t>Feature Overview</w:t>
      </w:r>
    </w:p>
    <w:p w:rsidR="009A2DA3" w:rsidRPr="008F2EFD" w:rsidRDefault="0020373A" w:rsidP="009A2DA3">
      <w:pPr>
        <w:rPr>
          <w:rFonts w:cs="Arial"/>
        </w:rPr>
      </w:pPr>
      <w:hyperlink r:id="rId34" w:history="1">
        <w:r w:rsidR="00882F2B" w:rsidRPr="008F2EFD">
          <w:rPr>
            <w:rStyle w:val="Hyperlink"/>
            <w:rFonts w:ascii="Arial" w:hAnsi="Arial" w:cs="Arial"/>
            <w:sz w:val="20"/>
          </w:rPr>
          <w:t>www.microsoft.com/ie8</w:t>
        </w:r>
      </w:hyperlink>
      <w:r w:rsidR="009A2DA3" w:rsidRPr="008F2EFD">
        <w:rPr>
          <w:rFonts w:cs="Arial"/>
        </w:rPr>
        <w:t xml:space="preserve">  </w:t>
      </w:r>
    </w:p>
    <w:p w:rsidR="009A2DA3" w:rsidRPr="009A2DA3" w:rsidRDefault="009A2DA3" w:rsidP="008310BB">
      <w:pPr>
        <w:spacing w:before="240" w:after="0"/>
        <w:rPr>
          <w:b/>
        </w:rPr>
      </w:pPr>
      <w:r>
        <w:rPr>
          <w:b/>
        </w:rPr>
        <w:t>Internet Explorer 8 B</w:t>
      </w:r>
      <w:r w:rsidRPr="009A2DA3">
        <w:rPr>
          <w:b/>
        </w:rPr>
        <w:t>log</w:t>
      </w:r>
    </w:p>
    <w:p w:rsidR="009A2DA3" w:rsidRPr="008F2EFD" w:rsidRDefault="0020373A" w:rsidP="009A2DA3">
      <w:pPr>
        <w:rPr>
          <w:rFonts w:cs="Arial"/>
        </w:rPr>
      </w:pPr>
      <w:hyperlink r:id="rId35" w:history="1">
        <w:r w:rsidR="009A2DA3" w:rsidRPr="008F2EFD">
          <w:rPr>
            <w:rStyle w:val="Hyperlink"/>
            <w:rFonts w:ascii="Arial" w:hAnsi="Arial" w:cs="Arial"/>
            <w:sz w:val="20"/>
          </w:rPr>
          <w:t>http://blogs.msdn.com/ie</w:t>
        </w:r>
      </w:hyperlink>
    </w:p>
    <w:p w:rsidR="009A2DA3" w:rsidRPr="009A2DA3" w:rsidRDefault="009A2DA3" w:rsidP="008310BB">
      <w:pPr>
        <w:spacing w:before="240" w:after="0"/>
        <w:rPr>
          <w:b/>
        </w:rPr>
      </w:pPr>
      <w:r>
        <w:rPr>
          <w:b/>
        </w:rPr>
        <w:t xml:space="preserve">Internet Explorer 8 </w:t>
      </w:r>
      <w:r w:rsidRPr="009A2DA3">
        <w:rPr>
          <w:b/>
        </w:rPr>
        <w:t>Readiness Toolkit</w:t>
      </w:r>
    </w:p>
    <w:p w:rsidR="009A2DA3" w:rsidRPr="008F2EFD" w:rsidRDefault="0020373A" w:rsidP="009A2DA3">
      <w:pPr>
        <w:rPr>
          <w:rFonts w:cs="Arial"/>
          <w:u w:val="single"/>
        </w:rPr>
      </w:pPr>
      <w:hyperlink r:id="rId36" w:history="1">
        <w:r w:rsidR="00882F2B" w:rsidRPr="008F2EFD">
          <w:rPr>
            <w:rStyle w:val="Hyperlink"/>
            <w:rFonts w:ascii="Arial" w:hAnsi="Arial" w:cs="Arial"/>
            <w:sz w:val="20"/>
          </w:rPr>
          <w:t>www.microsoft.com/windows/products/winfamily/ie/ie8/readiness</w:t>
        </w:r>
      </w:hyperlink>
      <w:r w:rsidR="009A2DA3" w:rsidRPr="008F2EFD">
        <w:rPr>
          <w:rFonts w:cs="Arial"/>
          <w:u w:val="single"/>
        </w:rPr>
        <w:t xml:space="preserve"> </w:t>
      </w:r>
    </w:p>
    <w:p w:rsidR="009A2DA3" w:rsidRPr="008310BB" w:rsidRDefault="00882F2B" w:rsidP="008310BB">
      <w:pPr>
        <w:spacing w:before="240" w:after="0"/>
        <w:rPr>
          <w:b/>
        </w:rPr>
      </w:pPr>
      <w:r w:rsidRPr="008310BB">
        <w:rPr>
          <w:b/>
        </w:rPr>
        <w:t>Internet Explorer 8 Safety &amp;</w:t>
      </w:r>
      <w:r w:rsidR="009A2DA3" w:rsidRPr="008310BB">
        <w:rPr>
          <w:b/>
        </w:rPr>
        <w:t xml:space="preserve"> Privacy Features</w:t>
      </w:r>
    </w:p>
    <w:p w:rsidR="00882F2B" w:rsidRPr="008F2EFD" w:rsidRDefault="0020373A" w:rsidP="009A2DA3">
      <w:pPr>
        <w:rPr>
          <w:rFonts w:cs="Arial"/>
          <w:u w:val="single"/>
        </w:rPr>
      </w:pPr>
      <w:hyperlink r:id="rId37" w:history="1">
        <w:r w:rsidR="00882F2B" w:rsidRPr="008F2EFD">
          <w:rPr>
            <w:rStyle w:val="Hyperlink"/>
            <w:rFonts w:ascii="Arial" w:hAnsi="Arial" w:cs="Arial"/>
            <w:sz w:val="20"/>
          </w:rPr>
          <w:t>www.microsoft.com/windows/internetexplorer/beta/features/browse-privately.aspx</w:t>
        </w:r>
      </w:hyperlink>
      <w:r w:rsidR="009A2DA3" w:rsidRPr="008F2EFD">
        <w:rPr>
          <w:rFonts w:cs="Arial"/>
          <w:u w:val="single"/>
        </w:rPr>
        <w:t xml:space="preserve"> </w:t>
      </w:r>
    </w:p>
    <w:p w:rsidR="00C41EEB" w:rsidRPr="008310BB" w:rsidRDefault="00C41EEB" w:rsidP="00CA4743">
      <w:pPr>
        <w:spacing w:before="240" w:after="0"/>
        <w:jc w:val="left"/>
        <w:rPr>
          <w:b/>
        </w:rPr>
      </w:pPr>
      <w:r w:rsidRPr="008310BB">
        <w:rPr>
          <w:b/>
        </w:rPr>
        <w:t>Internet Explorer 8 – Business Value of Extended Validation SSL Certificates</w:t>
      </w:r>
    </w:p>
    <w:p w:rsidR="00C41EEB" w:rsidRPr="008F2EFD" w:rsidRDefault="0020373A" w:rsidP="009A2DA3">
      <w:pPr>
        <w:rPr>
          <w:rFonts w:cs="Arial"/>
          <w:u w:val="single"/>
        </w:rPr>
      </w:pPr>
      <w:hyperlink r:id="rId38" w:history="1">
        <w:r w:rsidR="00C41EEB" w:rsidRPr="008F2EFD">
          <w:rPr>
            <w:rStyle w:val="Hyperlink"/>
            <w:rFonts w:ascii="Arial" w:hAnsi="Arial" w:cs="Arial"/>
            <w:sz w:val="20"/>
          </w:rPr>
          <w:t>www.microsoft.com/ie/ev</w:t>
        </w:r>
      </w:hyperlink>
      <w:r w:rsidR="00C41EEB" w:rsidRPr="008F2EFD">
        <w:rPr>
          <w:rFonts w:cs="Arial"/>
          <w:u w:val="single"/>
        </w:rPr>
        <w:t xml:space="preserve"> </w:t>
      </w:r>
    </w:p>
    <w:p w:rsidR="002223B3" w:rsidRPr="007332FB" w:rsidRDefault="002223B3" w:rsidP="009A2DA3">
      <w:pPr>
        <w:pStyle w:val="Heading1"/>
        <w:framePr w:wrap="notBeside"/>
      </w:pPr>
      <w:bookmarkStart w:id="19" w:name="_Toc219623594"/>
      <w:r>
        <w:lastRenderedPageBreak/>
        <w:t>Appendix A</w:t>
      </w:r>
      <w:r w:rsidR="00AC24F0">
        <w:t xml:space="preserve">: </w:t>
      </w:r>
      <w:r>
        <w:t xml:space="preserve">InPrivate Browsing </w:t>
      </w:r>
      <w:r w:rsidR="00142F82">
        <w:t xml:space="preserve">- </w:t>
      </w:r>
      <w:r>
        <w:t>Data Handling</w:t>
      </w:r>
      <w:bookmarkEnd w:id="17"/>
      <w:bookmarkEnd w:id="19"/>
    </w:p>
    <w:tbl>
      <w:tblPr>
        <w:tblStyle w:val="TableGrid"/>
        <w:tblpPr w:leftFromText="180" w:rightFromText="180" w:vertAnchor="page" w:horzAnchor="page" w:tblpX="812" w:tblpY="3076"/>
        <w:tblW w:w="10913" w:type="dxa"/>
        <w:tblLook w:val="04A0"/>
      </w:tblPr>
      <w:tblGrid>
        <w:gridCol w:w="1818"/>
        <w:gridCol w:w="4410"/>
        <w:gridCol w:w="4685"/>
      </w:tblGrid>
      <w:tr w:rsidR="002223B3" w:rsidRPr="008310BB" w:rsidTr="008310BB">
        <w:trPr>
          <w:trHeight w:val="488"/>
        </w:trPr>
        <w:tc>
          <w:tcPr>
            <w:tcW w:w="1818" w:type="dxa"/>
            <w:hideMark/>
          </w:tcPr>
          <w:p w:rsidR="002223B3" w:rsidRPr="008310BB" w:rsidRDefault="002223B3" w:rsidP="008310BB">
            <w:pPr>
              <w:jc w:val="left"/>
              <w:rPr>
                <w:rFonts w:ascii="Calibri" w:hAnsi="Calibri"/>
                <w:b/>
                <w:bCs/>
                <w:szCs w:val="16"/>
              </w:rPr>
            </w:pPr>
            <w:r w:rsidRPr="008310BB">
              <w:rPr>
                <w:b/>
                <w:bCs/>
                <w:szCs w:val="16"/>
              </w:rPr>
              <w:t>D</w:t>
            </w:r>
            <w:r w:rsidR="005F4E0A" w:rsidRPr="008310BB">
              <w:rPr>
                <w:b/>
                <w:bCs/>
                <w:szCs w:val="16"/>
              </w:rPr>
              <w:t>ata store or feature</w:t>
            </w:r>
          </w:p>
        </w:tc>
        <w:tc>
          <w:tcPr>
            <w:tcW w:w="4410" w:type="dxa"/>
            <w:hideMark/>
          </w:tcPr>
          <w:p w:rsidR="002223B3" w:rsidRPr="008310BB" w:rsidRDefault="002223B3" w:rsidP="008310BB">
            <w:pPr>
              <w:rPr>
                <w:rFonts w:ascii="Calibri" w:hAnsi="Calibri"/>
                <w:b/>
                <w:bCs/>
                <w:szCs w:val="16"/>
              </w:rPr>
            </w:pPr>
            <w:r w:rsidRPr="008310BB">
              <w:rPr>
                <w:b/>
                <w:bCs/>
                <w:szCs w:val="16"/>
              </w:rPr>
              <w:t>Description</w:t>
            </w:r>
          </w:p>
        </w:tc>
        <w:tc>
          <w:tcPr>
            <w:tcW w:w="4685" w:type="dxa"/>
            <w:hideMark/>
          </w:tcPr>
          <w:p w:rsidR="002223B3" w:rsidRPr="008310BB" w:rsidRDefault="00D86674" w:rsidP="008310BB">
            <w:pPr>
              <w:rPr>
                <w:rFonts w:ascii="Calibri" w:hAnsi="Calibri"/>
                <w:b/>
                <w:bCs/>
                <w:szCs w:val="16"/>
              </w:rPr>
            </w:pPr>
            <w:r w:rsidRPr="008310BB">
              <w:rPr>
                <w:b/>
                <w:bCs/>
                <w:szCs w:val="16"/>
              </w:rPr>
              <w:t xml:space="preserve">Behavior for InPrivate Browsing </w:t>
            </w:r>
          </w:p>
        </w:tc>
      </w:tr>
      <w:tr w:rsidR="002223B3" w:rsidRPr="008310BB" w:rsidTr="008310BB">
        <w:trPr>
          <w:trHeight w:val="608"/>
        </w:trPr>
        <w:tc>
          <w:tcPr>
            <w:tcW w:w="1818" w:type="dxa"/>
            <w:hideMark/>
          </w:tcPr>
          <w:p w:rsidR="002223B3" w:rsidRPr="008310BB" w:rsidRDefault="00D86674" w:rsidP="008310BB">
            <w:pPr>
              <w:spacing w:before="60" w:after="60" w:line="240" w:lineRule="exact"/>
              <w:jc w:val="left"/>
              <w:rPr>
                <w:rFonts w:ascii="Calibri" w:hAnsi="Calibri"/>
                <w:b/>
                <w:bCs/>
                <w:szCs w:val="16"/>
              </w:rPr>
            </w:pPr>
            <w:r w:rsidRPr="008310BB">
              <w:rPr>
                <w:b/>
                <w:bCs/>
                <w:szCs w:val="16"/>
              </w:rPr>
              <w:t>Automatic Crash Recovery (ACR)</w:t>
            </w:r>
            <w:r w:rsidR="002223B3" w:rsidRPr="008310BB">
              <w:rPr>
                <w:b/>
                <w:bCs/>
                <w:szCs w:val="16"/>
              </w:rPr>
              <w:t xml:space="preserve"> Store</w:t>
            </w:r>
          </w:p>
        </w:tc>
        <w:tc>
          <w:tcPr>
            <w:tcW w:w="4410" w:type="dxa"/>
            <w:hideMark/>
          </w:tcPr>
          <w:p w:rsidR="002223B3" w:rsidRPr="008310BB" w:rsidRDefault="00D86674" w:rsidP="008310BB">
            <w:pPr>
              <w:spacing w:before="60" w:after="60" w:line="240" w:lineRule="exact"/>
              <w:rPr>
                <w:rFonts w:ascii="Calibri" w:hAnsi="Calibri"/>
                <w:szCs w:val="16"/>
              </w:rPr>
            </w:pPr>
            <w:r w:rsidRPr="008310BB">
              <w:rPr>
                <w:szCs w:val="16"/>
              </w:rPr>
              <w:t>Contains</w:t>
            </w:r>
            <w:r w:rsidR="005F4E0A" w:rsidRPr="008310BB">
              <w:rPr>
                <w:szCs w:val="16"/>
              </w:rPr>
              <w:t xml:space="preserve"> information used</w:t>
            </w:r>
            <w:r w:rsidR="002223B3" w:rsidRPr="008310BB">
              <w:rPr>
                <w:szCs w:val="16"/>
              </w:rPr>
              <w:t xml:space="preserve"> to restore tabs in the event of a crash or accidental tab closure</w:t>
            </w:r>
          </w:p>
        </w:tc>
        <w:tc>
          <w:tcPr>
            <w:tcW w:w="4685" w:type="dxa"/>
            <w:hideMark/>
          </w:tcPr>
          <w:p w:rsidR="002223B3" w:rsidRPr="008310BB" w:rsidRDefault="00D86674" w:rsidP="008310BB">
            <w:pPr>
              <w:spacing w:before="60" w:after="60" w:line="240" w:lineRule="exact"/>
              <w:rPr>
                <w:rFonts w:ascii="Calibri" w:hAnsi="Calibri"/>
                <w:szCs w:val="16"/>
              </w:rPr>
            </w:pPr>
            <w:r w:rsidRPr="008310BB">
              <w:rPr>
                <w:szCs w:val="16"/>
              </w:rPr>
              <w:t>R</w:t>
            </w:r>
            <w:r w:rsidR="002223B3" w:rsidRPr="008310BB">
              <w:rPr>
                <w:szCs w:val="16"/>
              </w:rPr>
              <w:t>emain</w:t>
            </w:r>
            <w:r w:rsidR="005F4E0A" w:rsidRPr="008310BB">
              <w:rPr>
                <w:szCs w:val="16"/>
              </w:rPr>
              <w:t>s</w:t>
            </w:r>
            <w:r w:rsidR="002223B3" w:rsidRPr="008310BB">
              <w:rPr>
                <w:szCs w:val="16"/>
              </w:rPr>
              <w:t xml:space="preserve"> on when InPrivate Browsing is </w:t>
            </w:r>
            <w:r w:rsidR="005F4E0A" w:rsidRPr="008310BB">
              <w:rPr>
                <w:szCs w:val="16"/>
              </w:rPr>
              <w:t>active</w:t>
            </w:r>
            <w:r w:rsidR="002223B3" w:rsidRPr="008310BB">
              <w:rPr>
                <w:szCs w:val="16"/>
              </w:rPr>
              <w:t xml:space="preserve">, but frame recovery </w:t>
            </w:r>
            <w:r w:rsidR="005F4E0A" w:rsidRPr="008310BB">
              <w:rPr>
                <w:szCs w:val="16"/>
              </w:rPr>
              <w:t>is</w:t>
            </w:r>
            <w:r w:rsidR="002223B3" w:rsidRPr="008310BB">
              <w:rPr>
                <w:szCs w:val="16"/>
              </w:rPr>
              <w:t xml:space="preserve"> disabled</w:t>
            </w:r>
          </w:p>
        </w:tc>
      </w:tr>
      <w:tr w:rsidR="005201BA" w:rsidRPr="008310BB" w:rsidTr="008310BB">
        <w:trPr>
          <w:trHeight w:val="608"/>
        </w:trPr>
        <w:tc>
          <w:tcPr>
            <w:tcW w:w="1818" w:type="dxa"/>
            <w:hideMark/>
          </w:tcPr>
          <w:p w:rsidR="005201BA" w:rsidRPr="008310BB" w:rsidRDefault="005201BA" w:rsidP="008310BB">
            <w:pPr>
              <w:spacing w:before="60" w:after="60" w:line="240" w:lineRule="exact"/>
              <w:jc w:val="left"/>
              <w:rPr>
                <w:b/>
                <w:bCs/>
                <w:szCs w:val="16"/>
              </w:rPr>
            </w:pPr>
            <w:r w:rsidRPr="008310BB">
              <w:rPr>
                <w:b/>
                <w:bCs/>
                <w:szCs w:val="16"/>
              </w:rPr>
              <w:t>ActiveX</w:t>
            </w:r>
            <w:r w:rsidR="001671B4">
              <w:rPr>
                <w:b/>
                <w:bCs/>
                <w:szCs w:val="16"/>
              </w:rPr>
              <w:t>®</w:t>
            </w:r>
            <w:r w:rsidRPr="008310BB">
              <w:rPr>
                <w:b/>
                <w:bCs/>
                <w:szCs w:val="16"/>
              </w:rPr>
              <w:t xml:space="preserve"> Per-site Opt-in</w:t>
            </w:r>
          </w:p>
        </w:tc>
        <w:tc>
          <w:tcPr>
            <w:tcW w:w="4410" w:type="dxa"/>
            <w:hideMark/>
          </w:tcPr>
          <w:p w:rsidR="005201BA" w:rsidRPr="008310BB" w:rsidRDefault="005201BA" w:rsidP="008310BB">
            <w:pPr>
              <w:spacing w:before="60" w:after="60" w:line="240" w:lineRule="exact"/>
              <w:rPr>
                <w:szCs w:val="16"/>
              </w:rPr>
            </w:pPr>
            <w:r w:rsidRPr="008310BB">
              <w:rPr>
                <w:szCs w:val="16"/>
              </w:rPr>
              <w:t>ActiveX controls can be opted-into o</w:t>
            </w:r>
            <w:r w:rsidR="008310BB" w:rsidRPr="008310BB">
              <w:rPr>
                <w:szCs w:val="16"/>
              </w:rPr>
              <w:t>n a per-site (domain name) basis</w:t>
            </w:r>
          </w:p>
        </w:tc>
        <w:tc>
          <w:tcPr>
            <w:tcW w:w="4685" w:type="dxa"/>
            <w:hideMark/>
          </w:tcPr>
          <w:p w:rsidR="005201BA" w:rsidRPr="008310BB" w:rsidRDefault="005201BA" w:rsidP="008310BB">
            <w:pPr>
              <w:spacing w:before="60" w:after="60" w:line="240" w:lineRule="exact"/>
              <w:rPr>
                <w:szCs w:val="16"/>
              </w:rPr>
            </w:pPr>
            <w:r w:rsidRPr="008310BB">
              <w:rPr>
                <w:szCs w:val="16"/>
              </w:rPr>
              <w:t xml:space="preserve">Users’ per-site opt-in choices </w:t>
            </w:r>
            <w:r w:rsidR="00D86674" w:rsidRPr="008310BB">
              <w:rPr>
                <w:szCs w:val="16"/>
              </w:rPr>
              <w:t>are not</w:t>
            </w:r>
            <w:r w:rsidRPr="008310BB">
              <w:rPr>
                <w:szCs w:val="16"/>
              </w:rPr>
              <w:t xml:space="preserve"> retained after the InPrivate Browsing session is closed</w:t>
            </w:r>
          </w:p>
        </w:tc>
      </w:tr>
      <w:tr w:rsidR="002223B3" w:rsidRPr="008310BB" w:rsidTr="008310BB">
        <w:trPr>
          <w:trHeight w:val="684"/>
        </w:trPr>
        <w:tc>
          <w:tcPr>
            <w:tcW w:w="1818" w:type="dxa"/>
            <w:hideMark/>
          </w:tcPr>
          <w:p w:rsidR="002223B3" w:rsidRPr="008310BB" w:rsidRDefault="002223B3" w:rsidP="008310BB">
            <w:pPr>
              <w:spacing w:before="60" w:after="60" w:line="240" w:lineRule="exact"/>
              <w:jc w:val="left"/>
              <w:rPr>
                <w:rFonts w:ascii="Calibri" w:hAnsi="Calibri"/>
                <w:b/>
                <w:bCs/>
                <w:szCs w:val="16"/>
              </w:rPr>
            </w:pPr>
            <w:r w:rsidRPr="008310BB">
              <w:rPr>
                <w:b/>
                <w:bCs/>
                <w:szCs w:val="16"/>
              </w:rPr>
              <w:t>Address Bar  and Search Autocomplete</w:t>
            </w:r>
          </w:p>
        </w:tc>
        <w:tc>
          <w:tcPr>
            <w:tcW w:w="4410" w:type="dxa"/>
            <w:hideMark/>
          </w:tcPr>
          <w:p w:rsidR="002223B3" w:rsidRPr="008310BB" w:rsidRDefault="002223B3" w:rsidP="008310BB">
            <w:pPr>
              <w:spacing w:before="60" w:after="60" w:line="240" w:lineRule="exact"/>
              <w:rPr>
                <w:rFonts w:ascii="Calibri" w:hAnsi="Calibri"/>
                <w:szCs w:val="16"/>
              </w:rPr>
            </w:pPr>
            <w:r w:rsidRPr="008310BB">
              <w:rPr>
                <w:szCs w:val="16"/>
              </w:rPr>
              <w:t>The Address Bar and the Search box both store entries typed by the user</w:t>
            </w:r>
          </w:p>
        </w:tc>
        <w:tc>
          <w:tcPr>
            <w:tcW w:w="4685" w:type="dxa"/>
            <w:hideMark/>
          </w:tcPr>
          <w:p w:rsidR="002223B3" w:rsidRPr="008310BB" w:rsidRDefault="002223B3" w:rsidP="008310BB">
            <w:pPr>
              <w:spacing w:before="60" w:after="60" w:line="240" w:lineRule="exact"/>
              <w:rPr>
                <w:rFonts w:ascii="Calibri" w:hAnsi="Calibri"/>
                <w:szCs w:val="16"/>
              </w:rPr>
            </w:pPr>
            <w:r w:rsidRPr="008310BB">
              <w:rPr>
                <w:szCs w:val="16"/>
              </w:rPr>
              <w:t xml:space="preserve">Address Bar and Search Autocomplete entries </w:t>
            </w:r>
            <w:r w:rsidR="00D86674" w:rsidRPr="008310BB">
              <w:rPr>
                <w:szCs w:val="16"/>
              </w:rPr>
              <w:t>are not</w:t>
            </w:r>
            <w:r w:rsidRPr="008310BB">
              <w:rPr>
                <w:szCs w:val="16"/>
              </w:rPr>
              <w:t xml:space="preserve"> stored</w:t>
            </w:r>
          </w:p>
        </w:tc>
      </w:tr>
      <w:tr w:rsidR="002223B3" w:rsidRPr="008310BB" w:rsidTr="008310BB">
        <w:trPr>
          <w:trHeight w:val="639"/>
        </w:trPr>
        <w:tc>
          <w:tcPr>
            <w:tcW w:w="1818" w:type="dxa"/>
            <w:hideMark/>
          </w:tcPr>
          <w:p w:rsidR="002223B3" w:rsidRPr="008310BB" w:rsidRDefault="002223B3" w:rsidP="008310BB">
            <w:pPr>
              <w:spacing w:before="60" w:after="60" w:line="240" w:lineRule="exact"/>
              <w:jc w:val="left"/>
              <w:rPr>
                <w:rFonts w:ascii="Calibri" w:hAnsi="Calibri"/>
                <w:b/>
                <w:bCs/>
                <w:szCs w:val="16"/>
              </w:rPr>
            </w:pPr>
            <w:r w:rsidRPr="008310BB">
              <w:rPr>
                <w:b/>
                <w:bCs/>
                <w:szCs w:val="16"/>
              </w:rPr>
              <w:t>Anti-phishing cache</w:t>
            </w:r>
          </w:p>
        </w:tc>
        <w:tc>
          <w:tcPr>
            <w:tcW w:w="4410" w:type="dxa"/>
            <w:hideMark/>
          </w:tcPr>
          <w:p w:rsidR="002223B3" w:rsidRPr="008310BB" w:rsidRDefault="00D86674" w:rsidP="008310BB">
            <w:pPr>
              <w:spacing w:before="60" w:after="60" w:line="240" w:lineRule="exact"/>
              <w:rPr>
                <w:rFonts w:ascii="Calibri" w:hAnsi="Calibri"/>
                <w:szCs w:val="16"/>
              </w:rPr>
            </w:pPr>
            <w:r w:rsidRPr="008310BB">
              <w:rPr>
                <w:szCs w:val="16"/>
              </w:rPr>
              <w:t>U</w:t>
            </w:r>
            <w:r w:rsidR="002223B3" w:rsidRPr="008310BB">
              <w:rPr>
                <w:szCs w:val="16"/>
              </w:rPr>
              <w:t xml:space="preserve">sed by the </w:t>
            </w:r>
            <w:r w:rsidR="008310BB" w:rsidRPr="008310BB">
              <w:rPr>
                <w:szCs w:val="16"/>
              </w:rPr>
              <w:t>SmartScreen</w:t>
            </w:r>
            <w:r w:rsidR="002223B3" w:rsidRPr="008310BB">
              <w:rPr>
                <w:szCs w:val="16"/>
              </w:rPr>
              <w:t xml:space="preserve"> filter to accelerate </w:t>
            </w:r>
            <w:r w:rsidRPr="008310BB">
              <w:rPr>
                <w:szCs w:val="16"/>
              </w:rPr>
              <w:t xml:space="preserve">lookups for </w:t>
            </w:r>
            <w:r w:rsidR="002223B3" w:rsidRPr="008310BB">
              <w:rPr>
                <w:szCs w:val="16"/>
              </w:rPr>
              <w:t>phishing</w:t>
            </w:r>
            <w:r w:rsidRPr="008310BB">
              <w:rPr>
                <w:szCs w:val="16"/>
              </w:rPr>
              <w:t xml:space="preserve"> </w:t>
            </w:r>
            <w:r w:rsidR="002223B3" w:rsidRPr="008310BB">
              <w:rPr>
                <w:szCs w:val="16"/>
              </w:rPr>
              <w:t xml:space="preserve"> </w:t>
            </w:r>
          </w:p>
        </w:tc>
        <w:tc>
          <w:tcPr>
            <w:tcW w:w="4685" w:type="dxa"/>
            <w:hideMark/>
          </w:tcPr>
          <w:p w:rsidR="002223B3" w:rsidRPr="008310BB" w:rsidRDefault="002223B3" w:rsidP="008310BB">
            <w:pPr>
              <w:spacing w:before="60" w:after="60" w:line="240" w:lineRule="exact"/>
              <w:rPr>
                <w:rFonts w:ascii="Calibri" w:hAnsi="Calibri"/>
                <w:szCs w:val="16"/>
              </w:rPr>
            </w:pPr>
            <w:r w:rsidRPr="008310BB">
              <w:rPr>
                <w:szCs w:val="16"/>
              </w:rPr>
              <w:t xml:space="preserve">The Anti-phishing cache </w:t>
            </w:r>
            <w:r w:rsidR="00D86674" w:rsidRPr="008310BB">
              <w:rPr>
                <w:szCs w:val="16"/>
              </w:rPr>
              <w:t>is</w:t>
            </w:r>
            <w:r w:rsidRPr="008310BB">
              <w:rPr>
                <w:szCs w:val="16"/>
              </w:rPr>
              <w:t xml:space="preserve"> cleared when the InPrivate Browsing window is closed</w:t>
            </w:r>
          </w:p>
        </w:tc>
      </w:tr>
      <w:tr w:rsidR="002223B3" w:rsidRPr="008310BB" w:rsidTr="008310BB">
        <w:trPr>
          <w:trHeight w:val="504"/>
        </w:trPr>
        <w:tc>
          <w:tcPr>
            <w:tcW w:w="1818" w:type="dxa"/>
            <w:hideMark/>
          </w:tcPr>
          <w:p w:rsidR="002223B3" w:rsidRPr="008310BB" w:rsidRDefault="002223B3" w:rsidP="008310BB">
            <w:pPr>
              <w:spacing w:before="60" w:after="60" w:line="240" w:lineRule="exact"/>
              <w:jc w:val="left"/>
              <w:rPr>
                <w:rFonts w:ascii="Calibri" w:hAnsi="Calibri"/>
                <w:b/>
                <w:bCs/>
                <w:szCs w:val="16"/>
              </w:rPr>
            </w:pPr>
            <w:r w:rsidRPr="008310BB">
              <w:rPr>
                <w:b/>
                <w:bCs/>
                <w:szCs w:val="16"/>
              </w:rPr>
              <w:t>Compatibility view</w:t>
            </w:r>
          </w:p>
        </w:tc>
        <w:tc>
          <w:tcPr>
            <w:tcW w:w="4410" w:type="dxa"/>
            <w:hideMark/>
          </w:tcPr>
          <w:p w:rsidR="002223B3" w:rsidRPr="008310BB" w:rsidRDefault="00D86674" w:rsidP="008310BB">
            <w:pPr>
              <w:spacing w:before="60" w:after="60" w:line="240" w:lineRule="exact"/>
              <w:rPr>
                <w:rFonts w:ascii="Calibri" w:hAnsi="Calibri"/>
                <w:szCs w:val="16"/>
              </w:rPr>
            </w:pPr>
            <w:r w:rsidRPr="008310BB">
              <w:rPr>
                <w:szCs w:val="16"/>
              </w:rPr>
              <w:t>S</w:t>
            </w:r>
            <w:r w:rsidR="002223B3" w:rsidRPr="008310BB">
              <w:rPr>
                <w:szCs w:val="16"/>
              </w:rPr>
              <w:t xml:space="preserve">tores domain names </w:t>
            </w:r>
            <w:r w:rsidRPr="008310BB">
              <w:rPr>
                <w:szCs w:val="16"/>
              </w:rPr>
              <w:t>for</w:t>
            </w:r>
            <w:r w:rsidR="002223B3" w:rsidRPr="008310BB">
              <w:rPr>
                <w:szCs w:val="16"/>
              </w:rPr>
              <w:t xml:space="preserve"> </w:t>
            </w:r>
            <w:r w:rsidRPr="008310BB">
              <w:rPr>
                <w:szCs w:val="16"/>
              </w:rPr>
              <w:t>Web</w:t>
            </w:r>
            <w:r w:rsidR="002223B3" w:rsidRPr="008310BB">
              <w:rPr>
                <w:szCs w:val="16"/>
              </w:rPr>
              <w:t xml:space="preserve"> sites to be shown in compatibility view</w:t>
            </w:r>
          </w:p>
        </w:tc>
        <w:tc>
          <w:tcPr>
            <w:tcW w:w="4685" w:type="dxa"/>
            <w:hideMark/>
          </w:tcPr>
          <w:p w:rsidR="002223B3" w:rsidRPr="008310BB" w:rsidRDefault="00D86674" w:rsidP="008310BB">
            <w:pPr>
              <w:spacing w:before="60" w:after="60" w:line="240" w:lineRule="exact"/>
              <w:rPr>
                <w:rFonts w:ascii="Calibri" w:hAnsi="Calibri"/>
                <w:szCs w:val="16"/>
              </w:rPr>
            </w:pPr>
            <w:r w:rsidRPr="008310BB">
              <w:rPr>
                <w:szCs w:val="16"/>
              </w:rPr>
              <w:t xml:space="preserve">When an </w:t>
            </w:r>
            <w:r w:rsidR="002223B3" w:rsidRPr="008310BB">
              <w:rPr>
                <w:szCs w:val="16"/>
              </w:rPr>
              <w:t xml:space="preserve">InPrivate </w:t>
            </w:r>
            <w:r w:rsidRPr="008310BB">
              <w:rPr>
                <w:szCs w:val="16"/>
              </w:rPr>
              <w:t>Browsing session is started</w:t>
            </w:r>
            <w:r w:rsidR="002223B3" w:rsidRPr="008310BB">
              <w:rPr>
                <w:szCs w:val="16"/>
              </w:rPr>
              <w:t xml:space="preserve">, the </w:t>
            </w:r>
            <w:r w:rsidRPr="008310BB">
              <w:rPr>
                <w:szCs w:val="16"/>
              </w:rPr>
              <w:t xml:space="preserve">compatibility view </w:t>
            </w:r>
            <w:r w:rsidR="002223B3" w:rsidRPr="008310BB">
              <w:rPr>
                <w:szCs w:val="16"/>
              </w:rPr>
              <w:t xml:space="preserve">list that resides on disk </w:t>
            </w:r>
            <w:r w:rsidRPr="008310BB">
              <w:rPr>
                <w:szCs w:val="16"/>
              </w:rPr>
              <w:t>is copied to e temporary list in</w:t>
            </w:r>
            <w:r w:rsidR="002223B3" w:rsidRPr="008310BB">
              <w:rPr>
                <w:szCs w:val="16"/>
              </w:rPr>
              <w:t xml:space="preserve"> memory.</w:t>
            </w:r>
            <w:r w:rsidRPr="008310BB">
              <w:rPr>
                <w:szCs w:val="16"/>
              </w:rPr>
              <w:t xml:space="preserve"> </w:t>
            </w:r>
            <w:r w:rsidR="002223B3" w:rsidRPr="008310BB">
              <w:rPr>
                <w:szCs w:val="16"/>
              </w:rPr>
              <w:t xml:space="preserve">During InPrivate Browsing, changes </w:t>
            </w:r>
            <w:r w:rsidRPr="008310BB">
              <w:rPr>
                <w:szCs w:val="16"/>
              </w:rPr>
              <w:t>are</w:t>
            </w:r>
            <w:r w:rsidR="002223B3" w:rsidRPr="008310BB">
              <w:rPr>
                <w:szCs w:val="16"/>
              </w:rPr>
              <w:t xml:space="preserve"> applied to the temporary list.</w:t>
            </w:r>
            <w:r w:rsidRPr="008310BB">
              <w:rPr>
                <w:szCs w:val="16"/>
              </w:rPr>
              <w:t xml:space="preserve"> </w:t>
            </w:r>
            <w:r w:rsidR="002223B3" w:rsidRPr="008310BB">
              <w:rPr>
                <w:szCs w:val="16"/>
              </w:rPr>
              <w:t xml:space="preserve">On exit, the temporary list </w:t>
            </w:r>
            <w:r w:rsidRPr="008310BB">
              <w:rPr>
                <w:szCs w:val="16"/>
              </w:rPr>
              <w:t>is</w:t>
            </w:r>
            <w:r w:rsidR="002223B3" w:rsidRPr="008310BB">
              <w:rPr>
                <w:szCs w:val="16"/>
              </w:rPr>
              <w:t xml:space="preserve"> discarded</w:t>
            </w:r>
          </w:p>
        </w:tc>
      </w:tr>
      <w:tr w:rsidR="002223B3" w:rsidRPr="008310BB" w:rsidTr="008310BB">
        <w:trPr>
          <w:trHeight w:val="864"/>
        </w:trPr>
        <w:tc>
          <w:tcPr>
            <w:tcW w:w="1818" w:type="dxa"/>
            <w:hideMark/>
          </w:tcPr>
          <w:p w:rsidR="002223B3" w:rsidRPr="008310BB" w:rsidRDefault="002223B3" w:rsidP="008310BB">
            <w:pPr>
              <w:spacing w:before="60" w:after="60" w:line="240" w:lineRule="exact"/>
              <w:jc w:val="left"/>
              <w:rPr>
                <w:rFonts w:ascii="Calibri" w:hAnsi="Calibri"/>
                <w:b/>
                <w:bCs/>
                <w:szCs w:val="16"/>
              </w:rPr>
            </w:pPr>
            <w:r w:rsidRPr="008310BB">
              <w:rPr>
                <w:b/>
                <w:bCs/>
                <w:szCs w:val="16"/>
              </w:rPr>
              <w:t>Cookies</w:t>
            </w:r>
          </w:p>
        </w:tc>
        <w:tc>
          <w:tcPr>
            <w:tcW w:w="4410" w:type="dxa"/>
            <w:hideMark/>
          </w:tcPr>
          <w:p w:rsidR="002223B3" w:rsidRPr="008310BB" w:rsidRDefault="002223B3" w:rsidP="00D5307D">
            <w:pPr>
              <w:spacing w:before="60" w:after="60" w:line="240" w:lineRule="exact"/>
              <w:rPr>
                <w:rFonts w:ascii="Calibri" w:hAnsi="Calibri"/>
                <w:szCs w:val="16"/>
              </w:rPr>
            </w:pPr>
            <w:r w:rsidRPr="008310BB">
              <w:rPr>
                <w:szCs w:val="16"/>
              </w:rPr>
              <w:t>Persistent cookies are stored in an on-disk</w:t>
            </w:r>
            <w:r w:rsidR="00D86674" w:rsidRPr="008310BB">
              <w:rPr>
                <w:szCs w:val="16"/>
              </w:rPr>
              <w:t xml:space="preserve"> </w:t>
            </w:r>
            <w:r w:rsidRPr="008310BB">
              <w:rPr>
                <w:szCs w:val="16"/>
              </w:rPr>
              <w:t>cache</w:t>
            </w:r>
          </w:p>
        </w:tc>
        <w:tc>
          <w:tcPr>
            <w:tcW w:w="4685" w:type="dxa"/>
            <w:hideMark/>
          </w:tcPr>
          <w:p w:rsidR="002223B3" w:rsidRDefault="00D5307D" w:rsidP="00D5307D">
            <w:pPr>
              <w:spacing w:before="60" w:after="60" w:line="240" w:lineRule="exact"/>
              <w:rPr>
                <w:szCs w:val="16"/>
              </w:rPr>
            </w:pPr>
            <w:r>
              <w:rPr>
                <w:szCs w:val="16"/>
              </w:rPr>
              <w:t>P</w:t>
            </w:r>
            <w:r w:rsidR="00D86674" w:rsidRPr="008310BB">
              <w:rPr>
                <w:szCs w:val="16"/>
              </w:rPr>
              <w:t>ersistent cookie</w:t>
            </w:r>
            <w:r w:rsidR="00560413">
              <w:rPr>
                <w:szCs w:val="16"/>
              </w:rPr>
              <w:t>s</w:t>
            </w:r>
            <w:r w:rsidR="002223B3" w:rsidRPr="008310BB">
              <w:rPr>
                <w:szCs w:val="16"/>
              </w:rPr>
              <w:t xml:space="preserve"> </w:t>
            </w:r>
            <w:r>
              <w:rPr>
                <w:i/>
                <w:iCs/>
                <w:szCs w:val="16"/>
              </w:rPr>
              <w:t xml:space="preserve">are not sent. </w:t>
            </w:r>
            <w:r w:rsidR="00D86674" w:rsidRPr="008310BB">
              <w:rPr>
                <w:szCs w:val="16"/>
              </w:rPr>
              <w:t xml:space="preserve"> </w:t>
            </w:r>
          </w:p>
          <w:p w:rsidR="00D5307D" w:rsidRPr="008310BB" w:rsidRDefault="00D5307D" w:rsidP="00D5307D">
            <w:pPr>
              <w:spacing w:before="60" w:after="60" w:line="240" w:lineRule="exact"/>
              <w:rPr>
                <w:rFonts w:ascii="Calibri" w:hAnsi="Calibri"/>
                <w:szCs w:val="16"/>
              </w:rPr>
            </w:pPr>
            <w:r w:rsidRPr="00D5307D">
              <w:rPr>
                <w:rFonts w:ascii="Calibri" w:hAnsi="Calibri"/>
                <w:szCs w:val="16"/>
              </w:rPr>
              <w:t>If a website requests to set a persistent cookie,</w:t>
            </w:r>
            <w:r w:rsidR="00560413">
              <w:rPr>
                <w:rFonts w:ascii="Calibri" w:hAnsi="Calibri"/>
                <w:szCs w:val="16"/>
              </w:rPr>
              <w:t xml:space="preserve"> Internet Explorer will</w:t>
            </w:r>
            <w:r w:rsidRPr="00D5307D">
              <w:rPr>
                <w:rFonts w:ascii="Calibri" w:hAnsi="Calibri"/>
                <w:szCs w:val="16"/>
              </w:rPr>
              <w:t xml:space="preserve"> honor the request, but set the cookie as a session cookie</w:t>
            </w:r>
          </w:p>
        </w:tc>
      </w:tr>
      <w:tr w:rsidR="002223B3" w:rsidRPr="008310BB" w:rsidTr="008310BB">
        <w:trPr>
          <w:trHeight w:val="684"/>
        </w:trPr>
        <w:tc>
          <w:tcPr>
            <w:tcW w:w="1818" w:type="dxa"/>
            <w:hideMark/>
          </w:tcPr>
          <w:p w:rsidR="002223B3" w:rsidRPr="008310BB" w:rsidRDefault="002223B3" w:rsidP="008310BB">
            <w:pPr>
              <w:spacing w:before="60" w:after="60" w:line="240" w:lineRule="exact"/>
              <w:jc w:val="left"/>
              <w:rPr>
                <w:rFonts w:ascii="Calibri" w:hAnsi="Calibri"/>
                <w:b/>
                <w:bCs/>
                <w:szCs w:val="16"/>
              </w:rPr>
            </w:pPr>
            <w:r w:rsidRPr="008310BB">
              <w:rPr>
                <w:b/>
                <w:bCs/>
                <w:szCs w:val="16"/>
              </w:rPr>
              <w:t>DOM Storage</w:t>
            </w:r>
          </w:p>
        </w:tc>
        <w:tc>
          <w:tcPr>
            <w:tcW w:w="4410" w:type="dxa"/>
            <w:hideMark/>
          </w:tcPr>
          <w:p w:rsidR="002223B3" w:rsidRPr="008310BB" w:rsidRDefault="00D86674" w:rsidP="008310BB">
            <w:pPr>
              <w:spacing w:before="60" w:after="60" w:line="240" w:lineRule="exact"/>
              <w:rPr>
                <w:rFonts w:ascii="Calibri" w:hAnsi="Calibri"/>
                <w:szCs w:val="16"/>
              </w:rPr>
            </w:pPr>
            <w:r w:rsidRPr="008310BB">
              <w:rPr>
                <w:szCs w:val="16"/>
              </w:rPr>
              <w:t>P</w:t>
            </w:r>
            <w:r w:rsidR="002223B3" w:rsidRPr="008310BB">
              <w:rPr>
                <w:szCs w:val="16"/>
              </w:rPr>
              <w:t>rovides script authors with “super cookies”</w:t>
            </w:r>
            <w:r w:rsidR="002223B3" w:rsidRPr="008310BB">
              <w:rPr>
                <w:rFonts w:ascii="Calibri" w:hAnsi="Calibri"/>
                <w:szCs w:val="16"/>
              </w:rPr>
              <w:t xml:space="preserve">  </w:t>
            </w:r>
            <w:r w:rsidRPr="008310BB">
              <w:rPr>
                <w:szCs w:val="16"/>
              </w:rPr>
              <w:t>that are stored</w:t>
            </w:r>
            <w:r w:rsidR="002223B3" w:rsidRPr="008310BB">
              <w:rPr>
                <w:szCs w:val="16"/>
              </w:rPr>
              <w:t xml:space="preserve"> in a WinInet cache container</w:t>
            </w:r>
          </w:p>
        </w:tc>
        <w:tc>
          <w:tcPr>
            <w:tcW w:w="4685" w:type="dxa"/>
            <w:hideMark/>
          </w:tcPr>
          <w:p w:rsidR="002223B3" w:rsidRPr="008310BB" w:rsidRDefault="002223B3" w:rsidP="008310BB">
            <w:pPr>
              <w:spacing w:before="60" w:after="60" w:line="240" w:lineRule="exact"/>
              <w:rPr>
                <w:rFonts w:ascii="Calibri" w:hAnsi="Calibri"/>
                <w:szCs w:val="16"/>
              </w:rPr>
            </w:pPr>
            <w:r w:rsidRPr="008310BB">
              <w:rPr>
                <w:szCs w:val="16"/>
              </w:rPr>
              <w:t xml:space="preserve">DOM storage objects created when using InPrivate Browsing </w:t>
            </w:r>
            <w:r w:rsidR="00D86674" w:rsidRPr="008310BB">
              <w:rPr>
                <w:szCs w:val="16"/>
              </w:rPr>
              <w:t>are not</w:t>
            </w:r>
            <w:r w:rsidRPr="008310BB">
              <w:rPr>
                <w:szCs w:val="16"/>
              </w:rPr>
              <w:t xml:space="preserve"> persisted</w:t>
            </w:r>
          </w:p>
        </w:tc>
      </w:tr>
      <w:tr w:rsidR="002223B3" w:rsidRPr="008310BB" w:rsidTr="008310BB">
        <w:trPr>
          <w:trHeight w:val="504"/>
        </w:trPr>
        <w:tc>
          <w:tcPr>
            <w:tcW w:w="1818" w:type="dxa"/>
            <w:hideMark/>
          </w:tcPr>
          <w:p w:rsidR="002223B3" w:rsidRPr="008310BB" w:rsidRDefault="002223B3" w:rsidP="008310BB">
            <w:pPr>
              <w:spacing w:before="60" w:after="60" w:line="240" w:lineRule="exact"/>
              <w:jc w:val="left"/>
              <w:rPr>
                <w:rFonts w:ascii="Calibri" w:hAnsi="Calibri"/>
                <w:b/>
                <w:bCs/>
                <w:szCs w:val="16"/>
              </w:rPr>
            </w:pPr>
            <w:r w:rsidRPr="008310BB">
              <w:rPr>
                <w:b/>
                <w:bCs/>
                <w:szCs w:val="16"/>
              </w:rPr>
              <w:t>Form Data</w:t>
            </w:r>
          </w:p>
        </w:tc>
        <w:tc>
          <w:tcPr>
            <w:tcW w:w="4410" w:type="dxa"/>
            <w:hideMark/>
          </w:tcPr>
          <w:p w:rsidR="002223B3" w:rsidRPr="008310BB" w:rsidRDefault="00D86674" w:rsidP="008310BB">
            <w:pPr>
              <w:spacing w:before="60" w:after="60" w:line="240" w:lineRule="exact"/>
              <w:rPr>
                <w:rFonts w:ascii="Calibri" w:hAnsi="Calibri"/>
                <w:szCs w:val="16"/>
              </w:rPr>
            </w:pPr>
            <w:r w:rsidRPr="008310BB">
              <w:rPr>
                <w:szCs w:val="16"/>
              </w:rPr>
              <w:t>Form data is saved</w:t>
            </w:r>
            <w:r w:rsidR="002223B3" w:rsidRPr="008310BB">
              <w:rPr>
                <w:szCs w:val="16"/>
              </w:rPr>
              <w:t xml:space="preserve"> when the user select</w:t>
            </w:r>
            <w:r w:rsidRPr="008310BB">
              <w:rPr>
                <w:szCs w:val="16"/>
              </w:rPr>
              <w:t>s</w:t>
            </w:r>
            <w:r w:rsidR="002223B3" w:rsidRPr="008310BB">
              <w:rPr>
                <w:szCs w:val="16"/>
              </w:rPr>
              <w:t xml:space="preserve"> the “Form Data Autocomplete” feature</w:t>
            </w:r>
          </w:p>
        </w:tc>
        <w:tc>
          <w:tcPr>
            <w:tcW w:w="4685" w:type="dxa"/>
            <w:hideMark/>
          </w:tcPr>
          <w:p w:rsidR="002223B3" w:rsidRPr="008310BB" w:rsidRDefault="002223B3" w:rsidP="008310BB">
            <w:pPr>
              <w:spacing w:before="60" w:after="60" w:line="240" w:lineRule="exact"/>
              <w:rPr>
                <w:rFonts w:ascii="Calibri" w:hAnsi="Calibri"/>
                <w:szCs w:val="16"/>
              </w:rPr>
            </w:pPr>
            <w:r w:rsidRPr="008310BB">
              <w:rPr>
                <w:szCs w:val="16"/>
              </w:rPr>
              <w:t xml:space="preserve">Form data </w:t>
            </w:r>
            <w:r w:rsidR="00D86674" w:rsidRPr="008310BB">
              <w:rPr>
                <w:szCs w:val="16"/>
              </w:rPr>
              <w:t>is not</w:t>
            </w:r>
            <w:r w:rsidRPr="008310BB">
              <w:rPr>
                <w:szCs w:val="16"/>
              </w:rPr>
              <w:t xml:space="preserve"> stored</w:t>
            </w:r>
          </w:p>
        </w:tc>
      </w:tr>
      <w:tr w:rsidR="002223B3" w:rsidRPr="008310BB" w:rsidTr="008310BB">
        <w:trPr>
          <w:trHeight w:val="565"/>
        </w:trPr>
        <w:tc>
          <w:tcPr>
            <w:tcW w:w="1818" w:type="dxa"/>
            <w:hideMark/>
          </w:tcPr>
          <w:p w:rsidR="002223B3" w:rsidRPr="008310BB" w:rsidRDefault="002223B3" w:rsidP="008310BB">
            <w:pPr>
              <w:spacing w:before="60" w:after="60" w:line="240" w:lineRule="exact"/>
              <w:jc w:val="left"/>
              <w:rPr>
                <w:rFonts w:ascii="Calibri" w:hAnsi="Calibri"/>
                <w:b/>
                <w:bCs/>
                <w:szCs w:val="16"/>
              </w:rPr>
            </w:pPr>
            <w:r w:rsidRPr="008310BB">
              <w:rPr>
                <w:b/>
                <w:bCs/>
                <w:szCs w:val="16"/>
              </w:rPr>
              <w:t>History</w:t>
            </w:r>
          </w:p>
        </w:tc>
        <w:tc>
          <w:tcPr>
            <w:tcW w:w="4410" w:type="dxa"/>
            <w:hideMark/>
          </w:tcPr>
          <w:p w:rsidR="002223B3" w:rsidRPr="008310BB" w:rsidRDefault="00D86674" w:rsidP="008310BB">
            <w:pPr>
              <w:spacing w:before="60" w:after="60" w:line="240" w:lineRule="exact"/>
              <w:rPr>
                <w:rFonts w:ascii="Calibri" w:hAnsi="Calibri"/>
                <w:szCs w:val="16"/>
              </w:rPr>
            </w:pPr>
            <w:r w:rsidRPr="008310BB">
              <w:rPr>
                <w:szCs w:val="16"/>
              </w:rPr>
              <w:t xml:space="preserve">Browsing history is stored in a </w:t>
            </w:r>
            <w:r w:rsidR="002223B3" w:rsidRPr="008310BB">
              <w:rPr>
                <w:szCs w:val="16"/>
              </w:rPr>
              <w:t>WinInet cache container</w:t>
            </w:r>
          </w:p>
        </w:tc>
        <w:tc>
          <w:tcPr>
            <w:tcW w:w="4685" w:type="dxa"/>
            <w:hideMark/>
          </w:tcPr>
          <w:p w:rsidR="002223B3" w:rsidRPr="008310BB" w:rsidRDefault="002223B3" w:rsidP="008310BB">
            <w:pPr>
              <w:spacing w:before="60" w:after="60" w:line="240" w:lineRule="exact"/>
              <w:rPr>
                <w:rFonts w:ascii="Calibri" w:hAnsi="Calibri"/>
                <w:szCs w:val="16"/>
              </w:rPr>
            </w:pPr>
            <w:r w:rsidRPr="008310BB">
              <w:rPr>
                <w:szCs w:val="16"/>
              </w:rPr>
              <w:t xml:space="preserve">History </w:t>
            </w:r>
            <w:r w:rsidR="00D86674" w:rsidRPr="008310BB">
              <w:rPr>
                <w:szCs w:val="16"/>
              </w:rPr>
              <w:t>is not</w:t>
            </w:r>
            <w:r w:rsidRPr="008310BB">
              <w:rPr>
                <w:szCs w:val="16"/>
              </w:rPr>
              <w:t xml:space="preserve"> stored</w:t>
            </w:r>
          </w:p>
        </w:tc>
      </w:tr>
      <w:tr w:rsidR="002223B3" w:rsidRPr="008310BB" w:rsidTr="008310BB">
        <w:trPr>
          <w:trHeight w:val="504"/>
        </w:trPr>
        <w:tc>
          <w:tcPr>
            <w:tcW w:w="1818" w:type="dxa"/>
            <w:hideMark/>
          </w:tcPr>
          <w:p w:rsidR="002223B3" w:rsidRPr="008310BB" w:rsidRDefault="002223B3" w:rsidP="008310BB">
            <w:pPr>
              <w:spacing w:before="60" w:after="60" w:line="240" w:lineRule="exact"/>
              <w:jc w:val="left"/>
              <w:rPr>
                <w:rFonts w:ascii="Calibri" w:hAnsi="Calibri"/>
                <w:b/>
                <w:bCs/>
                <w:szCs w:val="16"/>
              </w:rPr>
            </w:pPr>
            <w:r w:rsidRPr="008310BB">
              <w:rPr>
                <w:b/>
                <w:bCs/>
                <w:szCs w:val="16"/>
              </w:rPr>
              <w:t xml:space="preserve">InPrivate </w:t>
            </w:r>
            <w:r w:rsidR="00DA490A" w:rsidRPr="008310BB">
              <w:rPr>
                <w:b/>
                <w:bCs/>
                <w:szCs w:val="16"/>
              </w:rPr>
              <w:t>Filtering</w:t>
            </w:r>
            <w:r w:rsidRPr="008310BB">
              <w:rPr>
                <w:b/>
                <w:bCs/>
                <w:szCs w:val="16"/>
              </w:rPr>
              <w:t xml:space="preserve"> data</w:t>
            </w:r>
          </w:p>
        </w:tc>
        <w:tc>
          <w:tcPr>
            <w:tcW w:w="4410" w:type="dxa"/>
            <w:hideMark/>
          </w:tcPr>
          <w:p w:rsidR="002223B3" w:rsidRPr="008310BB" w:rsidRDefault="00D86674" w:rsidP="008310BB">
            <w:pPr>
              <w:spacing w:before="60" w:after="60" w:line="240" w:lineRule="exact"/>
              <w:rPr>
                <w:rFonts w:ascii="Calibri" w:hAnsi="Calibri"/>
                <w:szCs w:val="16"/>
              </w:rPr>
            </w:pPr>
            <w:r w:rsidRPr="008310BB">
              <w:rPr>
                <w:szCs w:val="16"/>
              </w:rPr>
              <w:t>C</w:t>
            </w:r>
            <w:r w:rsidR="002223B3" w:rsidRPr="008310BB">
              <w:rPr>
                <w:szCs w:val="16"/>
              </w:rPr>
              <w:t xml:space="preserve">ontains records of </w:t>
            </w:r>
            <w:r w:rsidRPr="008310BB">
              <w:rPr>
                <w:szCs w:val="16"/>
              </w:rPr>
              <w:t>third</w:t>
            </w:r>
            <w:r w:rsidR="002223B3" w:rsidRPr="008310BB">
              <w:rPr>
                <w:szCs w:val="16"/>
              </w:rPr>
              <w:t>-party items</w:t>
            </w:r>
            <w:r w:rsidRPr="008310BB">
              <w:rPr>
                <w:szCs w:val="16"/>
              </w:rPr>
              <w:t xml:space="preserve"> and the</w:t>
            </w:r>
            <w:r w:rsidR="002223B3" w:rsidRPr="008310BB">
              <w:rPr>
                <w:szCs w:val="16"/>
              </w:rPr>
              <w:t xml:space="preserve"> domain names of the first-party sites from which the items were referenced</w:t>
            </w:r>
          </w:p>
        </w:tc>
        <w:tc>
          <w:tcPr>
            <w:tcW w:w="4685" w:type="dxa"/>
            <w:hideMark/>
          </w:tcPr>
          <w:p w:rsidR="002223B3" w:rsidRPr="008310BB" w:rsidRDefault="002223B3" w:rsidP="008310BB">
            <w:pPr>
              <w:spacing w:before="60" w:after="60" w:line="240" w:lineRule="exact"/>
              <w:rPr>
                <w:rFonts w:ascii="Calibri" w:hAnsi="Calibri"/>
                <w:szCs w:val="16"/>
              </w:rPr>
            </w:pPr>
            <w:r w:rsidRPr="008310BB">
              <w:rPr>
                <w:szCs w:val="16"/>
              </w:rPr>
              <w:t xml:space="preserve">InPrivate </w:t>
            </w:r>
            <w:r w:rsidR="00DA490A" w:rsidRPr="008310BB">
              <w:rPr>
                <w:szCs w:val="16"/>
              </w:rPr>
              <w:t>Filtering</w:t>
            </w:r>
            <w:r w:rsidRPr="008310BB">
              <w:rPr>
                <w:szCs w:val="16"/>
              </w:rPr>
              <w:t xml:space="preserve"> data </w:t>
            </w:r>
            <w:r w:rsidR="00D86674" w:rsidRPr="008310BB">
              <w:rPr>
                <w:szCs w:val="16"/>
              </w:rPr>
              <w:t>is not</w:t>
            </w:r>
            <w:r w:rsidRPr="008310BB">
              <w:rPr>
                <w:szCs w:val="16"/>
              </w:rPr>
              <w:t xml:space="preserve"> accumulated</w:t>
            </w:r>
          </w:p>
        </w:tc>
      </w:tr>
      <w:tr w:rsidR="002223B3" w:rsidRPr="008310BB" w:rsidTr="008310BB">
        <w:trPr>
          <w:trHeight w:val="603"/>
        </w:trPr>
        <w:tc>
          <w:tcPr>
            <w:tcW w:w="1818" w:type="dxa"/>
            <w:hideMark/>
          </w:tcPr>
          <w:p w:rsidR="002223B3" w:rsidRPr="008310BB" w:rsidRDefault="002223B3" w:rsidP="008310BB">
            <w:pPr>
              <w:spacing w:before="60" w:after="60" w:line="240" w:lineRule="exact"/>
              <w:jc w:val="left"/>
              <w:rPr>
                <w:rFonts w:ascii="Calibri" w:hAnsi="Calibri"/>
                <w:b/>
                <w:bCs/>
                <w:szCs w:val="16"/>
              </w:rPr>
            </w:pPr>
            <w:r w:rsidRPr="008310BB">
              <w:rPr>
                <w:b/>
                <w:bCs/>
                <w:szCs w:val="16"/>
              </w:rPr>
              <w:t>Passwords</w:t>
            </w:r>
          </w:p>
        </w:tc>
        <w:tc>
          <w:tcPr>
            <w:tcW w:w="4410" w:type="dxa"/>
            <w:hideMark/>
          </w:tcPr>
          <w:p w:rsidR="002223B3" w:rsidRPr="008310BB" w:rsidRDefault="002223B3" w:rsidP="008310BB">
            <w:pPr>
              <w:spacing w:before="60" w:after="60" w:line="240" w:lineRule="exact"/>
              <w:rPr>
                <w:rFonts w:ascii="Calibri" w:hAnsi="Calibri"/>
                <w:szCs w:val="16"/>
              </w:rPr>
            </w:pPr>
            <w:r w:rsidRPr="008310BB">
              <w:rPr>
                <w:szCs w:val="16"/>
              </w:rPr>
              <w:t>Passwords are saved when the user select the “Form Data Autocomplete” feature</w:t>
            </w:r>
          </w:p>
        </w:tc>
        <w:tc>
          <w:tcPr>
            <w:tcW w:w="4685" w:type="dxa"/>
            <w:hideMark/>
          </w:tcPr>
          <w:p w:rsidR="002223B3" w:rsidRPr="008310BB" w:rsidRDefault="002223B3" w:rsidP="008310BB">
            <w:pPr>
              <w:spacing w:before="60" w:after="60" w:line="240" w:lineRule="exact"/>
              <w:rPr>
                <w:rFonts w:ascii="Calibri" w:hAnsi="Calibri"/>
                <w:szCs w:val="16"/>
              </w:rPr>
            </w:pPr>
            <w:r w:rsidRPr="008310BB">
              <w:rPr>
                <w:szCs w:val="16"/>
              </w:rPr>
              <w:t xml:space="preserve">Passwords </w:t>
            </w:r>
            <w:r w:rsidR="008310BB" w:rsidRPr="008310BB">
              <w:rPr>
                <w:szCs w:val="16"/>
              </w:rPr>
              <w:t>are</w:t>
            </w:r>
            <w:r w:rsidRPr="008310BB">
              <w:rPr>
                <w:szCs w:val="16"/>
              </w:rPr>
              <w:t xml:space="preserve"> </w:t>
            </w:r>
            <w:r w:rsidRPr="008310BB">
              <w:rPr>
                <w:iCs/>
                <w:szCs w:val="16"/>
              </w:rPr>
              <w:t>not</w:t>
            </w:r>
            <w:r w:rsidRPr="008310BB">
              <w:rPr>
                <w:szCs w:val="16"/>
              </w:rPr>
              <w:t xml:space="preserve"> stored </w:t>
            </w:r>
          </w:p>
        </w:tc>
      </w:tr>
      <w:tr w:rsidR="002223B3" w:rsidRPr="008310BB" w:rsidTr="008310BB">
        <w:trPr>
          <w:trHeight w:val="864"/>
        </w:trPr>
        <w:tc>
          <w:tcPr>
            <w:tcW w:w="1818" w:type="dxa"/>
            <w:hideMark/>
          </w:tcPr>
          <w:p w:rsidR="002223B3" w:rsidRPr="008310BB" w:rsidRDefault="002223B3" w:rsidP="008310BB">
            <w:pPr>
              <w:spacing w:before="60" w:after="60" w:line="240" w:lineRule="exact"/>
              <w:jc w:val="left"/>
              <w:rPr>
                <w:rFonts w:ascii="Calibri" w:hAnsi="Calibri"/>
                <w:b/>
                <w:bCs/>
                <w:szCs w:val="16"/>
              </w:rPr>
            </w:pPr>
            <w:r w:rsidRPr="008310BB">
              <w:rPr>
                <w:b/>
                <w:bCs/>
                <w:szCs w:val="16"/>
              </w:rPr>
              <w:t>Temporary Internet File  (cache)</w:t>
            </w:r>
          </w:p>
        </w:tc>
        <w:tc>
          <w:tcPr>
            <w:tcW w:w="4410" w:type="dxa"/>
            <w:hideMark/>
          </w:tcPr>
          <w:p w:rsidR="002223B3" w:rsidRPr="008310BB" w:rsidRDefault="002223B3" w:rsidP="008310BB">
            <w:pPr>
              <w:spacing w:before="60" w:after="60" w:line="240" w:lineRule="exact"/>
              <w:rPr>
                <w:rFonts w:ascii="Calibri" w:hAnsi="Calibri"/>
                <w:szCs w:val="16"/>
              </w:rPr>
            </w:pPr>
            <w:r w:rsidRPr="008310BB">
              <w:rPr>
                <w:szCs w:val="16"/>
              </w:rPr>
              <w:t>The TIF (Temporary Internet Files) directory has on-disk</w:t>
            </w:r>
            <w:r w:rsidR="00D86674" w:rsidRPr="008310BB">
              <w:rPr>
                <w:szCs w:val="16"/>
              </w:rPr>
              <w:t xml:space="preserve"> cache containers for W</w:t>
            </w:r>
            <w:r w:rsidRPr="008310BB">
              <w:rPr>
                <w:szCs w:val="16"/>
              </w:rPr>
              <w:t>eb pages and visited links</w:t>
            </w:r>
          </w:p>
        </w:tc>
        <w:tc>
          <w:tcPr>
            <w:tcW w:w="4685" w:type="dxa"/>
            <w:hideMark/>
          </w:tcPr>
          <w:p w:rsidR="002223B3" w:rsidRPr="008310BB" w:rsidRDefault="002223B3" w:rsidP="008310BB">
            <w:pPr>
              <w:spacing w:before="60" w:after="60" w:line="240" w:lineRule="exact"/>
              <w:rPr>
                <w:rFonts w:ascii="Calibri" w:hAnsi="Calibri"/>
                <w:szCs w:val="16"/>
              </w:rPr>
            </w:pPr>
            <w:r w:rsidRPr="008310BB">
              <w:rPr>
                <w:szCs w:val="16"/>
              </w:rPr>
              <w:t xml:space="preserve">Cache entries created while InPrivate Browsing is </w:t>
            </w:r>
            <w:r w:rsidR="00D86674" w:rsidRPr="008310BB">
              <w:rPr>
                <w:szCs w:val="16"/>
              </w:rPr>
              <w:t>active are</w:t>
            </w:r>
            <w:r w:rsidRPr="008310BB">
              <w:rPr>
                <w:szCs w:val="16"/>
              </w:rPr>
              <w:t xml:space="preserve"> flagged as “</w:t>
            </w:r>
            <w:r w:rsidR="00D86674" w:rsidRPr="008310BB">
              <w:rPr>
                <w:szCs w:val="16"/>
              </w:rPr>
              <w:t>p</w:t>
            </w:r>
            <w:r w:rsidRPr="008310BB">
              <w:rPr>
                <w:szCs w:val="16"/>
              </w:rPr>
              <w:t>rivacy impacted</w:t>
            </w:r>
            <w:r w:rsidR="00D86674" w:rsidRPr="008310BB">
              <w:rPr>
                <w:szCs w:val="16"/>
              </w:rPr>
              <w:t>.</w:t>
            </w:r>
            <w:r w:rsidRPr="008310BB">
              <w:rPr>
                <w:szCs w:val="16"/>
              </w:rPr>
              <w:t>”</w:t>
            </w:r>
            <w:r w:rsidR="00D86674" w:rsidRPr="008310BB">
              <w:rPr>
                <w:szCs w:val="16"/>
              </w:rPr>
              <w:t xml:space="preserve"> All flagged entries are </w:t>
            </w:r>
            <w:r w:rsidRPr="008310BB">
              <w:rPr>
                <w:szCs w:val="16"/>
              </w:rPr>
              <w:t xml:space="preserve">deleted </w:t>
            </w:r>
            <w:r w:rsidR="00D86674" w:rsidRPr="008310BB">
              <w:rPr>
                <w:szCs w:val="16"/>
              </w:rPr>
              <w:t>when an InPrivate Browsing session is closed</w:t>
            </w:r>
          </w:p>
        </w:tc>
      </w:tr>
    </w:tbl>
    <w:p w:rsidR="002223B3" w:rsidRDefault="007C0FF4" w:rsidP="007C0FF4">
      <w:r>
        <w:t xml:space="preserve">Table </w:t>
      </w:r>
      <w:r w:rsidR="005F4E0A">
        <w:t xml:space="preserve">2 </w:t>
      </w:r>
      <w:r>
        <w:t xml:space="preserve">describes how </w:t>
      </w:r>
      <w:r w:rsidR="005F4E0A">
        <w:t xml:space="preserve">various </w:t>
      </w:r>
      <w:r>
        <w:t xml:space="preserve">types of </w:t>
      </w:r>
      <w:r w:rsidR="005F4E0A">
        <w:t>data</w:t>
      </w:r>
      <w:r>
        <w:t xml:space="preserve"> are handled by InPrivate Browsing.</w:t>
      </w:r>
    </w:p>
    <w:p w:rsidR="002223B3" w:rsidRDefault="002223B3" w:rsidP="009A2DA3"/>
    <w:p w:rsidR="002223B3" w:rsidRPr="008F2EFD" w:rsidRDefault="005F4E0A" w:rsidP="008F2EFD">
      <w:pPr>
        <w:pStyle w:val="Caption"/>
      </w:pPr>
      <w:r w:rsidRPr="008F2EFD">
        <w:t xml:space="preserve">Table </w:t>
      </w:r>
      <w:r w:rsidR="00E434B5" w:rsidRPr="008F2EFD">
        <w:t>2</w:t>
      </w:r>
    </w:p>
    <w:p w:rsidR="00142F82" w:rsidRDefault="00142F82" w:rsidP="00236F78">
      <w:pPr>
        <w:jc w:val="left"/>
        <w:rPr>
          <w:b/>
          <w:u w:val="single"/>
        </w:rPr>
      </w:pPr>
    </w:p>
    <w:p w:rsidR="00142F82" w:rsidRDefault="00297EFA" w:rsidP="00142F82">
      <w:pPr>
        <w:pStyle w:val="Heading1"/>
        <w:framePr w:wrap="notBeside"/>
      </w:pPr>
      <w:bookmarkStart w:id="20" w:name="_Toc219623595"/>
      <w:r>
        <w:lastRenderedPageBreak/>
        <w:t xml:space="preserve">Appendix B: </w:t>
      </w:r>
      <w:r w:rsidR="00236F78" w:rsidRPr="00142F82">
        <w:t>Group Polic</w:t>
      </w:r>
      <w:r w:rsidR="00E715B2">
        <w:t>y Settings</w:t>
      </w:r>
      <w:r w:rsidR="00B409D9">
        <w:t xml:space="preserve"> and Scenarios</w:t>
      </w:r>
      <w:bookmarkEnd w:id="20"/>
      <w:r w:rsidR="00236F78" w:rsidRPr="00142F82">
        <w:t xml:space="preserve"> </w:t>
      </w:r>
    </w:p>
    <w:p w:rsidR="00066CDF" w:rsidRDefault="008310BB" w:rsidP="00E715B2">
      <w:r>
        <w:t xml:space="preserve">Group policies can help businesses optimize security settings and </w:t>
      </w:r>
      <w:r w:rsidR="001671B4">
        <w:t xml:space="preserve">better </w:t>
      </w:r>
      <w:r>
        <w:t xml:space="preserve">protect user PCs, corporate infrastructure, and data when deploying software. </w:t>
      </w:r>
      <w:r w:rsidR="00236F78">
        <w:t xml:space="preserve">Internet Explorer </w:t>
      </w:r>
      <w:r w:rsidR="00B02078">
        <w:t xml:space="preserve">8 </w:t>
      </w:r>
      <w:r w:rsidR="00236F78">
        <w:t>support</w:t>
      </w:r>
      <w:r w:rsidR="00E715B2">
        <w:t>s</w:t>
      </w:r>
      <w:r w:rsidR="00236F78">
        <w:t xml:space="preserve"> </w:t>
      </w:r>
      <w:r w:rsidR="00E715B2">
        <w:t>more than</w:t>
      </w:r>
      <w:r w:rsidR="00066CDF">
        <w:t xml:space="preserve"> 1,300 group policies </w:t>
      </w:r>
      <w:r w:rsidR="00E715B2">
        <w:t>to</w:t>
      </w:r>
      <w:r w:rsidR="00066CDF">
        <w:t xml:space="preserve"> aid</w:t>
      </w:r>
      <w:r w:rsidR="00236F78">
        <w:t xml:space="preserve"> enterprises </w:t>
      </w:r>
      <w:r w:rsidR="00E715B2">
        <w:t>in configuring its</w:t>
      </w:r>
      <w:r w:rsidR="00066CDF">
        <w:t xml:space="preserve"> </w:t>
      </w:r>
      <w:r w:rsidR="00236F78">
        <w:t>settings</w:t>
      </w:r>
      <w:r w:rsidR="00E715B2">
        <w:t>, including those for security and privacy.</w:t>
      </w:r>
      <w:r w:rsidR="00B02078">
        <w:t xml:space="preserve"> For example</w:t>
      </w:r>
      <w:r>
        <w:t>,</w:t>
      </w:r>
      <w:r w:rsidR="00B02078">
        <w:t xml:space="preserve"> using group policies</w:t>
      </w:r>
      <w:r>
        <w:t>,</w:t>
      </w:r>
      <w:r w:rsidR="00B02078">
        <w:t xml:space="preserve"> an administrator may automatically </w:t>
      </w:r>
      <w:r>
        <w:t>enable</w:t>
      </w:r>
      <w:r w:rsidR="00B02078">
        <w:t xml:space="preserve"> the SmartScreen Filter, </w:t>
      </w:r>
      <w:r>
        <w:t>prevent</w:t>
      </w:r>
      <w:r w:rsidR="00B02078">
        <w:t xml:space="preserve"> users </w:t>
      </w:r>
      <w:r>
        <w:t xml:space="preserve">from </w:t>
      </w:r>
      <w:r w:rsidR="00B02078">
        <w:t>clicking</w:t>
      </w:r>
      <w:r>
        <w:t>-through to Web sites when the SmartScreen Filter displays a warning, and</w:t>
      </w:r>
      <w:r w:rsidR="00B02078">
        <w:t xml:space="preserve"> configure privacy settings to help </w:t>
      </w:r>
      <w:r>
        <w:t>control and protect</w:t>
      </w:r>
      <w:r w:rsidR="00B02078">
        <w:t xml:space="preserve"> data based on corporate and regulatory requirements</w:t>
      </w:r>
      <w:r>
        <w:t>.</w:t>
      </w:r>
    </w:p>
    <w:p w:rsidR="00E715B2" w:rsidRDefault="00B409D9" w:rsidP="00E715B2">
      <w:pPr>
        <w:pStyle w:val="Heading2"/>
      </w:pPr>
      <w:bookmarkStart w:id="21" w:name="_Toc219623596"/>
      <w:r>
        <w:t>Individual Group Policy Settings</w:t>
      </w:r>
      <w:bookmarkEnd w:id="21"/>
    </w:p>
    <w:p w:rsidR="00D5307D" w:rsidRDefault="00B409D9" w:rsidP="00B409D9">
      <w:r>
        <w:t>The following are key Active Directory</w:t>
      </w:r>
      <w:r w:rsidR="001671B4">
        <w:t>®</w:t>
      </w:r>
      <w:r>
        <w:t xml:space="preserve"> settings that are specific to InPrivate Browsing and InPrivate Filtering:</w:t>
      </w:r>
    </w:p>
    <w:p w:rsidR="00B409D9" w:rsidRPr="00B409D9" w:rsidRDefault="00B409D9" w:rsidP="00B409D9">
      <w:pPr>
        <w:pStyle w:val="Heading3"/>
      </w:pPr>
      <w:r w:rsidRPr="00B409D9">
        <w:t>Disable InPrivate Browsing</w:t>
      </w:r>
    </w:p>
    <w:p w:rsidR="00CA6534" w:rsidRDefault="00CA6534" w:rsidP="00E715B2">
      <w:r w:rsidRPr="00B45C1C">
        <w:rPr>
          <w:b/>
        </w:rPr>
        <w:t>Data type:</w:t>
      </w:r>
      <w:r>
        <w:t xml:space="preserve"> BOOL</w:t>
      </w:r>
    </w:p>
    <w:p w:rsidR="00CA6534" w:rsidRDefault="00CA6534" w:rsidP="00E715B2">
      <w:r w:rsidRPr="00B45C1C">
        <w:rPr>
          <w:b/>
        </w:rPr>
        <w:t>Acceptable Values:</w:t>
      </w:r>
      <w:r w:rsidR="00B45C1C" w:rsidRPr="00B45C1C">
        <w:t xml:space="preserve"> Enabled, Disabled, Not Configured</w:t>
      </w:r>
    </w:p>
    <w:p w:rsidR="00B45C1C" w:rsidRDefault="00B45C1C" w:rsidP="00B409D9">
      <w:r w:rsidRPr="00B409D9">
        <w:rPr>
          <w:b/>
        </w:rPr>
        <w:t>Description:</w:t>
      </w:r>
      <w:r w:rsidR="00B409D9">
        <w:rPr>
          <w:b/>
        </w:rPr>
        <w:t xml:space="preserve"> </w:t>
      </w:r>
      <w:r w:rsidR="00B409D9" w:rsidRPr="00B409D9">
        <w:t>This policy setting allows you to disable the InPrivate Browsing feature. InPrivate Browsing prevents Internet Explorer from storing data about users’ browsing session. This includes cookies, temporary Internet files, history, and other data.</w:t>
      </w:r>
      <w:r w:rsidR="00B409D9">
        <w:t xml:space="preserve"> </w:t>
      </w:r>
      <w:r w:rsidR="00B409D9" w:rsidRPr="00B409D9">
        <w:t>If you enable this policy setting, InPrivate Browsing will be turned off.</w:t>
      </w:r>
      <w:r w:rsidR="00B409D9">
        <w:t xml:space="preserve"> </w:t>
      </w:r>
      <w:r w:rsidR="00B409D9" w:rsidRPr="00B409D9">
        <w:t xml:space="preserve"> If you disable this policy setting, InPrivate Browsing will be turned on.</w:t>
      </w:r>
      <w:r w:rsidR="00B409D9">
        <w:t xml:space="preserve"> </w:t>
      </w:r>
      <w:r w:rsidR="00B409D9" w:rsidRPr="00B409D9">
        <w:t>If you do not configure this setting, InPrivate Browsing can be turned on or off through the registry.</w:t>
      </w:r>
      <w:r w:rsidR="00B409D9">
        <w:t xml:space="preserve"> </w:t>
      </w:r>
      <w:r w:rsidR="00B409D9" w:rsidRPr="00B409D9">
        <w:t>(Note: Deprecates the “Disable InPrivate” key for Internet Explorer 8 Beta 2.)</w:t>
      </w:r>
    </w:p>
    <w:p w:rsidR="00B409D9" w:rsidRDefault="00B409D9" w:rsidP="00B409D9">
      <w:pPr>
        <w:pStyle w:val="Heading3"/>
      </w:pPr>
      <w:r w:rsidRPr="00B409D9">
        <w:t>Do not collect InPrivate Filtering Data</w:t>
      </w:r>
    </w:p>
    <w:p w:rsidR="00B409D9" w:rsidRDefault="00B409D9" w:rsidP="00B409D9">
      <w:r w:rsidRPr="00B45C1C">
        <w:rPr>
          <w:b/>
        </w:rPr>
        <w:t>Data type:</w:t>
      </w:r>
      <w:r>
        <w:t xml:space="preserve"> BOOL</w:t>
      </w:r>
    </w:p>
    <w:p w:rsidR="00B409D9" w:rsidRDefault="00B409D9" w:rsidP="00B409D9">
      <w:r w:rsidRPr="00B45C1C">
        <w:rPr>
          <w:b/>
        </w:rPr>
        <w:t>Acceptable Values:</w:t>
      </w:r>
      <w:r w:rsidRPr="00B45C1C">
        <w:t xml:space="preserve"> Enabled, Disabled, Not Configured</w:t>
      </w:r>
    </w:p>
    <w:p w:rsidR="00B409D9" w:rsidRDefault="00B409D9" w:rsidP="00B409D9">
      <w:r w:rsidRPr="00B409D9">
        <w:rPr>
          <w:b/>
        </w:rPr>
        <w:t>Description:</w:t>
      </w:r>
      <w:r>
        <w:rPr>
          <w:b/>
        </w:rPr>
        <w:t xml:space="preserve"> </w:t>
      </w:r>
      <w:r>
        <w:t>This policy setting allows you to disable collection of data used by the InPrivate Filtering Automatic mode. The data consists of the URLs of third-party content, along with data about the first-party websites that referenced it. If you enable this policy setting, InPrivate Filtering collection will be turned off in all browsing sessions. If you disable this policy setting, InPrivate Filtering collection will be turned on in all browsing sessions. If you do not configure this setting, InPrivate Filtering data collection can be turned on or off in the Privacy tab in Internet Options.</w:t>
      </w:r>
    </w:p>
    <w:p w:rsidR="00A64219" w:rsidRPr="00B409D9" w:rsidRDefault="00A64219" w:rsidP="00B409D9"/>
    <w:p w:rsidR="00B409D9" w:rsidRDefault="00B409D9" w:rsidP="00B409D9">
      <w:pPr>
        <w:pStyle w:val="Heading3"/>
      </w:pPr>
      <w:r w:rsidRPr="00B409D9">
        <w:lastRenderedPageBreak/>
        <w:t>InPrivate Filtering Threshold</w:t>
      </w:r>
    </w:p>
    <w:p w:rsidR="00B409D9" w:rsidRDefault="00B409D9" w:rsidP="00B409D9">
      <w:r w:rsidRPr="00B45C1C">
        <w:rPr>
          <w:b/>
        </w:rPr>
        <w:t>Data type:</w:t>
      </w:r>
      <w:r>
        <w:t xml:space="preserve"> DWORD (range)</w:t>
      </w:r>
    </w:p>
    <w:p w:rsidR="00B409D9" w:rsidRDefault="00B409D9" w:rsidP="00B409D9">
      <w:r w:rsidRPr="00B45C1C">
        <w:rPr>
          <w:b/>
        </w:rPr>
        <w:t>Acceptable Values:</w:t>
      </w:r>
      <w:r w:rsidRPr="00B45C1C">
        <w:t xml:space="preserve"> </w:t>
      </w:r>
      <w:r>
        <w:t>3-30</w:t>
      </w:r>
    </w:p>
    <w:p w:rsidR="00B409D9" w:rsidRDefault="00B409D9" w:rsidP="00B409D9">
      <w:r w:rsidRPr="00B409D9">
        <w:rPr>
          <w:b/>
        </w:rPr>
        <w:t>Description:</w:t>
      </w:r>
      <w:r>
        <w:rPr>
          <w:b/>
        </w:rPr>
        <w:t xml:space="preserve"> </w:t>
      </w:r>
      <w:r>
        <w:t xml:space="preserve">This policy setting allows you configure the threshold for InPrivate Filtering Automatic mode. The threshold sets the number of first-party sites that a particular third-party item can be referenced from before it is blocked. Setting this value lower can help prevent more third-party sites from obtaining details about users’ </w:t>
      </w:r>
      <w:r w:rsidR="00BD6F80">
        <w:t>browsing;</w:t>
      </w:r>
      <w:r>
        <w:t xml:space="preserve"> however doing so </w:t>
      </w:r>
      <w:r w:rsidR="00DB1B03">
        <w:t xml:space="preserve">will likely </w:t>
      </w:r>
      <w:r w:rsidR="008310BB">
        <w:t>prevent some content from being displayed for</w:t>
      </w:r>
      <w:r w:rsidR="00DB1B03">
        <w:t xml:space="preserve"> </w:t>
      </w:r>
      <w:r w:rsidR="008310BB">
        <w:t>some</w:t>
      </w:r>
      <w:r w:rsidR="00DB1B03">
        <w:t xml:space="preserve"> </w:t>
      </w:r>
      <w:r w:rsidR="008310BB">
        <w:t>W</w:t>
      </w:r>
      <w:r w:rsidR="00DB1B03">
        <w:t>eb sites</w:t>
      </w:r>
      <w:r>
        <w:t xml:space="preserve">. The allowed value range is 3-30. If you </w:t>
      </w:r>
      <w:r w:rsidR="008310BB">
        <w:t>specify a value</w:t>
      </w:r>
      <w:r>
        <w:t xml:space="preserve">, the </w:t>
      </w:r>
      <w:r w:rsidR="00A64219">
        <w:t>specified</w:t>
      </w:r>
      <w:r>
        <w:t xml:space="preserve"> value will be enforced. If you do not configure this setting, the InPrivate Filtering threshold </w:t>
      </w:r>
      <w:r w:rsidR="00A64219">
        <w:t xml:space="preserve">defaults to 10 and </w:t>
      </w:r>
      <w:r>
        <w:t xml:space="preserve">can be </w:t>
      </w:r>
      <w:r w:rsidR="00A64219">
        <w:t>adjusted by the user</w:t>
      </w:r>
      <w:r w:rsidR="00B2182D">
        <w:t>.</w:t>
      </w:r>
    </w:p>
    <w:p w:rsidR="00B409D9" w:rsidRDefault="00B409D9" w:rsidP="00B409D9">
      <w:pPr>
        <w:pStyle w:val="Heading3"/>
      </w:pPr>
      <w:r w:rsidRPr="00B409D9">
        <w:t>Disable toolbars and extensions when InPrivate starts</w:t>
      </w:r>
    </w:p>
    <w:p w:rsidR="00B409D9" w:rsidRDefault="00B409D9" w:rsidP="00B409D9">
      <w:r w:rsidRPr="00B45C1C">
        <w:rPr>
          <w:b/>
        </w:rPr>
        <w:t>Data type:</w:t>
      </w:r>
      <w:r>
        <w:t xml:space="preserve"> BOOL</w:t>
      </w:r>
    </w:p>
    <w:p w:rsidR="00B409D9" w:rsidRDefault="00B409D9" w:rsidP="00B409D9">
      <w:r w:rsidRPr="00B45C1C">
        <w:rPr>
          <w:b/>
        </w:rPr>
        <w:t>Acceptable Values:</w:t>
      </w:r>
      <w:r w:rsidRPr="00B45C1C">
        <w:t xml:space="preserve"> Enabled, Disabled, Not Configured</w:t>
      </w:r>
    </w:p>
    <w:p w:rsidR="00B409D9" w:rsidRDefault="00B409D9" w:rsidP="00B2182D">
      <w:r w:rsidRPr="00B409D9">
        <w:rPr>
          <w:b/>
        </w:rPr>
        <w:t>Description:</w:t>
      </w:r>
      <w:r>
        <w:rPr>
          <w:b/>
        </w:rPr>
        <w:t xml:space="preserve"> </w:t>
      </w:r>
      <w:r w:rsidR="00B2182D">
        <w:t>This policy setting allows you to configure whether or not Toolbars and Browser Helper Objects (BHOs) are loaded by default during InPrivate Browsing. Toolbars and BHOs may store data about users’ browsing sessions. By default, they are disabled in InPrivate Browsing. If you enable this policy, toolbars and BHOs will not be loaded by default during InPrivate Browsing. If you disable this policy, toolbars and BHOs will be loaded by default during InPrivate Browsing. If you do not configure this setting, it can be configured on the Privacy tab in Internet Options.</w:t>
      </w:r>
    </w:p>
    <w:p w:rsidR="00B409D9" w:rsidRDefault="00B409D9" w:rsidP="00B409D9">
      <w:pPr>
        <w:pStyle w:val="Heading3"/>
      </w:pPr>
      <w:r w:rsidRPr="00B409D9">
        <w:t>Disable InPrivate Filtering</w:t>
      </w:r>
    </w:p>
    <w:p w:rsidR="00B409D9" w:rsidRDefault="00B409D9" w:rsidP="00B409D9">
      <w:r w:rsidRPr="00B45C1C">
        <w:rPr>
          <w:b/>
        </w:rPr>
        <w:t>Data type:</w:t>
      </w:r>
      <w:r>
        <w:t xml:space="preserve"> BOOL</w:t>
      </w:r>
    </w:p>
    <w:p w:rsidR="00B409D9" w:rsidRDefault="00B409D9" w:rsidP="00B409D9">
      <w:r w:rsidRPr="00B45C1C">
        <w:rPr>
          <w:b/>
        </w:rPr>
        <w:t>Acceptable Values:</w:t>
      </w:r>
      <w:r w:rsidRPr="00B45C1C">
        <w:t xml:space="preserve"> Enabled, Disabled, Not Configured</w:t>
      </w:r>
    </w:p>
    <w:p w:rsidR="00B2182D" w:rsidRDefault="00B409D9" w:rsidP="00B2182D">
      <w:r w:rsidRPr="00B409D9">
        <w:rPr>
          <w:b/>
        </w:rPr>
        <w:t>Description:</w:t>
      </w:r>
      <w:r>
        <w:rPr>
          <w:b/>
        </w:rPr>
        <w:t xml:space="preserve"> </w:t>
      </w:r>
      <w:r w:rsidR="00B2182D">
        <w:t>This policy setting allows you to disable InPrivate Filtering. InPrivate Filtering helps users control whether third parties can automatically collect information about their browsing based on the sites they visit. InPrivate Filtering does this by identifying third-party content that is used by multiple websites users have visited. If you enable this policy, InPrivate Filtering will be disabled and InPrivate Filtering data will not be collected. If you disable this policy, InPrivate Filtering will be available for use. If you do not configure this setting, it can be configured through the registry.</w:t>
      </w:r>
    </w:p>
    <w:p w:rsidR="00A64219" w:rsidRPr="00B409D9" w:rsidRDefault="00A64219" w:rsidP="00B2182D"/>
    <w:p w:rsidR="00066CDF" w:rsidRDefault="00B2182D" w:rsidP="00B2182D">
      <w:pPr>
        <w:pStyle w:val="Heading2"/>
      </w:pPr>
      <w:bookmarkStart w:id="22" w:name="_Toc219623597"/>
      <w:r>
        <w:lastRenderedPageBreak/>
        <w:t>Common Group Policy</w:t>
      </w:r>
      <w:r w:rsidR="00066CDF" w:rsidRPr="00D05A69">
        <w:t xml:space="preserve"> Scenarios</w:t>
      </w:r>
      <w:bookmarkEnd w:id="22"/>
    </w:p>
    <w:p w:rsidR="00B2182D" w:rsidRPr="00D05A69" w:rsidRDefault="00E434B5" w:rsidP="00B2182D">
      <w:r>
        <w:t>Table 3</w:t>
      </w:r>
      <w:r w:rsidR="00B2182D">
        <w:t xml:space="preserve"> shows Group Policy settings for some common scenarios.</w:t>
      </w:r>
    </w:p>
    <w:p w:rsidR="00066CDF" w:rsidRDefault="00066CDF" w:rsidP="00236F78">
      <w:pPr>
        <w:jc w:val="left"/>
      </w:pPr>
    </w:p>
    <w:tbl>
      <w:tblPr>
        <w:tblStyle w:val="SpecTable"/>
        <w:tblW w:w="0" w:type="auto"/>
        <w:tblInd w:w="-3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4140"/>
        <w:gridCol w:w="2520"/>
        <w:gridCol w:w="2070"/>
        <w:gridCol w:w="2160"/>
      </w:tblGrid>
      <w:tr w:rsidR="00066CDF" w:rsidRPr="00B2182D" w:rsidTr="001D68A0">
        <w:trPr>
          <w:cnfStyle w:val="100000000000"/>
          <w:trHeight w:val="683"/>
        </w:trPr>
        <w:tc>
          <w:tcPr>
            <w:tcW w:w="4140" w:type="dxa"/>
            <w:tcBorders>
              <w:top w:val="none" w:sz="0" w:space="0" w:color="auto"/>
              <w:bottom w:val="none" w:sz="0" w:space="0" w:color="auto"/>
            </w:tcBorders>
            <w:shd w:val="clear" w:color="auto" w:fill="auto"/>
            <w:vAlign w:val="center"/>
          </w:tcPr>
          <w:p w:rsidR="00066CDF" w:rsidRPr="00B2182D" w:rsidRDefault="00066CDF" w:rsidP="00810F64">
            <w:pPr>
              <w:pStyle w:val="ListParagraph"/>
              <w:ind w:left="0"/>
              <w:jc w:val="left"/>
              <w:rPr>
                <w:rFonts w:ascii="Arial" w:hAnsi="Arial" w:cs="Arial"/>
                <w:color w:val="auto"/>
                <w:sz w:val="16"/>
                <w:szCs w:val="16"/>
              </w:rPr>
            </w:pPr>
            <w:r w:rsidRPr="00B2182D">
              <w:rPr>
                <w:rFonts w:ascii="Arial" w:hAnsi="Arial" w:cs="Arial"/>
                <w:color w:val="auto"/>
                <w:sz w:val="16"/>
                <w:szCs w:val="16"/>
              </w:rPr>
              <w:t>Scenario Name</w:t>
            </w:r>
          </w:p>
        </w:tc>
        <w:tc>
          <w:tcPr>
            <w:tcW w:w="2520" w:type="dxa"/>
            <w:tcBorders>
              <w:top w:val="none" w:sz="0" w:space="0" w:color="auto"/>
              <w:bottom w:val="none" w:sz="0" w:space="0" w:color="auto"/>
            </w:tcBorders>
            <w:shd w:val="clear" w:color="auto" w:fill="auto"/>
            <w:vAlign w:val="center"/>
          </w:tcPr>
          <w:p w:rsidR="00066CDF" w:rsidRPr="00B2182D" w:rsidRDefault="00066CDF" w:rsidP="001D68A0">
            <w:pPr>
              <w:pStyle w:val="ListParagraph"/>
              <w:ind w:left="0"/>
              <w:jc w:val="left"/>
              <w:rPr>
                <w:rFonts w:ascii="Arial" w:hAnsi="Arial" w:cs="Arial"/>
                <w:color w:val="auto"/>
                <w:sz w:val="16"/>
                <w:szCs w:val="16"/>
              </w:rPr>
            </w:pPr>
            <w:r w:rsidRPr="00B2182D">
              <w:rPr>
                <w:rFonts w:ascii="Arial" w:hAnsi="Arial" w:cs="Arial"/>
                <w:color w:val="auto"/>
                <w:sz w:val="16"/>
                <w:szCs w:val="16"/>
              </w:rPr>
              <w:t>“Disable InPrivate Browsing”</w:t>
            </w:r>
          </w:p>
        </w:tc>
        <w:tc>
          <w:tcPr>
            <w:tcW w:w="2070" w:type="dxa"/>
            <w:tcBorders>
              <w:top w:val="none" w:sz="0" w:space="0" w:color="auto"/>
              <w:bottom w:val="none" w:sz="0" w:space="0" w:color="auto"/>
            </w:tcBorders>
            <w:shd w:val="clear" w:color="auto" w:fill="auto"/>
            <w:vAlign w:val="center"/>
          </w:tcPr>
          <w:p w:rsidR="00066CDF" w:rsidRPr="00B2182D" w:rsidRDefault="00066CDF" w:rsidP="001D68A0">
            <w:pPr>
              <w:pStyle w:val="ListParagraph"/>
              <w:ind w:left="0"/>
              <w:jc w:val="left"/>
              <w:rPr>
                <w:rFonts w:ascii="Arial" w:hAnsi="Arial" w:cs="Arial"/>
                <w:color w:val="auto"/>
                <w:sz w:val="16"/>
                <w:szCs w:val="16"/>
              </w:rPr>
            </w:pPr>
            <w:r w:rsidRPr="00B2182D">
              <w:rPr>
                <w:rFonts w:ascii="Arial" w:hAnsi="Arial" w:cs="Arial"/>
                <w:color w:val="auto"/>
                <w:sz w:val="16"/>
                <w:szCs w:val="16"/>
              </w:rPr>
              <w:t>“Do not collect data for blocking”</w:t>
            </w:r>
          </w:p>
        </w:tc>
        <w:tc>
          <w:tcPr>
            <w:tcW w:w="2160" w:type="dxa"/>
            <w:tcBorders>
              <w:top w:val="none" w:sz="0" w:space="0" w:color="auto"/>
              <w:bottom w:val="none" w:sz="0" w:space="0" w:color="auto"/>
            </w:tcBorders>
            <w:shd w:val="clear" w:color="auto" w:fill="auto"/>
            <w:vAlign w:val="center"/>
          </w:tcPr>
          <w:p w:rsidR="00066CDF" w:rsidRPr="00B2182D" w:rsidRDefault="00066CDF" w:rsidP="00810F64">
            <w:pPr>
              <w:pStyle w:val="ListParagraph"/>
              <w:ind w:left="0"/>
              <w:jc w:val="left"/>
              <w:rPr>
                <w:rFonts w:ascii="Arial" w:hAnsi="Arial" w:cs="Arial"/>
                <w:color w:val="auto"/>
                <w:sz w:val="16"/>
                <w:szCs w:val="16"/>
              </w:rPr>
            </w:pPr>
            <w:r w:rsidRPr="00B2182D">
              <w:rPr>
                <w:rFonts w:ascii="Arial" w:hAnsi="Arial" w:cs="Arial"/>
                <w:color w:val="auto"/>
                <w:sz w:val="16"/>
                <w:szCs w:val="16"/>
              </w:rPr>
              <w:t xml:space="preserve">“Disable InPrivate </w:t>
            </w:r>
            <w:r w:rsidR="00DA490A" w:rsidRPr="00B2182D">
              <w:rPr>
                <w:rFonts w:ascii="Arial" w:hAnsi="Arial" w:cs="Arial"/>
                <w:color w:val="auto"/>
                <w:sz w:val="16"/>
                <w:szCs w:val="16"/>
              </w:rPr>
              <w:t>Filtering</w:t>
            </w:r>
            <w:r w:rsidRPr="00B2182D">
              <w:rPr>
                <w:rFonts w:ascii="Arial" w:hAnsi="Arial" w:cs="Arial"/>
                <w:color w:val="auto"/>
                <w:sz w:val="16"/>
                <w:szCs w:val="16"/>
              </w:rPr>
              <w:t>”</w:t>
            </w:r>
          </w:p>
        </w:tc>
      </w:tr>
      <w:tr w:rsidR="00066CDF" w:rsidRPr="00B2182D" w:rsidTr="001D68A0">
        <w:trPr>
          <w:cnfStyle w:val="000000100000"/>
        </w:trPr>
        <w:tc>
          <w:tcPr>
            <w:tcW w:w="4140" w:type="dxa"/>
            <w:shd w:val="clear" w:color="auto" w:fill="auto"/>
          </w:tcPr>
          <w:p w:rsidR="00066CDF" w:rsidRPr="00B2182D" w:rsidRDefault="00066CDF" w:rsidP="00B2182D">
            <w:pPr>
              <w:pStyle w:val="ListParagraph"/>
              <w:spacing w:before="40" w:after="40"/>
              <w:ind w:left="0"/>
              <w:jc w:val="left"/>
              <w:rPr>
                <w:rFonts w:ascii="Arial" w:hAnsi="Arial" w:cs="Arial"/>
                <w:color w:val="auto"/>
                <w:sz w:val="16"/>
                <w:szCs w:val="16"/>
              </w:rPr>
            </w:pPr>
            <w:r w:rsidRPr="00B2182D">
              <w:rPr>
                <w:rFonts w:ascii="Arial" w:hAnsi="Arial" w:cs="Arial"/>
                <w:color w:val="auto"/>
                <w:sz w:val="16"/>
                <w:szCs w:val="16"/>
              </w:rPr>
              <w:t xml:space="preserve">Enable InPrivate </w:t>
            </w:r>
            <w:r w:rsidR="00DA490A" w:rsidRPr="00B2182D">
              <w:rPr>
                <w:rFonts w:ascii="Arial" w:hAnsi="Arial" w:cs="Arial"/>
                <w:color w:val="auto"/>
                <w:sz w:val="16"/>
                <w:szCs w:val="16"/>
              </w:rPr>
              <w:t>Filtering</w:t>
            </w:r>
            <w:r w:rsidRPr="00B2182D">
              <w:rPr>
                <w:rFonts w:ascii="Arial" w:hAnsi="Arial" w:cs="Arial"/>
                <w:color w:val="auto"/>
                <w:sz w:val="16"/>
                <w:szCs w:val="16"/>
              </w:rPr>
              <w:t>, disable InPrivate Browsing</w:t>
            </w:r>
          </w:p>
        </w:tc>
        <w:tc>
          <w:tcPr>
            <w:tcW w:w="2520" w:type="dxa"/>
            <w:shd w:val="clear" w:color="auto" w:fill="auto"/>
          </w:tcPr>
          <w:p w:rsidR="00066CDF" w:rsidRPr="00B2182D" w:rsidRDefault="00066CDF" w:rsidP="00B2182D">
            <w:pPr>
              <w:pStyle w:val="ListParagraph"/>
              <w:spacing w:before="40" w:after="40"/>
              <w:ind w:left="0"/>
              <w:jc w:val="left"/>
              <w:rPr>
                <w:rFonts w:ascii="Arial" w:hAnsi="Arial" w:cs="Arial"/>
                <w:color w:val="auto"/>
                <w:sz w:val="16"/>
                <w:szCs w:val="16"/>
              </w:rPr>
            </w:pPr>
            <w:r w:rsidRPr="00B2182D">
              <w:rPr>
                <w:rFonts w:ascii="Arial" w:hAnsi="Arial" w:cs="Arial"/>
                <w:color w:val="auto"/>
                <w:sz w:val="16"/>
                <w:szCs w:val="16"/>
              </w:rPr>
              <w:t>Enabled</w:t>
            </w:r>
          </w:p>
        </w:tc>
        <w:tc>
          <w:tcPr>
            <w:tcW w:w="2070" w:type="dxa"/>
            <w:shd w:val="clear" w:color="auto" w:fill="auto"/>
          </w:tcPr>
          <w:p w:rsidR="00066CDF" w:rsidRPr="00B2182D" w:rsidRDefault="00B2182D" w:rsidP="00B2182D">
            <w:pPr>
              <w:pStyle w:val="ListParagraph"/>
              <w:spacing w:before="40" w:after="40"/>
              <w:ind w:left="0"/>
              <w:jc w:val="left"/>
              <w:rPr>
                <w:rFonts w:ascii="Arial" w:hAnsi="Arial" w:cs="Arial"/>
                <w:color w:val="auto"/>
                <w:sz w:val="16"/>
                <w:szCs w:val="16"/>
              </w:rPr>
            </w:pPr>
            <w:r>
              <w:rPr>
                <w:rFonts w:ascii="Arial" w:hAnsi="Arial" w:cs="Arial"/>
                <w:color w:val="auto"/>
                <w:sz w:val="16"/>
                <w:szCs w:val="16"/>
              </w:rPr>
              <w:t>Disabled/Not Configured</w:t>
            </w:r>
          </w:p>
        </w:tc>
        <w:tc>
          <w:tcPr>
            <w:tcW w:w="2160" w:type="dxa"/>
            <w:shd w:val="clear" w:color="auto" w:fill="auto"/>
          </w:tcPr>
          <w:p w:rsidR="00066CDF" w:rsidRPr="00B2182D" w:rsidRDefault="00B2182D" w:rsidP="00B2182D">
            <w:pPr>
              <w:pStyle w:val="ListParagraph"/>
              <w:spacing w:before="40" w:after="40"/>
              <w:ind w:left="0"/>
              <w:jc w:val="left"/>
              <w:rPr>
                <w:rFonts w:ascii="Arial" w:hAnsi="Arial" w:cs="Arial"/>
                <w:color w:val="auto"/>
                <w:sz w:val="16"/>
                <w:szCs w:val="16"/>
              </w:rPr>
            </w:pPr>
            <w:r>
              <w:rPr>
                <w:rFonts w:ascii="Arial" w:hAnsi="Arial" w:cs="Arial"/>
                <w:color w:val="auto"/>
                <w:sz w:val="16"/>
                <w:szCs w:val="16"/>
              </w:rPr>
              <w:t>Disabled/</w:t>
            </w:r>
            <w:r>
              <w:t xml:space="preserve"> </w:t>
            </w:r>
            <w:r w:rsidRPr="00B2182D">
              <w:rPr>
                <w:rFonts w:ascii="Arial" w:hAnsi="Arial" w:cs="Arial"/>
                <w:color w:val="auto"/>
                <w:sz w:val="16"/>
                <w:szCs w:val="16"/>
              </w:rPr>
              <w:t>Not Configured</w:t>
            </w:r>
          </w:p>
        </w:tc>
      </w:tr>
      <w:tr w:rsidR="00066CDF" w:rsidRPr="00B2182D" w:rsidTr="001D68A0">
        <w:trPr>
          <w:cnfStyle w:val="000000010000"/>
        </w:trPr>
        <w:tc>
          <w:tcPr>
            <w:tcW w:w="4140" w:type="dxa"/>
            <w:shd w:val="clear" w:color="auto" w:fill="auto"/>
          </w:tcPr>
          <w:p w:rsidR="00066CDF" w:rsidRPr="00B2182D" w:rsidRDefault="00066CDF" w:rsidP="00B2182D">
            <w:pPr>
              <w:pStyle w:val="ListParagraph"/>
              <w:spacing w:before="40" w:after="40"/>
              <w:ind w:left="0"/>
              <w:jc w:val="left"/>
              <w:rPr>
                <w:rFonts w:ascii="Arial" w:hAnsi="Arial" w:cs="Arial"/>
                <w:color w:val="auto"/>
                <w:sz w:val="16"/>
                <w:szCs w:val="16"/>
              </w:rPr>
            </w:pPr>
            <w:r w:rsidRPr="00B2182D">
              <w:rPr>
                <w:rFonts w:ascii="Arial" w:hAnsi="Arial" w:cs="Arial"/>
                <w:color w:val="auto"/>
                <w:sz w:val="16"/>
                <w:szCs w:val="16"/>
              </w:rPr>
              <w:t>Turn off all of InPrivate</w:t>
            </w:r>
          </w:p>
        </w:tc>
        <w:tc>
          <w:tcPr>
            <w:tcW w:w="2520" w:type="dxa"/>
            <w:shd w:val="clear" w:color="auto" w:fill="auto"/>
          </w:tcPr>
          <w:p w:rsidR="00066CDF" w:rsidRPr="00B2182D" w:rsidRDefault="00066CDF" w:rsidP="00B2182D">
            <w:pPr>
              <w:pStyle w:val="ListParagraph"/>
              <w:spacing w:before="40" w:after="40"/>
              <w:ind w:left="0"/>
              <w:jc w:val="left"/>
              <w:rPr>
                <w:rFonts w:ascii="Arial" w:hAnsi="Arial" w:cs="Arial"/>
                <w:color w:val="auto"/>
                <w:sz w:val="16"/>
                <w:szCs w:val="16"/>
              </w:rPr>
            </w:pPr>
            <w:r w:rsidRPr="00B2182D">
              <w:rPr>
                <w:rFonts w:ascii="Arial" w:hAnsi="Arial" w:cs="Arial"/>
                <w:color w:val="auto"/>
                <w:sz w:val="16"/>
                <w:szCs w:val="16"/>
              </w:rPr>
              <w:t>Enabled</w:t>
            </w:r>
          </w:p>
        </w:tc>
        <w:tc>
          <w:tcPr>
            <w:tcW w:w="2070" w:type="dxa"/>
            <w:shd w:val="clear" w:color="auto" w:fill="auto"/>
          </w:tcPr>
          <w:p w:rsidR="00066CDF" w:rsidRPr="00B2182D" w:rsidRDefault="00066CDF" w:rsidP="00B2182D">
            <w:pPr>
              <w:pStyle w:val="ListParagraph"/>
              <w:spacing w:before="40" w:after="40"/>
              <w:ind w:left="0"/>
              <w:jc w:val="left"/>
              <w:rPr>
                <w:rFonts w:ascii="Arial" w:hAnsi="Arial" w:cs="Arial"/>
                <w:color w:val="auto"/>
                <w:sz w:val="16"/>
                <w:szCs w:val="16"/>
              </w:rPr>
            </w:pPr>
            <w:r w:rsidRPr="00B2182D">
              <w:rPr>
                <w:rFonts w:ascii="Arial" w:hAnsi="Arial" w:cs="Arial"/>
                <w:color w:val="auto"/>
                <w:sz w:val="16"/>
                <w:szCs w:val="16"/>
              </w:rPr>
              <w:t>Overridden (Enabled)</w:t>
            </w:r>
          </w:p>
        </w:tc>
        <w:tc>
          <w:tcPr>
            <w:tcW w:w="2160" w:type="dxa"/>
            <w:shd w:val="clear" w:color="auto" w:fill="auto"/>
          </w:tcPr>
          <w:p w:rsidR="00066CDF" w:rsidRPr="00B2182D" w:rsidRDefault="00066CDF" w:rsidP="00B2182D">
            <w:pPr>
              <w:pStyle w:val="ListParagraph"/>
              <w:spacing w:before="40" w:after="40"/>
              <w:ind w:left="0"/>
              <w:jc w:val="left"/>
              <w:rPr>
                <w:rFonts w:ascii="Arial" w:hAnsi="Arial" w:cs="Arial"/>
                <w:color w:val="auto"/>
                <w:sz w:val="16"/>
                <w:szCs w:val="16"/>
              </w:rPr>
            </w:pPr>
            <w:r w:rsidRPr="00B2182D">
              <w:rPr>
                <w:rFonts w:ascii="Arial" w:hAnsi="Arial" w:cs="Arial"/>
                <w:color w:val="auto"/>
                <w:sz w:val="16"/>
                <w:szCs w:val="16"/>
              </w:rPr>
              <w:t>Enabled</w:t>
            </w:r>
          </w:p>
        </w:tc>
      </w:tr>
      <w:tr w:rsidR="00066CDF" w:rsidRPr="00B2182D" w:rsidTr="001D68A0">
        <w:trPr>
          <w:cnfStyle w:val="000000100000"/>
        </w:trPr>
        <w:tc>
          <w:tcPr>
            <w:tcW w:w="4140" w:type="dxa"/>
            <w:shd w:val="clear" w:color="auto" w:fill="auto"/>
          </w:tcPr>
          <w:p w:rsidR="00066CDF" w:rsidRPr="00B2182D" w:rsidRDefault="00066CDF" w:rsidP="00B2182D">
            <w:pPr>
              <w:pStyle w:val="ListParagraph"/>
              <w:spacing w:before="40" w:after="40"/>
              <w:ind w:left="0"/>
              <w:jc w:val="left"/>
              <w:rPr>
                <w:rFonts w:ascii="Arial" w:hAnsi="Arial" w:cs="Arial"/>
                <w:color w:val="auto"/>
                <w:sz w:val="16"/>
                <w:szCs w:val="16"/>
              </w:rPr>
            </w:pPr>
            <w:r w:rsidRPr="00B2182D">
              <w:rPr>
                <w:rFonts w:ascii="Arial" w:hAnsi="Arial" w:cs="Arial"/>
                <w:color w:val="auto"/>
                <w:sz w:val="16"/>
                <w:szCs w:val="16"/>
              </w:rPr>
              <w:t xml:space="preserve">Enable InPrivate Browsing, disable InPrivate </w:t>
            </w:r>
            <w:r w:rsidR="00DA490A" w:rsidRPr="00B2182D">
              <w:rPr>
                <w:rFonts w:ascii="Arial" w:hAnsi="Arial" w:cs="Arial"/>
                <w:color w:val="auto"/>
                <w:sz w:val="16"/>
                <w:szCs w:val="16"/>
              </w:rPr>
              <w:t>Filtering</w:t>
            </w:r>
          </w:p>
        </w:tc>
        <w:tc>
          <w:tcPr>
            <w:tcW w:w="2520" w:type="dxa"/>
            <w:shd w:val="clear" w:color="auto" w:fill="auto"/>
          </w:tcPr>
          <w:p w:rsidR="00066CDF" w:rsidRPr="00B2182D" w:rsidRDefault="00066CDF" w:rsidP="00B2182D">
            <w:pPr>
              <w:pStyle w:val="ListParagraph"/>
              <w:spacing w:before="40" w:after="40"/>
              <w:ind w:left="0"/>
              <w:jc w:val="left"/>
              <w:rPr>
                <w:rFonts w:ascii="Arial" w:hAnsi="Arial" w:cs="Arial"/>
                <w:color w:val="auto"/>
                <w:sz w:val="16"/>
                <w:szCs w:val="16"/>
              </w:rPr>
            </w:pPr>
            <w:r w:rsidRPr="00B2182D">
              <w:rPr>
                <w:rFonts w:ascii="Arial" w:hAnsi="Arial" w:cs="Arial"/>
                <w:color w:val="auto"/>
                <w:sz w:val="16"/>
                <w:szCs w:val="16"/>
              </w:rPr>
              <w:t>Disabled</w:t>
            </w:r>
          </w:p>
        </w:tc>
        <w:tc>
          <w:tcPr>
            <w:tcW w:w="2070" w:type="dxa"/>
            <w:shd w:val="clear" w:color="auto" w:fill="auto"/>
          </w:tcPr>
          <w:p w:rsidR="00066CDF" w:rsidRPr="00B2182D" w:rsidRDefault="00066CDF" w:rsidP="00B2182D">
            <w:pPr>
              <w:pStyle w:val="ListParagraph"/>
              <w:spacing w:before="40" w:after="40"/>
              <w:ind w:left="0"/>
              <w:jc w:val="left"/>
              <w:rPr>
                <w:rFonts w:ascii="Arial" w:hAnsi="Arial" w:cs="Arial"/>
                <w:color w:val="auto"/>
                <w:sz w:val="16"/>
                <w:szCs w:val="16"/>
              </w:rPr>
            </w:pPr>
            <w:r w:rsidRPr="00B2182D">
              <w:rPr>
                <w:rFonts w:ascii="Arial" w:hAnsi="Arial" w:cs="Arial"/>
                <w:color w:val="auto"/>
                <w:sz w:val="16"/>
                <w:szCs w:val="16"/>
              </w:rPr>
              <w:t>Overridden (Enabled)</w:t>
            </w:r>
          </w:p>
        </w:tc>
        <w:tc>
          <w:tcPr>
            <w:tcW w:w="2160" w:type="dxa"/>
            <w:shd w:val="clear" w:color="auto" w:fill="auto"/>
          </w:tcPr>
          <w:p w:rsidR="00066CDF" w:rsidRPr="00B2182D" w:rsidRDefault="00066CDF" w:rsidP="00B2182D">
            <w:pPr>
              <w:pStyle w:val="ListParagraph"/>
              <w:spacing w:before="40" w:after="40"/>
              <w:ind w:left="0"/>
              <w:jc w:val="left"/>
              <w:rPr>
                <w:rFonts w:ascii="Arial" w:hAnsi="Arial" w:cs="Arial"/>
                <w:color w:val="auto"/>
                <w:sz w:val="16"/>
                <w:szCs w:val="16"/>
              </w:rPr>
            </w:pPr>
            <w:r w:rsidRPr="00B2182D">
              <w:rPr>
                <w:rFonts w:ascii="Arial" w:hAnsi="Arial" w:cs="Arial"/>
                <w:color w:val="auto"/>
                <w:sz w:val="16"/>
                <w:szCs w:val="16"/>
              </w:rPr>
              <w:t>Enabled</w:t>
            </w:r>
          </w:p>
        </w:tc>
      </w:tr>
    </w:tbl>
    <w:p w:rsidR="001813AC" w:rsidRPr="001813AC" w:rsidRDefault="00E434B5" w:rsidP="001813AC">
      <w:pPr>
        <w:jc w:val="left"/>
      </w:pPr>
      <w:r>
        <w:t>Table 3</w:t>
      </w:r>
    </w:p>
    <w:sectPr w:rsidR="001813AC" w:rsidRPr="001813AC" w:rsidSect="003A1D66">
      <w:headerReference w:type="even" r:id="rId39"/>
      <w:headerReference w:type="default" r:id="rId40"/>
      <w:footerReference w:type="even" r:id="rId41"/>
      <w:footerReference w:type="default" r:id="rId42"/>
      <w:type w:val="oddPage"/>
      <w:pgSz w:w="12240" w:h="15840" w:code="1"/>
      <w:pgMar w:top="1440" w:right="720" w:bottom="1584" w:left="468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C0">
      <wne:acd wne:acdName="acd2"/>
    </wne:keymap>
    <wne:keymap wne:kcmPrimary="04C0">
      <wne:acd wne:acdName="acd1"/>
    </wne:keymap>
    <wne:keymap wne:kcmPrimary="06BE">
      <wne:acd wne:acdName="acd0"/>
    </wne:keymap>
  </wne:keymaps>
  <wne:toolbars>
    <wne:acdManifest>
      <wne:acdEntry wne:acdName="acd0"/>
      <wne:acdEntry wne:acdName="acd1"/>
      <wne:acdEntry wne:acdName="acd2"/>
    </wne:acdManifest>
  </wne:toolbars>
  <wne:acds>
    <wne:acd wne:argValue="AgBCAG8AZAB5ACAAYgB1AGwAbABlAHQA" wne:acdName="acd0" wne:fciIndexBasedOn="0065"/>
    <wne:acd wne:argValue="AgBCAG8AZAB5ACAAbgBvACAAaQBuAGQAZQBuAHQAIABDAGgAYQByACAAQwBoAGEAcgA=" wne:acdName="acd1" wne:fciIndexBasedOn="0065"/>
    <wne:acd wne:argValue="AgBCAGEAYwBrAGcAcgBvAHUAbgBkACAAaQBuAGYAbwA=" wne:acdName="acd2"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A07" w:rsidRDefault="00816A07">
      <w:r>
        <w:separator/>
      </w:r>
    </w:p>
  </w:endnote>
  <w:endnote w:type="continuationSeparator" w:id="0">
    <w:p w:rsidR="00816A07" w:rsidRDefault="00816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Norm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C6E" w:rsidRDefault="00134C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C6E" w:rsidRDefault="00134C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C6E" w:rsidRDefault="00134C6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D9" w:rsidRDefault="00B409D9">
    <w:pPr>
      <w:pStyle w:val="Header"/>
      <w:pBdr>
        <w:top w:val="single" w:sz="4" w:space="1" w:color="auto"/>
      </w:pBdr>
      <w:ind w:hanging="360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D9" w:rsidRDefault="00B409D9">
    <w:pPr>
      <w:pStyle w:val="Footer-even"/>
    </w:pPr>
    <w:r>
      <w:t>Microsoft Windows White Paper</w:t>
    </w:r>
    <w:r>
      <w:tab/>
    </w:r>
    <w:fldSimple w:instr=" PAGE ">
      <w:r>
        <w:rPr>
          <w:noProof/>
        </w:rPr>
        <w:t>30</w:t>
      </w:r>
    </w:fldSimple>
  </w:p>
  <w:p w:rsidR="00B409D9" w:rsidRDefault="00B409D9"/>
  <w:p w:rsidR="00B409D9" w:rsidRDefault="00B409D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D9" w:rsidRDefault="00B409D9">
    <w:pPr>
      <w:pStyle w:val="Footer-odd"/>
      <w:tabs>
        <w:tab w:val="clear" w:pos="3870"/>
        <w:tab w:val="center" w:pos="1440"/>
        <w:tab w:val="left" w:pos="6570"/>
      </w:tabs>
      <w:spacing w:before="60"/>
      <w:ind w:right="-58"/>
      <w:rPr>
        <w:sz w:val="16"/>
        <w:szCs w:val="16"/>
      </w:rPr>
    </w:pPr>
    <w:r w:rsidRPr="0020648D">
      <w:rPr>
        <w:sz w:val="16"/>
        <w:szCs w:val="16"/>
      </w:rPr>
      <w:tab/>
    </w:r>
    <w:r>
      <w:rPr>
        <w:sz w:val="16"/>
        <w:szCs w:val="16"/>
      </w:rPr>
      <w:t xml:space="preserve">Internet Explorer 8 Privacy and User Control – </w:t>
    </w:r>
    <w:r w:rsidR="00AA5C1F">
      <w:rPr>
        <w:sz w:val="16"/>
        <w:szCs w:val="16"/>
      </w:rPr>
      <w:t xml:space="preserve">RC1 </w:t>
    </w:r>
    <w:r>
      <w:rPr>
        <w:sz w:val="16"/>
        <w:szCs w:val="16"/>
      </w:rPr>
      <w:t>Feature Guide</w:t>
    </w:r>
    <w:r>
      <w:rPr>
        <w:sz w:val="16"/>
        <w:szCs w:val="16"/>
      </w:rPr>
      <w:tab/>
    </w:r>
    <w:fldSimple w:instr=" PAGE ">
      <w:r w:rsidR="00134C6E">
        <w:rPr>
          <w:noProof/>
        </w:rPr>
        <w:t>22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A07" w:rsidRDefault="00816A07">
      <w:r>
        <w:separator/>
      </w:r>
    </w:p>
  </w:footnote>
  <w:footnote w:type="continuationSeparator" w:id="0">
    <w:p w:rsidR="00816A07" w:rsidRDefault="00816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C6E" w:rsidRDefault="00134C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C6E" w:rsidRDefault="00134C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C6E" w:rsidRDefault="00134C6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D9" w:rsidRDefault="00B409D9">
    <w:pPr>
      <w:pStyle w:val="Header"/>
      <w:pBdr>
        <w:top w:val="single" w:sz="4" w:space="1" w:color="auto"/>
      </w:pBdr>
      <w:ind w:hanging="369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D9" w:rsidRDefault="0020373A">
    <w:pPr>
      <w:pStyle w:val="Header"/>
      <w:pBdr>
        <w:top w:val="single" w:sz="4" w:space="1" w:color="auto"/>
      </w:pBdr>
      <w:ind w:hanging="3690"/>
    </w:pPr>
    <w:r>
      <w:rPr>
        <w:noProof/>
      </w:rPr>
      <w:pict>
        <v:rect id="_x0000_s2049" style="position:absolute;left:0;text-align:left;margin-left:36pt;margin-top:36pt;width:166.05pt;height:4.8pt;z-index:251657216;mso-position-horizontal-relative:page;mso-position-vertical-relative:page" o:allowincell="f" fillcolor="black" strokeweight=".5pt">
          <w10:wrap anchorx="page" anchory="page"/>
          <w10:anchorlock/>
        </v:rect>
      </w:pict>
    </w:r>
  </w:p>
  <w:p w:rsidR="00B409D9" w:rsidRDefault="00B409D9"/>
  <w:p w:rsidR="00B409D9" w:rsidRDefault="00B409D9"/>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D9" w:rsidRDefault="0020373A">
    <w:pPr>
      <w:pStyle w:val="Header"/>
      <w:pBdr>
        <w:top w:val="single" w:sz="4" w:space="1" w:color="auto"/>
      </w:pBdr>
      <w:ind w:hanging="3690"/>
    </w:pPr>
    <w:r>
      <w:rPr>
        <w:noProof/>
      </w:rPr>
      <w:pict>
        <v:rect id="_x0000_s2050" style="position:absolute;left:0;text-align:left;margin-left:36pt;margin-top:36pt;width:166.05pt;height:4.8pt;z-index:251658240;mso-position-horizontal-relative:page;mso-position-vertical-relative:page" o:allowincell="f" fillcolor="black" strokeweight=".5pt">
          <w10:wrap anchorx="page" anchory="pag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04AE"/>
    <w:multiLevelType w:val="hybridMultilevel"/>
    <w:tmpl w:val="B62079DA"/>
    <w:lvl w:ilvl="0" w:tplc="D974E1D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1FC4060"/>
    <w:multiLevelType w:val="hybridMultilevel"/>
    <w:tmpl w:val="B62079DA"/>
    <w:lvl w:ilvl="0" w:tplc="D974E1D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2CB529F"/>
    <w:multiLevelType w:val="hybridMultilevel"/>
    <w:tmpl w:val="DD6AC8E6"/>
    <w:lvl w:ilvl="0" w:tplc="911E998C">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FA0D51"/>
    <w:multiLevelType w:val="hybridMultilevel"/>
    <w:tmpl w:val="B62079DA"/>
    <w:lvl w:ilvl="0" w:tplc="D974E1D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0EFA4511"/>
    <w:multiLevelType w:val="hybridMultilevel"/>
    <w:tmpl w:val="B62079DA"/>
    <w:lvl w:ilvl="0" w:tplc="D974E1D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13FF4066"/>
    <w:multiLevelType w:val="hybridMultilevel"/>
    <w:tmpl w:val="B62079DA"/>
    <w:lvl w:ilvl="0" w:tplc="D974E1D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14553E07"/>
    <w:multiLevelType w:val="hybridMultilevel"/>
    <w:tmpl w:val="B62079DA"/>
    <w:lvl w:ilvl="0" w:tplc="D974E1D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167F3440"/>
    <w:multiLevelType w:val="singleLevel"/>
    <w:tmpl w:val="86C24FD0"/>
    <w:lvl w:ilvl="0">
      <w:start w:val="1"/>
      <w:numFmt w:val="bullet"/>
      <w:pStyle w:val="TableBullet3"/>
      <w:lvlText w:val=""/>
      <w:lvlJc w:val="left"/>
      <w:pPr>
        <w:tabs>
          <w:tab w:val="num" w:pos="360"/>
        </w:tabs>
        <w:ind w:left="360" w:hanging="360"/>
      </w:pPr>
      <w:rPr>
        <w:rFonts w:ascii="Symbol" w:hAnsi="Symbol" w:hint="default"/>
      </w:rPr>
    </w:lvl>
  </w:abstractNum>
  <w:abstractNum w:abstractNumId="8">
    <w:nsid w:val="1708461E"/>
    <w:multiLevelType w:val="hybridMultilevel"/>
    <w:tmpl w:val="B62079DA"/>
    <w:lvl w:ilvl="0" w:tplc="D974E1D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18F825AD"/>
    <w:multiLevelType w:val="hybridMultilevel"/>
    <w:tmpl w:val="F160A7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A72FB3"/>
    <w:multiLevelType w:val="hybridMultilevel"/>
    <w:tmpl w:val="B62079DA"/>
    <w:lvl w:ilvl="0" w:tplc="D974E1D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2639128F"/>
    <w:multiLevelType w:val="hybridMultilevel"/>
    <w:tmpl w:val="9828A514"/>
    <w:lvl w:ilvl="0" w:tplc="5C3C064E">
      <w:start w:val="1"/>
      <w:numFmt w:val="bullet"/>
      <w:pStyle w:val="Bodybullet"/>
      <w:lvlText w:val=""/>
      <w:lvlJc w:val="left"/>
      <w:pPr>
        <w:tabs>
          <w:tab w:val="num" w:pos="504"/>
        </w:tabs>
        <w:ind w:left="504" w:hanging="288"/>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0B5F39"/>
    <w:multiLevelType w:val="singleLevel"/>
    <w:tmpl w:val="392480B2"/>
    <w:lvl w:ilvl="0">
      <w:start w:val="1"/>
      <w:numFmt w:val="bullet"/>
      <w:pStyle w:val="TableBullet1"/>
      <w:lvlText w:val=""/>
      <w:lvlJc w:val="left"/>
      <w:pPr>
        <w:tabs>
          <w:tab w:val="num" w:pos="360"/>
        </w:tabs>
        <w:ind w:left="360" w:hanging="360"/>
      </w:pPr>
      <w:rPr>
        <w:rFonts w:ascii="Symbol" w:hAnsi="Symbol" w:hint="default"/>
      </w:rPr>
    </w:lvl>
  </w:abstractNum>
  <w:abstractNum w:abstractNumId="13">
    <w:nsid w:val="28190FB9"/>
    <w:multiLevelType w:val="hybridMultilevel"/>
    <w:tmpl w:val="B62079DA"/>
    <w:lvl w:ilvl="0" w:tplc="D974E1D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28C665D7"/>
    <w:multiLevelType w:val="singleLevel"/>
    <w:tmpl w:val="B0543046"/>
    <w:lvl w:ilvl="0">
      <w:start w:val="1"/>
      <w:numFmt w:val="bullet"/>
      <w:pStyle w:val="Bullet1"/>
      <w:lvlText w:val=""/>
      <w:lvlJc w:val="left"/>
      <w:pPr>
        <w:tabs>
          <w:tab w:val="num" w:pos="288"/>
        </w:tabs>
        <w:ind w:left="288" w:hanging="288"/>
      </w:pPr>
      <w:rPr>
        <w:rFonts w:ascii="Wingdings" w:hAnsi="Wingdings" w:hint="default"/>
      </w:rPr>
    </w:lvl>
  </w:abstractNum>
  <w:abstractNum w:abstractNumId="15">
    <w:nsid w:val="2B440104"/>
    <w:multiLevelType w:val="hybridMultilevel"/>
    <w:tmpl w:val="B62079DA"/>
    <w:lvl w:ilvl="0" w:tplc="D974E1D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2C462BA2"/>
    <w:multiLevelType w:val="hybridMultilevel"/>
    <w:tmpl w:val="028613F0"/>
    <w:lvl w:ilvl="0" w:tplc="4E9AF2C4">
      <w:numFmt w:val="bullet"/>
      <w:lvlText w:val="-"/>
      <w:lvlJc w:val="left"/>
      <w:pPr>
        <w:ind w:left="420" w:hanging="360"/>
      </w:pPr>
      <w:rPr>
        <w:rFonts w:ascii="Arial" w:eastAsia="Times New Roman" w:hAnsi="Arial" w:cs="Arial" w:hint="default"/>
        <w:i/>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nsid w:val="2D030EA4"/>
    <w:multiLevelType w:val="hybridMultilevel"/>
    <w:tmpl w:val="B62079DA"/>
    <w:lvl w:ilvl="0" w:tplc="D974E1D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2E342D98"/>
    <w:multiLevelType w:val="hybridMultilevel"/>
    <w:tmpl w:val="B62079DA"/>
    <w:lvl w:ilvl="0" w:tplc="D974E1D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2EEF4208"/>
    <w:multiLevelType w:val="hybridMultilevel"/>
    <w:tmpl w:val="B62079DA"/>
    <w:lvl w:ilvl="0" w:tplc="D974E1D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30124EBC"/>
    <w:multiLevelType w:val="hybridMultilevel"/>
    <w:tmpl w:val="87240490"/>
    <w:lvl w:ilvl="0" w:tplc="7316A380">
      <w:start w:val="1"/>
      <w:numFmt w:val="bullet"/>
      <w:pStyle w:val="Bullet2"/>
      <w:lvlText w:val="–"/>
      <w:lvlJc w:val="left"/>
      <w:pPr>
        <w:tabs>
          <w:tab w:val="num" w:pos="-288"/>
        </w:tabs>
        <w:ind w:left="-288" w:hanging="360"/>
      </w:pPr>
      <w:rPr>
        <w:rFonts w:ascii="Arial" w:hAnsi="Arial" w:hint="default"/>
        <w:color w:val="auto"/>
      </w:rPr>
    </w:lvl>
    <w:lvl w:ilvl="1" w:tplc="04090003" w:tentative="1">
      <w:start w:val="1"/>
      <w:numFmt w:val="bullet"/>
      <w:lvlText w:val="o"/>
      <w:lvlJc w:val="left"/>
      <w:pPr>
        <w:tabs>
          <w:tab w:val="num" w:pos="792"/>
        </w:tabs>
        <w:ind w:left="792" w:hanging="360"/>
      </w:pPr>
      <w:rPr>
        <w:rFonts w:ascii="Courier New" w:hAnsi="Courier New" w:hint="default"/>
      </w:rPr>
    </w:lvl>
    <w:lvl w:ilvl="2" w:tplc="04090005" w:tentative="1">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21">
    <w:nsid w:val="311406EE"/>
    <w:multiLevelType w:val="hybridMultilevel"/>
    <w:tmpl w:val="EB9EA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8E2610"/>
    <w:multiLevelType w:val="singleLevel"/>
    <w:tmpl w:val="8B06DE32"/>
    <w:lvl w:ilvl="0">
      <w:start w:val="1"/>
      <w:numFmt w:val="bullet"/>
      <w:pStyle w:val="Bullet3"/>
      <w:lvlText w:val=""/>
      <w:lvlJc w:val="left"/>
      <w:pPr>
        <w:tabs>
          <w:tab w:val="num" w:pos="648"/>
        </w:tabs>
        <w:ind w:left="648" w:hanging="403"/>
      </w:pPr>
      <w:rPr>
        <w:rFonts w:ascii="Symbol" w:hAnsi="Symbol" w:hint="default"/>
      </w:rPr>
    </w:lvl>
  </w:abstractNum>
  <w:abstractNum w:abstractNumId="23">
    <w:nsid w:val="381413DC"/>
    <w:multiLevelType w:val="hybridMultilevel"/>
    <w:tmpl w:val="B62079DA"/>
    <w:lvl w:ilvl="0" w:tplc="D974E1D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3B706BA6"/>
    <w:multiLevelType w:val="hybridMultilevel"/>
    <w:tmpl w:val="B62079DA"/>
    <w:lvl w:ilvl="0" w:tplc="D974E1D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nsid w:val="45076945"/>
    <w:multiLevelType w:val="hybridMultilevel"/>
    <w:tmpl w:val="6E96D344"/>
    <w:lvl w:ilvl="0" w:tplc="11040314">
      <w:start w:val="1"/>
      <w:numFmt w:val="bullet"/>
      <w:pStyle w:val="Technicalnote-bulleted"/>
      <w:lvlText w:val=""/>
      <w:lvlJc w:val="left"/>
      <w:pPr>
        <w:tabs>
          <w:tab w:val="num" w:pos="306"/>
        </w:tabs>
        <w:ind w:left="306" w:hanging="216"/>
      </w:pPr>
      <w:rPr>
        <w:rFonts w:ascii="Symbol" w:hAnsi="Symbol" w:hint="default"/>
        <w:sz w:val="20"/>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6">
    <w:nsid w:val="4D993088"/>
    <w:multiLevelType w:val="hybridMultilevel"/>
    <w:tmpl w:val="F98E673C"/>
    <w:lvl w:ilvl="0" w:tplc="E6F49D2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905050"/>
    <w:multiLevelType w:val="hybridMultilevel"/>
    <w:tmpl w:val="21A87EEE"/>
    <w:lvl w:ilvl="0" w:tplc="1CF8AAAC">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5A38D2"/>
    <w:multiLevelType w:val="hybridMultilevel"/>
    <w:tmpl w:val="B62079DA"/>
    <w:lvl w:ilvl="0" w:tplc="D974E1D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5C950928"/>
    <w:multiLevelType w:val="hybridMultilevel"/>
    <w:tmpl w:val="B62079DA"/>
    <w:lvl w:ilvl="0" w:tplc="D974E1D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nsid w:val="5F936349"/>
    <w:multiLevelType w:val="hybridMultilevel"/>
    <w:tmpl w:val="B62079DA"/>
    <w:lvl w:ilvl="0" w:tplc="D974E1D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nsid w:val="65651BFC"/>
    <w:multiLevelType w:val="hybridMultilevel"/>
    <w:tmpl w:val="B62079DA"/>
    <w:lvl w:ilvl="0" w:tplc="D974E1D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nsid w:val="69263388"/>
    <w:multiLevelType w:val="hybridMultilevel"/>
    <w:tmpl w:val="3E56B8CC"/>
    <w:lvl w:ilvl="0" w:tplc="6AD6F742">
      <w:start w:val="1"/>
      <w:numFmt w:val="bullet"/>
      <w:pStyle w:val="Body-bulleted"/>
      <w:lvlText w:val="•"/>
      <w:lvlJc w:val="left"/>
      <w:pPr>
        <w:tabs>
          <w:tab w:val="num" w:pos="1368"/>
        </w:tabs>
        <w:ind w:left="1368" w:hanging="288"/>
      </w:pPr>
      <w:rPr>
        <w:rFonts w:ascii="Arial" w:hAnsi="Arial" w:hint="default"/>
        <w:color w:val="6C6E71"/>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CCE5D90"/>
    <w:multiLevelType w:val="hybridMultilevel"/>
    <w:tmpl w:val="2E024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6515E2"/>
    <w:multiLevelType w:val="hybridMultilevel"/>
    <w:tmpl w:val="C526FB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CC7E3C"/>
    <w:multiLevelType w:val="singleLevel"/>
    <w:tmpl w:val="DD4EAD42"/>
    <w:lvl w:ilvl="0">
      <w:start w:val="1"/>
      <w:numFmt w:val="bullet"/>
      <w:pStyle w:val="Bullet-bodyindent"/>
      <w:lvlText w:val=""/>
      <w:lvlJc w:val="left"/>
      <w:pPr>
        <w:tabs>
          <w:tab w:val="num" w:pos="648"/>
        </w:tabs>
        <w:ind w:left="648" w:hanging="403"/>
      </w:pPr>
      <w:rPr>
        <w:rFonts w:ascii="Symbol" w:hAnsi="Symbol" w:hint="default"/>
      </w:rPr>
    </w:lvl>
  </w:abstractNum>
  <w:abstractNum w:abstractNumId="36">
    <w:nsid w:val="707459D5"/>
    <w:multiLevelType w:val="hybridMultilevel"/>
    <w:tmpl w:val="4A88A3F2"/>
    <w:lvl w:ilvl="0" w:tplc="04090001">
      <w:start w:val="1"/>
      <w:numFmt w:val="bullet"/>
      <w:pStyle w:val="BulletedLis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3FB3B12"/>
    <w:multiLevelType w:val="hybridMultilevel"/>
    <w:tmpl w:val="CD56159E"/>
    <w:lvl w:ilvl="0" w:tplc="1FC40D28">
      <w:start w:val="1"/>
      <w:numFmt w:val="bullet"/>
      <w:pStyle w:val="Bulletedtext"/>
      <w:lvlText w:val=""/>
      <w:lvlJc w:val="left"/>
      <w:pPr>
        <w:tabs>
          <w:tab w:val="num" w:pos="360"/>
        </w:tabs>
        <w:ind w:left="360" w:hanging="360"/>
      </w:pPr>
      <w:rPr>
        <w:rFonts w:ascii="Symbol" w:hAnsi="Symbol" w:hint="default"/>
      </w:rPr>
    </w:lvl>
    <w:lvl w:ilvl="1" w:tplc="42FE5A28">
      <w:numFmt w:val="bullet"/>
      <w:lvlText w:val="-"/>
      <w:lvlJc w:val="left"/>
      <w:pPr>
        <w:ind w:left="1275" w:hanging="555"/>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93C48CF"/>
    <w:multiLevelType w:val="hybridMultilevel"/>
    <w:tmpl w:val="B62079DA"/>
    <w:lvl w:ilvl="0" w:tplc="D974E1D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nsid w:val="7AFA27AB"/>
    <w:multiLevelType w:val="hybridMultilevel"/>
    <w:tmpl w:val="B62079DA"/>
    <w:lvl w:ilvl="0" w:tplc="D974E1D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nsid w:val="7B967CD9"/>
    <w:multiLevelType w:val="hybridMultilevel"/>
    <w:tmpl w:val="B62079DA"/>
    <w:lvl w:ilvl="0" w:tplc="D974E1D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nsid w:val="7DEE65F0"/>
    <w:multiLevelType w:val="singleLevel"/>
    <w:tmpl w:val="8FD0BE5A"/>
    <w:lvl w:ilvl="0">
      <w:start w:val="1"/>
      <w:numFmt w:val="bullet"/>
      <w:pStyle w:val="Bullet10"/>
      <w:lvlText w:val=""/>
      <w:lvlJc w:val="left"/>
      <w:pPr>
        <w:tabs>
          <w:tab w:val="num" w:pos="288"/>
        </w:tabs>
        <w:ind w:left="288" w:hanging="288"/>
      </w:pPr>
      <w:rPr>
        <w:rFonts w:ascii="Wingdings" w:hAnsi="Wingdings" w:hint="default"/>
      </w:rPr>
    </w:lvl>
  </w:abstractNum>
  <w:num w:numId="1">
    <w:abstractNumId w:val="41"/>
  </w:num>
  <w:num w:numId="2">
    <w:abstractNumId w:val="22"/>
  </w:num>
  <w:num w:numId="3">
    <w:abstractNumId w:val="35"/>
  </w:num>
  <w:num w:numId="4">
    <w:abstractNumId w:val="12"/>
  </w:num>
  <w:num w:numId="5">
    <w:abstractNumId w:val="7"/>
  </w:num>
  <w:num w:numId="6">
    <w:abstractNumId w:val="14"/>
  </w:num>
  <w:num w:numId="7">
    <w:abstractNumId w:val="20"/>
  </w:num>
  <w:num w:numId="8">
    <w:abstractNumId w:val="36"/>
  </w:num>
  <w:num w:numId="9">
    <w:abstractNumId w:val="11"/>
  </w:num>
  <w:num w:numId="10">
    <w:abstractNumId w:val="2"/>
  </w:num>
  <w:num w:numId="11">
    <w:abstractNumId w:val="25"/>
  </w:num>
  <w:num w:numId="12">
    <w:abstractNumId w:val="32"/>
  </w:num>
  <w:num w:numId="13">
    <w:abstractNumId w:val="37"/>
  </w:num>
  <w:num w:numId="14">
    <w:abstractNumId w:val="31"/>
  </w:num>
  <w:num w:numId="15">
    <w:abstractNumId w:val="34"/>
  </w:num>
  <w:num w:numId="16">
    <w:abstractNumId w:val="16"/>
  </w:num>
  <w:num w:numId="17">
    <w:abstractNumId w:val="38"/>
  </w:num>
  <w:num w:numId="18">
    <w:abstractNumId w:val="0"/>
  </w:num>
  <w:num w:numId="19">
    <w:abstractNumId w:val="15"/>
  </w:num>
  <w:num w:numId="20">
    <w:abstractNumId w:val="18"/>
  </w:num>
  <w:num w:numId="21">
    <w:abstractNumId w:val="29"/>
  </w:num>
  <w:num w:numId="22">
    <w:abstractNumId w:val="40"/>
  </w:num>
  <w:num w:numId="23">
    <w:abstractNumId w:val="23"/>
  </w:num>
  <w:num w:numId="24">
    <w:abstractNumId w:val="1"/>
  </w:num>
  <w:num w:numId="25">
    <w:abstractNumId w:val="3"/>
  </w:num>
  <w:num w:numId="26">
    <w:abstractNumId w:val="5"/>
  </w:num>
  <w:num w:numId="27">
    <w:abstractNumId w:val="13"/>
  </w:num>
  <w:num w:numId="28">
    <w:abstractNumId w:val="4"/>
  </w:num>
  <w:num w:numId="29">
    <w:abstractNumId w:val="10"/>
  </w:num>
  <w:num w:numId="30">
    <w:abstractNumId w:val="17"/>
  </w:num>
  <w:num w:numId="31">
    <w:abstractNumId w:val="39"/>
  </w:num>
  <w:num w:numId="32">
    <w:abstractNumId w:val="6"/>
  </w:num>
  <w:num w:numId="33">
    <w:abstractNumId w:val="8"/>
  </w:num>
  <w:num w:numId="34">
    <w:abstractNumId w:val="19"/>
  </w:num>
  <w:num w:numId="35">
    <w:abstractNumId w:val="30"/>
  </w:num>
  <w:num w:numId="36">
    <w:abstractNumId w:val="24"/>
  </w:num>
  <w:num w:numId="37">
    <w:abstractNumId w:val="28"/>
  </w:num>
  <w:num w:numId="38">
    <w:abstractNumId w:val="21"/>
  </w:num>
  <w:num w:numId="39">
    <w:abstractNumId w:val="33"/>
  </w:num>
  <w:num w:numId="40">
    <w:abstractNumId w:val="26"/>
  </w:num>
  <w:num w:numId="41">
    <w:abstractNumId w:val="27"/>
  </w:num>
  <w:num w:numId="42">
    <w:abstractNumId w:val="9"/>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displayBackgroundShape/>
  <w:embedSystemFonts/>
  <w:stylePaneFormatFilter w:val="1F08"/>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FA12C3"/>
    <w:rsid w:val="000000D6"/>
    <w:rsid w:val="00000295"/>
    <w:rsid w:val="000005A1"/>
    <w:rsid w:val="0000076F"/>
    <w:rsid w:val="0000092E"/>
    <w:rsid w:val="00000D46"/>
    <w:rsid w:val="00000DD3"/>
    <w:rsid w:val="000011FA"/>
    <w:rsid w:val="00001693"/>
    <w:rsid w:val="000017C2"/>
    <w:rsid w:val="00001896"/>
    <w:rsid w:val="00001AD4"/>
    <w:rsid w:val="00001BFA"/>
    <w:rsid w:val="00001C0A"/>
    <w:rsid w:val="00001DF7"/>
    <w:rsid w:val="00001F0D"/>
    <w:rsid w:val="00001F5A"/>
    <w:rsid w:val="0000220B"/>
    <w:rsid w:val="000022AF"/>
    <w:rsid w:val="000023DE"/>
    <w:rsid w:val="0000248C"/>
    <w:rsid w:val="000026C4"/>
    <w:rsid w:val="000028E6"/>
    <w:rsid w:val="00002DB7"/>
    <w:rsid w:val="00003425"/>
    <w:rsid w:val="000035E7"/>
    <w:rsid w:val="00003D4F"/>
    <w:rsid w:val="00003FE1"/>
    <w:rsid w:val="00004148"/>
    <w:rsid w:val="000042C3"/>
    <w:rsid w:val="000043CC"/>
    <w:rsid w:val="000044E6"/>
    <w:rsid w:val="000049BF"/>
    <w:rsid w:val="00004B26"/>
    <w:rsid w:val="00004DE3"/>
    <w:rsid w:val="00004F60"/>
    <w:rsid w:val="00004FDA"/>
    <w:rsid w:val="00004FF8"/>
    <w:rsid w:val="0000547C"/>
    <w:rsid w:val="00005858"/>
    <w:rsid w:val="00005A41"/>
    <w:rsid w:val="00005C9F"/>
    <w:rsid w:val="00006511"/>
    <w:rsid w:val="00006821"/>
    <w:rsid w:val="000069F7"/>
    <w:rsid w:val="00006B99"/>
    <w:rsid w:val="00006BAF"/>
    <w:rsid w:val="00006BC4"/>
    <w:rsid w:val="00006F7B"/>
    <w:rsid w:val="00007505"/>
    <w:rsid w:val="000075F6"/>
    <w:rsid w:val="00007832"/>
    <w:rsid w:val="00007928"/>
    <w:rsid w:val="00007DCB"/>
    <w:rsid w:val="000103F3"/>
    <w:rsid w:val="00010AA0"/>
    <w:rsid w:val="00010B79"/>
    <w:rsid w:val="00010E91"/>
    <w:rsid w:val="0001145C"/>
    <w:rsid w:val="00011687"/>
    <w:rsid w:val="000116AE"/>
    <w:rsid w:val="00011890"/>
    <w:rsid w:val="000118E1"/>
    <w:rsid w:val="00011906"/>
    <w:rsid w:val="00011A9D"/>
    <w:rsid w:val="00011AFE"/>
    <w:rsid w:val="00011BA8"/>
    <w:rsid w:val="000120DB"/>
    <w:rsid w:val="00012387"/>
    <w:rsid w:val="000125D4"/>
    <w:rsid w:val="00012642"/>
    <w:rsid w:val="0001288E"/>
    <w:rsid w:val="0001298D"/>
    <w:rsid w:val="00012AD7"/>
    <w:rsid w:val="00012B86"/>
    <w:rsid w:val="00013177"/>
    <w:rsid w:val="00013677"/>
    <w:rsid w:val="00013803"/>
    <w:rsid w:val="0001392D"/>
    <w:rsid w:val="000139FE"/>
    <w:rsid w:val="000141C1"/>
    <w:rsid w:val="0001429D"/>
    <w:rsid w:val="0001446F"/>
    <w:rsid w:val="00014584"/>
    <w:rsid w:val="00014DE8"/>
    <w:rsid w:val="00014E08"/>
    <w:rsid w:val="00014E4E"/>
    <w:rsid w:val="00014FE9"/>
    <w:rsid w:val="000150E6"/>
    <w:rsid w:val="0001511A"/>
    <w:rsid w:val="00015218"/>
    <w:rsid w:val="00015266"/>
    <w:rsid w:val="000157CF"/>
    <w:rsid w:val="00015A01"/>
    <w:rsid w:val="00015AD4"/>
    <w:rsid w:val="00015B30"/>
    <w:rsid w:val="00015ED0"/>
    <w:rsid w:val="00015FF1"/>
    <w:rsid w:val="000162A4"/>
    <w:rsid w:val="000164C7"/>
    <w:rsid w:val="00016937"/>
    <w:rsid w:val="00016B47"/>
    <w:rsid w:val="00016EB8"/>
    <w:rsid w:val="00016F1A"/>
    <w:rsid w:val="0001715D"/>
    <w:rsid w:val="00017848"/>
    <w:rsid w:val="00017B53"/>
    <w:rsid w:val="00017D40"/>
    <w:rsid w:val="00017D81"/>
    <w:rsid w:val="000201FD"/>
    <w:rsid w:val="0002041F"/>
    <w:rsid w:val="000204FA"/>
    <w:rsid w:val="0002065C"/>
    <w:rsid w:val="000206D8"/>
    <w:rsid w:val="000209A2"/>
    <w:rsid w:val="00020B36"/>
    <w:rsid w:val="00020BC7"/>
    <w:rsid w:val="00020D84"/>
    <w:rsid w:val="00020ED0"/>
    <w:rsid w:val="00020F51"/>
    <w:rsid w:val="00021307"/>
    <w:rsid w:val="000213A5"/>
    <w:rsid w:val="00021585"/>
    <w:rsid w:val="000219A1"/>
    <w:rsid w:val="00021C1E"/>
    <w:rsid w:val="00021DF0"/>
    <w:rsid w:val="000221AF"/>
    <w:rsid w:val="00022946"/>
    <w:rsid w:val="00022985"/>
    <w:rsid w:val="00022D85"/>
    <w:rsid w:val="00022D99"/>
    <w:rsid w:val="000230BE"/>
    <w:rsid w:val="000236E3"/>
    <w:rsid w:val="0002399C"/>
    <w:rsid w:val="00023B22"/>
    <w:rsid w:val="00023D02"/>
    <w:rsid w:val="00023D9F"/>
    <w:rsid w:val="0002402F"/>
    <w:rsid w:val="0002420E"/>
    <w:rsid w:val="0002442C"/>
    <w:rsid w:val="00024552"/>
    <w:rsid w:val="00024E25"/>
    <w:rsid w:val="00024FA5"/>
    <w:rsid w:val="0002527E"/>
    <w:rsid w:val="000252DC"/>
    <w:rsid w:val="000254B1"/>
    <w:rsid w:val="000254F8"/>
    <w:rsid w:val="00025819"/>
    <w:rsid w:val="000258BC"/>
    <w:rsid w:val="00025E98"/>
    <w:rsid w:val="000260FB"/>
    <w:rsid w:val="000262BA"/>
    <w:rsid w:val="00026760"/>
    <w:rsid w:val="000267D1"/>
    <w:rsid w:val="00026892"/>
    <w:rsid w:val="00026EA5"/>
    <w:rsid w:val="00027560"/>
    <w:rsid w:val="0002779A"/>
    <w:rsid w:val="0002785F"/>
    <w:rsid w:val="000278C9"/>
    <w:rsid w:val="00027ACA"/>
    <w:rsid w:val="00027BE1"/>
    <w:rsid w:val="00027F3B"/>
    <w:rsid w:val="000300B3"/>
    <w:rsid w:val="0003022F"/>
    <w:rsid w:val="00030320"/>
    <w:rsid w:val="00030402"/>
    <w:rsid w:val="00030705"/>
    <w:rsid w:val="00030750"/>
    <w:rsid w:val="0003079A"/>
    <w:rsid w:val="00030896"/>
    <w:rsid w:val="00030A92"/>
    <w:rsid w:val="00030AEA"/>
    <w:rsid w:val="00030B15"/>
    <w:rsid w:val="00030E76"/>
    <w:rsid w:val="00030ED8"/>
    <w:rsid w:val="00031203"/>
    <w:rsid w:val="000314D0"/>
    <w:rsid w:val="000317B3"/>
    <w:rsid w:val="00032610"/>
    <w:rsid w:val="00032996"/>
    <w:rsid w:val="000329D9"/>
    <w:rsid w:val="00032B3E"/>
    <w:rsid w:val="00032B9D"/>
    <w:rsid w:val="0003306F"/>
    <w:rsid w:val="000331C7"/>
    <w:rsid w:val="000332F5"/>
    <w:rsid w:val="000333B7"/>
    <w:rsid w:val="0003347E"/>
    <w:rsid w:val="000335BE"/>
    <w:rsid w:val="00033817"/>
    <w:rsid w:val="000338B5"/>
    <w:rsid w:val="000339CC"/>
    <w:rsid w:val="00033B4B"/>
    <w:rsid w:val="00033FD6"/>
    <w:rsid w:val="00034431"/>
    <w:rsid w:val="000349C5"/>
    <w:rsid w:val="000349DF"/>
    <w:rsid w:val="00034A73"/>
    <w:rsid w:val="000357E5"/>
    <w:rsid w:val="00035908"/>
    <w:rsid w:val="00035A9D"/>
    <w:rsid w:val="00035B6E"/>
    <w:rsid w:val="00035F25"/>
    <w:rsid w:val="00036254"/>
    <w:rsid w:val="000362EA"/>
    <w:rsid w:val="00036637"/>
    <w:rsid w:val="00036AC2"/>
    <w:rsid w:val="00036C29"/>
    <w:rsid w:val="000371AA"/>
    <w:rsid w:val="00037628"/>
    <w:rsid w:val="000377FD"/>
    <w:rsid w:val="00037B60"/>
    <w:rsid w:val="00037ED3"/>
    <w:rsid w:val="000401D1"/>
    <w:rsid w:val="000401F2"/>
    <w:rsid w:val="00040793"/>
    <w:rsid w:val="00040904"/>
    <w:rsid w:val="00041248"/>
    <w:rsid w:val="00041447"/>
    <w:rsid w:val="000415D1"/>
    <w:rsid w:val="00041A46"/>
    <w:rsid w:val="00041EFC"/>
    <w:rsid w:val="00042098"/>
    <w:rsid w:val="00042104"/>
    <w:rsid w:val="00042386"/>
    <w:rsid w:val="000423EC"/>
    <w:rsid w:val="000423F5"/>
    <w:rsid w:val="000424BE"/>
    <w:rsid w:val="0004266A"/>
    <w:rsid w:val="00042A59"/>
    <w:rsid w:val="00042B39"/>
    <w:rsid w:val="00042DC1"/>
    <w:rsid w:val="00042F6B"/>
    <w:rsid w:val="0004319F"/>
    <w:rsid w:val="00043254"/>
    <w:rsid w:val="00043520"/>
    <w:rsid w:val="00043725"/>
    <w:rsid w:val="00043775"/>
    <w:rsid w:val="000438B3"/>
    <w:rsid w:val="0004395A"/>
    <w:rsid w:val="0004397F"/>
    <w:rsid w:val="00043D85"/>
    <w:rsid w:val="00043E26"/>
    <w:rsid w:val="00043FF0"/>
    <w:rsid w:val="00044069"/>
    <w:rsid w:val="00045060"/>
    <w:rsid w:val="00045209"/>
    <w:rsid w:val="0004544B"/>
    <w:rsid w:val="00045772"/>
    <w:rsid w:val="000457A0"/>
    <w:rsid w:val="00045904"/>
    <w:rsid w:val="000459D3"/>
    <w:rsid w:val="00045B9F"/>
    <w:rsid w:val="00045C11"/>
    <w:rsid w:val="00045CCC"/>
    <w:rsid w:val="00045FCD"/>
    <w:rsid w:val="0004605D"/>
    <w:rsid w:val="000461C5"/>
    <w:rsid w:val="00046320"/>
    <w:rsid w:val="000469C4"/>
    <w:rsid w:val="00046B8E"/>
    <w:rsid w:val="00046E39"/>
    <w:rsid w:val="000471B1"/>
    <w:rsid w:val="000473FE"/>
    <w:rsid w:val="00047606"/>
    <w:rsid w:val="0004772D"/>
    <w:rsid w:val="00047A24"/>
    <w:rsid w:val="00047B54"/>
    <w:rsid w:val="00047B6B"/>
    <w:rsid w:val="00047FCB"/>
    <w:rsid w:val="000501E8"/>
    <w:rsid w:val="00050260"/>
    <w:rsid w:val="0005065B"/>
    <w:rsid w:val="00050823"/>
    <w:rsid w:val="00050869"/>
    <w:rsid w:val="0005086F"/>
    <w:rsid w:val="0005093A"/>
    <w:rsid w:val="00050A06"/>
    <w:rsid w:val="00050BD3"/>
    <w:rsid w:val="00050D1D"/>
    <w:rsid w:val="00050E75"/>
    <w:rsid w:val="000510C8"/>
    <w:rsid w:val="0005123F"/>
    <w:rsid w:val="00051401"/>
    <w:rsid w:val="000517D2"/>
    <w:rsid w:val="00051CB7"/>
    <w:rsid w:val="000520C4"/>
    <w:rsid w:val="000522F4"/>
    <w:rsid w:val="0005254D"/>
    <w:rsid w:val="0005265F"/>
    <w:rsid w:val="0005269B"/>
    <w:rsid w:val="00052713"/>
    <w:rsid w:val="0005273B"/>
    <w:rsid w:val="00052779"/>
    <w:rsid w:val="00052AFD"/>
    <w:rsid w:val="00052FDE"/>
    <w:rsid w:val="0005365F"/>
    <w:rsid w:val="00053C0E"/>
    <w:rsid w:val="00053E83"/>
    <w:rsid w:val="00054074"/>
    <w:rsid w:val="00054107"/>
    <w:rsid w:val="00054238"/>
    <w:rsid w:val="0005458A"/>
    <w:rsid w:val="000546C7"/>
    <w:rsid w:val="00054780"/>
    <w:rsid w:val="00054884"/>
    <w:rsid w:val="00054EA7"/>
    <w:rsid w:val="0005500A"/>
    <w:rsid w:val="00055322"/>
    <w:rsid w:val="0005554F"/>
    <w:rsid w:val="000559EC"/>
    <w:rsid w:val="00055B58"/>
    <w:rsid w:val="00055B5E"/>
    <w:rsid w:val="00055CD4"/>
    <w:rsid w:val="00055D22"/>
    <w:rsid w:val="00055FAC"/>
    <w:rsid w:val="00056107"/>
    <w:rsid w:val="00056508"/>
    <w:rsid w:val="000565CD"/>
    <w:rsid w:val="00056824"/>
    <w:rsid w:val="0005697B"/>
    <w:rsid w:val="00056E2D"/>
    <w:rsid w:val="00056FFB"/>
    <w:rsid w:val="00057691"/>
    <w:rsid w:val="000576B1"/>
    <w:rsid w:val="000576ED"/>
    <w:rsid w:val="00057B44"/>
    <w:rsid w:val="00057B4D"/>
    <w:rsid w:val="00057BFB"/>
    <w:rsid w:val="00057ECA"/>
    <w:rsid w:val="00057EE9"/>
    <w:rsid w:val="00060556"/>
    <w:rsid w:val="00060589"/>
    <w:rsid w:val="000607BC"/>
    <w:rsid w:val="00060880"/>
    <w:rsid w:val="000608E5"/>
    <w:rsid w:val="00060BD7"/>
    <w:rsid w:val="00060C17"/>
    <w:rsid w:val="00060D39"/>
    <w:rsid w:val="00060E09"/>
    <w:rsid w:val="00061173"/>
    <w:rsid w:val="000616F8"/>
    <w:rsid w:val="00061824"/>
    <w:rsid w:val="00061A99"/>
    <w:rsid w:val="00061BA5"/>
    <w:rsid w:val="00061BEA"/>
    <w:rsid w:val="00061EA7"/>
    <w:rsid w:val="00061F93"/>
    <w:rsid w:val="0006218A"/>
    <w:rsid w:val="000625AC"/>
    <w:rsid w:val="000625CC"/>
    <w:rsid w:val="000625F9"/>
    <w:rsid w:val="00062B37"/>
    <w:rsid w:val="00062CB3"/>
    <w:rsid w:val="00062DDC"/>
    <w:rsid w:val="00062E88"/>
    <w:rsid w:val="0006333A"/>
    <w:rsid w:val="0006348C"/>
    <w:rsid w:val="000638BE"/>
    <w:rsid w:val="00063929"/>
    <w:rsid w:val="00063F9E"/>
    <w:rsid w:val="00064242"/>
    <w:rsid w:val="00064315"/>
    <w:rsid w:val="000644CD"/>
    <w:rsid w:val="000645FC"/>
    <w:rsid w:val="00064726"/>
    <w:rsid w:val="00064959"/>
    <w:rsid w:val="00064A7A"/>
    <w:rsid w:val="00064AD4"/>
    <w:rsid w:val="00064B0B"/>
    <w:rsid w:val="00064B2E"/>
    <w:rsid w:val="00064CB8"/>
    <w:rsid w:val="00064DB2"/>
    <w:rsid w:val="00064E77"/>
    <w:rsid w:val="00065188"/>
    <w:rsid w:val="000655EB"/>
    <w:rsid w:val="000659B9"/>
    <w:rsid w:val="00065CD0"/>
    <w:rsid w:val="00065D20"/>
    <w:rsid w:val="000660AE"/>
    <w:rsid w:val="0006637F"/>
    <w:rsid w:val="00066550"/>
    <w:rsid w:val="00066966"/>
    <w:rsid w:val="0006699C"/>
    <w:rsid w:val="00066A5A"/>
    <w:rsid w:val="00066CDF"/>
    <w:rsid w:val="00066EE0"/>
    <w:rsid w:val="00066F81"/>
    <w:rsid w:val="00067098"/>
    <w:rsid w:val="00067162"/>
    <w:rsid w:val="00067307"/>
    <w:rsid w:val="000673A3"/>
    <w:rsid w:val="00067713"/>
    <w:rsid w:val="0006783B"/>
    <w:rsid w:val="0006786C"/>
    <w:rsid w:val="00067AB5"/>
    <w:rsid w:val="00067C46"/>
    <w:rsid w:val="00067CEB"/>
    <w:rsid w:val="000701DD"/>
    <w:rsid w:val="00070499"/>
    <w:rsid w:val="0007060F"/>
    <w:rsid w:val="0007069C"/>
    <w:rsid w:val="000708C7"/>
    <w:rsid w:val="00070BFE"/>
    <w:rsid w:val="00070D6F"/>
    <w:rsid w:val="00070D7B"/>
    <w:rsid w:val="00070DB9"/>
    <w:rsid w:val="0007130F"/>
    <w:rsid w:val="00071373"/>
    <w:rsid w:val="000713F5"/>
    <w:rsid w:val="00071788"/>
    <w:rsid w:val="000717F0"/>
    <w:rsid w:val="0007182E"/>
    <w:rsid w:val="00071C06"/>
    <w:rsid w:val="00071CFA"/>
    <w:rsid w:val="00071FE9"/>
    <w:rsid w:val="000721A6"/>
    <w:rsid w:val="00072315"/>
    <w:rsid w:val="00072838"/>
    <w:rsid w:val="00072ABF"/>
    <w:rsid w:val="00072BA2"/>
    <w:rsid w:val="00072C4F"/>
    <w:rsid w:val="00072D12"/>
    <w:rsid w:val="00072E65"/>
    <w:rsid w:val="00072EE0"/>
    <w:rsid w:val="00072FB3"/>
    <w:rsid w:val="00073851"/>
    <w:rsid w:val="00073B3B"/>
    <w:rsid w:val="00073CF3"/>
    <w:rsid w:val="00073E5B"/>
    <w:rsid w:val="00073F55"/>
    <w:rsid w:val="0007409D"/>
    <w:rsid w:val="00074237"/>
    <w:rsid w:val="000744C4"/>
    <w:rsid w:val="0007462B"/>
    <w:rsid w:val="000746A5"/>
    <w:rsid w:val="000747E4"/>
    <w:rsid w:val="000748D6"/>
    <w:rsid w:val="00074AE6"/>
    <w:rsid w:val="00074F00"/>
    <w:rsid w:val="000750AA"/>
    <w:rsid w:val="00075161"/>
    <w:rsid w:val="000751A0"/>
    <w:rsid w:val="000751AC"/>
    <w:rsid w:val="00075272"/>
    <w:rsid w:val="00075313"/>
    <w:rsid w:val="00075388"/>
    <w:rsid w:val="00075661"/>
    <w:rsid w:val="00075B31"/>
    <w:rsid w:val="00075D3F"/>
    <w:rsid w:val="00075F4E"/>
    <w:rsid w:val="00076036"/>
    <w:rsid w:val="0007633E"/>
    <w:rsid w:val="00076500"/>
    <w:rsid w:val="000765B0"/>
    <w:rsid w:val="00076641"/>
    <w:rsid w:val="0007677A"/>
    <w:rsid w:val="00076969"/>
    <w:rsid w:val="00076A43"/>
    <w:rsid w:val="00076C83"/>
    <w:rsid w:val="00076D04"/>
    <w:rsid w:val="00076E15"/>
    <w:rsid w:val="000771EF"/>
    <w:rsid w:val="000775D1"/>
    <w:rsid w:val="00077625"/>
    <w:rsid w:val="0007787A"/>
    <w:rsid w:val="00077C0D"/>
    <w:rsid w:val="00077C7A"/>
    <w:rsid w:val="00077CAD"/>
    <w:rsid w:val="00077CBE"/>
    <w:rsid w:val="00077E04"/>
    <w:rsid w:val="00080037"/>
    <w:rsid w:val="00080355"/>
    <w:rsid w:val="000806EF"/>
    <w:rsid w:val="0008087F"/>
    <w:rsid w:val="00080932"/>
    <w:rsid w:val="0008096E"/>
    <w:rsid w:val="00080C50"/>
    <w:rsid w:val="00080F93"/>
    <w:rsid w:val="00080FD8"/>
    <w:rsid w:val="0008109B"/>
    <w:rsid w:val="0008114C"/>
    <w:rsid w:val="00081322"/>
    <w:rsid w:val="00081DF7"/>
    <w:rsid w:val="000821F8"/>
    <w:rsid w:val="00082290"/>
    <w:rsid w:val="00082538"/>
    <w:rsid w:val="0008281F"/>
    <w:rsid w:val="00082917"/>
    <w:rsid w:val="00082981"/>
    <w:rsid w:val="000833E7"/>
    <w:rsid w:val="00083543"/>
    <w:rsid w:val="00083750"/>
    <w:rsid w:val="00083857"/>
    <w:rsid w:val="000839C7"/>
    <w:rsid w:val="000839CC"/>
    <w:rsid w:val="000839EC"/>
    <w:rsid w:val="00083B51"/>
    <w:rsid w:val="00083C2E"/>
    <w:rsid w:val="00083F1A"/>
    <w:rsid w:val="00083FF8"/>
    <w:rsid w:val="0008400A"/>
    <w:rsid w:val="000841A0"/>
    <w:rsid w:val="0008428A"/>
    <w:rsid w:val="00084888"/>
    <w:rsid w:val="00084938"/>
    <w:rsid w:val="00084A0A"/>
    <w:rsid w:val="00084C1C"/>
    <w:rsid w:val="00084C87"/>
    <w:rsid w:val="00084FDD"/>
    <w:rsid w:val="0008514B"/>
    <w:rsid w:val="000853A7"/>
    <w:rsid w:val="00085417"/>
    <w:rsid w:val="000855A7"/>
    <w:rsid w:val="00085767"/>
    <w:rsid w:val="000863B8"/>
    <w:rsid w:val="000865CE"/>
    <w:rsid w:val="0008677C"/>
    <w:rsid w:val="00086970"/>
    <w:rsid w:val="00086A9B"/>
    <w:rsid w:val="00086AB8"/>
    <w:rsid w:val="00086DAE"/>
    <w:rsid w:val="00086E8A"/>
    <w:rsid w:val="00086F63"/>
    <w:rsid w:val="0008701C"/>
    <w:rsid w:val="00087029"/>
    <w:rsid w:val="00087467"/>
    <w:rsid w:val="0008748D"/>
    <w:rsid w:val="00087917"/>
    <w:rsid w:val="00087B76"/>
    <w:rsid w:val="00087C3C"/>
    <w:rsid w:val="00087F0E"/>
    <w:rsid w:val="0009018D"/>
    <w:rsid w:val="000902D3"/>
    <w:rsid w:val="00090724"/>
    <w:rsid w:val="00090729"/>
    <w:rsid w:val="00090750"/>
    <w:rsid w:val="00090F1E"/>
    <w:rsid w:val="000910A7"/>
    <w:rsid w:val="0009112F"/>
    <w:rsid w:val="000911A2"/>
    <w:rsid w:val="00091869"/>
    <w:rsid w:val="000918F2"/>
    <w:rsid w:val="00091911"/>
    <w:rsid w:val="00091BB3"/>
    <w:rsid w:val="00091E53"/>
    <w:rsid w:val="00091E5A"/>
    <w:rsid w:val="000922F9"/>
    <w:rsid w:val="000923B4"/>
    <w:rsid w:val="000925C5"/>
    <w:rsid w:val="00092642"/>
    <w:rsid w:val="0009287F"/>
    <w:rsid w:val="00092B67"/>
    <w:rsid w:val="00092E98"/>
    <w:rsid w:val="00092F4D"/>
    <w:rsid w:val="00093013"/>
    <w:rsid w:val="0009303A"/>
    <w:rsid w:val="00093311"/>
    <w:rsid w:val="00093467"/>
    <w:rsid w:val="00093A70"/>
    <w:rsid w:val="00093B40"/>
    <w:rsid w:val="00093C77"/>
    <w:rsid w:val="00093D7C"/>
    <w:rsid w:val="00094042"/>
    <w:rsid w:val="00094355"/>
    <w:rsid w:val="00094795"/>
    <w:rsid w:val="000948B3"/>
    <w:rsid w:val="00094B30"/>
    <w:rsid w:val="00094C55"/>
    <w:rsid w:val="00094ED6"/>
    <w:rsid w:val="0009501D"/>
    <w:rsid w:val="00095960"/>
    <w:rsid w:val="00095997"/>
    <w:rsid w:val="00095A55"/>
    <w:rsid w:val="00095D73"/>
    <w:rsid w:val="00095F51"/>
    <w:rsid w:val="00096033"/>
    <w:rsid w:val="000961C0"/>
    <w:rsid w:val="000961EC"/>
    <w:rsid w:val="0009638E"/>
    <w:rsid w:val="0009642E"/>
    <w:rsid w:val="00096573"/>
    <w:rsid w:val="00096FE2"/>
    <w:rsid w:val="00097275"/>
    <w:rsid w:val="000972DA"/>
    <w:rsid w:val="00097A91"/>
    <w:rsid w:val="000A01C2"/>
    <w:rsid w:val="000A072B"/>
    <w:rsid w:val="000A0743"/>
    <w:rsid w:val="000A09F5"/>
    <w:rsid w:val="000A0E0B"/>
    <w:rsid w:val="000A13AF"/>
    <w:rsid w:val="000A1835"/>
    <w:rsid w:val="000A1BFA"/>
    <w:rsid w:val="000A1E22"/>
    <w:rsid w:val="000A1E2E"/>
    <w:rsid w:val="000A2802"/>
    <w:rsid w:val="000A298A"/>
    <w:rsid w:val="000A2A15"/>
    <w:rsid w:val="000A2BD0"/>
    <w:rsid w:val="000A2CF8"/>
    <w:rsid w:val="000A2FC0"/>
    <w:rsid w:val="000A3119"/>
    <w:rsid w:val="000A3167"/>
    <w:rsid w:val="000A31A4"/>
    <w:rsid w:val="000A3373"/>
    <w:rsid w:val="000A353E"/>
    <w:rsid w:val="000A3953"/>
    <w:rsid w:val="000A39B6"/>
    <w:rsid w:val="000A39ED"/>
    <w:rsid w:val="000A3A16"/>
    <w:rsid w:val="000A3F5F"/>
    <w:rsid w:val="000A44F2"/>
    <w:rsid w:val="000A4568"/>
    <w:rsid w:val="000A48B9"/>
    <w:rsid w:val="000A4A1A"/>
    <w:rsid w:val="000A53C9"/>
    <w:rsid w:val="000A5517"/>
    <w:rsid w:val="000A571D"/>
    <w:rsid w:val="000A57B0"/>
    <w:rsid w:val="000A5DB9"/>
    <w:rsid w:val="000A5FE3"/>
    <w:rsid w:val="000A62DE"/>
    <w:rsid w:val="000A6336"/>
    <w:rsid w:val="000A6410"/>
    <w:rsid w:val="000A6691"/>
    <w:rsid w:val="000A67A2"/>
    <w:rsid w:val="000A67E9"/>
    <w:rsid w:val="000A6910"/>
    <w:rsid w:val="000A6BAB"/>
    <w:rsid w:val="000A6E46"/>
    <w:rsid w:val="000A718C"/>
    <w:rsid w:val="000A722D"/>
    <w:rsid w:val="000A7233"/>
    <w:rsid w:val="000A7242"/>
    <w:rsid w:val="000A72E4"/>
    <w:rsid w:val="000A73CF"/>
    <w:rsid w:val="000A7451"/>
    <w:rsid w:val="000A74AF"/>
    <w:rsid w:val="000A75E7"/>
    <w:rsid w:val="000A7620"/>
    <w:rsid w:val="000A778D"/>
    <w:rsid w:val="000A77BA"/>
    <w:rsid w:val="000A77D1"/>
    <w:rsid w:val="000A7E6D"/>
    <w:rsid w:val="000A7EE3"/>
    <w:rsid w:val="000B01F3"/>
    <w:rsid w:val="000B04F7"/>
    <w:rsid w:val="000B062D"/>
    <w:rsid w:val="000B094A"/>
    <w:rsid w:val="000B0E01"/>
    <w:rsid w:val="000B1384"/>
    <w:rsid w:val="000B1631"/>
    <w:rsid w:val="000B1790"/>
    <w:rsid w:val="000B1BA1"/>
    <w:rsid w:val="000B2075"/>
    <w:rsid w:val="000B20B9"/>
    <w:rsid w:val="000B22C1"/>
    <w:rsid w:val="000B2472"/>
    <w:rsid w:val="000B26D1"/>
    <w:rsid w:val="000B2CAF"/>
    <w:rsid w:val="000B309C"/>
    <w:rsid w:val="000B30A2"/>
    <w:rsid w:val="000B321A"/>
    <w:rsid w:val="000B3480"/>
    <w:rsid w:val="000B38C6"/>
    <w:rsid w:val="000B38CC"/>
    <w:rsid w:val="000B3C99"/>
    <w:rsid w:val="000B3ECC"/>
    <w:rsid w:val="000B3F18"/>
    <w:rsid w:val="000B3FD5"/>
    <w:rsid w:val="000B420B"/>
    <w:rsid w:val="000B4534"/>
    <w:rsid w:val="000B4A5D"/>
    <w:rsid w:val="000B4B45"/>
    <w:rsid w:val="000B4BE0"/>
    <w:rsid w:val="000B4CCF"/>
    <w:rsid w:val="000B4DC4"/>
    <w:rsid w:val="000B4DDA"/>
    <w:rsid w:val="000B5070"/>
    <w:rsid w:val="000B510D"/>
    <w:rsid w:val="000B5438"/>
    <w:rsid w:val="000B54BF"/>
    <w:rsid w:val="000B55FE"/>
    <w:rsid w:val="000B570F"/>
    <w:rsid w:val="000B5C93"/>
    <w:rsid w:val="000B5DE6"/>
    <w:rsid w:val="000B5DEE"/>
    <w:rsid w:val="000B60D4"/>
    <w:rsid w:val="000B6396"/>
    <w:rsid w:val="000B6643"/>
    <w:rsid w:val="000B667D"/>
    <w:rsid w:val="000B6A10"/>
    <w:rsid w:val="000B6B64"/>
    <w:rsid w:val="000B6F0C"/>
    <w:rsid w:val="000B6F5C"/>
    <w:rsid w:val="000B7176"/>
    <w:rsid w:val="000B7242"/>
    <w:rsid w:val="000B7414"/>
    <w:rsid w:val="000B745B"/>
    <w:rsid w:val="000C0B0C"/>
    <w:rsid w:val="000C0B42"/>
    <w:rsid w:val="000C0EC3"/>
    <w:rsid w:val="000C1545"/>
    <w:rsid w:val="000C163A"/>
    <w:rsid w:val="000C1C29"/>
    <w:rsid w:val="000C1C45"/>
    <w:rsid w:val="000C2281"/>
    <w:rsid w:val="000C2655"/>
    <w:rsid w:val="000C2783"/>
    <w:rsid w:val="000C2917"/>
    <w:rsid w:val="000C2A74"/>
    <w:rsid w:val="000C2B27"/>
    <w:rsid w:val="000C2F92"/>
    <w:rsid w:val="000C32C7"/>
    <w:rsid w:val="000C34FE"/>
    <w:rsid w:val="000C3536"/>
    <w:rsid w:val="000C37CA"/>
    <w:rsid w:val="000C37D9"/>
    <w:rsid w:val="000C3A00"/>
    <w:rsid w:val="000C3AAA"/>
    <w:rsid w:val="000C3CD5"/>
    <w:rsid w:val="000C4175"/>
    <w:rsid w:val="000C438A"/>
    <w:rsid w:val="000C447A"/>
    <w:rsid w:val="000C46FC"/>
    <w:rsid w:val="000C47FE"/>
    <w:rsid w:val="000C4968"/>
    <w:rsid w:val="000C4B4E"/>
    <w:rsid w:val="000C53C8"/>
    <w:rsid w:val="000C5565"/>
    <w:rsid w:val="000C5624"/>
    <w:rsid w:val="000C58FC"/>
    <w:rsid w:val="000C5A97"/>
    <w:rsid w:val="000C5E92"/>
    <w:rsid w:val="000C6033"/>
    <w:rsid w:val="000C60CF"/>
    <w:rsid w:val="000C611E"/>
    <w:rsid w:val="000C6367"/>
    <w:rsid w:val="000C647C"/>
    <w:rsid w:val="000C649C"/>
    <w:rsid w:val="000C6508"/>
    <w:rsid w:val="000C6526"/>
    <w:rsid w:val="000C652D"/>
    <w:rsid w:val="000C6952"/>
    <w:rsid w:val="000C6CEC"/>
    <w:rsid w:val="000C6DC5"/>
    <w:rsid w:val="000C6E01"/>
    <w:rsid w:val="000C74E1"/>
    <w:rsid w:val="000C7611"/>
    <w:rsid w:val="000C784C"/>
    <w:rsid w:val="000C7858"/>
    <w:rsid w:val="000D014A"/>
    <w:rsid w:val="000D04D6"/>
    <w:rsid w:val="000D0691"/>
    <w:rsid w:val="000D06FB"/>
    <w:rsid w:val="000D0985"/>
    <w:rsid w:val="000D0B62"/>
    <w:rsid w:val="000D0C47"/>
    <w:rsid w:val="000D0E97"/>
    <w:rsid w:val="000D11A1"/>
    <w:rsid w:val="000D1212"/>
    <w:rsid w:val="000D1536"/>
    <w:rsid w:val="000D15DA"/>
    <w:rsid w:val="000D16F6"/>
    <w:rsid w:val="000D173B"/>
    <w:rsid w:val="000D1A83"/>
    <w:rsid w:val="000D1B3B"/>
    <w:rsid w:val="000D1B63"/>
    <w:rsid w:val="000D1C5F"/>
    <w:rsid w:val="000D1C72"/>
    <w:rsid w:val="000D1D4C"/>
    <w:rsid w:val="000D1D82"/>
    <w:rsid w:val="000D1DBC"/>
    <w:rsid w:val="000D24FF"/>
    <w:rsid w:val="000D2C5E"/>
    <w:rsid w:val="000D2CE3"/>
    <w:rsid w:val="000D3092"/>
    <w:rsid w:val="000D3965"/>
    <w:rsid w:val="000D3D21"/>
    <w:rsid w:val="000D4153"/>
    <w:rsid w:val="000D41AE"/>
    <w:rsid w:val="000D4F6D"/>
    <w:rsid w:val="000D500B"/>
    <w:rsid w:val="000D51BD"/>
    <w:rsid w:val="000D522A"/>
    <w:rsid w:val="000D5872"/>
    <w:rsid w:val="000D59A5"/>
    <w:rsid w:val="000D5A1F"/>
    <w:rsid w:val="000D5D20"/>
    <w:rsid w:val="000D5DF1"/>
    <w:rsid w:val="000D5F3C"/>
    <w:rsid w:val="000D6013"/>
    <w:rsid w:val="000D601E"/>
    <w:rsid w:val="000D62AC"/>
    <w:rsid w:val="000D644F"/>
    <w:rsid w:val="000D652A"/>
    <w:rsid w:val="000D68D7"/>
    <w:rsid w:val="000D6A04"/>
    <w:rsid w:val="000D6C50"/>
    <w:rsid w:val="000D6DA5"/>
    <w:rsid w:val="000D6F3A"/>
    <w:rsid w:val="000D7737"/>
    <w:rsid w:val="000D776D"/>
    <w:rsid w:val="000D7925"/>
    <w:rsid w:val="000D7C05"/>
    <w:rsid w:val="000D7FBD"/>
    <w:rsid w:val="000E0104"/>
    <w:rsid w:val="000E0296"/>
    <w:rsid w:val="000E053D"/>
    <w:rsid w:val="000E0E30"/>
    <w:rsid w:val="000E0F1A"/>
    <w:rsid w:val="000E0FDF"/>
    <w:rsid w:val="000E1063"/>
    <w:rsid w:val="000E1728"/>
    <w:rsid w:val="000E18D7"/>
    <w:rsid w:val="000E1A01"/>
    <w:rsid w:val="000E1AA0"/>
    <w:rsid w:val="000E1F9D"/>
    <w:rsid w:val="000E21CA"/>
    <w:rsid w:val="000E233D"/>
    <w:rsid w:val="000E26A1"/>
    <w:rsid w:val="000E26A2"/>
    <w:rsid w:val="000E27C7"/>
    <w:rsid w:val="000E2850"/>
    <w:rsid w:val="000E2E35"/>
    <w:rsid w:val="000E2F54"/>
    <w:rsid w:val="000E30BA"/>
    <w:rsid w:val="000E32DA"/>
    <w:rsid w:val="000E3394"/>
    <w:rsid w:val="000E3649"/>
    <w:rsid w:val="000E3686"/>
    <w:rsid w:val="000E3EE8"/>
    <w:rsid w:val="000E4387"/>
    <w:rsid w:val="000E47B1"/>
    <w:rsid w:val="000E47DB"/>
    <w:rsid w:val="000E4905"/>
    <w:rsid w:val="000E4BB2"/>
    <w:rsid w:val="000E4C76"/>
    <w:rsid w:val="000E4E04"/>
    <w:rsid w:val="000E4E79"/>
    <w:rsid w:val="000E4E9E"/>
    <w:rsid w:val="000E4EEB"/>
    <w:rsid w:val="000E552E"/>
    <w:rsid w:val="000E5567"/>
    <w:rsid w:val="000E5921"/>
    <w:rsid w:val="000E5A90"/>
    <w:rsid w:val="000E5D48"/>
    <w:rsid w:val="000E6398"/>
    <w:rsid w:val="000E6A70"/>
    <w:rsid w:val="000E6AA1"/>
    <w:rsid w:val="000E6BD1"/>
    <w:rsid w:val="000E6E77"/>
    <w:rsid w:val="000E6EAA"/>
    <w:rsid w:val="000E6EC2"/>
    <w:rsid w:val="000E6F0D"/>
    <w:rsid w:val="000E707C"/>
    <w:rsid w:val="000E78F2"/>
    <w:rsid w:val="000E7AFD"/>
    <w:rsid w:val="000E7F98"/>
    <w:rsid w:val="000F018D"/>
    <w:rsid w:val="000F0217"/>
    <w:rsid w:val="000F0423"/>
    <w:rsid w:val="000F0653"/>
    <w:rsid w:val="000F07AF"/>
    <w:rsid w:val="000F08A1"/>
    <w:rsid w:val="000F090E"/>
    <w:rsid w:val="000F0932"/>
    <w:rsid w:val="000F0C53"/>
    <w:rsid w:val="000F0D25"/>
    <w:rsid w:val="000F0F70"/>
    <w:rsid w:val="000F110F"/>
    <w:rsid w:val="000F13C5"/>
    <w:rsid w:val="000F1B8B"/>
    <w:rsid w:val="000F217B"/>
    <w:rsid w:val="000F244A"/>
    <w:rsid w:val="000F26D9"/>
    <w:rsid w:val="000F2CA9"/>
    <w:rsid w:val="000F2D56"/>
    <w:rsid w:val="000F307B"/>
    <w:rsid w:val="000F307C"/>
    <w:rsid w:val="000F31B0"/>
    <w:rsid w:val="000F3386"/>
    <w:rsid w:val="000F3402"/>
    <w:rsid w:val="000F378F"/>
    <w:rsid w:val="000F37DA"/>
    <w:rsid w:val="000F3A6F"/>
    <w:rsid w:val="000F3AAC"/>
    <w:rsid w:val="000F3B18"/>
    <w:rsid w:val="000F3BE0"/>
    <w:rsid w:val="000F3CF9"/>
    <w:rsid w:val="000F3EBF"/>
    <w:rsid w:val="000F4420"/>
    <w:rsid w:val="000F47A2"/>
    <w:rsid w:val="000F4C4F"/>
    <w:rsid w:val="000F4C72"/>
    <w:rsid w:val="000F4C82"/>
    <w:rsid w:val="000F5077"/>
    <w:rsid w:val="000F5091"/>
    <w:rsid w:val="000F51FA"/>
    <w:rsid w:val="000F56EA"/>
    <w:rsid w:val="000F586F"/>
    <w:rsid w:val="000F5981"/>
    <w:rsid w:val="000F61FB"/>
    <w:rsid w:val="000F62CB"/>
    <w:rsid w:val="000F6787"/>
    <w:rsid w:val="000F6A9A"/>
    <w:rsid w:val="000F6E42"/>
    <w:rsid w:val="000F6F1B"/>
    <w:rsid w:val="000F6FC0"/>
    <w:rsid w:val="000F7107"/>
    <w:rsid w:val="000F794D"/>
    <w:rsid w:val="0010012D"/>
    <w:rsid w:val="001005AD"/>
    <w:rsid w:val="0010068C"/>
    <w:rsid w:val="00100904"/>
    <w:rsid w:val="00100B66"/>
    <w:rsid w:val="00100BB3"/>
    <w:rsid w:val="00101154"/>
    <w:rsid w:val="00101460"/>
    <w:rsid w:val="0010165F"/>
    <w:rsid w:val="00101712"/>
    <w:rsid w:val="00101775"/>
    <w:rsid w:val="00101C84"/>
    <w:rsid w:val="00101ECC"/>
    <w:rsid w:val="001021DB"/>
    <w:rsid w:val="001026DF"/>
    <w:rsid w:val="00102862"/>
    <w:rsid w:val="00102AF8"/>
    <w:rsid w:val="00102C46"/>
    <w:rsid w:val="00102C8F"/>
    <w:rsid w:val="00102E1B"/>
    <w:rsid w:val="00103312"/>
    <w:rsid w:val="00103336"/>
    <w:rsid w:val="0010364D"/>
    <w:rsid w:val="00103851"/>
    <w:rsid w:val="001038F6"/>
    <w:rsid w:val="00103B7E"/>
    <w:rsid w:val="00103D5C"/>
    <w:rsid w:val="001046B1"/>
    <w:rsid w:val="00104873"/>
    <w:rsid w:val="001048F2"/>
    <w:rsid w:val="00104A83"/>
    <w:rsid w:val="00104F71"/>
    <w:rsid w:val="00105299"/>
    <w:rsid w:val="001053C7"/>
    <w:rsid w:val="0010552F"/>
    <w:rsid w:val="00105548"/>
    <w:rsid w:val="00105831"/>
    <w:rsid w:val="00106275"/>
    <w:rsid w:val="0010673D"/>
    <w:rsid w:val="0010684F"/>
    <w:rsid w:val="00106A04"/>
    <w:rsid w:val="00106A74"/>
    <w:rsid w:val="00106B28"/>
    <w:rsid w:val="001076DC"/>
    <w:rsid w:val="00107C31"/>
    <w:rsid w:val="0011046A"/>
    <w:rsid w:val="00110C5F"/>
    <w:rsid w:val="00110EAF"/>
    <w:rsid w:val="00111323"/>
    <w:rsid w:val="00111A85"/>
    <w:rsid w:val="00111CF6"/>
    <w:rsid w:val="00111D3F"/>
    <w:rsid w:val="0011207A"/>
    <w:rsid w:val="0011263C"/>
    <w:rsid w:val="001127D6"/>
    <w:rsid w:val="00112926"/>
    <w:rsid w:val="00112B18"/>
    <w:rsid w:val="00113001"/>
    <w:rsid w:val="00113308"/>
    <w:rsid w:val="001133C6"/>
    <w:rsid w:val="001134E9"/>
    <w:rsid w:val="001137C0"/>
    <w:rsid w:val="00113CAF"/>
    <w:rsid w:val="00113E48"/>
    <w:rsid w:val="00114272"/>
    <w:rsid w:val="00114336"/>
    <w:rsid w:val="00114450"/>
    <w:rsid w:val="00114C17"/>
    <w:rsid w:val="001155DC"/>
    <w:rsid w:val="00115A05"/>
    <w:rsid w:val="00115B9B"/>
    <w:rsid w:val="00115CD2"/>
    <w:rsid w:val="00115D2A"/>
    <w:rsid w:val="001160CE"/>
    <w:rsid w:val="001160E6"/>
    <w:rsid w:val="001161EF"/>
    <w:rsid w:val="001163B9"/>
    <w:rsid w:val="001164F3"/>
    <w:rsid w:val="001165F5"/>
    <w:rsid w:val="00116BF7"/>
    <w:rsid w:val="00116CDE"/>
    <w:rsid w:val="00116FDA"/>
    <w:rsid w:val="0011714C"/>
    <w:rsid w:val="00117363"/>
    <w:rsid w:val="00117417"/>
    <w:rsid w:val="00117489"/>
    <w:rsid w:val="0011755E"/>
    <w:rsid w:val="001177C9"/>
    <w:rsid w:val="00117B4E"/>
    <w:rsid w:val="00117C2C"/>
    <w:rsid w:val="00117D84"/>
    <w:rsid w:val="00117EAB"/>
    <w:rsid w:val="00117FA1"/>
    <w:rsid w:val="001201C8"/>
    <w:rsid w:val="00120296"/>
    <w:rsid w:val="001202E7"/>
    <w:rsid w:val="0012031B"/>
    <w:rsid w:val="00120440"/>
    <w:rsid w:val="001204EA"/>
    <w:rsid w:val="0012071A"/>
    <w:rsid w:val="00120B56"/>
    <w:rsid w:val="00120B5C"/>
    <w:rsid w:val="00120C9A"/>
    <w:rsid w:val="00121209"/>
    <w:rsid w:val="001212D1"/>
    <w:rsid w:val="00121654"/>
    <w:rsid w:val="001216F8"/>
    <w:rsid w:val="00121786"/>
    <w:rsid w:val="0012195E"/>
    <w:rsid w:val="00121AAF"/>
    <w:rsid w:val="00121AEA"/>
    <w:rsid w:val="00121DC9"/>
    <w:rsid w:val="0012220E"/>
    <w:rsid w:val="0012233A"/>
    <w:rsid w:val="001226C6"/>
    <w:rsid w:val="00122A2E"/>
    <w:rsid w:val="00122C08"/>
    <w:rsid w:val="00123361"/>
    <w:rsid w:val="001233D0"/>
    <w:rsid w:val="001235A7"/>
    <w:rsid w:val="001237F5"/>
    <w:rsid w:val="001238F5"/>
    <w:rsid w:val="0012394C"/>
    <w:rsid w:val="00123B29"/>
    <w:rsid w:val="00123B4E"/>
    <w:rsid w:val="00123C48"/>
    <w:rsid w:val="00123DD8"/>
    <w:rsid w:val="001248C2"/>
    <w:rsid w:val="00124D1F"/>
    <w:rsid w:val="0012535D"/>
    <w:rsid w:val="001256F2"/>
    <w:rsid w:val="00126143"/>
    <w:rsid w:val="00126242"/>
    <w:rsid w:val="0012684E"/>
    <w:rsid w:val="00126A57"/>
    <w:rsid w:val="00126B4D"/>
    <w:rsid w:val="00126BEF"/>
    <w:rsid w:val="00126F45"/>
    <w:rsid w:val="001271E0"/>
    <w:rsid w:val="0012733D"/>
    <w:rsid w:val="00127406"/>
    <w:rsid w:val="00127420"/>
    <w:rsid w:val="0012762E"/>
    <w:rsid w:val="00127925"/>
    <w:rsid w:val="00127935"/>
    <w:rsid w:val="00127951"/>
    <w:rsid w:val="00127B07"/>
    <w:rsid w:val="00127C98"/>
    <w:rsid w:val="00127CE7"/>
    <w:rsid w:val="00127D7C"/>
    <w:rsid w:val="00130068"/>
    <w:rsid w:val="00130578"/>
    <w:rsid w:val="001308E3"/>
    <w:rsid w:val="0013135D"/>
    <w:rsid w:val="001313C8"/>
    <w:rsid w:val="00131787"/>
    <w:rsid w:val="00131ED4"/>
    <w:rsid w:val="00131F41"/>
    <w:rsid w:val="001326BD"/>
    <w:rsid w:val="001326E3"/>
    <w:rsid w:val="001327C7"/>
    <w:rsid w:val="0013296D"/>
    <w:rsid w:val="00132AF1"/>
    <w:rsid w:val="00132D4D"/>
    <w:rsid w:val="00132E6C"/>
    <w:rsid w:val="00132FD2"/>
    <w:rsid w:val="001332EF"/>
    <w:rsid w:val="00133381"/>
    <w:rsid w:val="001333F3"/>
    <w:rsid w:val="0013340E"/>
    <w:rsid w:val="001334F7"/>
    <w:rsid w:val="0013357F"/>
    <w:rsid w:val="00133C7E"/>
    <w:rsid w:val="00133CB6"/>
    <w:rsid w:val="00133CCE"/>
    <w:rsid w:val="00133E9E"/>
    <w:rsid w:val="001340AB"/>
    <w:rsid w:val="001340F8"/>
    <w:rsid w:val="00134347"/>
    <w:rsid w:val="001343A0"/>
    <w:rsid w:val="001344BD"/>
    <w:rsid w:val="00134624"/>
    <w:rsid w:val="00134785"/>
    <w:rsid w:val="001349E1"/>
    <w:rsid w:val="00134C53"/>
    <w:rsid w:val="00134C6E"/>
    <w:rsid w:val="00134FDD"/>
    <w:rsid w:val="001355D2"/>
    <w:rsid w:val="00135732"/>
    <w:rsid w:val="00135B75"/>
    <w:rsid w:val="00135C7F"/>
    <w:rsid w:val="00135F1A"/>
    <w:rsid w:val="001360BD"/>
    <w:rsid w:val="0013641C"/>
    <w:rsid w:val="0013678B"/>
    <w:rsid w:val="00136822"/>
    <w:rsid w:val="001370F3"/>
    <w:rsid w:val="0013710C"/>
    <w:rsid w:val="00137699"/>
    <w:rsid w:val="0013769F"/>
    <w:rsid w:val="001378B7"/>
    <w:rsid w:val="001379CF"/>
    <w:rsid w:val="00137E49"/>
    <w:rsid w:val="00137F28"/>
    <w:rsid w:val="00140026"/>
    <w:rsid w:val="001403BC"/>
    <w:rsid w:val="001405B7"/>
    <w:rsid w:val="001406F8"/>
    <w:rsid w:val="00140AC0"/>
    <w:rsid w:val="00140B1D"/>
    <w:rsid w:val="00140B6B"/>
    <w:rsid w:val="00140EF4"/>
    <w:rsid w:val="00140F45"/>
    <w:rsid w:val="00141013"/>
    <w:rsid w:val="0014117D"/>
    <w:rsid w:val="001411DD"/>
    <w:rsid w:val="00141290"/>
    <w:rsid w:val="001414E2"/>
    <w:rsid w:val="00141959"/>
    <w:rsid w:val="00141A17"/>
    <w:rsid w:val="00142150"/>
    <w:rsid w:val="00142268"/>
    <w:rsid w:val="001423BE"/>
    <w:rsid w:val="00142548"/>
    <w:rsid w:val="0014256D"/>
    <w:rsid w:val="00142678"/>
    <w:rsid w:val="00142713"/>
    <w:rsid w:val="00142F2D"/>
    <w:rsid w:val="00142F51"/>
    <w:rsid w:val="00142F82"/>
    <w:rsid w:val="001432C0"/>
    <w:rsid w:val="00143A35"/>
    <w:rsid w:val="00143D12"/>
    <w:rsid w:val="00143D63"/>
    <w:rsid w:val="0014419E"/>
    <w:rsid w:val="0014424D"/>
    <w:rsid w:val="001445ED"/>
    <w:rsid w:val="00144C77"/>
    <w:rsid w:val="00145064"/>
    <w:rsid w:val="00145274"/>
    <w:rsid w:val="001452EF"/>
    <w:rsid w:val="00145872"/>
    <w:rsid w:val="00145976"/>
    <w:rsid w:val="00145F02"/>
    <w:rsid w:val="00145F4D"/>
    <w:rsid w:val="00146054"/>
    <w:rsid w:val="00146302"/>
    <w:rsid w:val="00146812"/>
    <w:rsid w:val="001468C6"/>
    <w:rsid w:val="00147050"/>
    <w:rsid w:val="00147185"/>
    <w:rsid w:val="00147260"/>
    <w:rsid w:val="00147600"/>
    <w:rsid w:val="001476E8"/>
    <w:rsid w:val="001478F7"/>
    <w:rsid w:val="00147EB4"/>
    <w:rsid w:val="001500BE"/>
    <w:rsid w:val="001500EB"/>
    <w:rsid w:val="00150401"/>
    <w:rsid w:val="0015048E"/>
    <w:rsid w:val="00150514"/>
    <w:rsid w:val="00150732"/>
    <w:rsid w:val="00150B5A"/>
    <w:rsid w:val="00151159"/>
    <w:rsid w:val="00151476"/>
    <w:rsid w:val="00151624"/>
    <w:rsid w:val="00151869"/>
    <w:rsid w:val="00151A2D"/>
    <w:rsid w:val="00151E1D"/>
    <w:rsid w:val="00152114"/>
    <w:rsid w:val="00152B42"/>
    <w:rsid w:val="00152F5E"/>
    <w:rsid w:val="00153234"/>
    <w:rsid w:val="0015346B"/>
    <w:rsid w:val="001534F7"/>
    <w:rsid w:val="001536C2"/>
    <w:rsid w:val="0015378B"/>
    <w:rsid w:val="001537C7"/>
    <w:rsid w:val="00153BB3"/>
    <w:rsid w:val="00153C44"/>
    <w:rsid w:val="00153C52"/>
    <w:rsid w:val="00153DEF"/>
    <w:rsid w:val="00153E77"/>
    <w:rsid w:val="00153E82"/>
    <w:rsid w:val="0015411D"/>
    <w:rsid w:val="0015455D"/>
    <w:rsid w:val="00154A4E"/>
    <w:rsid w:val="00154E06"/>
    <w:rsid w:val="00154F68"/>
    <w:rsid w:val="00154F7F"/>
    <w:rsid w:val="00155810"/>
    <w:rsid w:val="00155D66"/>
    <w:rsid w:val="00155E56"/>
    <w:rsid w:val="00156423"/>
    <w:rsid w:val="0015660C"/>
    <w:rsid w:val="001566CB"/>
    <w:rsid w:val="001567FF"/>
    <w:rsid w:val="00156810"/>
    <w:rsid w:val="00156CE6"/>
    <w:rsid w:val="00156D61"/>
    <w:rsid w:val="00156D6F"/>
    <w:rsid w:val="00156EA6"/>
    <w:rsid w:val="00156FCA"/>
    <w:rsid w:val="001570D4"/>
    <w:rsid w:val="0015750D"/>
    <w:rsid w:val="00157524"/>
    <w:rsid w:val="0015783E"/>
    <w:rsid w:val="00157A02"/>
    <w:rsid w:val="00157A6B"/>
    <w:rsid w:val="00157E5F"/>
    <w:rsid w:val="00157E7A"/>
    <w:rsid w:val="00157FDF"/>
    <w:rsid w:val="001603BB"/>
    <w:rsid w:val="001609E2"/>
    <w:rsid w:val="00160B07"/>
    <w:rsid w:val="00160C13"/>
    <w:rsid w:val="001610E7"/>
    <w:rsid w:val="001615B5"/>
    <w:rsid w:val="00161817"/>
    <w:rsid w:val="00161AE2"/>
    <w:rsid w:val="00161AED"/>
    <w:rsid w:val="00161D26"/>
    <w:rsid w:val="00161D61"/>
    <w:rsid w:val="00162188"/>
    <w:rsid w:val="001621D7"/>
    <w:rsid w:val="001621F5"/>
    <w:rsid w:val="001626B7"/>
    <w:rsid w:val="00162905"/>
    <w:rsid w:val="00162D1B"/>
    <w:rsid w:val="00163035"/>
    <w:rsid w:val="001630DC"/>
    <w:rsid w:val="001631A0"/>
    <w:rsid w:val="001634B4"/>
    <w:rsid w:val="0016364E"/>
    <w:rsid w:val="0016392D"/>
    <w:rsid w:val="00164103"/>
    <w:rsid w:val="00164136"/>
    <w:rsid w:val="001642AB"/>
    <w:rsid w:val="00164363"/>
    <w:rsid w:val="00164606"/>
    <w:rsid w:val="001649BC"/>
    <w:rsid w:val="00164A5F"/>
    <w:rsid w:val="00164A6C"/>
    <w:rsid w:val="00164E52"/>
    <w:rsid w:val="001651B4"/>
    <w:rsid w:val="001653E5"/>
    <w:rsid w:val="00165585"/>
    <w:rsid w:val="00165825"/>
    <w:rsid w:val="001659B8"/>
    <w:rsid w:val="00165B9A"/>
    <w:rsid w:val="00165F22"/>
    <w:rsid w:val="0016610B"/>
    <w:rsid w:val="00166210"/>
    <w:rsid w:val="001663B3"/>
    <w:rsid w:val="001666BC"/>
    <w:rsid w:val="001669FF"/>
    <w:rsid w:val="00166BBA"/>
    <w:rsid w:val="00166BD9"/>
    <w:rsid w:val="001671B4"/>
    <w:rsid w:val="00167223"/>
    <w:rsid w:val="00167270"/>
    <w:rsid w:val="001673D7"/>
    <w:rsid w:val="0016741D"/>
    <w:rsid w:val="00167614"/>
    <w:rsid w:val="00167804"/>
    <w:rsid w:val="001678CF"/>
    <w:rsid w:val="001679B6"/>
    <w:rsid w:val="00167C0F"/>
    <w:rsid w:val="00167EAE"/>
    <w:rsid w:val="00167F21"/>
    <w:rsid w:val="00167FD7"/>
    <w:rsid w:val="001700FA"/>
    <w:rsid w:val="0017040B"/>
    <w:rsid w:val="001704A2"/>
    <w:rsid w:val="001704CB"/>
    <w:rsid w:val="0017050B"/>
    <w:rsid w:val="00170543"/>
    <w:rsid w:val="00170560"/>
    <w:rsid w:val="00170B76"/>
    <w:rsid w:val="00170E9C"/>
    <w:rsid w:val="00170EA2"/>
    <w:rsid w:val="00171327"/>
    <w:rsid w:val="0017157D"/>
    <w:rsid w:val="00171BF5"/>
    <w:rsid w:val="00172241"/>
    <w:rsid w:val="00172325"/>
    <w:rsid w:val="0017246F"/>
    <w:rsid w:val="00172500"/>
    <w:rsid w:val="0017262F"/>
    <w:rsid w:val="001728DC"/>
    <w:rsid w:val="00172E34"/>
    <w:rsid w:val="00173265"/>
    <w:rsid w:val="00173609"/>
    <w:rsid w:val="00173B6D"/>
    <w:rsid w:val="00173BCB"/>
    <w:rsid w:val="00173F24"/>
    <w:rsid w:val="001741F1"/>
    <w:rsid w:val="00174335"/>
    <w:rsid w:val="0017494F"/>
    <w:rsid w:val="00174AB1"/>
    <w:rsid w:val="00174DC4"/>
    <w:rsid w:val="00174EC3"/>
    <w:rsid w:val="00174F9C"/>
    <w:rsid w:val="00175049"/>
    <w:rsid w:val="0017537B"/>
    <w:rsid w:val="001754C2"/>
    <w:rsid w:val="0017572B"/>
    <w:rsid w:val="0017587A"/>
    <w:rsid w:val="00175A76"/>
    <w:rsid w:val="00175C9F"/>
    <w:rsid w:val="00175CA5"/>
    <w:rsid w:val="00175D78"/>
    <w:rsid w:val="00176253"/>
    <w:rsid w:val="00176465"/>
    <w:rsid w:val="001765E4"/>
    <w:rsid w:val="00176803"/>
    <w:rsid w:val="00176A0F"/>
    <w:rsid w:val="00176AEC"/>
    <w:rsid w:val="00176B76"/>
    <w:rsid w:val="00176C6E"/>
    <w:rsid w:val="00176DA5"/>
    <w:rsid w:val="00176F5B"/>
    <w:rsid w:val="00177091"/>
    <w:rsid w:val="0017745C"/>
    <w:rsid w:val="0017755B"/>
    <w:rsid w:val="00177ACB"/>
    <w:rsid w:val="00177D05"/>
    <w:rsid w:val="00177FFE"/>
    <w:rsid w:val="0018031A"/>
    <w:rsid w:val="001803AE"/>
    <w:rsid w:val="00180C3C"/>
    <w:rsid w:val="0018101A"/>
    <w:rsid w:val="00181111"/>
    <w:rsid w:val="001811C9"/>
    <w:rsid w:val="001813AC"/>
    <w:rsid w:val="001813CD"/>
    <w:rsid w:val="001814F7"/>
    <w:rsid w:val="00181669"/>
    <w:rsid w:val="001817CC"/>
    <w:rsid w:val="00181B72"/>
    <w:rsid w:val="00181E06"/>
    <w:rsid w:val="00182192"/>
    <w:rsid w:val="00182AA1"/>
    <w:rsid w:val="00182AEF"/>
    <w:rsid w:val="00182C5B"/>
    <w:rsid w:val="00182C6C"/>
    <w:rsid w:val="00182CDB"/>
    <w:rsid w:val="001832B7"/>
    <w:rsid w:val="001834F7"/>
    <w:rsid w:val="001835BD"/>
    <w:rsid w:val="00183743"/>
    <w:rsid w:val="0018391B"/>
    <w:rsid w:val="00183B22"/>
    <w:rsid w:val="00183D6A"/>
    <w:rsid w:val="00183FB1"/>
    <w:rsid w:val="001844C9"/>
    <w:rsid w:val="0018458C"/>
    <w:rsid w:val="0018471A"/>
    <w:rsid w:val="001849AE"/>
    <w:rsid w:val="00184DDB"/>
    <w:rsid w:val="001850EF"/>
    <w:rsid w:val="0018515A"/>
    <w:rsid w:val="00185162"/>
    <w:rsid w:val="001852EF"/>
    <w:rsid w:val="001853AF"/>
    <w:rsid w:val="001854E8"/>
    <w:rsid w:val="00185947"/>
    <w:rsid w:val="00185956"/>
    <w:rsid w:val="00185A98"/>
    <w:rsid w:val="00185BE6"/>
    <w:rsid w:val="00185CDB"/>
    <w:rsid w:val="001867E1"/>
    <w:rsid w:val="001867EC"/>
    <w:rsid w:val="0018686A"/>
    <w:rsid w:val="00186A9B"/>
    <w:rsid w:val="00186B1C"/>
    <w:rsid w:val="00186C63"/>
    <w:rsid w:val="00186CE7"/>
    <w:rsid w:val="0018716A"/>
    <w:rsid w:val="00187726"/>
    <w:rsid w:val="001877E7"/>
    <w:rsid w:val="0018788E"/>
    <w:rsid w:val="001878D4"/>
    <w:rsid w:val="00187B45"/>
    <w:rsid w:val="00187C12"/>
    <w:rsid w:val="00187CA7"/>
    <w:rsid w:val="0019027F"/>
    <w:rsid w:val="0019044C"/>
    <w:rsid w:val="0019046B"/>
    <w:rsid w:val="00190BE0"/>
    <w:rsid w:val="00190ED7"/>
    <w:rsid w:val="00190FED"/>
    <w:rsid w:val="00191150"/>
    <w:rsid w:val="001915FA"/>
    <w:rsid w:val="001917FF"/>
    <w:rsid w:val="00191848"/>
    <w:rsid w:val="00191981"/>
    <w:rsid w:val="00191BCD"/>
    <w:rsid w:val="00191C26"/>
    <w:rsid w:val="00191DBA"/>
    <w:rsid w:val="00191EAC"/>
    <w:rsid w:val="0019220B"/>
    <w:rsid w:val="00192413"/>
    <w:rsid w:val="001928E7"/>
    <w:rsid w:val="00192C72"/>
    <w:rsid w:val="00192CB7"/>
    <w:rsid w:val="00192DAF"/>
    <w:rsid w:val="00192E14"/>
    <w:rsid w:val="00192F2D"/>
    <w:rsid w:val="00192F7B"/>
    <w:rsid w:val="00193240"/>
    <w:rsid w:val="0019327B"/>
    <w:rsid w:val="00193464"/>
    <w:rsid w:val="00193539"/>
    <w:rsid w:val="0019366C"/>
    <w:rsid w:val="001938AC"/>
    <w:rsid w:val="00193AE0"/>
    <w:rsid w:val="00193B51"/>
    <w:rsid w:val="00193C40"/>
    <w:rsid w:val="001940AB"/>
    <w:rsid w:val="001940C8"/>
    <w:rsid w:val="0019460C"/>
    <w:rsid w:val="00194A4F"/>
    <w:rsid w:val="00194A87"/>
    <w:rsid w:val="00194FD2"/>
    <w:rsid w:val="001957CF"/>
    <w:rsid w:val="00195880"/>
    <w:rsid w:val="0019593D"/>
    <w:rsid w:val="00195C1D"/>
    <w:rsid w:val="00195C26"/>
    <w:rsid w:val="00195EAE"/>
    <w:rsid w:val="00195FB5"/>
    <w:rsid w:val="00196393"/>
    <w:rsid w:val="001965FD"/>
    <w:rsid w:val="001966E3"/>
    <w:rsid w:val="0019680C"/>
    <w:rsid w:val="00196FF6"/>
    <w:rsid w:val="0019707A"/>
    <w:rsid w:val="0019716B"/>
    <w:rsid w:val="00197B0D"/>
    <w:rsid w:val="00197D01"/>
    <w:rsid w:val="00197E1A"/>
    <w:rsid w:val="00197FBC"/>
    <w:rsid w:val="001A0501"/>
    <w:rsid w:val="001A08C5"/>
    <w:rsid w:val="001A09BC"/>
    <w:rsid w:val="001A0C53"/>
    <w:rsid w:val="001A0E05"/>
    <w:rsid w:val="001A0EA6"/>
    <w:rsid w:val="001A1394"/>
    <w:rsid w:val="001A14E7"/>
    <w:rsid w:val="001A19F3"/>
    <w:rsid w:val="001A1AA5"/>
    <w:rsid w:val="001A1B18"/>
    <w:rsid w:val="001A1B45"/>
    <w:rsid w:val="001A1D6D"/>
    <w:rsid w:val="001A1F11"/>
    <w:rsid w:val="001A2798"/>
    <w:rsid w:val="001A2A6D"/>
    <w:rsid w:val="001A2B74"/>
    <w:rsid w:val="001A324F"/>
    <w:rsid w:val="001A38B4"/>
    <w:rsid w:val="001A3907"/>
    <w:rsid w:val="001A3CB0"/>
    <w:rsid w:val="001A3CF0"/>
    <w:rsid w:val="001A3D23"/>
    <w:rsid w:val="001A3E0B"/>
    <w:rsid w:val="001A445C"/>
    <w:rsid w:val="001A4A5E"/>
    <w:rsid w:val="001A4BC5"/>
    <w:rsid w:val="001A4E34"/>
    <w:rsid w:val="001A4EC6"/>
    <w:rsid w:val="001A5093"/>
    <w:rsid w:val="001A53FA"/>
    <w:rsid w:val="001A57BC"/>
    <w:rsid w:val="001A5D9D"/>
    <w:rsid w:val="001A5EC7"/>
    <w:rsid w:val="001A6381"/>
    <w:rsid w:val="001A6493"/>
    <w:rsid w:val="001A66C2"/>
    <w:rsid w:val="001A6A42"/>
    <w:rsid w:val="001A6A73"/>
    <w:rsid w:val="001A6C07"/>
    <w:rsid w:val="001A6CAB"/>
    <w:rsid w:val="001A6E14"/>
    <w:rsid w:val="001A6EB2"/>
    <w:rsid w:val="001A76A2"/>
    <w:rsid w:val="001A76C6"/>
    <w:rsid w:val="001A7832"/>
    <w:rsid w:val="001A7B0C"/>
    <w:rsid w:val="001B01BA"/>
    <w:rsid w:val="001B071D"/>
    <w:rsid w:val="001B0817"/>
    <w:rsid w:val="001B0AAB"/>
    <w:rsid w:val="001B0B1D"/>
    <w:rsid w:val="001B0E24"/>
    <w:rsid w:val="001B0ECB"/>
    <w:rsid w:val="001B139E"/>
    <w:rsid w:val="001B15EF"/>
    <w:rsid w:val="001B1675"/>
    <w:rsid w:val="001B1B1D"/>
    <w:rsid w:val="001B1BCA"/>
    <w:rsid w:val="001B1C62"/>
    <w:rsid w:val="001B1C77"/>
    <w:rsid w:val="001B1C94"/>
    <w:rsid w:val="001B1EFB"/>
    <w:rsid w:val="001B2286"/>
    <w:rsid w:val="001B22FE"/>
    <w:rsid w:val="001B28DF"/>
    <w:rsid w:val="001B2A09"/>
    <w:rsid w:val="001B2CCE"/>
    <w:rsid w:val="001B2CEC"/>
    <w:rsid w:val="001B2E84"/>
    <w:rsid w:val="001B300C"/>
    <w:rsid w:val="001B30D1"/>
    <w:rsid w:val="001B3260"/>
    <w:rsid w:val="001B36AC"/>
    <w:rsid w:val="001B3853"/>
    <w:rsid w:val="001B392B"/>
    <w:rsid w:val="001B3C9E"/>
    <w:rsid w:val="001B3D59"/>
    <w:rsid w:val="001B3DED"/>
    <w:rsid w:val="001B4147"/>
    <w:rsid w:val="001B41C0"/>
    <w:rsid w:val="001B41C7"/>
    <w:rsid w:val="001B4329"/>
    <w:rsid w:val="001B4364"/>
    <w:rsid w:val="001B4402"/>
    <w:rsid w:val="001B44A9"/>
    <w:rsid w:val="001B4524"/>
    <w:rsid w:val="001B47A6"/>
    <w:rsid w:val="001B48B8"/>
    <w:rsid w:val="001B4E46"/>
    <w:rsid w:val="001B5009"/>
    <w:rsid w:val="001B5319"/>
    <w:rsid w:val="001B558C"/>
    <w:rsid w:val="001B5746"/>
    <w:rsid w:val="001B58EE"/>
    <w:rsid w:val="001B5A67"/>
    <w:rsid w:val="001B5A79"/>
    <w:rsid w:val="001B5AD8"/>
    <w:rsid w:val="001B5B58"/>
    <w:rsid w:val="001B63BC"/>
    <w:rsid w:val="001B65A2"/>
    <w:rsid w:val="001B6F95"/>
    <w:rsid w:val="001B70E4"/>
    <w:rsid w:val="001B74AB"/>
    <w:rsid w:val="001B7502"/>
    <w:rsid w:val="001B752F"/>
    <w:rsid w:val="001B7610"/>
    <w:rsid w:val="001B762C"/>
    <w:rsid w:val="001B775A"/>
    <w:rsid w:val="001B7B1B"/>
    <w:rsid w:val="001C0312"/>
    <w:rsid w:val="001C0339"/>
    <w:rsid w:val="001C050E"/>
    <w:rsid w:val="001C057B"/>
    <w:rsid w:val="001C0AE9"/>
    <w:rsid w:val="001C0B4D"/>
    <w:rsid w:val="001C0B8C"/>
    <w:rsid w:val="001C1149"/>
    <w:rsid w:val="001C126D"/>
    <w:rsid w:val="001C1630"/>
    <w:rsid w:val="001C1795"/>
    <w:rsid w:val="001C1C01"/>
    <w:rsid w:val="001C20E8"/>
    <w:rsid w:val="001C2208"/>
    <w:rsid w:val="001C2353"/>
    <w:rsid w:val="001C2567"/>
    <w:rsid w:val="001C257E"/>
    <w:rsid w:val="001C27E5"/>
    <w:rsid w:val="001C284F"/>
    <w:rsid w:val="001C28FD"/>
    <w:rsid w:val="001C2C07"/>
    <w:rsid w:val="001C2E91"/>
    <w:rsid w:val="001C3090"/>
    <w:rsid w:val="001C31EB"/>
    <w:rsid w:val="001C32D9"/>
    <w:rsid w:val="001C32F6"/>
    <w:rsid w:val="001C36C9"/>
    <w:rsid w:val="001C39ED"/>
    <w:rsid w:val="001C3A35"/>
    <w:rsid w:val="001C3F56"/>
    <w:rsid w:val="001C3F91"/>
    <w:rsid w:val="001C4499"/>
    <w:rsid w:val="001C44AF"/>
    <w:rsid w:val="001C463B"/>
    <w:rsid w:val="001C476A"/>
    <w:rsid w:val="001C47EF"/>
    <w:rsid w:val="001C4A53"/>
    <w:rsid w:val="001C4E29"/>
    <w:rsid w:val="001C4F12"/>
    <w:rsid w:val="001C5085"/>
    <w:rsid w:val="001C526E"/>
    <w:rsid w:val="001C52F3"/>
    <w:rsid w:val="001C557D"/>
    <w:rsid w:val="001C588A"/>
    <w:rsid w:val="001C5CEE"/>
    <w:rsid w:val="001C5DBD"/>
    <w:rsid w:val="001C5E0F"/>
    <w:rsid w:val="001C5E16"/>
    <w:rsid w:val="001C5F53"/>
    <w:rsid w:val="001C6F1C"/>
    <w:rsid w:val="001C704A"/>
    <w:rsid w:val="001C70F7"/>
    <w:rsid w:val="001C7159"/>
    <w:rsid w:val="001C7188"/>
    <w:rsid w:val="001C71D6"/>
    <w:rsid w:val="001C7298"/>
    <w:rsid w:val="001C7495"/>
    <w:rsid w:val="001C7992"/>
    <w:rsid w:val="001C7C73"/>
    <w:rsid w:val="001C7F45"/>
    <w:rsid w:val="001D0004"/>
    <w:rsid w:val="001D0051"/>
    <w:rsid w:val="001D0055"/>
    <w:rsid w:val="001D006E"/>
    <w:rsid w:val="001D02C0"/>
    <w:rsid w:val="001D032E"/>
    <w:rsid w:val="001D039A"/>
    <w:rsid w:val="001D0AAE"/>
    <w:rsid w:val="001D0B49"/>
    <w:rsid w:val="001D0DAB"/>
    <w:rsid w:val="001D0F82"/>
    <w:rsid w:val="001D129D"/>
    <w:rsid w:val="001D138E"/>
    <w:rsid w:val="001D14E3"/>
    <w:rsid w:val="001D1714"/>
    <w:rsid w:val="001D17A7"/>
    <w:rsid w:val="001D1937"/>
    <w:rsid w:val="001D1B24"/>
    <w:rsid w:val="001D1BAC"/>
    <w:rsid w:val="001D1EB4"/>
    <w:rsid w:val="001D213C"/>
    <w:rsid w:val="001D234A"/>
    <w:rsid w:val="001D2383"/>
    <w:rsid w:val="001D26DB"/>
    <w:rsid w:val="001D2768"/>
    <w:rsid w:val="001D2AE7"/>
    <w:rsid w:val="001D2C3D"/>
    <w:rsid w:val="001D329F"/>
    <w:rsid w:val="001D3402"/>
    <w:rsid w:val="001D39C0"/>
    <w:rsid w:val="001D3AB2"/>
    <w:rsid w:val="001D3BAD"/>
    <w:rsid w:val="001D3D87"/>
    <w:rsid w:val="001D3DA9"/>
    <w:rsid w:val="001D3DB5"/>
    <w:rsid w:val="001D4125"/>
    <w:rsid w:val="001D416A"/>
    <w:rsid w:val="001D45D1"/>
    <w:rsid w:val="001D49A2"/>
    <w:rsid w:val="001D49EA"/>
    <w:rsid w:val="001D4AD9"/>
    <w:rsid w:val="001D4CF0"/>
    <w:rsid w:val="001D512E"/>
    <w:rsid w:val="001D54CD"/>
    <w:rsid w:val="001D56BF"/>
    <w:rsid w:val="001D56C1"/>
    <w:rsid w:val="001D5894"/>
    <w:rsid w:val="001D5BAB"/>
    <w:rsid w:val="001D5CA1"/>
    <w:rsid w:val="001D5CF4"/>
    <w:rsid w:val="001D5D64"/>
    <w:rsid w:val="001D6727"/>
    <w:rsid w:val="001D68A0"/>
    <w:rsid w:val="001D6928"/>
    <w:rsid w:val="001D699D"/>
    <w:rsid w:val="001D70BB"/>
    <w:rsid w:val="001D767B"/>
    <w:rsid w:val="001D76DC"/>
    <w:rsid w:val="001D7B00"/>
    <w:rsid w:val="001D7C09"/>
    <w:rsid w:val="001D7CCC"/>
    <w:rsid w:val="001D7EA6"/>
    <w:rsid w:val="001E005C"/>
    <w:rsid w:val="001E02EB"/>
    <w:rsid w:val="001E0304"/>
    <w:rsid w:val="001E03D3"/>
    <w:rsid w:val="001E03D4"/>
    <w:rsid w:val="001E055B"/>
    <w:rsid w:val="001E0B91"/>
    <w:rsid w:val="001E0E62"/>
    <w:rsid w:val="001E12CC"/>
    <w:rsid w:val="001E13D9"/>
    <w:rsid w:val="001E16A5"/>
    <w:rsid w:val="001E17B0"/>
    <w:rsid w:val="001E1861"/>
    <w:rsid w:val="001E1866"/>
    <w:rsid w:val="001E19B2"/>
    <w:rsid w:val="001E1B0C"/>
    <w:rsid w:val="001E1DE7"/>
    <w:rsid w:val="001E2053"/>
    <w:rsid w:val="001E22DB"/>
    <w:rsid w:val="001E2406"/>
    <w:rsid w:val="001E2731"/>
    <w:rsid w:val="001E2C53"/>
    <w:rsid w:val="001E2D9F"/>
    <w:rsid w:val="001E30B7"/>
    <w:rsid w:val="001E3180"/>
    <w:rsid w:val="001E32B5"/>
    <w:rsid w:val="001E3402"/>
    <w:rsid w:val="001E357C"/>
    <w:rsid w:val="001E3623"/>
    <w:rsid w:val="001E369D"/>
    <w:rsid w:val="001E39DF"/>
    <w:rsid w:val="001E3CF1"/>
    <w:rsid w:val="001E3DCA"/>
    <w:rsid w:val="001E4046"/>
    <w:rsid w:val="001E432F"/>
    <w:rsid w:val="001E446A"/>
    <w:rsid w:val="001E44E9"/>
    <w:rsid w:val="001E4845"/>
    <w:rsid w:val="001E4B44"/>
    <w:rsid w:val="001E4C70"/>
    <w:rsid w:val="001E4F33"/>
    <w:rsid w:val="001E5436"/>
    <w:rsid w:val="001E57EE"/>
    <w:rsid w:val="001E5DA1"/>
    <w:rsid w:val="001E5DF9"/>
    <w:rsid w:val="001E6113"/>
    <w:rsid w:val="001E61BB"/>
    <w:rsid w:val="001E6704"/>
    <w:rsid w:val="001E678B"/>
    <w:rsid w:val="001E68CA"/>
    <w:rsid w:val="001E68FE"/>
    <w:rsid w:val="001E6C32"/>
    <w:rsid w:val="001E6EF2"/>
    <w:rsid w:val="001E6F95"/>
    <w:rsid w:val="001E712B"/>
    <w:rsid w:val="001E72A0"/>
    <w:rsid w:val="001E7480"/>
    <w:rsid w:val="001E7550"/>
    <w:rsid w:val="001E75C3"/>
    <w:rsid w:val="001E7737"/>
    <w:rsid w:val="001E78A0"/>
    <w:rsid w:val="001E78CD"/>
    <w:rsid w:val="001E79D6"/>
    <w:rsid w:val="001E7BB3"/>
    <w:rsid w:val="001E7BBF"/>
    <w:rsid w:val="001E7D39"/>
    <w:rsid w:val="001E7F57"/>
    <w:rsid w:val="001F00B7"/>
    <w:rsid w:val="001F012A"/>
    <w:rsid w:val="001F05D9"/>
    <w:rsid w:val="001F0701"/>
    <w:rsid w:val="001F0828"/>
    <w:rsid w:val="001F0B79"/>
    <w:rsid w:val="001F1019"/>
    <w:rsid w:val="001F1041"/>
    <w:rsid w:val="001F147A"/>
    <w:rsid w:val="001F156D"/>
    <w:rsid w:val="001F1589"/>
    <w:rsid w:val="001F17D0"/>
    <w:rsid w:val="001F1EBA"/>
    <w:rsid w:val="001F1F99"/>
    <w:rsid w:val="001F24DB"/>
    <w:rsid w:val="001F27D6"/>
    <w:rsid w:val="001F29C6"/>
    <w:rsid w:val="001F2C3D"/>
    <w:rsid w:val="001F2CF0"/>
    <w:rsid w:val="001F338D"/>
    <w:rsid w:val="001F340C"/>
    <w:rsid w:val="001F3512"/>
    <w:rsid w:val="001F371A"/>
    <w:rsid w:val="001F3A80"/>
    <w:rsid w:val="001F4221"/>
    <w:rsid w:val="001F452D"/>
    <w:rsid w:val="001F4736"/>
    <w:rsid w:val="001F4869"/>
    <w:rsid w:val="001F49CB"/>
    <w:rsid w:val="001F4B09"/>
    <w:rsid w:val="001F4D22"/>
    <w:rsid w:val="001F4DD0"/>
    <w:rsid w:val="001F4E76"/>
    <w:rsid w:val="001F530C"/>
    <w:rsid w:val="001F5771"/>
    <w:rsid w:val="001F57B4"/>
    <w:rsid w:val="001F57C6"/>
    <w:rsid w:val="001F5A2F"/>
    <w:rsid w:val="001F5EEB"/>
    <w:rsid w:val="001F634F"/>
    <w:rsid w:val="001F64AE"/>
    <w:rsid w:val="001F64BB"/>
    <w:rsid w:val="001F6906"/>
    <w:rsid w:val="001F6957"/>
    <w:rsid w:val="001F6A43"/>
    <w:rsid w:val="001F6B05"/>
    <w:rsid w:val="001F6C2C"/>
    <w:rsid w:val="001F6FB9"/>
    <w:rsid w:val="001F70EC"/>
    <w:rsid w:val="001F724B"/>
    <w:rsid w:val="001F72EF"/>
    <w:rsid w:val="001F749E"/>
    <w:rsid w:val="001F7A10"/>
    <w:rsid w:val="001F7B26"/>
    <w:rsid w:val="001F7BDD"/>
    <w:rsid w:val="001F7C6F"/>
    <w:rsid w:val="001F7CAB"/>
    <w:rsid w:val="001F7D45"/>
    <w:rsid w:val="001F7DCC"/>
    <w:rsid w:val="00200200"/>
    <w:rsid w:val="0020034E"/>
    <w:rsid w:val="0020041A"/>
    <w:rsid w:val="0020070D"/>
    <w:rsid w:val="002007FC"/>
    <w:rsid w:val="0020080D"/>
    <w:rsid w:val="00200DFB"/>
    <w:rsid w:val="00201157"/>
    <w:rsid w:val="00201416"/>
    <w:rsid w:val="002015AF"/>
    <w:rsid w:val="002015BC"/>
    <w:rsid w:val="0020162F"/>
    <w:rsid w:val="002017ED"/>
    <w:rsid w:val="00201F03"/>
    <w:rsid w:val="002022AB"/>
    <w:rsid w:val="00202400"/>
    <w:rsid w:val="00202432"/>
    <w:rsid w:val="00202486"/>
    <w:rsid w:val="002025C3"/>
    <w:rsid w:val="0020261E"/>
    <w:rsid w:val="00202937"/>
    <w:rsid w:val="00202DFF"/>
    <w:rsid w:val="00203251"/>
    <w:rsid w:val="002033C9"/>
    <w:rsid w:val="0020362F"/>
    <w:rsid w:val="0020373A"/>
    <w:rsid w:val="00203780"/>
    <w:rsid w:val="002038CA"/>
    <w:rsid w:val="002038F1"/>
    <w:rsid w:val="00203A2E"/>
    <w:rsid w:val="00203B09"/>
    <w:rsid w:val="00203B4F"/>
    <w:rsid w:val="00203BFE"/>
    <w:rsid w:val="00203E40"/>
    <w:rsid w:val="00203EAF"/>
    <w:rsid w:val="002047A7"/>
    <w:rsid w:val="00204A31"/>
    <w:rsid w:val="00204C09"/>
    <w:rsid w:val="00205427"/>
    <w:rsid w:val="002054E7"/>
    <w:rsid w:val="0020550C"/>
    <w:rsid w:val="002055F7"/>
    <w:rsid w:val="00205952"/>
    <w:rsid w:val="00205BDB"/>
    <w:rsid w:val="00205E11"/>
    <w:rsid w:val="00205EC4"/>
    <w:rsid w:val="002060D2"/>
    <w:rsid w:val="00206308"/>
    <w:rsid w:val="00206467"/>
    <w:rsid w:val="0020648D"/>
    <w:rsid w:val="002064D2"/>
    <w:rsid w:val="00206580"/>
    <w:rsid w:val="002067DE"/>
    <w:rsid w:val="00206D1D"/>
    <w:rsid w:val="00206E69"/>
    <w:rsid w:val="00207666"/>
    <w:rsid w:val="00207806"/>
    <w:rsid w:val="002078C8"/>
    <w:rsid w:val="00207A05"/>
    <w:rsid w:val="00207DA4"/>
    <w:rsid w:val="00207E29"/>
    <w:rsid w:val="00207E95"/>
    <w:rsid w:val="00207F4C"/>
    <w:rsid w:val="00210135"/>
    <w:rsid w:val="0021013A"/>
    <w:rsid w:val="0021065E"/>
    <w:rsid w:val="002106F7"/>
    <w:rsid w:val="00210BA0"/>
    <w:rsid w:val="00210EB1"/>
    <w:rsid w:val="0021113B"/>
    <w:rsid w:val="002111D9"/>
    <w:rsid w:val="002112D6"/>
    <w:rsid w:val="002124A7"/>
    <w:rsid w:val="00212675"/>
    <w:rsid w:val="002130C5"/>
    <w:rsid w:val="002130F2"/>
    <w:rsid w:val="00213355"/>
    <w:rsid w:val="0021342E"/>
    <w:rsid w:val="002135EE"/>
    <w:rsid w:val="00213C47"/>
    <w:rsid w:val="00213D26"/>
    <w:rsid w:val="00213D47"/>
    <w:rsid w:val="00213DEA"/>
    <w:rsid w:val="00213E83"/>
    <w:rsid w:val="00214270"/>
    <w:rsid w:val="002142F9"/>
    <w:rsid w:val="00214867"/>
    <w:rsid w:val="002149F1"/>
    <w:rsid w:val="00214BF6"/>
    <w:rsid w:val="002150D6"/>
    <w:rsid w:val="002156DF"/>
    <w:rsid w:val="00215F86"/>
    <w:rsid w:val="0021639A"/>
    <w:rsid w:val="002163E0"/>
    <w:rsid w:val="00216512"/>
    <w:rsid w:val="002166C0"/>
    <w:rsid w:val="00216754"/>
    <w:rsid w:val="00216932"/>
    <w:rsid w:val="002169BC"/>
    <w:rsid w:val="00216D37"/>
    <w:rsid w:val="00216F6D"/>
    <w:rsid w:val="0021704D"/>
    <w:rsid w:val="0021714A"/>
    <w:rsid w:val="002174C7"/>
    <w:rsid w:val="00217807"/>
    <w:rsid w:val="00217D1D"/>
    <w:rsid w:val="0022026A"/>
    <w:rsid w:val="00220457"/>
    <w:rsid w:val="002211C9"/>
    <w:rsid w:val="00221528"/>
    <w:rsid w:val="0022172D"/>
    <w:rsid w:val="0022184A"/>
    <w:rsid w:val="00221892"/>
    <w:rsid w:val="00221A13"/>
    <w:rsid w:val="00221CB0"/>
    <w:rsid w:val="00221FF9"/>
    <w:rsid w:val="002220D7"/>
    <w:rsid w:val="0022212C"/>
    <w:rsid w:val="00222169"/>
    <w:rsid w:val="0022238E"/>
    <w:rsid w:val="002223B3"/>
    <w:rsid w:val="002228E1"/>
    <w:rsid w:val="00222AB0"/>
    <w:rsid w:val="00222B68"/>
    <w:rsid w:val="00222BBF"/>
    <w:rsid w:val="002230D6"/>
    <w:rsid w:val="0022313B"/>
    <w:rsid w:val="002232AD"/>
    <w:rsid w:val="002234B4"/>
    <w:rsid w:val="00223734"/>
    <w:rsid w:val="00223AC5"/>
    <w:rsid w:val="00223B74"/>
    <w:rsid w:val="002243B2"/>
    <w:rsid w:val="00224443"/>
    <w:rsid w:val="002244E1"/>
    <w:rsid w:val="00224610"/>
    <w:rsid w:val="002247FA"/>
    <w:rsid w:val="00224D3A"/>
    <w:rsid w:val="0022566D"/>
    <w:rsid w:val="0022569A"/>
    <w:rsid w:val="00225878"/>
    <w:rsid w:val="002258CF"/>
    <w:rsid w:val="00225921"/>
    <w:rsid w:val="00225BF1"/>
    <w:rsid w:val="00225CAB"/>
    <w:rsid w:val="002263D3"/>
    <w:rsid w:val="002265F5"/>
    <w:rsid w:val="0022679B"/>
    <w:rsid w:val="0022686A"/>
    <w:rsid w:val="00226A27"/>
    <w:rsid w:val="00226AE4"/>
    <w:rsid w:val="00226F25"/>
    <w:rsid w:val="00227178"/>
    <w:rsid w:val="00227250"/>
    <w:rsid w:val="00227384"/>
    <w:rsid w:val="002278AE"/>
    <w:rsid w:val="00227A45"/>
    <w:rsid w:val="00227BF9"/>
    <w:rsid w:val="00227C49"/>
    <w:rsid w:val="00227FD0"/>
    <w:rsid w:val="0023015F"/>
    <w:rsid w:val="0023088F"/>
    <w:rsid w:val="002308BA"/>
    <w:rsid w:val="00230A80"/>
    <w:rsid w:val="00230B84"/>
    <w:rsid w:val="002310F7"/>
    <w:rsid w:val="00231557"/>
    <w:rsid w:val="00231858"/>
    <w:rsid w:val="002318E3"/>
    <w:rsid w:val="00231A12"/>
    <w:rsid w:val="00232AE8"/>
    <w:rsid w:val="00232F58"/>
    <w:rsid w:val="00233319"/>
    <w:rsid w:val="00233413"/>
    <w:rsid w:val="00233B23"/>
    <w:rsid w:val="00233B6C"/>
    <w:rsid w:val="00233E35"/>
    <w:rsid w:val="00233E89"/>
    <w:rsid w:val="00233FC0"/>
    <w:rsid w:val="00234038"/>
    <w:rsid w:val="00234545"/>
    <w:rsid w:val="00234756"/>
    <w:rsid w:val="00234A92"/>
    <w:rsid w:val="00234FF6"/>
    <w:rsid w:val="00235209"/>
    <w:rsid w:val="00235653"/>
    <w:rsid w:val="00235744"/>
    <w:rsid w:val="002357E9"/>
    <w:rsid w:val="002358AF"/>
    <w:rsid w:val="00235A49"/>
    <w:rsid w:val="00235B0C"/>
    <w:rsid w:val="00235D69"/>
    <w:rsid w:val="00235E67"/>
    <w:rsid w:val="00235FE6"/>
    <w:rsid w:val="00236712"/>
    <w:rsid w:val="002368A4"/>
    <w:rsid w:val="0023699D"/>
    <w:rsid w:val="002369FA"/>
    <w:rsid w:val="00236BE6"/>
    <w:rsid w:val="00236D0B"/>
    <w:rsid w:val="00236EDD"/>
    <w:rsid w:val="00236F78"/>
    <w:rsid w:val="00236FD9"/>
    <w:rsid w:val="00237026"/>
    <w:rsid w:val="00237149"/>
    <w:rsid w:val="002371D6"/>
    <w:rsid w:val="00237240"/>
    <w:rsid w:val="00237785"/>
    <w:rsid w:val="00237824"/>
    <w:rsid w:val="0023787A"/>
    <w:rsid w:val="0023794D"/>
    <w:rsid w:val="00237BB8"/>
    <w:rsid w:val="00237CB2"/>
    <w:rsid w:val="00237D70"/>
    <w:rsid w:val="00237F35"/>
    <w:rsid w:val="00237F5B"/>
    <w:rsid w:val="002401DB"/>
    <w:rsid w:val="002403C2"/>
    <w:rsid w:val="0024040C"/>
    <w:rsid w:val="00240656"/>
    <w:rsid w:val="00240669"/>
    <w:rsid w:val="00240ED3"/>
    <w:rsid w:val="002412BC"/>
    <w:rsid w:val="0024165C"/>
    <w:rsid w:val="002417FF"/>
    <w:rsid w:val="00241D39"/>
    <w:rsid w:val="002421E9"/>
    <w:rsid w:val="00242246"/>
    <w:rsid w:val="002423CF"/>
    <w:rsid w:val="0024259B"/>
    <w:rsid w:val="002427B7"/>
    <w:rsid w:val="00242A63"/>
    <w:rsid w:val="0024304B"/>
    <w:rsid w:val="0024318B"/>
    <w:rsid w:val="00243277"/>
    <w:rsid w:val="00243284"/>
    <w:rsid w:val="002436C7"/>
    <w:rsid w:val="00243ACB"/>
    <w:rsid w:val="00243EF2"/>
    <w:rsid w:val="00244208"/>
    <w:rsid w:val="00244553"/>
    <w:rsid w:val="0024470A"/>
    <w:rsid w:val="0024487C"/>
    <w:rsid w:val="00244A47"/>
    <w:rsid w:val="00244DC9"/>
    <w:rsid w:val="002451B2"/>
    <w:rsid w:val="00245677"/>
    <w:rsid w:val="002459DB"/>
    <w:rsid w:val="00245DEB"/>
    <w:rsid w:val="00245E44"/>
    <w:rsid w:val="00245FC1"/>
    <w:rsid w:val="00246844"/>
    <w:rsid w:val="00246B22"/>
    <w:rsid w:val="00246BCF"/>
    <w:rsid w:val="00246BFB"/>
    <w:rsid w:val="00246C75"/>
    <w:rsid w:val="00246CA5"/>
    <w:rsid w:val="00246EC9"/>
    <w:rsid w:val="00247003"/>
    <w:rsid w:val="0024702F"/>
    <w:rsid w:val="00247266"/>
    <w:rsid w:val="0024737B"/>
    <w:rsid w:val="002476C8"/>
    <w:rsid w:val="0024776A"/>
    <w:rsid w:val="00247983"/>
    <w:rsid w:val="00247DEB"/>
    <w:rsid w:val="00247FA5"/>
    <w:rsid w:val="002504D7"/>
    <w:rsid w:val="0025068B"/>
    <w:rsid w:val="00250AA0"/>
    <w:rsid w:val="00250E15"/>
    <w:rsid w:val="00250F18"/>
    <w:rsid w:val="00250FB5"/>
    <w:rsid w:val="0025136C"/>
    <w:rsid w:val="00251667"/>
    <w:rsid w:val="002517A9"/>
    <w:rsid w:val="00251879"/>
    <w:rsid w:val="00251A49"/>
    <w:rsid w:val="00251D49"/>
    <w:rsid w:val="00251DD3"/>
    <w:rsid w:val="00251E78"/>
    <w:rsid w:val="00251EA2"/>
    <w:rsid w:val="00252064"/>
    <w:rsid w:val="00252709"/>
    <w:rsid w:val="00252C5C"/>
    <w:rsid w:val="00252EA9"/>
    <w:rsid w:val="0025307B"/>
    <w:rsid w:val="002536C9"/>
    <w:rsid w:val="00253756"/>
    <w:rsid w:val="002537DA"/>
    <w:rsid w:val="00253AC4"/>
    <w:rsid w:val="00253D7D"/>
    <w:rsid w:val="00253E99"/>
    <w:rsid w:val="00253F80"/>
    <w:rsid w:val="00254048"/>
    <w:rsid w:val="0025405B"/>
    <w:rsid w:val="00254330"/>
    <w:rsid w:val="002543BB"/>
    <w:rsid w:val="00254D75"/>
    <w:rsid w:val="00254F19"/>
    <w:rsid w:val="002551CE"/>
    <w:rsid w:val="00255255"/>
    <w:rsid w:val="00255428"/>
    <w:rsid w:val="00255440"/>
    <w:rsid w:val="002555DD"/>
    <w:rsid w:val="002555F6"/>
    <w:rsid w:val="002559A2"/>
    <w:rsid w:val="00255B47"/>
    <w:rsid w:val="00255B5D"/>
    <w:rsid w:val="00255C43"/>
    <w:rsid w:val="00255C73"/>
    <w:rsid w:val="00255DBD"/>
    <w:rsid w:val="002561CC"/>
    <w:rsid w:val="0025624E"/>
    <w:rsid w:val="0025650B"/>
    <w:rsid w:val="00256826"/>
    <w:rsid w:val="00256AF7"/>
    <w:rsid w:val="00256B95"/>
    <w:rsid w:val="00256C4A"/>
    <w:rsid w:val="00257977"/>
    <w:rsid w:val="00257AA3"/>
    <w:rsid w:val="00257D00"/>
    <w:rsid w:val="00260479"/>
    <w:rsid w:val="0026056D"/>
    <w:rsid w:val="00260672"/>
    <w:rsid w:val="0026069B"/>
    <w:rsid w:val="00260992"/>
    <w:rsid w:val="00260E42"/>
    <w:rsid w:val="002611F2"/>
    <w:rsid w:val="002612BF"/>
    <w:rsid w:val="002618F7"/>
    <w:rsid w:val="00261AEF"/>
    <w:rsid w:val="00261E22"/>
    <w:rsid w:val="0026201B"/>
    <w:rsid w:val="00262626"/>
    <w:rsid w:val="0026288E"/>
    <w:rsid w:val="0026295F"/>
    <w:rsid w:val="00262A8B"/>
    <w:rsid w:val="00262AA9"/>
    <w:rsid w:val="00262DE0"/>
    <w:rsid w:val="00262E90"/>
    <w:rsid w:val="0026332B"/>
    <w:rsid w:val="00263415"/>
    <w:rsid w:val="00263476"/>
    <w:rsid w:val="00263692"/>
    <w:rsid w:val="002637D3"/>
    <w:rsid w:val="002638EC"/>
    <w:rsid w:val="0026399C"/>
    <w:rsid w:val="00263C22"/>
    <w:rsid w:val="00263D56"/>
    <w:rsid w:val="00263DCF"/>
    <w:rsid w:val="0026418D"/>
    <w:rsid w:val="00264AB2"/>
    <w:rsid w:val="00264BA6"/>
    <w:rsid w:val="00264EC6"/>
    <w:rsid w:val="00264ED0"/>
    <w:rsid w:val="00264FCF"/>
    <w:rsid w:val="002652A0"/>
    <w:rsid w:val="00265D5D"/>
    <w:rsid w:val="00265E83"/>
    <w:rsid w:val="002660D1"/>
    <w:rsid w:val="00266212"/>
    <w:rsid w:val="00266571"/>
    <w:rsid w:val="002665D6"/>
    <w:rsid w:val="00266797"/>
    <w:rsid w:val="0026699A"/>
    <w:rsid w:val="00266DF8"/>
    <w:rsid w:val="002676D8"/>
    <w:rsid w:val="00267804"/>
    <w:rsid w:val="00267EAA"/>
    <w:rsid w:val="0027011D"/>
    <w:rsid w:val="00270176"/>
    <w:rsid w:val="002705FC"/>
    <w:rsid w:val="00270623"/>
    <w:rsid w:val="00270C66"/>
    <w:rsid w:val="00271320"/>
    <w:rsid w:val="002715FC"/>
    <w:rsid w:val="00271630"/>
    <w:rsid w:val="002716D2"/>
    <w:rsid w:val="00271A09"/>
    <w:rsid w:val="00271B19"/>
    <w:rsid w:val="00272025"/>
    <w:rsid w:val="002720A2"/>
    <w:rsid w:val="00272207"/>
    <w:rsid w:val="002724EC"/>
    <w:rsid w:val="002725C1"/>
    <w:rsid w:val="00272619"/>
    <w:rsid w:val="00272816"/>
    <w:rsid w:val="00272AF2"/>
    <w:rsid w:val="00272F46"/>
    <w:rsid w:val="0027376C"/>
    <w:rsid w:val="002738ED"/>
    <w:rsid w:val="00273990"/>
    <w:rsid w:val="00273D07"/>
    <w:rsid w:val="00274113"/>
    <w:rsid w:val="00274161"/>
    <w:rsid w:val="002746A7"/>
    <w:rsid w:val="0027498A"/>
    <w:rsid w:val="00274E73"/>
    <w:rsid w:val="00274E7F"/>
    <w:rsid w:val="00275120"/>
    <w:rsid w:val="00275252"/>
    <w:rsid w:val="00275291"/>
    <w:rsid w:val="00275415"/>
    <w:rsid w:val="00275571"/>
    <w:rsid w:val="00275726"/>
    <w:rsid w:val="0027580F"/>
    <w:rsid w:val="00275980"/>
    <w:rsid w:val="00275B66"/>
    <w:rsid w:val="00275C3E"/>
    <w:rsid w:val="0027618B"/>
    <w:rsid w:val="002761CD"/>
    <w:rsid w:val="002765A4"/>
    <w:rsid w:val="002765BC"/>
    <w:rsid w:val="002767FA"/>
    <w:rsid w:val="00276898"/>
    <w:rsid w:val="002768D3"/>
    <w:rsid w:val="002769D9"/>
    <w:rsid w:val="00276B97"/>
    <w:rsid w:val="00276BBE"/>
    <w:rsid w:val="00276C27"/>
    <w:rsid w:val="00276D7E"/>
    <w:rsid w:val="002772F2"/>
    <w:rsid w:val="002774BC"/>
    <w:rsid w:val="00277554"/>
    <w:rsid w:val="002778B7"/>
    <w:rsid w:val="00277D50"/>
    <w:rsid w:val="002804F4"/>
    <w:rsid w:val="00280576"/>
    <w:rsid w:val="00280878"/>
    <w:rsid w:val="00280A4A"/>
    <w:rsid w:val="00280B01"/>
    <w:rsid w:val="00280BC1"/>
    <w:rsid w:val="00280E04"/>
    <w:rsid w:val="00280E8B"/>
    <w:rsid w:val="00281249"/>
    <w:rsid w:val="002813A7"/>
    <w:rsid w:val="0028191C"/>
    <w:rsid w:val="00281B87"/>
    <w:rsid w:val="00282145"/>
    <w:rsid w:val="0028264B"/>
    <w:rsid w:val="0028300F"/>
    <w:rsid w:val="00283261"/>
    <w:rsid w:val="00283264"/>
    <w:rsid w:val="00283383"/>
    <w:rsid w:val="0028341F"/>
    <w:rsid w:val="00283426"/>
    <w:rsid w:val="00283476"/>
    <w:rsid w:val="00283593"/>
    <w:rsid w:val="002835BE"/>
    <w:rsid w:val="0028393E"/>
    <w:rsid w:val="0028395B"/>
    <w:rsid w:val="00283A8E"/>
    <w:rsid w:val="00283CF2"/>
    <w:rsid w:val="00283FA7"/>
    <w:rsid w:val="00284064"/>
    <w:rsid w:val="002841C1"/>
    <w:rsid w:val="002848A6"/>
    <w:rsid w:val="00284955"/>
    <w:rsid w:val="00284BC0"/>
    <w:rsid w:val="00284E4F"/>
    <w:rsid w:val="00285868"/>
    <w:rsid w:val="00285A9D"/>
    <w:rsid w:val="00285E3D"/>
    <w:rsid w:val="00285FE1"/>
    <w:rsid w:val="00285FF5"/>
    <w:rsid w:val="002861C2"/>
    <w:rsid w:val="002865B0"/>
    <w:rsid w:val="00286775"/>
    <w:rsid w:val="00286830"/>
    <w:rsid w:val="00286A5C"/>
    <w:rsid w:val="00286CD4"/>
    <w:rsid w:val="00286F56"/>
    <w:rsid w:val="00286F6C"/>
    <w:rsid w:val="00286FF0"/>
    <w:rsid w:val="002875FE"/>
    <w:rsid w:val="00287932"/>
    <w:rsid w:val="002879A9"/>
    <w:rsid w:val="00287E25"/>
    <w:rsid w:val="00290C7B"/>
    <w:rsid w:val="00291105"/>
    <w:rsid w:val="002916B1"/>
    <w:rsid w:val="00291A54"/>
    <w:rsid w:val="00291D29"/>
    <w:rsid w:val="00291E30"/>
    <w:rsid w:val="0029202F"/>
    <w:rsid w:val="00292043"/>
    <w:rsid w:val="00292067"/>
    <w:rsid w:val="00292479"/>
    <w:rsid w:val="002924B6"/>
    <w:rsid w:val="002925BD"/>
    <w:rsid w:val="00292717"/>
    <w:rsid w:val="00292740"/>
    <w:rsid w:val="0029295B"/>
    <w:rsid w:val="00292C24"/>
    <w:rsid w:val="00292F30"/>
    <w:rsid w:val="00293108"/>
    <w:rsid w:val="0029333D"/>
    <w:rsid w:val="0029345C"/>
    <w:rsid w:val="00293638"/>
    <w:rsid w:val="00293717"/>
    <w:rsid w:val="00293741"/>
    <w:rsid w:val="0029399E"/>
    <w:rsid w:val="002939EE"/>
    <w:rsid w:val="00293D62"/>
    <w:rsid w:val="00293EBA"/>
    <w:rsid w:val="00293F54"/>
    <w:rsid w:val="00294168"/>
    <w:rsid w:val="0029426A"/>
    <w:rsid w:val="00294480"/>
    <w:rsid w:val="00294644"/>
    <w:rsid w:val="00294786"/>
    <w:rsid w:val="00294C1D"/>
    <w:rsid w:val="00294CA0"/>
    <w:rsid w:val="00294DD6"/>
    <w:rsid w:val="0029517A"/>
    <w:rsid w:val="002951AD"/>
    <w:rsid w:val="00295421"/>
    <w:rsid w:val="002954D6"/>
    <w:rsid w:val="00295645"/>
    <w:rsid w:val="00295E49"/>
    <w:rsid w:val="0029644F"/>
    <w:rsid w:val="002964E7"/>
    <w:rsid w:val="0029678D"/>
    <w:rsid w:val="002969D3"/>
    <w:rsid w:val="00296A31"/>
    <w:rsid w:val="00296A6F"/>
    <w:rsid w:val="00296B48"/>
    <w:rsid w:val="00296D06"/>
    <w:rsid w:val="00296E97"/>
    <w:rsid w:val="0029702B"/>
    <w:rsid w:val="002972F0"/>
    <w:rsid w:val="00297923"/>
    <w:rsid w:val="00297ADF"/>
    <w:rsid w:val="00297D66"/>
    <w:rsid w:val="00297DDC"/>
    <w:rsid w:val="00297E17"/>
    <w:rsid w:val="00297EFA"/>
    <w:rsid w:val="002A0085"/>
    <w:rsid w:val="002A02AB"/>
    <w:rsid w:val="002A0417"/>
    <w:rsid w:val="002A0431"/>
    <w:rsid w:val="002A06A5"/>
    <w:rsid w:val="002A0CD0"/>
    <w:rsid w:val="002A10BF"/>
    <w:rsid w:val="002A1790"/>
    <w:rsid w:val="002A1883"/>
    <w:rsid w:val="002A1B66"/>
    <w:rsid w:val="002A211C"/>
    <w:rsid w:val="002A23B2"/>
    <w:rsid w:val="002A2889"/>
    <w:rsid w:val="002A325A"/>
    <w:rsid w:val="002A32BA"/>
    <w:rsid w:val="002A3388"/>
    <w:rsid w:val="002A3859"/>
    <w:rsid w:val="002A3A75"/>
    <w:rsid w:val="002A3DD3"/>
    <w:rsid w:val="002A4036"/>
    <w:rsid w:val="002A40BD"/>
    <w:rsid w:val="002A4240"/>
    <w:rsid w:val="002A425C"/>
    <w:rsid w:val="002A4374"/>
    <w:rsid w:val="002A4498"/>
    <w:rsid w:val="002A466B"/>
    <w:rsid w:val="002A49E2"/>
    <w:rsid w:val="002A4A74"/>
    <w:rsid w:val="002A4ADE"/>
    <w:rsid w:val="002A5044"/>
    <w:rsid w:val="002A50D8"/>
    <w:rsid w:val="002A50F8"/>
    <w:rsid w:val="002A52F7"/>
    <w:rsid w:val="002A532D"/>
    <w:rsid w:val="002A54BC"/>
    <w:rsid w:val="002A54FD"/>
    <w:rsid w:val="002A571D"/>
    <w:rsid w:val="002A5A13"/>
    <w:rsid w:val="002A5C49"/>
    <w:rsid w:val="002A5C7A"/>
    <w:rsid w:val="002A5C8D"/>
    <w:rsid w:val="002A61E3"/>
    <w:rsid w:val="002A6277"/>
    <w:rsid w:val="002A6342"/>
    <w:rsid w:val="002A6614"/>
    <w:rsid w:val="002A6619"/>
    <w:rsid w:val="002A6713"/>
    <w:rsid w:val="002A6796"/>
    <w:rsid w:val="002A692F"/>
    <w:rsid w:val="002A6A53"/>
    <w:rsid w:val="002A6EEF"/>
    <w:rsid w:val="002A6F13"/>
    <w:rsid w:val="002A7351"/>
    <w:rsid w:val="002A739A"/>
    <w:rsid w:val="002A7473"/>
    <w:rsid w:val="002A757E"/>
    <w:rsid w:val="002A7646"/>
    <w:rsid w:val="002A773C"/>
    <w:rsid w:val="002A7B1F"/>
    <w:rsid w:val="002A7C34"/>
    <w:rsid w:val="002A7C50"/>
    <w:rsid w:val="002B00D3"/>
    <w:rsid w:val="002B00E6"/>
    <w:rsid w:val="002B0190"/>
    <w:rsid w:val="002B05B5"/>
    <w:rsid w:val="002B05DD"/>
    <w:rsid w:val="002B0BC1"/>
    <w:rsid w:val="002B0DCF"/>
    <w:rsid w:val="002B10B6"/>
    <w:rsid w:val="002B10F2"/>
    <w:rsid w:val="002B15A5"/>
    <w:rsid w:val="002B15B8"/>
    <w:rsid w:val="002B15FF"/>
    <w:rsid w:val="002B1672"/>
    <w:rsid w:val="002B189D"/>
    <w:rsid w:val="002B1A45"/>
    <w:rsid w:val="002B1AB8"/>
    <w:rsid w:val="002B1B5A"/>
    <w:rsid w:val="002B1C50"/>
    <w:rsid w:val="002B241D"/>
    <w:rsid w:val="002B2644"/>
    <w:rsid w:val="002B26F7"/>
    <w:rsid w:val="002B271C"/>
    <w:rsid w:val="002B2776"/>
    <w:rsid w:val="002B2987"/>
    <w:rsid w:val="002B2BFD"/>
    <w:rsid w:val="002B2DFE"/>
    <w:rsid w:val="002B328A"/>
    <w:rsid w:val="002B32C9"/>
    <w:rsid w:val="002B33DD"/>
    <w:rsid w:val="002B34C1"/>
    <w:rsid w:val="002B35F1"/>
    <w:rsid w:val="002B3D34"/>
    <w:rsid w:val="002B3D53"/>
    <w:rsid w:val="002B3E14"/>
    <w:rsid w:val="002B3F1F"/>
    <w:rsid w:val="002B4515"/>
    <w:rsid w:val="002B4531"/>
    <w:rsid w:val="002B4645"/>
    <w:rsid w:val="002B486F"/>
    <w:rsid w:val="002B4B32"/>
    <w:rsid w:val="002B512D"/>
    <w:rsid w:val="002B538F"/>
    <w:rsid w:val="002B5625"/>
    <w:rsid w:val="002B587D"/>
    <w:rsid w:val="002B5A1B"/>
    <w:rsid w:val="002B5B12"/>
    <w:rsid w:val="002B5B2B"/>
    <w:rsid w:val="002B65EB"/>
    <w:rsid w:val="002B66A7"/>
    <w:rsid w:val="002B6988"/>
    <w:rsid w:val="002B74CE"/>
    <w:rsid w:val="002B7680"/>
    <w:rsid w:val="002B76B3"/>
    <w:rsid w:val="002B78B2"/>
    <w:rsid w:val="002B7966"/>
    <w:rsid w:val="002B7DBA"/>
    <w:rsid w:val="002C00A1"/>
    <w:rsid w:val="002C0856"/>
    <w:rsid w:val="002C0D03"/>
    <w:rsid w:val="002C0F14"/>
    <w:rsid w:val="002C0FE4"/>
    <w:rsid w:val="002C102D"/>
    <w:rsid w:val="002C146E"/>
    <w:rsid w:val="002C14B1"/>
    <w:rsid w:val="002C1E42"/>
    <w:rsid w:val="002C20BE"/>
    <w:rsid w:val="002C22F3"/>
    <w:rsid w:val="002C24F3"/>
    <w:rsid w:val="002C261F"/>
    <w:rsid w:val="002C26F2"/>
    <w:rsid w:val="002C2899"/>
    <w:rsid w:val="002C2C18"/>
    <w:rsid w:val="002C35A4"/>
    <w:rsid w:val="002C3679"/>
    <w:rsid w:val="002C433D"/>
    <w:rsid w:val="002C479B"/>
    <w:rsid w:val="002C4D4F"/>
    <w:rsid w:val="002C4DED"/>
    <w:rsid w:val="002C51AF"/>
    <w:rsid w:val="002C5294"/>
    <w:rsid w:val="002C54D2"/>
    <w:rsid w:val="002C54E3"/>
    <w:rsid w:val="002C59F4"/>
    <w:rsid w:val="002C5B04"/>
    <w:rsid w:val="002C5B33"/>
    <w:rsid w:val="002C5CA0"/>
    <w:rsid w:val="002C5E71"/>
    <w:rsid w:val="002C6134"/>
    <w:rsid w:val="002C613E"/>
    <w:rsid w:val="002C62AD"/>
    <w:rsid w:val="002C6371"/>
    <w:rsid w:val="002C63B7"/>
    <w:rsid w:val="002C6CFB"/>
    <w:rsid w:val="002C6EA1"/>
    <w:rsid w:val="002C6EA9"/>
    <w:rsid w:val="002C726E"/>
    <w:rsid w:val="002C790F"/>
    <w:rsid w:val="002C7D4E"/>
    <w:rsid w:val="002C7D63"/>
    <w:rsid w:val="002C7D9B"/>
    <w:rsid w:val="002D02BB"/>
    <w:rsid w:val="002D02D5"/>
    <w:rsid w:val="002D0717"/>
    <w:rsid w:val="002D07F6"/>
    <w:rsid w:val="002D0A4B"/>
    <w:rsid w:val="002D0B7A"/>
    <w:rsid w:val="002D103B"/>
    <w:rsid w:val="002D1228"/>
    <w:rsid w:val="002D17EB"/>
    <w:rsid w:val="002D17FC"/>
    <w:rsid w:val="002D1AD0"/>
    <w:rsid w:val="002D1C72"/>
    <w:rsid w:val="002D1CAE"/>
    <w:rsid w:val="002D24C2"/>
    <w:rsid w:val="002D27AE"/>
    <w:rsid w:val="002D2863"/>
    <w:rsid w:val="002D2886"/>
    <w:rsid w:val="002D2925"/>
    <w:rsid w:val="002D293B"/>
    <w:rsid w:val="002D29F4"/>
    <w:rsid w:val="002D2C7E"/>
    <w:rsid w:val="002D2EFD"/>
    <w:rsid w:val="002D2FBE"/>
    <w:rsid w:val="002D312B"/>
    <w:rsid w:val="002D31D6"/>
    <w:rsid w:val="002D34E2"/>
    <w:rsid w:val="002D35D7"/>
    <w:rsid w:val="002D37CC"/>
    <w:rsid w:val="002D38A4"/>
    <w:rsid w:val="002D38F2"/>
    <w:rsid w:val="002D397E"/>
    <w:rsid w:val="002D3C17"/>
    <w:rsid w:val="002D3D20"/>
    <w:rsid w:val="002D43CD"/>
    <w:rsid w:val="002D46E3"/>
    <w:rsid w:val="002D48FF"/>
    <w:rsid w:val="002D4B1D"/>
    <w:rsid w:val="002D4D69"/>
    <w:rsid w:val="002D4EB7"/>
    <w:rsid w:val="002D518A"/>
    <w:rsid w:val="002D591B"/>
    <w:rsid w:val="002D594F"/>
    <w:rsid w:val="002D60C2"/>
    <w:rsid w:val="002D60C8"/>
    <w:rsid w:val="002D6172"/>
    <w:rsid w:val="002D6225"/>
    <w:rsid w:val="002D64F9"/>
    <w:rsid w:val="002D6612"/>
    <w:rsid w:val="002D6752"/>
    <w:rsid w:val="002D697E"/>
    <w:rsid w:val="002D69C3"/>
    <w:rsid w:val="002D6A0A"/>
    <w:rsid w:val="002D792E"/>
    <w:rsid w:val="002D7BC9"/>
    <w:rsid w:val="002D7DE4"/>
    <w:rsid w:val="002E00D0"/>
    <w:rsid w:val="002E00D8"/>
    <w:rsid w:val="002E0335"/>
    <w:rsid w:val="002E0367"/>
    <w:rsid w:val="002E0379"/>
    <w:rsid w:val="002E0546"/>
    <w:rsid w:val="002E0551"/>
    <w:rsid w:val="002E0784"/>
    <w:rsid w:val="002E0A88"/>
    <w:rsid w:val="002E0B18"/>
    <w:rsid w:val="002E0D0B"/>
    <w:rsid w:val="002E0EAD"/>
    <w:rsid w:val="002E0FD6"/>
    <w:rsid w:val="002E1001"/>
    <w:rsid w:val="002E123D"/>
    <w:rsid w:val="002E12F9"/>
    <w:rsid w:val="002E157B"/>
    <w:rsid w:val="002E15D0"/>
    <w:rsid w:val="002E183B"/>
    <w:rsid w:val="002E21CC"/>
    <w:rsid w:val="002E22B9"/>
    <w:rsid w:val="002E22FD"/>
    <w:rsid w:val="002E262F"/>
    <w:rsid w:val="002E2E01"/>
    <w:rsid w:val="002E31DE"/>
    <w:rsid w:val="002E322A"/>
    <w:rsid w:val="002E3C49"/>
    <w:rsid w:val="002E3E75"/>
    <w:rsid w:val="002E3F61"/>
    <w:rsid w:val="002E3F95"/>
    <w:rsid w:val="002E3FCB"/>
    <w:rsid w:val="002E40EC"/>
    <w:rsid w:val="002E41B0"/>
    <w:rsid w:val="002E43B4"/>
    <w:rsid w:val="002E444E"/>
    <w:rsid w:val="002E45A1"/>
    <w:rsid w:val="002E4657"/>
    <w:rsid w:val="002E4B88"/>
    <w:rsid w:val="002E4CA5"/>
    <w:rsid w:val="002E4F9B"/>
    <w:rsid w:val="002E532F"/>
    <w:rsid w:val="002E5792"/>
    <w:rsid w:val="002E5AEE"/>
    <w:rsid w:val="002E5CE7"/>
    <w:rsid w:val="002E6690"/>
    <w:rsid w:val="002E6783"/>
    <w:rsid w:val="002E6B76"/>
    <w:rsid w:val="002E6D8D"/>
    <w:rsid w:val="002E71C2"/>
    <w:rsid w:val="002E737E"/>
    <w:rsid w:val="002E76EA"/>
    <w:rsid w:val="002E7816"/>
    <w:rsid w:val="002E792D"/>
    <w:rsid w:val="002E7B08"/>
    <w:rsid w:val="002E7D1B"/>
    <w:rsid w:val="002F0264"/>
    <w:rsid w:val="002F0504"/>
    <w:rsid w:val="002F05AF"/>
    <w:rsid w:val="002F09CC"/>
    <w:rsid w:val="002F0A4A"/>
    <w:rsid w:val="002F0D5C"/>
    <w:rsid w:val="002F11EB"/>
    <w:rsid w:val="002F137C"/>
    <w:rsid w:val="002F1454"/>
    <w:rsid w:val="002F158E"/>
    <w:rsid w:val="002F15A7"/>
    <w:rsid w:val="002F15B1"/>
    <w:rsid w:val="002F17B5"/>
    <w:rsid w:val="002F1812"/>
    <w:rsid w:val="002F1BB8"/>
    <w:rsid w:val="002F1CC5"/>
    <w:rsid w:val="002F1D9E"/>
    <w:rsid w:val="002F1F41"/>
    <w:rsid w:val="002F2154"/>
    <w:rsid w:val="002F21F3"/>
    <w:rsid w:val="002F24C2"/>
    <w:rsid w:val="002F2667"/>
    <w:rsid w:val="002F2729"/>
    <w:rsid w:val="002F2893"/>
    <w:rsid w:val="002F29BE"/>
    <w:rsid w:val="002F2A41"/>
    <w:rsid w:val="002F2B2A"/>
    <w:rsid w:val="002F2C65"/>
    <w:rsid w:val="002F2E47"/>
    <w:rsid w:val="002F2FED"/>
    <w:rsid w:val="002F3230"/>
    <w:rsid w:val="002F33B6"/>
    <w:rsid w:val="002F33D1"/>
    <w:rsid w:val="002F3993"/>
    <w:rsid w:val="002F39A4"/>
    <w:rsid w:val="002F3C5F"/>
    <w:rsid w:val="002F4171"/>
    <w:rsid w:val="002F4647"/>
    <w:rsid w:val="002F48E6"/>
    <w:rsid w:val="002F4A05"/>
    <w:rsid w:val="002F4ED7"/>
    <w:rsid w:val="002F50B8"/>
    <w:rsid w:val="002F53C9"/>
    <w:rsid w:val="002F56A5"/>
    <w:rsid w:val="002F5D1C"/>
    <w:rsid w:val="002F60CE"/>
    <w:rsid w:val="002F621A"/>
    <w:rsid w:val="002F62A3"/>
    <w:rsid w:val="002F6505"/>
    <w:rsid w:val="002F65B1"/>
    <w:rsid w:val="002F6907"/>
    <w:rsid w:val="002F6A1F"/>
    <w:rsid w:val="002F6A20"/>
    <w:rsid w:val="002F6B4B"/>
    <w:rsid w:val="002F74A8"/>
    <w:rsid w:val="002F7566"/>
    <w:rsid w:val="002F763A"/>
    <w:rsid w:val="002F76C2"/>
    <w:rsid w:val="002F774B"/>
    <w:rsid w:val="002F7ABF"/>
    <w:rsid w:val="002F7C0A"/>
    <w:rsid w:val="003001D9"/>
    <w:rsid w:val="003001E0"/>
    <w:rsid w:val="003008E4"/>
    <w:rsid w:val="003009E8"/>
    <w:rsid w:val="003009FE"/>
    <w:rsid w:val="00300B80"/>
    <w:rsid w:val="00300EB7"/>
    <w:rsid w:val="00301B98"/>
    <w:rsid w:val="00301DFF"/>
    <w:rsid w:val="00301E84"/>
    <w:rsid w:val="00301FAF"/>
    <w:rsid w:val="00302096"/>
    <w:rsid w:val="00302236"/>
    <w:rsid w:val="003022AE"/>
    <w:rsid w:val="0030288E"/>
    <w:rsid w:val="00302A89"/>
    <w:rsid w:val="00302B8D"/>
    <w:rsid w:val="00302C46"/>
    <w:rsid w:val="00302CF0"/>
    <w:rsid w:val="003032FD"/>
    <w:rsid w:val="003037D4"/>
    <w:rsid w:val="00303D25"/>
    <w:rsid w:val="003040E2"/>
    <w:rsid w:val="00304492"/>
    <w:rsid w:val="00304644"/>
    <w:rsid w:val="003046AA"/>
    <w:rsid w:val="00304937"/>
    <w:rsid w:val="00304984"/>
    <w:rsid w:val="00304BFF"/>
    <w:rsid w:val="00304DC9"/>
    <w:rsid w:val="00304E7A"/>
    <w:rsid w:val="003052F2"/>
    <w:rsid w:val="0030585A"/>
    <w:rsid w:val="00305889"/>
    <w:rsid w:val="003058B5"/>
    <w:rsid w:val="00305A15"/>
    <w:rsid w:val="00305B63"/>
    <w:rsid w:val="00305D97"/>
    <w:rsid w:val="00305F18"/>
    <w:rsid w:val="0030694D"/>
    <w:rsid w:val="00306B89"/>
    <w:rsid w:val="00306E31"/>
    <w:rsid w:val="003070D6"/>
    <w:rsid w:val="0030745A"/>
    <w:rsid w:val="003077A7"/>
    <w:rsid w:val="0030783F"/>
    <w:rsid w:val="00307C47"/>
    <w:rsid w:val="00307E0A"/>
    <w:rsid w:val="003100B9"/>
    <w:rsid w:val="003100D3"/>
    <w:rsid w:val="00310353"/>
    <w:rsid w:val="00310439"/>
    <w:rsid w:val="003107AA"/>
    <w:rsid w:val="00310902"/>
    <w:rsid w:val="00310909"/>
    <w:rsid w:val="00310B51"/>
    <w:rsid w:val="00310B75"/>
    <w:rsid w:val="0031119F"/>
    <w:rsid w:val="00311335"/>
    <w:rsid w:val="003116C8"/>
    <w:rsid w:val="00311862"/>
    <w:rsid w:val="0031187E"/>
    <w:rsid w:val="00311946"/>
    <w:rsid w:val="003119A2"/>
    <w:rsid w:val="00311A19"/>
    <w:rsid w:val="00311C01"/>
    <w:rsid w:val="00311D52"/>
    <w:rsid w:val="00311DBB"/>
    <w:rsid w:val="003122DA"/>
    <w:rsid w:val="00312343"/>
    <w:rsid w:val="00312418"/>
    <w:rsid w:val="0031281B"/>
    <w:rsid w:val="00312B7C"/>
    <w:rsid w:val="00312C01"/>
    <w:rsid w:val="00312F19"/>
    <w:rsid w:val="003132ED"/>
    <w:rsid w:val="003135D5"/>
    <w:rsid w:val="003135E5"/>
    <w:rsid w:val="003137F8"/>
    <w:rsid w:val="00313BC9"/>
    <w:rsid w:val="00313E56"/>
    <w:rsid w:val="00313E87"/>
    <w:rsid w:val="003140F0"/>
    <w:rsid w:val="003142EF"/>
    <w:rsid w:val="00314332"/>
    <w:rsid w:val="00314B9A"/>
    <w:rsid w:val="00314F26"/>
    <w:rsid w:val="00315040"/>
    <w:rsid w:val="003152BA"/>
    <w:rsid w:val="003157AC"/>
    <w:rsid w:val="003158C9"/>
    <w:rsid w:val="00315D90"/>
    <w:rsid w:val="003162E8"/>
    <w:rsid w:val="00316817"/>
    <w:rsid w:val="00316BC1"/>
    <w:rsid w:val="003170FF"/>
    <w:rsid w:val="00317273"/>
    <w:rsid w:val="003173F0"/>
    <w:rsid w:val="00317467"/>
    <w:rsid w:val="0031761A"/>
    <w:rsid w:val="003176D4"/>
    <w:rsid w:val="00317955"/>
    <w:rsid w:val="00317C05"/>
    <w:rsid w:val="00317E36"/>
    <w:rsid w:val="00317F8D"/>
    <w:rsid w:val="00320220"/>
    <w:rsid w:val="003202E5"/>
    <w:rsid w:val="003203A3"/>
    <w:rsid w:val="00320949"/>
    <w:rsid w:val="00320955"/>
    <w:rsid w:val="00320DFA"/>
    <w:rsid w:val="00320EFF"/>
    <w:rsid w:val="00320F28"/>
    <w:rsid w:val="00321103"/>
    <w:rsid w:val="00321230"/>
    <w:rsid w:val="003212D4"/>
    <w:rsid w:val="0032133F"/>
    <w:rsid w:val="003216F1"/>
    <w:rsid w:val="003217E6"/>
    <w:rsid w:val="00321951"/>
    <w:rsid w:val="003219F2"/>
    <w:rsid w:val="00321A57"/>
    <w:rsid w:val="00321AF7"/>
    <w:rsid w:val="00321B05"/>
    <w:rsid w:val="00321F15"/>
    <w:rsid w:val="00322189"/>
    <w:rsid w:val="00322221"/>
    <w:rsid w:val="00322507"/>
    <w:rsid w:val="00322747"/>
    <w:rsid w:val="00322837"/>
    <w:rsid w:val="003228BC"/>
    <w:rsid w:val="003228CE"/>
    <w:rsid w:val="00322B0D"/>
    <w:rsid w:val="00322B26"/>
    <w:rsid w:val="00322C3A"/>
    <w:rsid w:val="00322D4D"/>
    <w:rsid w:val="00322F51"/>
    <w:rsid w:val="00322FAF"/>
    <w:rsid w:val="0032315B"/>
    <w:rsid w:val="003231A4"/>
    <w:rsid w:val="00323248"/>
    <w:rsid w:val="0032339B"/>
    <w:rsid w:val="00323591"/>
    <w:rsid w:val="003235F1"/>
    <w:rsid w:val="00323BBB"/>
    <w:rsid w:val="00323E2B"/>
    <w:rsid w:val="00323F1E"/>
    <w:rsid w:val="00323FEF"/>
    <w:rsid w:val="00324390"/>
    <w:rsid w:val="00324646"/>
    <w:rsid w:val="003247DE"/>
    <w:rsid w:val="00324923"/>
    <w:rsid w:val="00324986"/>
    <w:rsid w:val="00324987"/>
    <w:rsid w:val="00324B58"/>
    <w:rsid w:val="00324D6F"/>
    <w:rsid w:val="00324F4C"/>
    <w:rsid w:val="00325138"/>
    <w:rsid w:val="00325406"/>
    <w:rsid w:val="0032543A"/>
    <w:rsid w:val="00325745"/>
    <w:rsid w:val="00325C92"/>
    <w:rsid w:val="00325D3F"/>
    <w:rsid w:val="003260A0"/>
    <w:rsid w:val="00326451"/>
    <w:rsid w:val="00326D08"/>
    <w:rsid w:val="0032728F"/>
    <w:rsid w:val="00327419"/>
    <w:rsid w:val="0032776F"/>
    <w:rsid w:val="0032797A"/>
    <w:rsid w:val="00327A72"/>
    <w:rsid w:val="00327BEA"/>
    <w:rsid w:val="00327FAA"/>
    <w:rsid w:val="00327FD0"/>
    <w:rsid w:val="003300B8"/>
    <w:rsid w:val="003305D5"/>
    <w:rsid w:val="003308B4"/>
    <w:rsid w:val="00330920"/>
    <w:rsid w:val="00330B23"/>
    <w:rsid w:val="00330EBB"/>
    <w:rsid w:val="003314A5"/>
    <w:rsid w:val="003315FB"/>
    <w:rsid w:val="003316BC"/>
    <w:rsid w:val="0033178D"/>
    <w:rsid w:val="00331AFF"/>
    <w:rsid w:val="00331D6F"/>
    <w:rsid w:val="00331D84"/>
    <w:rsid w:val="00331E68"/>
    <w:rsid w:val="00331F7C"/>
    <w:rsid w:val="00331FF2"/>
    <w:rsid w:val="00332252"/>
    <w:rsid w:val="0033226F"/>
    <w:rsid w:val="00332426"/>
    <w:rsid w:val="00332E26"/>
    <w:rsid w:val="00332E82"/>
    <w:rsid w:val="0033333D"/>
    <w:rsid w:val="00333428"/>
    <w:rsid w:val="00333906"/>
    <w:rsid w:val="0033394D"/>
    <w:rsid w:val="003339DC"/>
    <w:rsid w:val="00333EE1"/>
    <w:rsid w:val="003340F4"/>
    <w:rsid w:val="00334214"/>
    <w:rsid w:val="003345E5"/>
    <w:rsid w:val="0033472C"/>
    <w:rsid w:val="00334B82"/>
    <w:rsid w:val="00334C2F"/>
    <w:rsid w:val="00334C5E"/>
    <w:rsid w:val="00334CF0"/>
    <w:rsid w:val="003357F1"/>
    <w:rsid w:val="00335826"/>
    <w:rsid w:val="00335C6A"/>
    <w:rsid w:val="00335CC3"/>
    <w:rsid w:val="003360F9"/>
    <w:rsid w:val="00336283"/>
    <w:rsid w:val="00336B6E"/>
    <w:rsid w:val="00336C71"/>
    <w:rsid w:val="00336F0A"/>
    <w:rsid w:val="00336FB8"/>
    <w:rsid w:val="003372AD"/>
    <w:rsid w:val="003378AA"/>
    <w:rsid w:val="00337927"/>
    <w:rsid w:val="0033796A"/>
    <w:rsid w:val="00337D55"/>
    <w:rsid w:val="00337E21"/>
    <w:rsid w:val="00337F05"/>
    <w:rsid w:val="00340055"/>
    <w:rsid w:val="00340324"/>
    <w:rsid w:val="00340405"/>
    <w:rsid w:val="00340810"/>
    <w:rsid w:val="003408BC"/>
    <w:rsid w:val="003409E9"/>
    <w:rsid w:val="00340E04"/>
    <w:rsid w:val="00340FFD"/>
    <w:rsid w:val="003419B1"/>
    <w:rsid w:val="00341B76"/>
    <w:rsid w:val="00342148"/>
    <w:rsid w:val="0034269F"/>
    <w:rsid w:val="00342889"/>
    <w:rsid w:val="003429D5"/>
    <w:rsid w:val="00342AE1"/>
    <w:rsid w:val="00342BE3"/>
    <w:rsid w:val="003437C0"/>
    <w:rsid w:val="003438B1"/>
    <w:rsid w:val="003440E2"/>
    <w:rsid w:val="00344507"/>
    <w:rsid w:val="003448B1"/>
    <w:rsid w:val="00344A1D"/>
    <w:rsid w:val="00344F43"/>
    <w:rsid w:val="00344F6D"/>
    <w:rsid w:val="00345150"/>
    <w:rsid w:val="0034530E"/>
    <w:rsid w:val="003454B7"/>
    <w:rsid w:val="003454F5"/>
    <w:rsid w:val="00345962"/>
    <w:rsid w:val="00345A76"/>
    <w:rsid w:val="00345CE7"/>
    <w:rsid w:val="00345D17"/>
    <w:rsid w:val="00345FA1"/>
    <w:rsid w:val="0034615F"/>
    <w:rsid w:val="003462B4"/>
    <w:rsid w:val="00346318"/>
    <w:rsid w:val="00346331"/>
    <w:rsid w:val="00346579"/>
    <w:rsid w:val="00346935"/>
    <w:rsid w:val="00346960"/>
    <w:rsid w:val="00346C68"/>
    <w:rsid w:val="00347187"/>
    <w:rsid w:val="003476D1"/>
    <w:rsid w:val="003478B1"/>
    <w:rsid w:val="003478B5"/>
    <w:rsid w:val="003500FD"/>
    <w:rsid w:val="003501A9"/>
    <w:rsid w:val="00350210"/>
    <w:rsid w:val="00350375"/>
    <w:rsid w:val="003503C8"/>
    <w:rsid w:val="00350A23"/>
    <w:rsid w:val="00350AE6"/>
    <w:rsid w:val="00350B19"/>
    <w:rsid w:val="00350C79"/>
    <w:rsid w:val="00350D68"/>
    <w:rsid w:val="00350EE0"/>
    <w:rsid w:val="00350EE4"/>
    <w:rsid w:val="003510D1"/>
    <w:rsid w:val="00351536"/>
    <w:rsid w:val="00351578"/>
    <w:rsid w:val="003518D7"/>
    <w:rsid w:val="00351BAA"/>
    <w:rsid w:val="00351FB9"/>
    <w:rsid w:val="003523B1"/>
    <w:rsid w:val="00352417"/>
    <w:rsid w:val="00352575"/>
    <w:rsid w:val="00352C1F"/>
    <w:rsid w:val="00352F70"/>
    <w:rsid w:val="00353195"/>
    <w:rsid w:val="003531D3"/>
    <w:rsid w:val="00353350"/>
    <w:rsid w:val="003534C1"/>
    <w:rsid w:val="003535AA"/>
    <w:rsid w:val="00353618"/>
    <w:rsid w:val="00353649"/>
    <w:rsid w:val="003536A2"/>
    <w:rsid w:val="0035390B"/>
    <w:rsid w:val="00353BA6"/>
    <w:rsid w:val="00353C21"/>
    <w:rsid w:val="00353C81"/>
    <w:rsid w:val="00353E4B"/>
    <w:rsid w:val="003540F0"/>
    <w:rsid w:val="003546CD"/>
    <w:rsid w:val="00354ADB"/>
    <w:rsid w:val="00354E0E"/>
    <w:rsid w:val="00354FE7"/>
    <w:rsid w:val="00355664"/>
    <w:rsid w:val="003556C2"/>
    <w:rsid w:val="003559C3"/>
    <w:rsid w:val="00355C8E"/>
    <w:rsid w:val="003564F1"/>
    <w:rsid w:val="003565B1"/>
    <w:rsid w:val="003565E1"/>
    <w:rsid w:val="00356A86"/>
    <w:rsid w:val="00356B57"/>
    <w:rsid w:val="00356CDB"/>
    <w:rsid w:val="00356D7E"/>
    <w:rsid w:val="00357322"/>
    <w:rsid w:val="003573FB"/>
    <w:rsid w:val="003576F9"/>
    <w:rsid w:val="003577EE"/>
    <w:rsid w:val="00357A0E"/>
    <w:rsid w:val="00357B86"/>
    <w:rsid w:val="00357CCD"/>
    <w:rsid w:val="00357CF4"/>
    <w:rsid w:val="00357EEF"/>
    <w:rsid w:val="00360160"/>
    <w:rsid w:val="003602D7"/>
    <w:rsid w:val="00360587"/>
    <w:rsid w:val="00360742"/>
    <w:rsid w:val="00360A45"/>
    <w:rsid w:val="00360A9F"/>
    <w:rsid w:val="00360AD9"/>
    <w:rsid w:val="00360B92"/>
    <w:rsid w:val="00360FC8"/>
    <w:rsid w:val="00361134"/>
    <w:rsid w:val="0036123D"/>
    <w:rsid w:val="003612C1"/>
    <w:rsid w:val="003612E7"/>
    <w:rsid w:val="00361384"/>
    <w:rsid w:val="00361516"/>
    <w:rsid w:val="00362545"/>
    <w:rsid w:val="003625F5"/>
    <w:rsid w:val="00362673"/>
    <w:rsid w:val="00362767"/>
    <w:rsid w:val="00362982"/>
    <w:rsid w:val="00362C09"/>
    <w:rsid w:val="00362DFD"/>
    <w:rsid w:val="00362F24"/>
    <w:rsid w:val="003631C2"/>
    <w:rsid w:val="00363221"/>
    <w:rsid w:val="00363223"/>
    <w:rsid w:val="003637A9"/>
    <w:rsid w:val="00363ACD"/>
    <w:rsid w:val="00363D74"/>
    <w:rsid w:val="00364069"/>
    <w:rsid w:val="003640DB"/>
    <w:rsid w:val="003642F2"/>
    <w:rsid w:val="003645B9"/>
    <w:rsid w:val="003646E1"/>
    <w:rsid w:val="00364DD5"/>
    <w:rsid w:val="003651DB"/>
    <w:rsid w:val="003651F6"/>
    <w:rsid w:val="0036523C"/>
    <w:rsid w:val="003656E6"/>
    <w:rsid w:val="00365863"/>
    <w:rsid w:val="00365ADB"/>
    <w:rsid w:val="00365EC3"/>
    <w:rsid w:val="00366288"/>
    <w:rsid w:val="00366435"/>
    <w:rsid w:val="003665FC"/>
    <w:rsid w:val="003666E9"/>
    <w:rsid w:val="0036690B"/>
    <w:rsid w:val="003669DE"/>
    <w:rsid w:val="00366AC1"/>
    <w:rsid w:val="00366B0F"/>
    <w:rsid w:val="0036742C"/>
    <w:rsid w:val="0036774F"/>
    <w:rsid w:val="003678E4"/>
    <w:rsid w:val="00367A0A"/>
    <w:rsid w:val="00367B7B"/>
    <w:rsid w:val="00367BC8"/>
    <w:rsid w:val="00367D1F"/>
    <w:rsid w:val="0037010E"/>
    <w:rsid w:val="003702D4"/>
    <w:rsid w:val="0037040E"/>
    <w:rsid w:val="0037045A"/>
    <w:rsid w:val="003708EF"/>
    <w:rsid w:val="00370B9D"/>
    <w:rsid w:val="00370DB4"/>
    <w:rsid w:val="00371086"/>
    <w:rsid w:val="00371138"/>
    <w:rsid w:val="0037116D"/>
    <w:rsid w:val="00371898"/>
    <w:rsid w:val="00371977"/>
    <w:rsid w:val="003719DE"/>
    <w:rsid w:val="00371E01"/>
    <w:rsid w:val="00372016"/>
    <w:rsid w:val="003720F2"/>
    <w:rsid w:val="0037225B"/>
    <w:rsid w:val="003725E8"/>
    <w:rsid w:val="00372658"/>
    <w:rsid w:val="003726FB"/>
    <w:rsid w:val="00372708"/>
    <w:rsid w:val="00372A48"/>
    <w:rsid w:val="00372AD5"/>
    <w:rsid w:val="00372AEC"/>
    <w:rsid w:val="00372D76"/>
    <w:rsid w:val="0037361C"/>
    <w:rsid w:val="003737FE"/>
    <w:rsid w:val="00373953"/>
    <w:rsid w:val="00373A2E"/>
    <w:rsid w:val="00373BEC"/>
    <w:rsid w:val="00373BF3"/>
    <w:rsid w:val="00373FCC"/>
    <w:rsid w:val="003742BD"/>
    <w:rsid w:val="00374396"/>
    <w:rsid w:val="00374510"/>
    <w:rsid w:val="0037480B"/>
    <w:rsid w:val="003748F4"/>
    <w:rsid w:val="00374AA8"/>
    <w:rsid w:val="00374CFF"/>
    <w:rsid w:val="00374D9D"/>
    <w:rsid w:val="00374E42"/>
    <w:rsid w:val="00374F18"/>
    <w:rsid w:val="003750C2"/>
    <w:rsid w:val="003753FE"/>
    <w:rsid w:val="003756E5"/>
    <w:rsid w:val="00375873"/>
    <w:rsid w:val="00375C5B"/>
    <w:rsid w:val="00375E6D"/>
    <w:rsid w:val="003762C9"/>
    <w:rsid w:val="0037644D"/>
    <w:rsid w:val="0037648E"/>
    <w:rsid w:val="003764F0"/>
    <w:rsid w:val="0037659A"/>
    <w:rsid w:val="00376906"/>
    <w:rsid w:val="003769DC"/>
    <w:rsid w:val="00376D20"/>
    <w:rsid w:val="0037708E"/>
    <w:rsid w:val="003775AF"/>
    <w:rsid w:val="0037762B"/>
    <w:rsid w:val="0037790D"/>
    <w:rsid w:val="00377940"/>
    <w:rsid w:val="00377E68"/>
    <w:rsid w:val="0038064B"/>
    <w:rsid w:val="0038109D"/>
    <w:rsid w:val="003816B2"/>
    <w:rsid w:val="003819E7"/>
    <w:rsid w:val="00381A13"/>
    <w:rsid w:val="00381AF3"/>
    <w:rsid w:val="00381B51"/>
    <w:rsid w:val="00381C35"/>
    <w:rsid w:val="00381E00"/>
    <w:rsid w:val="00381F32"/>
    <w:rsid w:val="00381F66"/>
    <w:rsid w:val="003822CD"/>
    <w:rsid w:val="0038251E"/>
    <w:rsid w:val="00382AAB"/>
    <w:rsid w:val="00382D59"/>
    <w:rsid w:val="00382FC9"/>
    <w:rsid w:val="0038305A"/>
    <w:rsid w:val="003830E4"/>
    <w:rsid w:val="00383938"/>
    <w:rsid w:val="00384075"/>
    <w:rsid w:val="0038432B"/>
    <w:rsid w:val="0038466D"/>
    <w:rsid w:val="003847D6"/>
    <w:rsid w:val="00384824"/>
    <w:rsid w:val="00384A73"/>
    <w:rsid w:val="003850BF"/>
    <w:rsid w:val="003850EC"/>
    <w:rsid w:val="00385101"/>
    <w:rsid w:val="003857B3"/>
    <w:rsid w:val="00385901"/>
    <w:rsid w:val="00385D62"/>
    <w:rsid w:val="00385E82"/>
    <w:rsid w:val="00386616"/>
    <w:rsid w:val="003867C7"/>
    <w:rsid w:val="00386C2C"/>
    <w:rsid w:val="00386F8D"/>
    <w:rsid w:val="00386F9B"/>
    <w:rsid w:val="00387300"/>
    <w:rsid w:val="003875AA"/>
    <w:rsid w:val="0038774B"/>
    <w:rsid w:val="00387759"/>
    <w:rsid w:val="00387AB1"/>
    <w:rsid w:val="00387B6C"/>
    <w:rsid w:val="00387C45"/>
    <w:rsid w:val="00387DD8"/>
    <w:rsid w:val="00387E95"/>
    <w:rsid w:val="00390588"/>
    <w:rsid w:val="00390816"/>
    <w:rsid w:val="00390AA1"/>
    <w:rsid w:val="00391024"/>
    <w:rsid w:val="0039102D"/>
    <w:rsid w:val="00391113"/>
    <w:rsid w:val="003912BF"/>
    <w:rsid w:val="003914B5"/>
    <w:rsid w:val="00391551"/>
    <w:rsid w:val="0039165F"/>
    <w:rsid w:val="003917FF"/>
    <w:rsid w:val="0039193A"/>
    <w:rsid w:val="0039198F"/>
    <w:rsid w:val="00391A24"/>
    <w:rsid w:val="00391CAC"/>
    <w:rsid w:val="00391E4A"/>
    <w:rsid w:val="00391F66"/>
    <w:rsid w:val="00391F82"/>
    <w:rsid w:val="0039242D"/>
    <w:rsid w:val="003925DF"/>
    <w:rsid w:val="003926F4"/>
    <w:rsid w:val="00392787"/>
    <w:rsid w:val="003928E1"/>
    <w:rsid w:val="00392CB6"/>
    <w:rsid w:val="00392D01"/>
    <w:rsid w:val="00392E0E"/>
    <w:rsid w:val="00392F62"/>
    <w:rsid w:val="00392FEF"/>
    <w:rsid w:val="0039302F"/>
    <w:rsid w:val="0039338B"/>
    <w:rsid w:val="0039341C"/>
    <w:rsid w:val="003936CA"/>
    <w:rsid w:val="003936DE"/>
    <w:rsid w:val="00393767"/>
    <w:rsid w:val="003938E2"/>
    <w:rsid w:val="00393A7C"/>
    <w:rsid w:val="00393B34"/>
    <w:rsid w:val="00393EE6"/>
    <w:rsid w:val="00393FD7"/>
    <w:rsid w:val="00393FFB"/>
    <w:rsid w:val="0039439A"/>
    <w:rsid w:val="003943D9"/>
    <w:rsid w:val="003943EC"/>
    <w:rsid w:val="003947C4"/>
    <w:rsid w:val="00394912"/>
    <w:rsid w:val="00394C19"/>
    <w:rsid w:val="00394C69"/>
    <w:rsid w:val="00394DFB"/>
    <w:rsid w:val="00394E4F"/>
    <w:rsid w:val="003950BB"/>
    <w:rsid w:val="003951B5"/>
    <w:rsid w:val="0039524F"/>
    <w:rsid w:val="0039536A"/>
    <w:rsid w:val="003955DC"/>
    <w:rsid w:val="003955F0"/>
    <w:rsid w:val="0039589A"/>
    <w:rsid w:val="00395C56"/>
    <w:rsid w:val="00395F00"/>
    <w:rsid w:val="00395F06"/>
    <w:rsid w:val="0039605B"/>
    <w:rsid w:val="00396653"/>
    <w:rsid w:val="00396655"/>
    <w:rsid w:val="00396978"/>
    <w:rsid w:val="003969C4"/>
    <w:rsid w:val="003969FB"/>
    <w:rsid w:val="00396B16"/>
    <w:rsid w:val="00396DD6"/>
    <w:rsid w:val="00396E1E"/>
    <w:rsid w:val="00396F48"/>
    <w:rsid w:val="0039721D"/>
    <w:rsid w:val="003973CE"/>
    <w:rsid w:val="0039758C"/>
    <w:rsid w:val="00397592"/>
    <w:rsid w:val="00397725"/>
    <w:rsid w:val="003977CE"/>
    <w:rsid w:val="00397847"/>
    <w:rsid w:val="00397BF3"/>
    <w:rsid w:val="00397CB8"/>
    <w:rsid w:val="00397EC5"/>
    <w:rsid w:val="00397EF8"/>
    <w:rsid w:val="003A0149"/>
    <w:rsid w:val="003A0231"/>
    <w:rsid w:val="003A02D7"/>
    <w:rsid w:val="003A03D8"/>
    <w:rsid w:val="003A04D8"/>
    <w:rsid w:val="003A04F0"/>
    <w:rsid w:val="003A0D7D"/>
    <w:rsid w:val="003A0E1E"/>
    <w:rsid w:val="003A0E70"/>
    <w:rsid w:val="003A0EF1"/>
    <w:rsid w:val="003A103E"/>
    <w:rsid w:val="003A1170"/>
    <w:rsid w:val="003A11CE"/>
    <w:rsid w:val="003A128C"/>
    <w:rsid w:val="003A17E2"/>
    <w:rsid w:val="003A1D66"/>
    <w:rsid w:val="003A1E85"/>
    <w:rsid w:val="003A20FA"/>
    <w:rsid w:val="003A245A"/>
    <w:rsid w:val="003A24E4"/>
    <w:rsid w:val="003A2622"/>
    <w:rsid w:val="003A2638"/>
    <w:rsid w:val="003A27A8"/>
    <w:rsid w:val="003A27F5"/>
    <w:rsid w:val="003A2824"/>
    <w:rsid w:val="003A28F0"/>
    <w:rsid w:val="003A2976"/>
    <w:rsid w:val="003A2B68"/>
    <w:rsid w:val="003A2C3E"/>
    <w:rsid w:val="003A2C68"/>
    <w:rsid w:val="003A2D8C"/>
    <w:rsid w:val="003A3252"/>
    <w:rsid w:val="003A332D"/>
    <w:rsid w:val="003A3A23"/>
    <w:rsid w:val="003A3C38"/>
    <w:rsid w:val="003A3CAC"/>
    <w:rsid w:val="003A3D14"/>
    <w:rsid w:val="003A4309"/>
    <w:rsid w:val="003A464F"/>
    <w:rsid w:val="003A46FC"/>
    <w:rsid w:val="003A47C4"/>
    <w:rsid w:val="003A4A63"/>
    <w:rsid w:val="003A4CCC"/>
    <w:rsid w:val="003A4CDA"/>
    <w:rsid w:val="003A4F0A"/>
    <w:rsid w:val="003A5057"/>
    <w:rsid w:val="003A52C5"/>
    <w:rsid w:val="003A5685"/>
    <w:rsid w:val="003A56D4"/>
    <w:rsid w:val="003A5AE7"/>
    <w:rsid w:val="003A5D19"/>
    <w:rsid w:val="003A5DFE"/>
    <w:rsid w:val="003A5E13"/>
    <w:rsid w:val="003A5FFA"/>
    <w:rsid w:val="003A6008"/>
    <w:rsid w:val="003A6342"/>
    <w:rsid w:val="003A636A"/>
    <w:rsid w:val="003A646A"/>
    <w:rsid w:val="003A6571"/>
    <w:rsid w:val="003A6637"/>
    <w:rsid w:val="003A6A2B"/>
    <w:rsid w:val="003A6B26"/>
    <w:rsid w:val="003A6E5E"/>
    <w:rsid w:val="003A6FA7"/>
    <w:rsid w:val="003A74B9"/>
    <w:rsid w:val="003A75C7"/>
    <w:rsid w:val="003A779D"/>
    <w:rsid w:val="003A77B9"/>
    <w:rsid w:val="003A7AED"/>
    <w:rsid w:val="003A7B61"/>
    <w:rsid w:val="003B01AC"/>
    <w:rsid w:val="003B0936"/>
    <w:rsid w:val="003B09D5"/>
    <w:rsid w:val="003B1483"/>
    <w:rsid w:val="003B1647"/>
    <w:rsid w:val="003B165A"/>
    <w:rsid w:val="003B190B"/>
    <w:rsid w:val="003B1A31"/>
    <w:rsid w:val="003B1C53"/>
    <w:rsid w:val="003B2762"/>
    <w:rsid w:val="003B2916"/>
    <w:rsid w:val="003B2A55"/>
    <w:rsid w:val="003B2CF2"/>
    <w:rsid w:val="003B305A"/>
    <w:rsid w:val="003B3569"/>
    <w:rsid w:val="003B360D"/>
    <w:rsid w:val="003B38F6"/>
    <w:rsid w:val="003B3B84"/>
    <w:rsid w:val="003B3D62"/>
    <w:rsid w:val="003B3DA8"/>
    <w:rsid w:val="003B40BB"/>
    <w:rsid w:val="003B42A1"/>
    <w:rsid w:val="003B43EA"/>
    <w:rsid w:val="003B454E"/>
    <w:rsid w:val="003B49A8"/>
    <w:rsid w:val="003B4C3E"/>
    <w:rsid w:val="003B50BF"/>
    <w:rsid w:val="003B529C"/>
    <w:rsid w:val="003B5454"/>
    <w:rsid w:val="003B5479"/>
    <w:rsid w:val="003B56C6"/>
    <w:rsid w:val="003B5805"/>
    <w:rsid w:val="003B5FF4"/>
    <w:rsid w:val="003B612C"/>
    <w:rsid w:val="003B6664"/>
    <w:rsid w:val="003B66BA"/>
    <w:rsid w:val="003B6C0B"/>
    <w:rsid w:val="003B6C40"/>
    <w:rsid w:val="003B6CF0"/>
    <w:rsid w:val="003B6DB3"/>
    <w:rsid w:val="003B6E8E"/>
    <w:rsid w:val="003B6FBE"/>
    <w:rsid w:val="003B719B"/>
    <w:rsid w:val="003B743D"/>
    <w:rsid w:val="003B7553"/>
    <w:rsid w:val="003B76C2"/>
    <w:rsid w:val="003B7A16"/>
    <w:rsid w:val="003C01E5"/>
    <w:rsid w:val="003C05B8"/>
    <w:rsid w:val="003C0694"/>
    <w:rsid w:val="003C0853"/>
    <w:rsid w:val="003C08A1"/>
    <w:rsid w:val="003C08D2"/>
    <w:rsid w:val="003C0991"/>
    <w:rsid w:val="003C0AF6"/>
    <w:rsid w:val="003C11D9"/>
    <w:rsid w:val="003C1AD5"/>
    <w:rsid w:val="003C1BC6"/>
    <w:rsid w:val="003C1DAF"/>
    <w:rsid w:val="003C1EF3"/>
    <w:rsid w:val="003C1F40"/>
    <w:rsid w:val="003C20FA"/>
    <w:rsid w:val="003C2514"/>
    <w:rsid w:val="003C2CCF"/>
    <w:rsid w:val="003C2E78"/>
    <w:rsid w:val="003C2F75"/>
    <w:rsid w:val="003C2FB0"/>
    <w:rsid w:val="003C35CB"/>
    <w:rsid w:val="003C3635"/>
    <w:rsid w:val="003C3711"/>
    <w:rsid w:val="003C384B"/>
    <w:rsid w:val="003C396F"/>
    <w:rsid w:val="003C3A58"/>
    <w:rsid w:val="003C3B48"/>
    <w:rsid w:val="003C3CDA"/>
    <w:rsid w:val="003C3DBC"/>
    <w:rsid w:val="003C3EC2"/>
    <w:rsid w:val="003C3EFF"/>
    <w:rsid w:val="003C3F00"/>
    <w:rsid w:val="003C40BF"/>
    <w:rsid w:val="003C40F0"/>
    <w:rsid w:val="003C419E"/>
    <w:rsid w:val="003C43CA"/>
    <w:rsid w:val="003C44EA"/>
    <w:rsid w:val="003C4511"/>
    <w:rsid w:val="003C5488"/>
    <w:rsid w:val="003C5A29"/>
    <w:rsid w:val="003C5DED"/>
    <w:rsid w:val="003C5FF9"/>
    <w:rsid w:val="003C60BE"/>
    <w:rsid w:val="003C626B"/>
    <w:rsid w:val="003C62DC"/>
    <w:rsid w:val="003C661C"/>
    <w:rsid w:val="003C6801"/>
    <w:rsid w:val="003C691A"/>
    <w:rsid w:val="003C6D6E"/>
    <w:rsid w:val="003C6E51"/>
    <w:rsid w:val="003C6EE6"/>
    <w:rsid w:val="003C722A"/>
    <w:rsid w:val="003C74CA"/>
    <w:rsid w:val="003C7650"/>
    <w:rsid w:val="003C7769"/>
    <w:rsid w:val="003C7974"/>
    <w:rsid w:val="003C79F4"/>
    <w:rsid w:val="003C7A3E"/>
    <w:rsid w:val="003C7AC3"/>
    <w:rsid w:val="003C7BB1"/>
    <w:rsid w:val="003D024D"/>
    <w:rsid w:val="003D02AD"/>
    <w:rsid w:val="003D02ED"/>
    <w:rsid w:val="003D034C"/>
    <w:rsid w:val="003D06DB"/>
    <w:rsid w:val="003D0746"/>
    <w:rsid w:val="003D0A36"/>
    <w:rsid w:val="003D0DB5"/>
    <w:rsid w:val="003D103B"/>
    <w:rsid w:val="003D1045"/>
    <w:rsid w:val="003D158C"/>
    <w:rsid w:val="003D18EF"/>
    <w:rsid w:val="003D1A76"/>
    <w:rsid w:val="003D1C06"/>
    <w:rsid w:val="003D1C50"/>
    <w:rsid w:val="003D1DBD"/>
    <w:rsid w:val="003D1DEC"/>
    <w:rsid w:val="003D1FFD"/>
    <w:rsid w:val="003D23BA"/>
    <w:rsid w:val="003D2458"/>
    <w:rsid w:val="003D2698"/>
    <w:rsid w:val="003D2766"/>
    <w:rsid w:val="003D28BC"/>
    <w:rsid w:val="003D2BD6"/>
    <w:rsid w:val="003D2BD9"/>
    <w:rsid w:val="003D2F56"/>
    <w:rsid w:val="003D30F1"/>
    <w:rsid w:val="003D32A3"/>
    <w:rsid w:val="003D34E6"/>
    <w:rsid w:val="003D3647"/>
    <w:rsid w:val="003D365B"/>
    <w:rsid w:val="003D3977"/>
    <w:rsid w:val="003D39ED"/>
    <w:rsid w:val="003D39F5"/>
    <w:rsid w:val="003D3BB3"/>
    <w:rsid w:val="003D3C91"/>
    <w:rsid w:val="003D3EF1"/>
    <w:rsid w:val="003D44AF"/>
    <w:rsid w:val="003D46B6"/>
    <w:rsid w:val="003D48B7"/>
    <w:rsid w:val="003D4E0B"/>
    <w:rsid w:val="003D519F"/>
    <w:rsid w:val="003D51A3"/>
    <w:rsid w:val="003D5289"/>
    <w:rsid w:val="003D53D6"/>
    <w:rsid w:val="003D554B"/>
    <w:rsid w:val="003D567B"/>
    <w:rsid w:val="003D589C"/>
    <w:rsid w:val="003D5D77"/>
    <w:rsid w:val="003D5DC3"/>
    <w:rsid w:val="003D60D2"/>
    <w:rsid w:val="003D670A"/>
    <w:rsid w:val="003D677A"/>
    <w:rsid w:val="003D68D3"/>
    <w:rsid w:val="003D74A2"/>
    <w:rsid w:val="003D75A5"/>
    <w:rsid w:val="003D7776"/>
    <w:rsid w:val="003D7882"/>
    <w:rsid w:val="003D7DF4"/>
    <w:rsid w:val="003E0140"/>
    <w:rsid w:val="003E016C"/>
    <w:rsid w:val="003E0385"/>
    <w:rsid w:val="003E0492"/>
    <w:rsid w:val="003E062D"/>
    <w:rsid w:val="003E06BC"/>
    <w:rsid w:val="003E0778"/>
    <w:rsid w:val="003E085E"/>
    <w:rsid w:val="003E0B52"/>
    <w:rsid w:val="003E0B70"/>
    <w:rsid w:val="003E12CD"/>
    <w:rsid w:val="003E13D0"/>
    <w:rsid w:val="003E1A16"/>
    <w:rsid w:val="003E1B4B"/>
    <w:rsid w:val="003E1BC8"/>
    <w:rsid w:val="003E1C3E"/>
    <w:rsid w:val="003E1C7B"/>
    <w:rsid w:val="003E2358"/>
    <w:rsid w:val="003E2376"/>
    <w:rsid w:val="003E242F"/>
    <w:rsid w:val="003E251D"/>
    <w:rsid w:val="003E260B"/>
    <w:rsid w:val="003E287B"/>
    <w:rsid w:val="003E2CAD"/>
    <w:rsid w:val="003E2E8E"/>
    <w:rsid w:val="003E3075"/>
    <w:rsid w:val="003E30A9"/>
    <w:rsid w:val="003E31F0"/>
    <w:rsid w:val="003E33D9"/>
    <w:rsid w:val="003E3420"/>
    <w:rsid w:val="003E35A7"/>
    <w:rsid w:val="003E3C10"/>
    <w:rsid w:val="003E45C7"/>
    <w:rsid w:val="003E4E1A"/>
    <w:rsid w:val="003E4ED6"/>
    <w:rsid w:val="003E4FF7"/>
    <w:rsid w:val="003E53D3"/>
    <w:rsid w:val="003E574A"/>
    <w:rsid w:val="003E588D"/>
    <w:rsid w:val="003E5B91"/>
    <w:rsid w:val="003E6443"/>
    <w:rsid w:val="003E6624"/>
    <w:rsid w:val="003E6A8F"/>
    <w:rsid w:val="003E6DF0"/>
    <w:rsid w:val="003E6E93"/>
    <w:rsid w:val="003E717A"/>
    <w:rsid w:val="003E72B6"/>
    <w:rsid w:val="003E73E7"/>
    <w:rsid w:val="003E7444"/>
    <w:rsid w:val="003E74D7"/>
    <w:rsid w:val="003E7875"/>
    <w:rsid w:val="003E7D00"/>
    <w:rsid w:val="003E7DBD"/>
    <w:rsid w:val="003F0137"/>
    <w:rsid w:val="003F0350"/>
    <w:rsid w:val="003F036B"/>
    <w:rsid w:val="003F0430"/>
    <w:rsid w:val="003F044B"/>
    <w:rsid w:val="003F06B7"/>
    <w:rsid w:val="003F092A"/>
    <w:rsid w:val="003F0C22"/>
    <w:rsid w:val="003F0D3E"/>
    <w:rsid w:val="003F156B"/>
    <w:rsid w:val="003F1715"/>
    <w:rsid w:val="003F19F0"/>
    <w:rsid w:val="003F19FC"/>
    <w:rsid w:val="003F1CD2"/>
    <w:rsid w:val="003F1DEB"/>
    <w:rsid w:val="003F2148"/>
    <w:rsid w:val="003F2191"/>
    <w:rsid w:val="003F2281"/>
    <w:rsid w:val="003F245C"/>
    <w:rsid w:val="003F2462"/>
    <w:rsid w:val="003F25A0"/>
    <w:rsid w:val="003F25AB"/>
    <w:rsid w:val="003F2741"/>
    <w:rsid w:val="003F2D3E"/>
    <w:rsid w:val="003F2F21"/>
    <w:rsid w:val="003F3555"/>
    <w:rsid w:val="003F3557"/>
    <w:rsid w:val="003F3749"/>
    <w:rsid w:val="003F3780"/>
    <w:rsid w:val="003F3A23"/>
    <w:rsid w:val="003F3D4D"/>
    <w:rsid w:val="003F3E82"/>
    <w:rsid w:val="003F40FE"/>
    <w:rsid w:val="003F4103"/>
    <w:rsid w:val="003F46FC"/>
    <w:rsid w:val="003F4829"/>
    <w:rsid w:val="003F49B0"/>
    <w:rsid w:val="003F4CD3"/>
    <w:rsid w:val="003F4D96"/>
    <w:rsid w:val="003F4DEF"/>
    <w:rsid w:val="003F52B8"/>
    <w:rsid w:val="003F5EFC"/>
    <w:rsid w:val="003F6ED2"/>
    <w:rsid w:val="003F7337"/>
    <w:rsid w:val="003F7858"/>
    <w:rsid w:val="003F7A85"/>
    <w:rsid w:val="003F7CB2"/>
    <w:rsid w:val="003F7F08"/>
    <w:rsid w:val="004000A3"/>
    <w:rsid w:val="0040064C"/>
    <w:rsid w:val="004007AF"/>
    <w:rsid w:val="00400AF3"/>
    <w:rsid w:val="00400EB8"/>
    <w:rsid w:val="00400F01"/>
    <w:rsid w:val="004013C3"/>
    <w:rsid w:val="0040140D"/>
    <w:rsid w:val="004014C9"/>
    <w:rsid w:val="00401558"/>
    <w:rsid w:val="00401589"/>
    <w:rsid w:val="0040178A"/>
    <w:rsid w:val="004018C5"/>
    <w:rsid w:val="00401EA9"/>
    <w:rsid w:val="00401ECC"/>
    <w:rsid w:val="00402229"/>
    <w:rsid w:val="00402278"/>
    <w:rsid w:val="0040232F"/>
    <w:rsid w:val="0040264A"/>
    <w:rsid w:val="004027DB"/>
    <w:rsid w:val="00402E0B"/>
    <w:rsid w:val="00403040"/>
    <w:rsid w:val="004032D7"/>
    <w:rsid w:val="004034CE"/>
    <w:rsid w:val="004037DE"/>
    <w:rsid w:val="00403810"/>
    <w:rsid w:val="00403DB1"/>
    <w:rsid w:val="00403FEB"/>
    <w:rsid w:val="004041F0"/>
    <w:rsid w:val="004042BC"/>
    <w:rsid w:val="0040458B"/>
    <w:rsid w:val="004045E3"/>
    <w:rsid w:val="00404751"/>
    <w:rsid w:val="00404CA6"/>
    <w:rsid w:val="00404E70"/>
    <w:rsid w:val="00404ED4"/>
    <w:rsid w:val="00404FDB"/>
    <w:rsid w:val="004052B0"/>
    <w:rsid w:val="004060CE"/>
    <w:rsid w:val="0040616C"/>
    <w:rsid w:val="00406363"/>
    <w:rsid w:val="00406391"/>
    <w:rsid w:val="00406436"/>
    <w:rsid w:val="004066B7"/>
    <w:rsid w:val="0040694B"/>
    <w:rsid w:val="00406CDE"/>
    <w:rsid w:val="00406F4E"/>
    <w:rsid w:val="004070F7"/>
    <w:rsid w:val="0040712E"/>
    <w:rsid w:val="0040749F"/>
    <w:rsid w:val="004078F9"/>
    <w:rsid w:val="00407F23"/>
    <w:rsid w:val="00410054"/>
    <w:rsid w:val="0041037F"/>
    <w:rsid w:val="00410945"/>
    <w:rsid w:val="00410A5D"/>
    <w:rsid w:val="00410AE8"/>
    <w:rsid w:val="00410B33"/>
    <w:rsid w:val="00410C9A"/>
    <w:rsid w:val="00411126"/>
    <w:rsid w:val="00411176"/>
    <w:rsid w:val="004114CD"/>
    <w:rsid w:val="00411665"/>
    <w:rsid w:val="00411A00"/>
    <w:rsid w:val="00411A92"/>
    <w:rsid w:val="00411DD2"/>
    <w:rsid w:val="00412151"/>
    <w:rsid w:val="0041269F"/>
    <w:rsid w:val="0041286F"/>
    <w:rsid w:val="00412974"/>
    <w:rsid w:val="00412B26"/>
    <w:rsid w:val="00412B6C"/>
    <w:rsid w:val="00412F0E"/>
    <w:rsid w:val="004136C6"/>
    <w:rsid w:val="00413803"/>
    <w:rsid w:val="0041394E"/>
    <w:rsid w:val="00413A18"/>
    <w:rsid w:val="00413FA3"/>
    <w:rsid w:val="0041443A"/>
    <w:rsid w:val="00414492"/>
    <w:rsid w:val="00414596"/>
    <w:rsid w:val="00414982"/>
    <w:rsid w:val="00414A32"/>
    <w:rsid w:val="00414AB4"/>
    <w:rsid w:val="00414E39"/>
    <w:rsid w:val="00415096"/>
    <w:rsid w:val="00415320"/>
    <w:rsid w:val="004154AF"/>
    <w:rsid w:val="00415770"/>
    <w:rsid w:val="00415880"/>
    <w:rsid w:val="0041590D"/>
    <w:rsid w:val="00415A6C"/>
    <w:rsid w:val="00415C2A"/>
    <w:rsid w:val="00415D64"/>
    <w:rsid w:val="004166F7"/>
    <w:rsid w:val="00416742"/>
    <w:rsid w:val="00416789"/>
    <w:rsid w:val="0041695B"/>
    <w:rsid w:val="00416AD6"/>
    <w:rsid w:val="00416C70"/>
    <w:rsid w:val="00417095"/>
    <w:rsid w:val="00417589"/>
    <w:rsid w:val="004175D8"/>
    <w:rsid w:val="004176F5"/>
    <w:rsid w:val="0042081C"/>
    <w:rsid w:val="00420913"/>
    <w:rsid w:val="00420A69"/>
    <w:rsid w:val="00420BDB"/>
    <w:rsid w:val="00420C03"/>
    <w:rsid w:val="00420CC1"/>
    <w:rsid w:val="00420DBC"/>
    <w:rsid w:val="0042105E"/>
    <w:rsid w:val="004210E6"/>
    <w:rsid w:val="00421208"/>
    <w:rsid w:val="004215A9"/>
    <w:rsid w:val="0042168D"/>
    <w:rsid w:val="004218D9"/>
    <w:rsid w:val="00421B64"/>
    <w:rsid w:val="004224F8"/>
    <w:rsid w:val="004225C5"/>
    <w:rsid w:val="0042268C"/>
    <w:rsid w:val="0042272E"/>
    <w:rsid w:val="00422B64"/>
    <w:rsid w:val="00422DC4"/>
    <w:rsid w:val="00422F23"/>
    <w:rsid w:val="00423867"/>
    <w:rsid w:val="00423C72"/>
    <w:rsid w:val="00423CDC"/>
    <w:rsid w:val="00423D2F"/>
    <w:rsid w:val="00423DAD"/>
    <w:rsid w:val="004244A1"/>
    <w:rsid w:val="00424B56"/>
    <w:rsid w:val="00424F0B"/>
    <w:rsid w:val="0042553B"/>
    <w:rsid w:val="00425797"/>
    <w:rsid w:val="00425A7E"/>
    <w:rsid w:val="00425C75"/>
    <w:rsid w:val="00425D4A"/>
    <w:rsid w:val="00426016"/>
    <w:rsid w:val="0042612F"/>
    <w:rsid w:val="00426761"/>
    <w:rsid w:val="004268F0"/>
    <w:rsid w:val="00426ABC"/>
    <w:rsid w:val="00426DB5"/>
    <w:rsid w:val="004270B0"/>
    <w:rsid w:val="0042745F"/>
    <w:rsid w:val="004276B1"/>
    <w:rsid w:val="00427B25"/>
    <w:rsid w:val="00427BE9"/>
    <w:rsid w:val="00427C5A"/>
    <w:rsid w:val="00427F21"/>
    <w:rsid w:val="0043000B"/>
    <w:rsid w:val="00430325"/>
    <w:rsid w:val="004307D5"/>
    <w:rsid w:val="004308A6"/>
    <w:rsid w:val="00430A39"/>
    <w:rsid w:val="00430A44"/>
    <w:rsid w:val="00430C06"/>
    <w:rsid w:val="0043101C"/>
    <w:rsid w:val="0043118B"/>
    <w:rsid w:val="004311CB"/>
    <w:rsid w:val="0043154C"/>
    <w:rsid w:val="00431775"/>
    <w:rsid w:val="0043187C"/>
    <w:rsid w:val="00432009"/>
    <w:rsid w:val="004320E3"/>
    <w:rsid w:val="00432104"/>
    <w:rsid w:val="004326A9"/>
    <w:rsid w:val="00432741"/>
    <w:rsid w:val="004327EF"/>
    <w:rsid w:val="00432C7B"/>
    <w:rsid w:val="004330F3"/>
    <w:rsid w:val="0043325E"/>
    <w:rsid w:val="004332EA"/>
    <w:rsid w:val="004333C2"/>
    <w:rsid w:val="00433573"/>
    <w:rsid w:val="00433A11"/>
    <w:rsid w:val="00433A65"/>
    <w:rsid w:val="00433E23"/>
    <w:rsid w:val="004341CB"/>
    <w:rsid w:val="004342C6"/>
    <w:rsid w:val="004343A8"/>
    <w:rsid w:val="004347B7"/>
    <w:rsid w:val="00434EFB"/>
    <w:rsid w:val="00434F06"/>
    <w:rsid w:val="0043515E"/>
    <w:rsid w:val="004352DA"/>
    <w:rsid w:val="0043551D"/>
    <w:rsid w:val="004357FD"/>
    <w:rsid w:val="004358E4"/>
    <w:rsid w:val="00435924"/>
    <w:rsid w:val="00435B7A"/>
    <w:rsid w:val="004360A9"/>
    <w:rsid w:val="00436186"/>
    <w:rsid w:val="0043634B"/>
    <w:rsid w:val="00436537"/>
    <w:rsid w:val="00436547"/>
    <w:rsid w:val="0043669F"/>
    <w:rsid w:val="0043675D"/>
    <w:rsid w:val="0043682B"/>
    <w:rsid w:val="00436834"/>
    <w:rsid w:val="00436921"/>
    <w:rsid w:val="004369F8"/>
    <w:rsid w:val="00436C15"/>
    <w:rsid w:val="004371D2"/>
    <w:rsid w:val="00437347"/>
    <w:rsid w:val="004376E2"/>
    <w:rsid w:val="0043783D"/>
    <w:rsid w:val="00437886"/>
    <w:rsid w:val="0043799D"/>
    <w:rsid w:val="00437C2E"/>
    <w:rsid w:val="00437CF3"/>
    <w:rsid w:val="004401DD"/>
    <w:rsid w:val="00440427"/>
    <w:rsid w:val="004404A3"/>
    <w:rsid w:val="00440D8E"/>
    <w:rsid w:val="00440F0A"/>
    <w:rsid w:val="00441195"/>
    <w:rsid w:val="004412A1"/>
    <w:rsid w:val="00441978"/>
    <w:rsid w:val="00441E56"/>
    <w:rsid w:val="00441E79"/>
    <w:rsid w:val="00441E7B"/>
    <w:rsid w:val="00441FF1"/>
    <w:rsid w:val="00442032"/>
    <w:rsid w:val="00442105"/>
    <w:rsid w:val="00442411"/>
    <w:rsid w:val="00442546"/>
    <w:rsid w:val="004425FB"/>
    <w:rsid w:val="00442A64"/>
    <w:rsid w:val="00442C57"/>
    <w:rsid w:val="00442D02"/>
    <w:rsid w:val="00442E8A"/>
    <w:rsid w:val="00442F79"/>
    <w:rsid w:val="00443158"/>
    <w:rsid w:val="004432D5"/>
    <w:rsid w:val="004433F3"/>
    <w:rsid w:val="004434F6"/>
    <w:rsid w:val="0044353D"/>
    <w:rsid w:val="00443637"/>
    <w:rsid w:val="004436AE"/>
    <w:rsid w:val="004436C5"/>
    <w:rsid w:val="00443877"/>
    <w:rsid w:val="00443E16"/>
    <w:rsid w:val="004440D9"/>
    <w:rsid w:val="004445E2"/>
    <w:rsid w:val="00444740"/>
    <w:rsid w:val="0044477E"/>
    <w:rsid w:val="00444786"/>
    <w:rsid w:val="00444917"/>
    <w:rsid w:val="00444965"/>
    <w:rsid w:val="00444C79"/>
    <w:rsid w:val="00444C84"/>
    <w:rsid w:val="00444D9B"/>
    <w:rsid w:val="00444DE4"/>
    <w:rsid w:val="004455FD"/>
    <w:rsid w:val="00445752"/>
    <w:rsid w:val="0044575B"/>
    <w:rsid w:val="00445800"/>
    <w:rsid w:val="00445B57"/>
    <w:rsid w:val="00445BA6"/>
    <w:rsid w:val="00445CBE"/>
    <w:rsid w:val="00446194"/>
    <w:rsid w:val="00446531"/>
    <w:rsid w:val="0044679A"/>
    <w:rsid w:val="004467DE"/>
    <w:rsid w:val="00446D7C"/>
    <w:rsid w:val="00446DF9"/>
    <w:rsid w:val="00446F17"/>
    <w:rsid w:val="0044718E"/>
    <w:rsid w:val="004472E7"/>
    <w:rsid w:val="004476B4"/>
    <w:rsid w:val="0044778B"/>
    <w:rsid w:val="00447997"/>
    <w:rsid w:val="004500C1"/>
    <w:rsid w:val="004500DA"/>
    <w:rsid w:val="004502A3"/>
    <w:rsid w:val="0045041C"/>
    <w:rsid w:val="004507C3"/>
    <w:rsid w:val="00450A01"/>
    <w:rsid w:val="00450A25"/>
    <w:rsid w:val="00450A77"/>
    <w:rsid w:val="00450C9A"/>
    <w:rsid w:val="00450FFD"/>
    <w:rsid w:val="00451169"/>
    <w:rsid w:val="00451266"/>
    <w:rsid w:val="004513A4"/>
    <w:rsid w:val="00451400"/>
    <w:rsid w:val="00451493"/>
    <w:rsid w:val="004519E5"/>
    <w:rsid w:val="00451B05"/>
    <w:rsid w:val="00451B47"/>
    <w:rsid w:val="00451F95"/>
    <w:rsid w:val="00451FE9"/>
    <w:rsid w:val="0045210C"/>
    <w:rsid w:val="00452F70"/>
    <w:rsid w:val="00453159"/>
    <w:rsid w:val="004532A1"/>
    <w:rsid w:val="004534B3"/>
    <w:rsid w:val="00453540"/>
    <w:rsid w:val="004539D4"/>
    <w:rsid w:val="00453BC1"/>
    <w:rsid w:val="00453BD1"/>
    <w:rsid w:val="00453CE5"/>
    <w:rsid w:val="00454216"/>
    <w:rsid w:val="004542AE"/>
    <w:rsid w:val="00454307"/>
    <w:rsid w:val="00454520"/>
    <w:rsid w:val="004546C1"/>
    <w:rsid w:val="00454BCD"/>
    <w:rsid w:val="00454C06"/>
    <w:rsid w:val="00454C3F"/>
    <w:rsid w:val="00454F3B"/>
    <w:rsid w:val="0045500A"/>
    <w:rsid w:val="004552BE"/>
    <w:rsid w:val="004554B9"/>
    <w:rsid w:val="00455502"/>
    <w:rsid w:val="0045593D"/>
    <w:rsid w:val="00455AB7"/>
    <w:rsid w:val="00455B51"/>
    <w:rsid w:val="00455D98"/>
    <w:rsid w:val="00455F87"/>
    <w:rsid w:val="00455FD8"/>
    <w:rsid w:val="0045603F"/>
    <w:rsid w:val="0045607E"/>
    <w:rsid w:val="00456569"/>
    <w:rsid w:val="004568D6"/>
    <w:rsid w:val="00456BDD"/>
    <w:rsid w:val="00456CD1"/>
    <w:rsid w:val="0045700E"/>
    <w:rsid w:val="004571A1"/>
    <w:rsid w:val="004572FB"/>
    <w:rsid w:val="004574B7"/>
    <w:rsid w:val="0045754B"/>
    <w:rsid w:val="0045754C"/>
    <w:rsid w:val="004579C0"/>
    <w:rsid w:val="00457A0D"/>
    <w:rsid w:val="00457E38"/>
    <w:rsid w:val="004601D6"/>
    <w:rsid w:val="004603B3"/>
    <w:rsid w:val="00460443"/>
    <w:rsid w:val="00460691"/>
    <w:rsid w:val="004608CB"/>
    <w:rsid w:val="0046139C"/>
    <w:rsid w:val="00461495"/>
    <w:rsid w:val="004617D5"/>
    <w:rsid w:val="004619E9"/>
    <w:rsid w:val="004619F5"/>
    <w:rsid w:val="00461B00"/>
    <w:rsid w:val="00461E70"/>
    <w:rsid w:val="004620F9"/>
    <w:rsid w:val="004624E5"/>
    <w:rsid w:val="00462521"/>
    <w:rsid w:val="004628AB"/>
    <w:rsid w:val="00462A05"/>
    <w:rsid w:val="00462C75"/>
    <w:rsid w:val="0046355E"/>
    <w:rsid w:val="0046387C"/>
    <w:rsid w:val="00463A1E"/>
    <w:rsid w:val="00463B60"/>
    <w:rsid w:val="00463CBB"/>
    <w:rsid w:val="00463D39"/>
    <w:rsid w:val="00463E93"/>
    <w:rsid w:val="00463EBB"/>
    <w:rsid w:val="0046407F"/>
    <w:rsid w:val="0046430F"/>
    <w:rsid w:val="004643A8"/>
    <w:rsid w:val="004644E1"/>
    <w:rsid w:val="004647E1"/>
    <w:rsid w:val="004651C8"/>
    <w:rsid w:val="004655ED"/>
    <w:rsid w:val="004656C1"/>
    <w:rsid w:val="00465EAF"/>
    <w:rsid w:val="00465F5E"/>
    <w:rsid w:val="004662CA"/>
    <w:rsid w:val="004665D1"/>
    <w:rsid w:val="00466894"/>
    <w:rsid w:val="00466A8A"/>
    <w:rsid w:val="00467094"/>
    <w:rsid w:val="00467149"/>
    <w:rsid w:val="00467253"/>
    <w:rsid w:val="0046748E"/>
    <w:rsid w:val="00467647"/>
    <w:rsid w:val="00467803"/>
    <w:rsid w:val="00467806"/>
    <w:rsid w:val="00467A71"/>
    <w:rsid w:val="00467B14"/>
    <w:rsid w:val="00467E95"/>
    <w:rsid w:val="00467F8D"/>
    <w:rsid w:val="00467FC8"/>
    <w:rsid w:val="004700CC"/>
    <w:rsid w:val="00470133"/>
    <w:rsid w:val="004702D4"/>
    <w:rsid w:val="004704A1"/>
    <w:rsid w:val="004704AA"/>
    <w:rsid w:val="004708BE"/>
    <w:rsid w:val="00470FEF"/>
    <w:rsid w:val="00471169"/>
    <w:rsid w:val="00471397"/>
    <w:rsid w:val="00471476"/>
    <w:rsid w:val="004714FD"/>
    <w:rsid w:val="00471A29"/>
    <w:rsid w:val="00472097"/>
    <w:rsid w:val="0047219D"/>
    <w:rsid w:val="004722A1"/>
    <w:rsid w:val="00472513"/>
    <w:rsid w:val="00472589"/>
    <w:rsid w:val="004727B0"/>
    <w:rsid w:val="00472981"/>
    <w:rsid w:val="0047298E"/>
    <w:rsid w:val="004729C2"/>
    <w:rsid w:val="00472DC2"/>
    <w:rsid w:val="00472F83"/>
    <w:rsid w:val="00473022"/>
    <w:rsid w:val="004732CD"/>
    <w:rsid w:val="004732D1"/>
    <w:rsid w:val="004734A2"/>
    <w:rsid w:val="004736CF"/>
    <w:rsid w:val="00473D17"/>
    <w:rsid w:val="00473DDE"/>
    <w:rsid w:val="00473F3E"/>
    <w:rsid w:val="004743C8"/>
    <w:rsid w:val="0047440E"/>
    <w:rsid w:val="00474641"/>
    <w:rsid w:val="004747E1"/>
    <w:rsid w:val="00474925"/>
    <w:rsid w:val="004749D6"/>
    <w:rsid w:val="00474B77"/>
    <w:rsid w:val="0047503B"/>
    <w:rsid w:val="0047526C"/>
    <w:rsid w:val="004754FC"/>
    <w:rsid w:val="0047575D"/>
    <w:rsid w:val="00475922"/>
    <w:rsid w:val="00475A90"/>
    <w:rsid w:val="00475CEC"/>
    <w:rsid w:val="004760F5"/>
    <w:rsid w:val="004761FD"/>
    <w:rsid w:val="0047651F"/>
    <w:rsid w:val="004765C2"/>
    <w:rsid w:val="004766A4"/>
    <w:rsid w:val="00476BA7"/>
    <w:rsid w:val="00476D6C"/>
    <w:rsid w:val="004771CF"/>
    <w:rsid w:val="00477281"/>
    <w:rsid w:val="0047733B"/>
    <w:rsid w:val="004773C8"/>
    <w:rsid w:val="00477434"/>
    <w:rsid w:val="00477444"/>
    <w:rsid w:val="0047754D"/>
    <w:rsid w:val="004776C4"/>
    <w:rsid w:val="004776D8"/>
    <w:rsid w:val="0047787C"/>
    <w:rsid w:val="00477B83"/>
    <w:rsid w:val="00477BBB"/>
    <w:rsid w:val="00477F5A"/>
    <w:rsid w:val="0048036D"/>
    <w:rsid w:val="00480379"/>
    <w:rsid w:val="0048061F"/>
    <w:rsid w:val="004807A6"/>
    <w:rsid w:val="004808D6"/>
    <w:rsid w:val="00480941"/>
    <w:rsid w:val="00480D1B"/>
    <w:rsid w:val="00480F9E"/>
    <w:rsid w:val="004810CC"/>
    <w:rsid w:val="00481365"/>
    <w:rsid w:val="004813D1"/>
    <w:rsid w:val="004813ED"/>
    <w:rsid w:val="0048154B"/>
    <w:rsid w:val="004815DE"/>
    <w:rsid w:val="0048179D"/>
    <w:rsid w:val="0048193F"/>
    <w:rsid w:val="00481F90"/>
    <w:rsid w:val="004820B2"/>
    <w:rsid w:val="0048299C"/>
    <w:rsid w:val="00482B9B"/>
    <w:rsid w:val="004830A3"/>
    <w:rsid w:val="00483173"/>
    <w:rsid w:val="004831FE"/>
    <w:rsid w:val="00483211"/>
    <w:rsid w:val="004836D9"/>
    <w:rsid w:val="00483768"/>
    <w:rsid w:val="00483775"/>
    <w:rsid w:val="00483BEB"/>
    <w:rsid w:val="00483C6D"/>
    <w:rsid w:val="00483ECC"/>
    <w:rsid w:val="004842F1"/>
    <w:rsid w:val="00484443"/>
    <w:rsid w:val="00484884"/>
    <w:rsid w:val="00484E2F"/>
    <w:rsid w:val="00485078"/>
    <w:rsid w:val="00485410"/>
    <w:rsid w:val="0048542A"/>
    <w:rsid w:val="0048543C"/>
    <w:rsid w:val="0048549B"/>
    <w:rsid w:val="0048557F"/>
    <w:rsid w:val="00485621"/>
    <w:rsid w:val="004856A6"/>
    <w:rsid w:val="0048598A"/>
    <w:rsid w:val="00485A4C"/>
    <w:rsid w:val="00485B39"/>
    <w:rsid w:val="00485D03"/>
    <w:rsid w:val="00485D25"/>
    <w:rsid w:val="00485DDA"/>
    <w:rsid w:val="00485E0C"/>
    <w:rsid w:val="00485EAD"/>
    <w:rsid w:val="00486355"/>
    <w:rsid w:val="004866E5"/>
    <w:rsid w:val="00486AE8"/>
    <w:rsid w:val="00486D2B"/>
    <w:rsid w:val="00486F50"/>
    <w:rsid w:val="0048717D"/>
    <w:rsid w:val="0048749B"/>
    <w:rsid w:val="0048756D"/>
    <w:rsid w:val="0048757E"/>
    <w:rsid w:val="00487624"/>
    <w:rsid w:val="0048766F"/>
    <w:rsid w:val="0048768B"/>
    <w:rsid w:val="004876AC"/>
    <w:rsid w:val="00487E75"/>
    <w:rsid w:val="00487FA0"/>
    <w:rsid w:val="00487FA5"/>
    <w:rsid w:val="004903B0"/>
    <w:rsid w:val="00490544"/>
    <w:rsid w:val="0049088F"/>
    <w:rsid w:val="0049089F"/>
    <w:rsid w:val="00490A25"/>
    <w:rsid w:val="00490C27"/>
    <w:rsid w:val="00490C92"/>
    <w:rsid w:val="00490D81"/>
    <w:rsid w:val="00490F15"/>
    <w:rsid w:val="0049102D"/>
    <w:rsid w:val="004916FD"/>
    <w:rsid w:val="0049176C"/>
    <w:rsid w:val="0049185D"/>
    <w:rsid w:val="004918F3"/>
    <w:rsid w:val="004919DE"/>
    <w:rsid w:val="00491C02"/>
    <w:rsid w:val="00491C16"/>
    <w:rsid w:val="00491CD5"/>
    <w:rsid w:val="00491CEA"/>
    <w:rsid w:val="00491E62"/>
    <w:rsid w:val="00491EED"/>
    <w:rsid w:val="004921F1"/>
    <w:rsid w:val="0049244C"/>
    <w:rsid w:val="00492A7C"/>
    <w:rsid w:val="00492A96"/>
    <w:rsid w:val="00492B95"/>
    <w:rsid w:val="00492BD9"/>
    <w:rsid w:val="00492E5D"/>
    <w:rsid w:val="00492EFE"/>
    <w:rsid w:val="004932E9"/>
    <w:rsid w:val="0049353C"/>
    <w:rsid w:val="00493C0E"/>
    <w:rsid w:val="004940D4"/>
    <w:rsid w:val="004940E5"/>
    <w:rsid w:val="0049436A"/>
    <w:rsid w:val="004943C9"/>
    <w:rsid w:val="00494412"/>
    <w:rsid w:val="00494926"/>
    <w:rsid w:val="00494B23"/>
    <w:rsid w:val="00494EBD"/>
    <w:rsid w:val="00495183"/>
    <w:rsid w:val="00495197"/>
    <w:rsid w:val="004953D3"/>
    <w:rsid w:val="00495478"/>
    <w:rsid w:val="004955E6"/>
    <w:rsid w:val="00495673"/>
    <w:rsid w:val="00495790"/>
    <w:rsid w:val="004959F0"/>
    <w:rsid w:val="00496085"/>
    <w:rsid w:val="004960EA"/>
    <w:rsid w:val="004963A2"/>
    <w:rsid w:val="004963D5"/>
    <w:rsid w:val="0049641A"/>
    <w:rsid w:val="00496560"/>
    <w:rsid w:val="00496638"/>
    <w:rsid w:val="0049684C"/>
    <w:rsid w:val="00496A40"/>
    <w:rsid w:val="00496ACA"/>
    <w:rsid w:val="00496FFA"/>
    <w:rsid w:val="004970CB"/>
    <w:rsid w:val="00497679"/>
    <w:rsid w:val="004977AD"/>
    <w:rsid w:val="004978E8"/>
    <w:rsid w:val="00497977"/>
    <w:rsid w:val="00497CD2"/>
    <w:rsid w:val="00497DFA"/>
    <w:rsid w:val="004A0021"/>
    <w:rsid w:val="004A034E"/>
    <w:rsid w:val="004A052A"/>
    <w:rsid w:val="004A052E"/>
    <w:rsid w:val="004A05BE"/>
    <w:rsid w:val="004A069C"/>
    <w:rsid w:val="004A06C1"/>
    <w:rsid w:val="004A074A"/>
    <w:rsid w:val="004A0893"/>
    <w:rsid w:val="004A0D2C"/>
    <w:rsid w:val="004A0F02"/>
    <w:rsid w:val="004A128E"/>
    <w:rsid w:val="004A13C2"/>
    <w:rsid w:val="004A185E"/>
    <w:rsid w:val="004A1CE4"/>
    <w:rsid w:val="004A1CF2"/>
    <w:rsid w:val="004A204E"/>
    <w:rsid w:val="004A2489"/>
    <w:rsid w:val="004A24B2"/>
    <w:rsid w:val="004A26A9"/>
    <w:rsid w:val="004A29C3"/>
    <w:rsid w:val="004A29E6"/>
    <w:rsid w:val="004A2EDB"/>
    <w:rsid w:val="004A3222"/>
    <w:rsid w:val="004A3235"/>
    <w:rsid w:val="004A3346"/>
    <w:rsid w:val="004A34B0"/>
    <w:rsid w:val="004A3630"/>
    <w:rsid w:val="004A3763"/>
    <w:rsid w:val="004A37F9"/>
    <w:rsid w:val="004A3B08"/>
    <w:rsid w:val="004A3CD7"/>
    <w:rsid w:val="004A3E9C"/>
    <w:rsid w:val="004A3EED"/>
    <w:rsid w:val="004A4059"/>
    <w:rsid w:val="004A435B"/>
    <w:rsid w:val="004A45D7"/>
    <w:rsid w:val="004A462F"/>
    <w:rsid w:val="004A466F"/>
    <w:rsid w:val="004A467A"/>
    <w:rsid w:val="004A477D"/>
    <w:rsid w:val="004A4A14"/>
    <w:rsid w:val="004A4D5B"/>
    <w:rsid w:val="004A5375"/>
    <w:rsid w:val="004A549B"/>
    <w:rsid w:val="004A5542"/>
    <w:rsid w:val="004A5545"/>
    <w:rsid w:val="004A558A"/>
    <w:rsid w:val="004A5949"/>
    <w:rsid w:val="004A5A4D"/>
    <w:rsid w:val="004A5B46"/>
    <w:rsid w:val="004A5C75"/>
    <w:rsid w:val="004A5ED7"/>
    <w:rsid w:val="004A62F8"/>
    <w:rsid w:val="004A6347"/>
    <w:rsid w:val="004A645C"/>
    <w:rsid w:val="004A6492"/>
    <w:rsid w:val="004A67D1"/>
    <w:rsid w:val="004A690E"/>
    <w:rsid w:val="004A6940"/>
    <w:rsid w:val="004A6B8E"/>
    <w:rsid w:val="004A6D0B"/>
    <w:rsid w:val="004A6E2C"/>
    <w:rsid w:val="004A7CB4"/>
    <w:rsid w:val="004A7DBC"/>
    <w:rsid w:val="004A7DC8"/>
    <w:rsid w:val="004B0025"/>
    <w:rsid w:val="004B00F4"/>
    <w:rsid w:val="004B04B1"/>
    <w:rsid w:val="004B0698"/>
    <w:rsid w:val="004B0786"/>
    <w:rsid w:val="004B0872"/>
    <w:rsid w:val="004B0873"/>
    <w:rsid w:val="004B089C"/>
    <w:rsid w:val="004B0A5E"/>
    <w:rsid w:val="004B0D1C"/>
    <w:rsid w:val="004B0D32"/>
    <w:rsid w:val="004B0E15"/>
    <w:rsid w:val="004B0F02"/>
    <w:rsid w:val="004B1857"/>
    <w:rsid w:val="004B18BC"/>
    <w:rsid w:val="004B1BD4"/>
    <w:rsid w:val="004B202B"/>
    <w:rsid w:val="004B23FC"/>
    <w:rsid w:val="004B24C5"/>
    <w:rsid w:val="004B2512"/>
    <w:rsid w:val="004B27DE"/>
    <w:rsid w:val="004B3624"/>
    <w:rsid w:val="004B36B6"/>
    <w:rsid w:val="004B378C"/>
    <w:rsid w:val="004B38D6"/>
    <w:rsid w:val="004B3926"/>
    <w:rsid w:val="004B3F51"/>
    <w:rsid w:val="004B4065"/>
    <w:rsid w:val="004B4143"/>
    <w:rsid w:val="004B4273"/>
    <w:rsid w:val="004B43DA"/>
    <w:rsid w:val="004B4444"/>
    <w:rsid w:val="004B44FC"/>
    <w:rsid w:val="004B483E"/>
    <w:rsid w:val="004B4C32"/>
    <w:rsid w:val="004B4D16"/>
    <w:rsid w:val="004B4E05"/>
    <w:rsid w:val="004B50F4"/>
    <w:rsid w:val="004B536B"/>
    <w:rsid w:val="004B568A"/>
    <w:rsid w:val="004B599B"/>
    <w:rsid w:val="004B59BB"/>
    <w:rsid w:val="004B5BDA"/>
    <w:rsid w:val="004B5BE2"/>
    <w:rsid w:val="004B5FAB"/>
    <w:rsid w:val="004B5FD0"/>
    <w:rsid w:val="004B6069"/>
    <w:rsid w:val="004B60EE"/>
    <w:rsid w:val="004B610B"/>
    <w:rsid w:val="004B6184"/>
    <w:rsid w:val="004B61E3"/>
    <w:rsid w:val="004B6228"/>
    <w:rsid w:val="004B6427"/>
    <w:rsid w:val="004B6949"/>
    <w:rsid w:val="004B6FF2"/>
    <w:rsid w:val="004B7467"/>
    <w:rsid w:val="004B7862"/>
    <w:rsid w:val="004B7BFE"/>
    <w:rsid w:val="004B7F12"/>
    <w:rsid w:val="004C005B"/>
    <w:rsid w:val="004C011B"/>
    <w:rsid w:val="004C014B"/>
    <w:rsid w:val="004C04EC"/>
    <w:rsid w:val="004C06C2"/>
    <w:rsid w:val="004C06C3"/>
    <w:rsid w:val="004C06E1"/>
    <w:rsid w:val="004C06FF"/>
    <w:rsid w:val="004C0987"/>
    <w:rsid w:val="004C0A70"/>
    <w:rsid w:val="004C101A"/>
    <w:rsid w:val="004C172A"/>
    <w:rsid w:val="004C18F1"/>
    <w:rsid w:val="004C1979"/>
    <w:rsid w:val="004C1B22"/>
    <w:rsid w:val="004C1B3F"/>
    <w:rsid w:val="004C1BEA"/>
    <w:rsid w:val="004C1EBE"/>
    <w:rsid w:val="004C1F42"/>
    <w:rsid w:val="004C1FC0"/>
    <w:rsid w:val="004C2170"/>
    <w:rsid w:val="004C218D"/>
    <w:rsid w:val="004C220A"/>
    <w:rsid w:val="004C23E5"/>
    <w:rsid w:val="004C26AC"/>
    <w:rsid w:val="004C2706"/>
    <w:rsid w:val="004C2728"/>
    <w:rsid w:val="004C2CCA"/>
    <w:rsid w:val="004C34AD"/>
    <w:rsid w:val="004C3B3B"/>
    <w:rsid w:val="004C3C8B"/>
    <w:rsid w:val="004C3DAC"/>
    <w:rsid w:val="004C4025"/>
    <w:rsid w:val="004C40D6"/>
    <w:rsid w:val="004C416D"/>
    <w:rsid w:val="004C439F"/>
    <w:rsid w:val="004C44DE"/>
    <w:rsid w:val="004C487A"/>
    <w:rsid w:val="004C49F6"/>
    <w:rsid w:val="004C4A49"/>
    <w:rsid w:val="004C4AC0"/>
    <w:rsid w:val="004C4BC2"/>
    <w:rsid w:val="004C4FE3"/>
    <w:rsid w:val="004C51DC"/>
    <w:rsid w:val="004C55F1"/>
    <w:rsid w:val="004C5746"/>
    <w:rsid w:val="004C5ADD"/>
    <w:rsid w:val="004C5F12"/>
    <w:rsid w:val="004C6000"/>
    <w:rsid w:val="004C63A9"/>
    <w:rsid w:val="004C6582"/>
    <w:rsid w:val="004C668F"/>
    <w:rsid w:val="004C6744"/>
    <w:rsid w:val="004C69C2"/>
    <w:rsid w:val="004C6E4F"/>
    <w:rsid w:val="004C71C0"/>
    <w:rsid w:val="004C726D"/>
    <w:rsid w:val="004C7452"/>
    <w:rsid w:val="004C74F0"/>
    <w:rsid w:val="004C7899"/>
    <w:rsid w:val="004C7AD5"/>
    <w:rsid w:val="004C7F19"/>
    <w:rsid w:val="004D00DA"/>
    <w:rsid w:val="004D01D9"/>
    <w:rsid w:val="004D0218"/>
    <w:rsid w:val="004D05C7"/>
    <w:rsid w:val="004D0683"/>
    <w:rsid w:val="004D09C6"/>
    <w:rsid w:val="004D0A52"/>
    <w:rsid w:val="004D0A85"/>
    <w:rsid w:val="004D0A8B"/>
    <w:rsid w:val="004D0E72"/>
    <w:rsid w:val="004D0ED2"/>
    <w:rsid w:val="004D0F9E"/>
    <w:rsid w:val="004D10CC"/>
    <w:rsid w:val="004D19C4"/>
    <w:rsid w:val="004D1FDF"/>
    <w:rsid w:val="004D2770"/>
    <w:rsid w:val="004D27A6"/>
    <w:rsid w:val="004D2825"/>
    <w:rsid w:val="004D311B"/>
    <w:rsid w:val="004D33A0"/>
    <w:rsid w:val="004D38D0"/>
    <w:rsid w:val="004D3934"/>
    <w:rsid w:val="004D3951"/>
    <w:rsid w:val="004D41E9"/>
    <w:rsid w:val="004D4395"/>
    <w:rsid w:val="004D50D7"/>
    <w:rsid w:val="004D51CC"/>
    <w:rsid w:val="004D5364"/>
    <w:rsid w:val="004D54BB"/>
    <w:rsid w:val="004D57F8"/>
    <w:rsid w:val="004D5BF5"/>
    <w:rsid w:val="004D5FDF"/>
    <w:rsid w:val="004D5FEB"/>
    <w:rsid w:val="004D67AA"/>
    <w:rsid w:val="004D67B3"/>
    <w:rsid w:val="004D6957"/>
    <w:rsid w:val="004D6C3C"/>
    <w:rsid w:val="004D6CDF"/>
    <w:rsid w:val="004D6CE0"/>
    <w:rsid w:val="004D6DAD"/>
    <w:rsid w:val="004D6F8A"/>
    <w:rsid w:val="004D70BE"/>
    <w:rsid w:val="004D7552"/>
    <w:rsid w:val="004D75F1"/>
    <w:rsid w:val="004D7679"/>
    <w:rsid w:val="004D77B1"/>
    <w:rsid w:val="004D78A0"/>
    <w:rsid w:val="004D7B74"/>
    <w:rsid w:val="004D7BEB"/>
    <w:rsid w:val="004D7E26"/>
    <w:rsid w:val="004E01ED"/>
    <w:rsid w:val="004E03F5"/>
    <w:rsid w:val="004E04FC"/>
    <w:rsid w:val="004E05CE"/>
    <w:rsid w:val="004E06B7"/>
    <w:rsid w:val="004E0871"/>
    <w:rsid w:val="004E0A84"/>
    <w:rsid w:val="004E0A8A"/>
    <w:rsid w:val="004E0AF8"/>
    <w:rsid w:val="004E0DC7"/>
    <w:rsid w:val="004E0F95"/>
    <w:rsid w:val="004E11F6"/>
    <w:rsid w:val="004E14A7"/>
    <w:rsid w:val="004E1646"/>
    <w:rsid w:val="004E1A31"/>
    <w:rsid w:val="004E1A8B"/>
    <w:rsid w:val="004E1D38"/>
    <w:rsid w:val="004E1EF1"/>
    <w:rsid w:val="004E2206"/>
    <w:rsid w:val="004E220A"/>
    <w:rsid w:val="004E2455"/>
    <w:rsid w:val="004E2457"/>
    <w:rsid w:val="004E28E0"/>
    <w:rsid w:val="004E2A51"/>
    <w:rsid w:val="004E2D79"/>
    <w:rsid w:val="004E2F1F"/>
    <w:rsid w:val="004E301E"/>
    <w:rsid w:val="004E318E"/>
    <w:rsid w:val="004E3598"/>
    <w:rsid w:val="004E35A5"/>
    <w:rsid w:val="004E36CD"/>
    <w:rsid w:val="004E37F9"/>
    <w:rsid w:val="004E39CD"/>
    <w:rsid w:val="004E3A5B"/>
    <w:rsid w:val="004E3B70"/>
    <w:rsid w:val="004E3C27"/>
    <w:rsid w:val="004E3DE4"/>
    <w:rsid w:val="004E3ECD"/>
    <w:rsid w:val="004E3FED"/>
    <w:rsid w:val="004E3FFA"/>
    <w:rsid w:val="004E4173"/>
    <w:rsid w:val="004E4236"/>
    <w:rsid w:val="004E42BC"/>
    <w:rsid w:val="004E45C7"/>
    <w:rsid w:val="004E4706"/>
    <w:rsid w:val="004E4723"/>
    <w:rsid w:val="004E4B04"/>
    <w:rsid w:val="004E4E0B"/>
    <w:rsid w:val="004E5256"/>
    <w:rsid w:val="004E5292"/>
    <w:rsid w:val="004E58A6"/>
    <w:rsid w:val="004E5AE6"/>
    <w:rsid w:val="004E62B6"/>
    <w:rsid w:val="004E64E6"/>
    <w:rsid w:val="004E6934"/>
    <w:rsid w:val="004E6AA6"/>
    <w:rsid w:val="004E6E4E"/>
    <w:rsid w:val="004E6F13"/>
    <w:rsid w:val="004E6F5B"/>
    <w:rsid w:val="004E7660"/>
    <w:rsid w:val="004E7676"/>
    <w:rsid w:val="004E78CD"/>
    <w:rsid w:val="004E7A18"/>
    <w:rsid w:val="004E7BA8"/>
    <w:rsid w:val="004F0319"/>
    <w:rsid w:val="004F04BA"/>
    <w:rsid w:val="004F093B"/>
    <w:rsid w:val="004F0A65"/>
    <w:rsid w:val="004F10F1"/>
    <w:rsid w:val="004F1163"/>
    <w:rsid w:val="004F1461"/>
    <w:rsid w:val="004F167B"/>
    <w:rsid w:val="004F16E5"/>
    <w:rsid w:val="004F1B3C"/>
    <w:rsid w:val="004F1E1A"/>
    <w:rsid w:val="004F1EE0"/>
    <w:rsid w:val="004F2080"/>
    <w:rsid w:val="004F20AC"/>
    <w:rsid w:val="004F232A"/>
    <w:rsid w:val="004F261D"/>
    <w:rsid w:val="004F262C"/>
    <w:rsid w:val="004F2946"/>
    <w:rsid w:val="004F2BF6"/>
    <w:rsid w:val="004F2CCE"/>
    <w:rsid w:val="004F2CE7"/>
    <w:rsid w:val="004F31CD"/>
    <w:rsid w:val="004F3250"/>
    <w:rsid w:val="004F33D8"/>
    <w:rsid w:val="004F3AB7"/>
    <w:rsid w:val="004F3DD8"/>
    <w:rsid w:val="004F3E82"/>
    <w:rsid w:val="004F3FB5"/>
    <w:rsid w:val="004F4006"/>
    <w:rsid w:val="004F4179"/>
    <w:rsid w:val="004F41C3"/>
    <w:rsid w:val="004F436F"/>
    <w:rsid w:val="004F4757"/>
    <w:rsid w:val="004F47EB"/>
    <w:rsid w:val="004F4BED"/>
    <w:rsid w:val="004F533B"/>
    <w:rsid w:val="004F54E3"/>
    <w:rsid w:val="004F591E"/>
    <w:rsid w:val="004F5A9E"/>
    <w:rsid w:val="004F5B55"/>
    <w:rsid w:val="004F5C35"/>
    <w:rsid w:val="004F5DF0"/>
    <w:rsid w:val="004F5E0F"/>
    <w:rsid w:val="004F6355"/>
    <w:rsid w:val="004F69B9"/>
    <w:rsid w:val="004F6A2F"/>
    <w:rsid w:val="004F6A76"/>
    <w:rsid w:val="004F6B9F"/>
    <w:rsid w:val="004F6DA5"/>
    <w:rsid w:val="004F6F62"/>
    <w:rsid w:val="004F6F73"/>
    <w:rsid w:val="004F6FCB"/>
    <w:rsid w:val="004F702D"/>
    <w:rsid w:val="004F7413"/>
    <w:rsid w:val="004F7493"/>
    <w:rsid w:val="004F76C0"/>
    <w:rsid w:val="004F78AA"/>
    <w:rsid w:val="004F7F9B"/>
    <w:rsid w:val="005000D6"/>
    <w:rsid w:val="00500403"/>
    <w:rsid w:val="00500577"/>
    <w:rsid w:val="00500927"/>
    <w:rsid w:val="00500BBE"/>
    <w:rsid w:val="00500C22"/>
    <w:rsid w:val="0050111B"/>
    <w:rsid w:val="00501125"/>
    <w:rsid w:val="00501417"/>
    <w:rsid w:val="0050170B"/>
    <w:rsid w:val="00501871"/>
    <w:rsid w:val="00501AAB"/>
    <w:rsid w:val="00501B58"/>
    <w:rsid w:val="00501C29"/>
    <w:rsid w:val="00501E79"/>
    <w:rsid w:val="00502007"/>
    <w:rsid w:val="00502221"/>
    <w:rsid w:val="00502468"/>
    <w:rsid w:val="005028BC"/>
    <w:rsid w:val="00502A8C"/>
    <w:rsid w:val="00503054"/>
    <w:rsid w:val="0050339B"/>
    <w:rsid w:val="005035A9"/>
    <w:rsid w:val="005035F7"/>
    <w:rsid w:val="00503B69"/>
    <w:rsid w:val="00503E76"/>
    <w:rsid w:val="00503F67"/>
    <w:rsid w:val="00503F82"/>
    <w:rsid w:val="005042A2"/>
    <w:rsid w:val="0050472C"/>
    <w:rsid w:val="00504A19"/>
    <w:rsid w:val="00504FA9"/>
    <w:rsid w:val="00505089"/>
    <w:rsid w:val="00505132"/>
    <w:rsid w:val="005058A7"/>
    <w:rsid w:val="0050622C"/>
    <w:rsid w:val="00506309"/>
    <w:rsid w:val="0050642E"/>
    <w:rsid w:val="00506800"/>
    <w:rsid w:val="0050693F"/>
    <w:rsid w:val="00506A35"/>
    <w:rsid w:val="00506B28"/>
    <w:rsid w:val="00506CAA"/>
    <w:rsid w:val="00506E08"/>
    <w:rsid w:val="005070FA"/>
    <w:rsid w:val="005074DA"/>
    <w:rsid w:val="0050755D"/>
    <w:rsid w:val="005075EE"/>
    <w:rsid w:val="005075F8"/>
    <w:rsid w:val="00507635"/>
    <w:rsid w:val="0050768D"/>
    <w:rsid w:val="00507CEF"/>
    <w:rsid w:val="00507D49"/>
    <w:rsid w:val="0051042F"/>
    <w:rsid w:val="00510594"/>
    <w:rsid w:val="0051060A"/>
    <w:rsid w:val="00510913"/>
    <w:rsid w:val="00510933"/>
    <w:rsid w:val="00510C50"/>
    <w:rsid w:val="00510F2C"/>
    <w:rsid w:val="00511099"/>
    <w:rsid w:val="00511147"/>
    <w:rsid w:val="00511364"/>
    <w:rsid w:val="00511588"/>
    <w:rsid w:val="00511649"/>
    <w:rsid w:val="00511672"/>
    <w:rsid w:val="00511740"/>
    <w:rsid w:val="00511CC3"/>
    <w:rsid w:val="00511EFC"/>
    <w:rsid w:val="005120BE"/>
    <w:rsid w:val="00512418"/>
    <w:rsid w:val="005129C1"/>
    <w:rsid w:val="005133D6"/>
    <w:rsid w:val="00513884"/>
    <w:rsid w:val="00513CD0"/>
    <w:rsid w:val="00513E32"/>
    <w:rsid w:val="00513FD2"/>
    <w:rsid w:val="005145D0"/>
    <w:rsid w:val="0051468A"/>
    <w:rsid w:val="00514AF1"/>
    <w:rsid w:val="00514B43"/>
    <w:rsid w:val="00514C98"/>
    <w:rsid w:val="00514D9F"/>
    <w:rsid w:val="00514E17"/>
    <w:rsid w:val="00514E95"/>
    <w:rsid w:val="00514EF0"/>
    <w:rsid w:val="00514FFA"/>
    <w:rsid w:val="0051510A"/>
    <w:rsid w:val="00515154"/>
    <w:rsid w:val="0051533D"/>
    <w:rsid w:val="0051540B"/>
    <w:rsid w:val="00515610"/>
    <w:rsid w:val="00515750"/>
    <w:rsid w:val="005158E2"/>
    <w:rsid w:val="00515C25"/>
    <w:rsid w:val="00515E91"/>
    <w:rsid w:val="00515FAC"/>
    <w:rsid w:val="00516188"/>
    <w:rsid w:val="0051635C"/>
    <w:rsid w:val="00516378"/>
    <w:rsid w:val="005163AB"/>
    <w:rsid w:val="00516B49"/>
    <w:rsid w:val="00516BCF"/>
    <w:rsid w:val="00516BE3"/>
    <w:rsid w:val="00516FAB"/>
    <w:rsid w:val="0051703A"/>
    <w:rsid w:val="0051704B"/>
    <w:rsid w:val="00517455"/>
    <w:rsid w:val="0051756E"/>
    <w:rsid w:val="005175E6"/>
    <w:rsid w:val="0051773C"/>
    <w:rsid w:val="005178A0"/>
    <w:rsid w:val="005178AE"/>
    <w:rsid w:val="00517B6D"/>
    <w:rsid w:val="00517BEB"/>
    <w:rsid w:val="00517BF8"/>
    <w:rsid w:val="00517D39"/>
    <w:rsid w:val="00517E81"/>
    <w:rsid w:val="00517E87"/>
    <w:rsid w:val="00517F4C"/>
    <w:rsid w:val="005201BA"/>
    <w:rsid w:val="005201C6"/>
    <w:rsid w:val="00520694"/>
    <w:rsid w:val="00520745"/>
    <w:rsid w:val="00520783"/>
    <w:rsid w:val="005207FF"/>
    <w:rsid w:val="00520ACC"/>
    <w:rsid w:val="00520C41"/>
    <w:rsid w:val="00520D6F"/>
    <w:rsid w:val="005210AB"/>
    <w:rsid w:val="00521207"/>
    <w:rsid w:val="005215F7"/>
    <w:rsid w:val="00521638"/>
    <w:rsid w:val="0052176E"/>
    <w:rsid w:val="005218E6"/>
    <w:rsid w:val="00521965"/>
    <w:rsid w:val="00521B47"/>
    <w:rsid w:val="00521C63"/>
    <w:rsid w:val="00521EE4"/>
    <w:rsid w:val="0052273F"/>
    <w:rsid w:val="00522843"/>
    <w:rsid w:val="00522970"/>
    <w:rsid w:val="00522BDA"/>
    <w:rsid w:val="00522C7D"/>
    <w:rsid w:val="00522CBF"/>
    <w:rsid w:val="005230BA"/>
    <w:rsid w:val="005231E7"/>
    <w:rsid w:val="005233BE"/>
    <w:rsid w:val="005238A2"/>
    <w:rsid w:val="00523BE0"/>
    <w:rsid w:val="00523CB6"/>
    <w:rsid w:val="00524094"/>
    <w:rsid w:val="00524230"/>
    <w:rsid w:val="00524346"/>
    <w:rsid w:val="005244E0"/>
    <w:rsid w:val="005245BC"/>
    <w:rsid w:val="005249A1"/>
    <w:rsid w:val="00524BA8"/>
    <w:rsid w:val="00524C23"/>
    <w:rsid w:val="00524E39"/>
    <w:rsid w:val="005251EE"/>
    <w:rsid w:val="00525211"/>
    <w:rsid w:val="00525958"/>
    <w:rsid w:val="00525AE3"/>
    <w:rsid w:val="0052650F"/>
    <w:rsid w:val="00526513"/>
    <w:rsid w:val="00526C26"/>
    <w:rsid w:val="00526CA8"/>
    <w:rsid w:val="00526EA8"/>
    <w:rsid w:val="00526F59"/>
    <w:rsid w:val="00526FD9"/>
    <w:rsid w:val="00527088"/>
    <w:rsid w:val="0052726B"/>
    <w:rsid w:val="00527387"/>
    <w:rsid w:val="005278E5"/>
    <w:rsid w:val="00527D77"/>
    <w:rsid w:val="00527E8D"/>
    <w:rsid w:val="00527EA9"/>
    <w:rsid w:val="005301F1"/>
    <w:rsid w:val="0053020A"/>
    <w:rsid w:val="00530292"/>
    <w:rsid w:val="005307A4"/>
    <w:rsid w:val="00530996"/>
    <w:rsid w:val="00530B0C"/>
    <w:rsid w:val="00530B14"/>
    <w:rsid w:val="00530B1A"/>
    <w:rsid w:val="00530BCB"/>
    <w:rsid w:val="0053134C"/>
    <w:rsid w:val="005314DA"/>
    <w:rsid w:val="00531659"/>
    <w:rsid w:val="005319E3"/>
    <w:rsid w:val="00531A8C"/>
    <w:rsid w:val="00531AA8"/>
    <w:rsid w:val="00531B05"/>
    <w:rsid w:val="005323C6"/>
    <w:rsid w:val="0053280B"/>
    <w:rsid w:val="00532D09"/>
    <w:rsid w:val="00532FE5"/>
    <w:rsid w:val="0053364E"/>
    <w:rsid w:val="005337C5"/>
    <w:rsid w:val="005339FF"/>
    <w:rsid w:val="00533A3C"/>
    <w:rsid w:val="00533A7A"/>
    <w:rsid w:val="00533BE9"/>
    <w:rsid w:val="00533D7C"/>
    <w:rsid w:val="00533DDB"/>
    <w:rsid w:val="00533DEB"/>
    <w:rsid w:val="00533FE1"/>
    <w:rsid w:val="005341BC"/>
    <w:rsid w:val="005344DC"/>
    <w:rsid w:val="00534870"/>
    <w:rsid w:val="00534949"/>
    <w:rsid w:val="00534A12"/>
    <w:rsid w:val="00534E89"/>
    <w:rsid w:val="00534EF5"/>
    <w:rsid w:val="00534FFE"/>
    <w:rsid w:val="005350F0"/>
    <w:rsid w:val="0053588B"/>
    <w:rsid w:val="005358A5"/>
    <w:rsid w:val="005359B3"/>
    <w:rsid w:val="00535BA3"/>
    <w:rsid w:val="00535D54"/>
    <w:rsid w:val="005365F1"/>
    <w:rsid w:val="00536868"/>
    <w:rsid w:val="005368A0"/>
    <w:rsid w:val="00536AC3"/>
    <w:rsid w:val="00536FDD"/>
    <w:rsid w:val="005375D5"/>
    <w:rsid w:val="0053763F"/>
    <w:rsid w:val="005376FA"/>
    <w:rsid w:val="00537735"/>
    <w:rsid w:val="0053782A"/>
    <w:rsid w:val="00537843"/>
    <w:rsid w:val="0053790A"/>
    <w:rsid w:val="00537C7D"/>
    <w:rsid w:val="005402FC"/>
    <w:rsid w:val="00540CB9"/>
    <w:rsid w:val="005410D5"/>
    <w:rsid w:val="005410D9"/>
    <w:rsid w:val="00541520"/>
    <w:rsid w:val="00541544"/>
    <w:rsid w:val="005417EB"/>
    <w:rsid w:val="00541C5D"/>
    <w:rsid w:val="00541D3F"/>
    <w:rsid w:val="00541E08"/>
    <w:rsid w:val="00542321"/>
    <w:rsid w:val="005424FC"/>
    <w:rsid w:val="0054256A"/>
    <w:rsid w:val="00542689"/>
    <w:rsid w:val="00542B60"/>
    <w:rsid w:val="00542B75"/>
    <w:rsid w:val="00542B9D"/>
    <w:rsid w:val="00542BA9"/>
    <w:rsid w:val="005433EB"/>
    <w:rsid w:val="005434DC"/>
    <w:rsid w:val="0054357D"/>
    <w:rsid w:val="00543795"/>
    <w:rsid w:val="00543887"/>
    <w:rsid w:val="00543A70"/>
    <w:rsid w:val="00543AFC"/>
    <w:rsid w:val="00543C7C"/>
    <w:rsid w:val="00543D51"/>
    <w:rsid w:val="005442E7"/>
    <w:rsid w:val="005443DE"/>
    <w:rsid w:val="005445BC"/>
    <w:rsid w:val="00544631"/>
    <w:rsid w:val="0054473A"/>
    <w:rsid w:val="005448EA"/>
    <w:rsid w:val="00544D22"/>
    <w:rsid w:val="00544E06"/>
    <w:rsid w:val="00544F06"/>
    <w:rsid w:val="005452D0"/>
    <w:rsid w:val="005455D6"/>
    <w:rsid w:val="00545B8F"/>
    <w:rsid w:val="00545C17"/>
    <w:rsid w:val="00545C37"/>
    <w:rsid w:val="00545CE3"/>
    <w:rsid w:val="00545D7A"/>
    <w:rsid w:val="00545F65"/>
    <w:rsid w:val="005460D9"/>
    <w:rsid w:val="00546216"/>
    <w:rsid w:val="00546414"/>
    <w:rsid w:val="005468DC"/>
    <w:rsid w:val="00546ADC"/>
    <w:rsid w:val="00546D56"/>
    <w:rsid w:val="00546DBB"/>
    <w:rsid w:val="0054742D"/>
    <w:rsid w:val="005474F8"/>
    <w:rsid w:val="00547532"/>
    <w:rsid w:val="00547629"/>
    <w:rsid w:val="0054763B"/>
    <w:rsid w:val="00547691"/>
    <w:rsid w:val="005476B8"/>
    <w:rsid w:val="00547A5F"/>
    <w:rsid w:val="00550195"/>
    <w:rsid w:val="005502EC"/>
    <w:rsid w:val="00550306"/>
    <w:rsid w:val="00550400"/>
    <w:rsid w:val="005504F4"/>
    <w:rsid w:val="005505EA"/>
    <w:rsid w:val="00550638"/>
    <w:rsid w:val="00550902"/>
    <w:rsid w:val="00550CA3"/>
    <w:rsid w:val="00550CDD"/>
    <w:rsid w:val="00550F1A"/>
    <w:rsid w:val="00551025"/>
    <w:rsid w:val="00551090"/>
    <w:rsid w:val="0055118F"/>
    <w:rsid w:val="00551446"/>
    <w:rsid w:val="00551639"/>
    <w:rsid w:val="005516BF"/>
    <w:rsid w:val="00551883"/>
    <w:rsid w:val="00551B73"/>
    <w:rsid w:val="00551C3C"/>
    <w:rsid w:val="00551F98"/>
    <w:rsid w:val="005521E6"/>
    <w:rsid w:val="005526FE"/>
    <w:rsid w:val="00552887"/>
    <w:rsid w:val="00552CEE"/>
    <w:rsid w:val="00552DC3"/>
    <w:rsid w:val="00552ED0"/>
    <w:rsid w:val="00552EF7"/>
    <w:rsid w:val="0055322F"/>
    <w:rsid w:val="005532FF"/>
    <w:rsid w:val="0055342C"/>
    <w:rsid w:val="0055362D"/>
    <w:rsid w:val="005537C2"/>
    <w:rsid w:val="005538DE"/>
    <w:rsid w:val="00553A67"/>
    <w:rsid w:val="00553BC0"/>
    <w:rsid w:val="00553DFF"/>
    <w:rsid w:val="00554165"/>
    <w:rsid w:val="005541DF"/>
    <w:rsid w:val="00554320"/>
    <w:rsid w:val="00554321"/>
    <w:rsid w:val="00554461"/>
    <w:rsid w:val="0055453B"/>
    <w:rsid w:val="00554716"/>
    <w:rsid w:val="00554CEF"/>
    <w:rsid w:val="00554DCE"/>
    <w:rsid w:val="00554DD5"/>
    <w:rsid w:val="00554DE3"/>
    <w:rsid w:val="00554E9F"/>
    <w:rsid w:val="00554F81"/>
    <w:rsid w:val="005555C8"/>
    <w:rsid w:val="005555CC"/>
    <w:rsid w:val="0055579E"/>
    <w:rsid w:val="00555836"/>
    <w:rsid w:val="00555956"/>
    <w:rsid w:val="00555BE9"/>
    <w:rsid w:val="005560CF"/>
    <w:rsid w:val="00556242"/>
    <w:rsid w:val="00556460"/>
    <w:rsid w:val="005564D7"/>
    <w:rsid w:val="0055672D"/>
    <w:rsid w:val="00556930"/>
    <w:rsid w:val="005569F4"/>
    <w:rsid w:val="00556BD4"/>
    <w:rsid w:val="00556BDA"/>
    <w:rsid w:val="00557069"/>
    <w:rsid w:val="005570D9"/>
    <w:rsid w:val="005574DD"/>
    <w:rsid w:val="00557566"/>
    <w:rsid w:val="00557831"/>
    <w:rsid w:val="00557BC7"/>
    <w:rsid w:val="00557FEE"/>
    <w:rsid w:val="00560137"/>
    <w:rsid w:val="0056039E"/>
    <w:rsid w:val="00560413"/>
    <w:rsid w:val="005605AF"/>
    <w:rsid w:val="00560ADD"/>
    <w:rsid w:val="00560C19"/>
    <w:rsid w:val="00560D67"/>
    <w:rsid w:val="00560E21"/>
    <w:rsid w:val="00560F83"/>
    <w:rsid w:val="00561262"/>
    <w:rsid w:val="0056134F"/>
    <w:rsid w:val="005614CC"/>
    <w:rsid w:val="0056151C"/>
    <w:rsid w:val="005618AC"/>
    <w:rsid w:val="0056198B"/>
    <w:rsid w:val="00561AC1"/>
    <w:rsid w:val="00561F61"/>
    <w:rsid w:val="0056216F"/>
    <w:rsid w:val="00562283"/>
    <w:rsid w:val="0056233E"/>
    <w:rsid w:val="00562579"/>
    <w:rsid w:val="00562736"/>
    <w:rsid w:val="00562834"/>
    <w:rsid w:val="00562B60"/>
    <w:rsid w:val="00562D25"/>
    <w:rsid w:val="005634E1"/>
    <w:rsid w:val="005636F2"/>
    <w:rsid w:val="005637FC"/>
    <w:rsid w:val="005638AC"/>
    <w:rsid w:val="00563C50"/>
    <w:rsid w:val="00564081"/>
    <w:rsid w:val="0056411D"/>
    <w:rsid w:val="00564206"/>
    <w:rsid w:val="00564485"/>
    <w:rsid w:val="0056463F"/>
    <w:rsid w:val="00564A6C"/>
    <w:rsid w:val="00564A6D"/>
    <w:rsid w:val="00564A6E"/>
    <w:rsid w:val="00564A72"/>
    <w:rsid w:val="00564BC0"/>
    <w:rsid w:val="005651FA"/>
    <w:rsid w:val="00565571"/>
    <w:rsid w:val="00565597"/>
    <w:rsid w:val="005656D3"/>
    <w:rsid w:val="005659F9"/>
    <w:rsid w:val="00565A38"/>
    <w:rsid w:val="00565C62"/>
    <w:rsid w:val="00565C8E"/>
    <w:rsid w:val="00566153"/>
    <w:rsid w:val="005661F7"/>
    <w:rsid w:val="005661FC"/>
    <w:rsid w:val="00566B3F"/>
    <w:rsid w:val="00566BCE"/>
    <w:rsid w:val="005672C6"/>
    <w:rsid w:val="0056761B"/>
    <w:rsid w:val="0056783C"/>
    <w:rsid w:val="00567D3D"/>
    <w:rsid w:val="00567F04"/>
    <w:rsid w:val="0057015E"/>
    <w:rsid w:val="00570244"/>
    <w:rsid w:val="00570294"/>
    <w:rsid w:val="005703AC"/>
    <w:rsid w:val="005703B2"/>
    <w:rsid w:val="0057069F"/>
    <w:rsid w:val="00570A98"/>
    <w:rsid w:val="00570E44"/>
    <w:rsid w:val="005712CF"/>
    <w:rsid w:val="00571537"/>
    <w:rsid w:val="005715D8"/>
    <w:rsid w:val="00571729"/>
    <w:rsid w:val="005717EB"/>
    <w:rsid w:val="005718BE"/>
    <w:rsid w:val="00571AC2"/>
    <w:rsid w:val="00571BD7"/>
    <w:rsid w:val="00571CB8"/>
    <w:rsid w:val="00571ED8"/>
    <w:rsid w:val="00572264"/>
    <w:rsid w:val="00572388"/>
    <w:rsid w:val="00572A13"/>
    <w:rsid w:val="00572E68"/>
    <w:rsid w:val="00572EC8"/>
    <w:rsid w:val="00572F37"/>
    <w:rsid w:val="00573170"/>
    <w:rsid w:val="0057326D"/>
    <w:rsid w:val="00573533"/>
    <w:rsid w:val="00573661"/>
    <w:rsid w:val="00573672"/>
    <w:rsid w:val="00573922"/>
    <w:rsid w:val="00573D94"/>
    <w:rsid w:val="00573F18"/>
    <w:rsid w:val="00573F49"/>
    <w:rsid w:val="005740BF"/>
    <w:rsid w:val="005740C9"/>
    <w:rsid w:val="0057420C"/>
    <w:rsid w:val="00574673"/>
    <w:rsid w:val="0057476C"/>
    <w:rsid w:val="00574A93"/>
    <w:rsid w:val="005751CE"/>
    <w:rsid w:val="00575248"/>
    <w:rsid w:val="00575421"/>
    <w:rsid w:val="00575855"/>
    <w:rsid w:val="00575D47"/>
    <w:rsid w:val="00575D9D"/>
    <w:rsid w:val="00576230"/>
    <w:rsid w:val="00576357"/>
    <w:rsid w:val="00576622"/>
    <w:rsid w:val="00576A30"/>
    <w:rsid w:val="00576D49"/>
    <w:rsid w:val="00576DBA"/>
    <w:rsid w:val="00576E57"/>
    <w:rsid w:val="00576E68"/>
    <w:rsid w:val="00577110"/>
    <w:rsid w:val="00577179"/>
    <w:rsid w:val="005773CD"/>
    <w:rsid w:val="00577625"/>
    <w:rsid w:val="00577870"/>
    <w:rsid w:val="005778EA"/>
    <w:rsid w:val="00577B3B"/>
    <w:rsid w:val="00577DB1"/>
    <w:rsid w:val="005802BE"/>
    <w:rsid w:val="005802ED"/>
    <w:rsid w:val="0058034C"/>
    <w:rsid w:val="0058084E"/>
    <w:rsid w:val="00580A39"/>
    <w:rsid w:val="00580BDF"/>
    <w:rsid w:val="0058115E"/>
    <w:rsid w:val="005813AA"/>
    <w:rsid w:val="005817AA"/>
    <w:rsid w:val="00581D13"/>
    <w:rsid w:val="00581D92"/>
    <w:rsid w:val="00582107"/>
    <w:rsid w:val="005821E3"/>
    <w:rsid w:val="00582363"/>
    <w:rsid w:val="005823EA"/>
    <w:rsid w:val="0058245E"/>
    <w:rsid w:val="0058261C"/>
    <w:rsid w:val="005826C9"/>
    <w:rsid w:val="0058286F"/>
    <w:rsid w:val="005829B2"/>
    <w:rsid w:val="00582ABB"/>
    <w:rsid w:val="00582AFA"/>
    <w:rsid w:val="00582AFC"/>
    <w:rsid w:val="00582D2B"/>
    <w:rsid w:val="00582ED5"/>
    <w:rsid w:val="00582F73"/>
    <w:rsid w:val="0058307D"/>
    <w:rsid w:val="00583747"/>
    <w:rsid w:val="005837CB"/>
    <w:rsid w:val="00583945"/>
    <w:rsid w:val="00583D19"/>
    <w:rsid w:val="00583E19"/>
    <w:rsid w:val="00583E70"/>
    <w:rsid w:val="00583F18"/>
    <w:rsid w:val="00583FCD"/>
    <w:rsid w:val="00584093"/>
    <w:rsid w:val="00584196"/>
    <w:rsid w:val="005842E2"/>
    <w:rsid w:val="00584566"/>
    <w:rsid w:val="0058481A"/>
    <w:rsid w:val="00584B06"/>
    <w:rsid w:val="00584BA3"/>
    <w:rsid w:val="00584C70"/>
    <w:rsid w:val="00584D3B"/>
    <w:rsid w:val="00584E74"/>
    <w:rsid w:val="00585022"/>
    <w:rsid w:val="005851B8"/>
    <w:rsid w:val="005851E7"/>
    <w:rsid w:val="00585755"/>
    <w:rsid w:val="00585759"/>
    <w:rsid w:val="00585957"/>
    <w:rsid w:val="00585B38"/>
    <w:rsid w:val="005860DB"/>
    <w:rsid w:val="005862CB"/>
    <w:rsid w:val="005863C0"/>
    <w:rsid w:val="005867EF"/>
    <w:rsid w:val="00586973"/>
    <w:rsid w:val="00586C2A"/>
    <w:rsid w:val="00586D72"/>
    <w:rsid w:val="00587018"/>
    <w:rsid w:val="005873BA"/>
    <w:rsid w:val="005874D7"/>
    <w:rsid w:val="005875B7"/>
    <w:rsid w:val="0058776D"/>
    <w:rsid w:val="005879F7"/>
    <w:rsid w:val="00587CE5"/>
    <w:rsid w:val="00587D34"/>
    <w:rsid w:val="00587E18"/>
    <w:rsid w:val="00587E94"/>
    <w:rsid w:val="00587F44"/>
    <w:rsid w:val="005902AE"/>
    <w:rsid w:val="00590423"/>
    <w:rsid w:val="005905CB"/>
    <w:rsid w:val="005905E9"/>
    <w:rsid w:val="00590936"/>
    <w:rsid w:val="00590AD6"/>
    <w:rsid w:val="00590AE1"/>
    <w:rsid w:val="00590CB5"/>
    <w:rsid w:val="00590CD7"/>
    <w:rsid w:val="00590D55"/>
    <w:rsid w:val="00590DCC"/>
    <w:rsid w:val="00590E5D"/>
    <w:rsid w:val="005910A8"/>
    <w:rsid w:val="005910B3"/>
    <w:rsid w:val="005912F8"/>
    <w:rsid w:val="00591412"/>
    <w:rsid w:val="0059144F"/>
    <w:rsid w:val="0059172B"/>
    <w:rsid w:val="00591C7F"/>
    <w:rsid w:val="00591F0C"/>
    <w:rsid w:val="00592002"/>
    <w:rsid w:val="00592083"/>
    <w:rsid w:val="00592098"/>
    <w:rsid w:val="005920D9"/>
    <w:rsid w:val="00592A95"/>
    <w:rsid w:val="00592BC3"/>
    <w:rsid w:val="00592D46"/>
    <w:rsid w:val="0059308E"/>
    <w:rsid w:val="005931B6"/>
    <w:rsid w:val="00593460"/>
    <w:rsid w:val="005936F9"/>
    <w:rsid w:val="0059378D"/>
    <w:rsid w:val="005937A5"/>
    <w:rsid w:val="0059387A"/>
    <w:rsid w:val="00593A23"/>
    <w:rsid w:val="00593C30"/>
    <w:rsid w:val="00593C97"/>
    <w:rsid w:val="00593E61"/>
    <w:rsid w:val="00594028"/>
    <w:rsid w:val="005943E2"/>
    <w:rsid w:val="00594569"/>
    <w:rsid w:val="00594755"/>
    <w:rsid w:val="005947B0"/>
    <w:rsid w:val="005948EC"/>
    <w:rsid w:val="00594E5B"/>
    <w:rsid w:val="00595064"/>
    <w:rsid w:val="0059599C"/>
    <w:rsid w:val="005959CF"/>
    <w:rsid w:val="00595AFA"/>
    <w:rsid w:val="00595CBE"/>
    <w:rsid w:val="00595D99"/>
    <w:rsid w:val="005960C6"/>
    <w:rsid w:val="00596242"/>
    <w:rsid w:val="00596425"/>
    <w:rsid w:val="005968E6"/>
    <w:rsid w:val="00596A38"/>
    <w:rsid w:val="00596B3A"/>
    <w:rsid w:val="00596B9F"/>
    <w:rsid w:val="00596C65"/>
    <w:rsid w:val="00596D1A"/>
    <w:rsid w:val="00596D26"/>
    <w:rsid w:val="00596D8D"/>
    <w:rsid w:val="00596FC8"/>
    <w:rsid w:val="005970B1"/>
    <w:rsid w:val="005973D2"/>
    <w:rsid w:val="00597400"/>
    <w:rsid w:val="00597477"/>
    <w:rsid w:val="00597679"/>
    <w:rsid w:val="00597981"/>
    <w:rsid w:val="00597D1F"/>
    <w:rsid w:val="00597D28"/>
    <w:rsid w:val="00597D61"/>
    <w:rsid w:val="00597F42"/>
    <w:rsid w:val="005A029E"/>
    <w:rsid w:val="005A04FD"/>
    <w:rsid w:val="005A0510"/>
    <w:rsid w:val="005A079F"/>
    <w:rsid w:val="005A07AB"/>
    <w:rsid w:val="005A085B"/>
    <w:rsid w:val="005A09BD"/>
    <w:rsid w:val="005A0A81"/>
    <w:rsid w:val="005A0D57"/>
    <w:rsid w:val="005A0D7E"/>
    <w:rsid w:val="005A0EE3"/>
    <w:rsid w:val="005A0FBD"/>
    <w:rsid w:val="005A128A"/>
    <w:rsid w:val="005A1687"/>
    <w:rsid w:val="005A1876"/>
    <w:rsid w:val="005A18C1"/>
    <w:rsid w:val="005A1BC8"/>
    <w:rsid w:val="005A1C88"/>
    <w:rsid w:val="005A1DAF"/>
    <w:rsid w:val="005A1FA7"/>
    <w:rsid w:val="005A20FA"/>
    <w:rsid w:val="005A2390"/>
    <w:rsid w:val="005A23AF"/>
    <w:rsid w:val="005A2592"/>
    <w:rsid w:val="005A25CD"/>
    <w:rsid w:val="005A26DB"/>
    <w:rsid w:val="005A2828"/>
    <w:rsid w:val="005A2A57"/>
    <w:rsid w:val="005A2AA6"/>
    <w:rsid w:val="005A2C1D"/>
    <w:rsid w:val="005A2EAC"/>
    <w:rsid w:val="005A2F0C"/>
    <w:rsid w:val="005A3113"/>
    <w:rsid w:val="005A32F2"/>
    <w:rsid w:val="005A33B1"/>
    <w:rsid w:val="005A33DD"/>
    <w:rsid w:val="005A3946"/>
    <w:rsid w:val="005A39AF"/>
    <w:rsid w:val="005A3B76"/>
    <w:rsid w:val="005A3D07"/>
    <w:rsid w:val="005A3D57"/>
    <w:rsid w:val="005A3FB9"/>
    <w:rsid w:val="005A4113"/>
    <w:rsid w:val="005A4158"/>
    <w:rsid w:val="005A4351"/>
    <w:rsid w:val="005A4438"/>
    <w:rsid w:val="005A470A"/>
    <w:rsid w:val="005A47E4"/>
    <w:rsid w:val="005A48EE"/>
    <w:rsid w:val="005A4903"/>
    <w:rsid w:val="005A4AC5"/>
    <w:rsid w:val="005A4B66"/>
    <w:rsid w:val="005A508C"/>
    <w:rsid w:val="005A51F4"/>
    <w:rsid w:val="005A542F"/>
    <w:rsid w:val="005A56B0"/>
    <w:rsid w:val="005A5B9B"/>
    <w:rsid w:val="005A5C53"/>
    <w:rsid w:val="005A5E8E"/>
    <w:rsid w:val="005A5EA2"/>
    <w:rsid w:val="005A5FD5"/>
    <w:rsid w:val="005A66E4"/>
    <w:rsid w:val="005A6ACC"/>
    <w:rsid w:val="005A6AE5"/>
    <w:rsid w:val="005A6C63"/>
    <w:rsid w:val="005A73F6"/>
    <w:rsid w:val="005A7422"/>
    <w:rsid w:val="005A7698"/>
    <w:rsid w:val="005A77DD"/>
    <w:rsid w:val="005A7841"/>
    <w:rsid w:val="005A784F"/>
    <w:rsid w:val="005A78FA"/>
    <w:rsid w:val="005A7A57"/>
    <w:rsid w:val="005A7AC9"/>
    <w:rsid w:val="005A7DFB"/>
    <w:rsid w:val="005A7E27"/>
    <w:rsid w:val="005A7EA0"/>
    <w:rsid w:val="005A7EAB"/>
    <w:rsid w:val="005A7FDB"/>
    <w:rsid w:val="005B0143"/>
    <w:rsid w:val="005B0842"/>
    <w:rsid w:val="005B094F"/>
    <w:rsid w:val="005B0AE4"/>
    <w:rsid w:val="005B0BE2"/>
    <w:rsid w:val="005B0F8C"/>
    <w:rsid w:val="005B100A"/>
    <w:rsid w:val="005B105A"/>
    <w:rsid w:val="005B11C6"/>
    <w:rsid w:val="005B11F4"/>
    <w:rsid w:val="005B11F5"/>
    <w:rsid w:val="005B137D"/>
    <w:rsid w:val="005B143D"/>
    <w:rsid w:val="005B14B7"/>
    <w:rsid w:val="005B174B"/>
    <w:rsid w:val="005B1A4B"/>
    <w:rsid w:val="005B1C14"/>
    <w:rsid w:val="005B1CE2"/>
    <w:rsid w:val="005B1DA6"/>
    <w:rsid w:val="005B2070"/>
    <w:rsid w:val="005B221F"/>
    <w:rsid w:val="005B2230"/>
    <w:rsid w:val="005B250F"/>
    <w:rsid w:val="005B2593"/>
    <w:rsid w:val="005B2667"/>
    <w:rsid w:val="005B277C"/>
    <w:rsid w:val="005B2E2E"/>
    <w:rsid w:val="005B3100"/>
    <w:rsid w:val="005B3208"/>
    <w:rsid w:val="005B328D"/>
    <w:rsid w:val="005B3302"/>
    <w:rsid w:val="005B3A7D"/>
    <w:rsid w:val="005B3AB6"/>
    <w:rsid w:val="005B3CE3"/>
    <w:rsid w:val="005B4085"/>
    <w:rsid w:val="005B40D9"/>
    <w:rsid w:val="005B42E2"/>
    <w:rsid w:val="005B4578"/>
    <w:rsid w:val="005B458A"/>
    <w:rsid w:val="005B499F"/>
    <w:rsid w:val="005B4A2F"/>
    <w:rsid w:val="005B4F12"/>
    <w:rsid w:val="005B4F58"/>
    <w:rsid w:val="005B562A"/>
    <w:rsid w:val="005B56DF"/>
    <w:rsid w:val="005B58B1"/>
    <w:rsid w:val="005B5DBC"/>
    <w:rsid w:val="005B5DDA"/>
    <w:rsid w:val="005B6047"/>
    <w:rsid w:val="005B613A"/>
    <w:rsid w:val="005B63E6"/>
    <w:rsid w:val="005B661B"/>
    <w:rsid w:val="005B672D"/>
    <w:rsid w:val="005B795A"/>
    <w:rsid w:val="005B7A2D"/>
    <w:rsid w:val="005B7C80"/>
    <w:rsid w:val="005B7F4D"/>
    <w:rsid w:val="005C0048"/>
    <w:rsid w:val="005C039A"/>
    <w:rsid w:val="005C0412"/>
    <w:rsid w:val="005C06E5"/>
    <w:rsid w:val="005C0888"/>
    <w:rsid w:val="005C0E71"/>
    <w:rsid w:val="005C13E7"/>
    <w:rsid w:val="005C13F3"/>
    <w:rsid w:val="005C1679"/>
    <w:rsid w:val="005C1C0F"/>
    <w:rsid w:val="005C1C81"/>
    <w:rsid w:val="005C1F20"/>
    <w:rsid w:val="005C1FA7"/>
    <w:rsid w:val="005C21BC"/>
    <w:rsid w:val="005C249F"/>
    <w:rsid w:val="005C25F1"/>
    <w:rsid w:val="005C263B"/>
    <w:rsid w:val="005C26DE"/>
    <w:rsid w:val="005C2825"/>
    <w:rsid w:val="005C28F3"/>
    <w:rsid w:val="005C34E7"/>
    <w:rsid w:val="005C3544"/>
    <w:rsid w:val="005C368B"/>
    <w:rsid w:val="005C36D5"/>
    <w:rsid w:val="005C3759"/>
    <w:rsid w:val="005C3AA6"/>
    <w:rsid w:val="005C3F6A"/>
    <w:rsid w:val="005C3FB8"/>
    <w:rsid w:val="005C441C"/>
    <w:rsid w:val="005C450D"/>
    <w:rsid w:val="005C45AE"/>
    <w:rsid w:val="005C47DE"/>
    <w:rsid w:val="005C4A3B"/>
    <w:rsid w:val="005C4AE5"/>
    <w:rsid w:val="005C4F05"/>
    <w:rsid w:val="005C500B"/>
    <w:rsid w:val="005C5078"/>
    <w:rsid w:val="005C5238"/>
    <w:rsid w:val="005C5429"/>
    <w:rsid w:val="005C5474"/>
    <w:rsid w:val="005C5791"/>
    <w:rsid w:val="005C5B02"/>
    <w:rsid w:val="005C5C6D"/>
    <w:rsid w:val="005C6314"/>
    <w:rsid w:val="005C63FC"/>
    <w:rsid w:val="005C648F"/>
    <w:rsid w:val="005C6549"/>
    <w:rsid w:val="005C65DA"/>
    <w:rsid w:val="005C6636"/>
    <w:rsid w:val="005C675A"/>
    <w:rsid w:val="005C697F"/>
    <w:rsid w:val="005C6EE1"/>
    <w:rsid w:val="005C6F12"/>
    <w:rsid w:val="005C7285"/>
    <w:rsid w:val="005C7299"/>
    <w:rsid w:val="005C730A"/>
    <w:rsid w:val="005C735D"/>
    <w:rsid w:val="005C7853"/>
    <w:rsid w:val="005D0181"/>
    <w:rsid w:val="005D0200"/>
    <w:rsid w:val="005D02A4"/>
    <w:rsid w:val="005D031A"/>
    <w:rsid w:val="005D0716"/>
    <w:rsid w:val="005D071B"/>
    <w:rsid w:val="005D08C6"/>
    <w:rsid w:val="005D0A01"/>
    <w:rsid w:val="005D0BCD"/>
    <w:rsid w:val="005D0EAD"/>
    <w:rsid w:val="005D11F9"/>
    <w:rsid w:val="005D13CB"/>
    <w:rsid w:val="005D1478"/>
    <w:rsid w:val="005D17AA"/>
    <w:rsid w:val="005D1A2B"/>
    <w:rsid w:val="005D1BA7"/>
    <w:rsid w:val="005D1BAA"/>
    <w:rsid w:val="005D1C79"/>
    <w:rsid w:val="005D1E1C"/>
    <w:rsid w:val="005D1EAD"/>
    <w:rsid w:val="005D1EB1"/>
    <w:rsid w:val="005D21DD"/>
    <w:rsid w:val="005D2622"/>
    <w:rsid w:val="005D27B6"/>
    <w:rsid w:val="005D27BD"/>
    <w:rsid w:val="005D2D32"/>
    <w:rsid w:val="005D2E5A"/>
    <w:rsid w:val="005D3632"/>
    <w:rsid w:val="005D36D4"/>
    <w:rsid w:val="005D3783"/>
    <w:rsid w:val="005D3959"/>
    <w:rsid w:val="005D3C04"/>
    <w:rsid w:val="005D4189"/>
    <w:rsid w:val="005D4482"/>
    <w:rsid w:val="005D44A6"/>
    <w:rsid w:val="005D45F0"/>
    <w:rsid w:val="005D4810"/>
    <w:rsid w:val="005D4885"/>
    <w:rsid w:val="005D4E90"/>
    <w:rsid w:val="005D4EA8"/>
    <w:rsid w:val="005D5032"/>
    <w:rsid w:val="005D5556"/>
    <w:rsid w:val="005D55D0"/>
    <w:rsid w:val="005D591B"/>
    <w:rsid w:val="005D5EAC"/>
    <w:rsid w:val="005D600E"/>
    <w:rsid w:val="005D6170"/>
    <w:rsid w:val="005D65A4"/>
    <w:rsid w:val="005D6647"/>
    <w:rsid w:val="005D665B"/>
    <w:rsid w:val="005D6715"/>
    <w:rsid w:val="005D6798"/>
    <w:rsid w:val="005D67D0"/>
    <w:rsid w:val="005D6D9B"/>
    <w:rsid w:val="005D6EFF"/>
    <w:rsid w:val="005D6FBE"/>
    <w:rsid w:val="005D7165"/>
    <w:rsid w:val="005D7300"/>
    <w:rsid w:val="005D73BB"/>
    <w:rsid w:val="005D7503"/>
    <w:rsid w:val="005D7584"/>
    <w:rsid w:val="005D7A04"/>
    <w:rsid w:val="005D7AB1"/>
    <w:rsid w:val="005D7BE1"/>
    <w:rsid w:val="005E0259"/>
    <w:rsid w:val="005E0272"/>
    <w:rsid w:val="005E03D8"/>
    <w:rsid w:val="005E0654"/>
    <w:rsid w:val="005E0674"/>
    <w:rsid w:val="005E07B8"/>
    <w:rsid w:val="005E091C"/>
    <w:rsid w:val="005E096C"/>
    <w:rsid w:val="005E0BE2"/>
    <w:rsid w:val="005E0E0A"/>
    <w:rsid w:val="005E0E7B"/>
    <w:rsid w:val="005E0FC2"/>
    <w:rsid w:val="005E10D5"/>
    <w:rsid w:val="005E1136"/>
    <w:rsid w:val="005E1176"/>
    <w:rsid w:val="005E19DD"/>
    <w:rsid w:val="005E19F5"/>
    <w:rsid w:val="005E1EBA"/>
    <w:rsid w:val="005E2060"/>
    <w:rsid w:val="005E2118"/>
    <w:rsid w:val="005E22DE"/>
    <w:rsid w:val="005E2381"/>
    <w:rsid w:val="005E24AF"/>
    <w:rsid w:val="005E2C53"/>
    <w:rsid w:val="005E2F20"/>
    <w:rsid w:val="005E330C"/>
    <w:rsid w:val="005E354C"/>
    <w:rsid w:val="005E36AD"/>
    <w:rsid w:val="005E371B"/>
    <w:rsid w:val="005E376C"/>
    <w:rsid w:val="005E3A49"/>
    <w:rsid w:val="005E3FE2"/>
    <w:rsid w:val="005E40AA"/>
    <w:rsid w:val="005E40CB"/>
    <w:rsid w:val="005E428B"/>
    <w:rsid w:val="005E43E0"/>
    <w:rsid w:val="005E49A8"/>
    <w:rsid w:val="005E4B44"/>
    <w:rsid w:val="005E4C32"/>
    <w:rsid w:val="005E509A"/>
    <w:rsid w:val="005E51B9"/>
    <w:rsid w:val="005E53F2"/>
    <w:rsid w:val="005E54B4"/>
    <w:rsid w:val="005E5837"/>
    <w:rsid w:val="005E5B94"/>
    <w:rsid w:val="005E5E39"/>
    <w:rsid w:val="005E5F25"/>
    <w:rsid w:val="005E612A"/>
    <w:rsid w:val="005E646A"/>
    <w:rsid w:val="005E6FB4"/>
    <w:rsid w:val="005E7008"/>
    <w:rsid w:val="005E7395"/>
    <w:rsid w:val="005E739C"/>
    <w:rsid w:val="005E73A2"/>
    <w:rsid w:val="005E74DA"/>
    <w:rsid w:val="005E79A4"/>
    <w:rsid w:val="005E7D17"/>
    <w:rsid w:val="005E7F66"/>
    <w:rsid w:val="005F00C8"/>
    <w:rsid w:val="005F0DE5"/>
    <w:rsid w:val="005F0F26"/>
    <w:rsid w:val="005F0FA3"/>
    <w:rsid w:val="005F1261"/>
    <w:rsid w:val="005F14FD"/>
    <w:rsid w:val="005F1631"/>
    <w:rsid w:val="005F169D"/>
    <w:rsid w:val="005F1929"/>
    <w:rsid w:val="005F19BC"/>
    <w:rsid w:val="005F1B73"/>
    <w:rsid w:val="005F1EC7"/>
    <w:rsid w:val="005F2353"/>
    <w:rsid w:val="005F23E5"/>
    <w:rsid w:val="005F2723"/>
    <w:rsid w:val="005F27A4"/>
    <w:rsid w:val="005F27D8"/>
    <w:rsid w:val="005F2825"/>
    <w:rsid w:val="005F28DA"/>
    <w:rsid w:val="005F29BD"/>
    <w:rsid w:val="005F2A27"/>
    <w:rsid w:val="005F2B7F"/>
    <w:rsid w:val="005F2C06"/>
    <w:rsid w:val="005F2E9D"/>
    <w:rsid w:val="005F2F9B"/>
    <w:rsid w:val="005F31C8"/>
    <w:rsid w:val="005F32B0"/>
    <w:rsid w:val="005F3481"/>
    <w:rsid w:val="005F36B1"/>
    <w:rsid w:val="005F3733"/>
    <w:rsid w:val="005F3B94"/>
    <w:rsid w:val="005F3BB5"/>
    <w:rsid w:val="005F3BC2"/>
    <w:rsid w:val="005F3DF0"/>
    <w:rsid w:val="005F3FF2"/>
    <w:rsid w:val="005F406E"/>
    <w:rsid w:val="005F4531"/>
    <w:rsid w:val="005F46EC"/>
    <w:rsid w:val="005F470E"/>
    <w:rsid w:val="005F499E"/>
    <w:rsid w:val="005F4B92"/>
    <w:rsid w:val="005F4E0A"/>
    <w:rsid w:val="005F4EFC"/>
    <w:rsid w:val="005F50CF"/>
    <w:rsid w:val="005F543C"/>
    <w:rsid w:val="005F5BC0"/>
    <w:rsid w:val="005F5C22"/>
    <w:rsid w:val="005F5CA8"/>
    <w:rsid w:val="005F5CF3"/>
    <w:rsid w:val="005F5DAC"/>
    <w:rsid w:val="005F5E26"/>
    <w:rsid w:val="005F5EA3"/>
    <w:rsid w:val="005F63E0"/>
    <w:rsid w:val="005F64FF"/>
    <w:rsid w:val="005F6988"/>
    <w:rsid w:val="005F7170"/>
    <w:rsid w:val="005F7290"/>
    <w:rsid w:val="005F76BF"/>
    <w:rsid w:val="005F797B"/>
    <w:rsid w:val="005F7CCE"/>
    <w:rsid w:val="006000B0"/>
    <w:rsid w:val="006001E4"/>
    <w:rsid w:val="00600596"/>
    <w:rsid w:val="00600634"/>
    <w:rsid w:val="00600C5F"/>
    <w:rsid w:val="00600ECA"/>
    <w:rsid w:val="00601791"/>
    <w:rsid w:val="00601B7E"/>
    <w:rsid w:val="00601C28"/>
    <w:rsid w:val="00601DAC"/>
    <w:rsid w:val="00601E38"/>
    <w:rsid w:val="00601F17"/>
    <w:rsid w:val="006025F5"/>
    <w:rsid w:val="00602CC9"/>
    <w:rsid w:val="006030B1"/>
    <w:rsid w:val="006030C4"/>
    <w:rsid w:val="006032EA"/>
    <w:rsid w:val="00603463"/>
    <w:rsid w:val="00603622"/>
    <w:rsid w:val="00603843"/>
    <w:rsid w:val="006039BC"/>
    <w:rsid w:val="00603A7E"/>
    <w:rsid w:val="00603BC0"/>
    <w:rsid w:val="00603C6A"/>
    <w:rsid w:val="00603E4A"/>
    <w:rsid w:val="006041B3"/>
    <w:rsid w:val="00604269"/>
    <w:rsid w:val="00604531"/>
    <w:rsid w:val="00604686"/>
    <w:rsid w:val="00604744"/>
    <w:rsid w:val="0060488A"/>
    <w:rsid w:val="006049AD"/>
    <w:rsid w:val="00604A0F"/>
    <w:rsid w:val="006051D2"/>
    <w:rsid w:val="006051E9"/>
    <w:rsid w:val="00605687"/>
    <w:rsid w:val="0060577E"/>
    <w:rsid w:val="0060589A"/>
    <w:rsid w:val="00605BA3"/>
    <w:rsid w:val="00605E82"/>
    <w:rsid w:val="006060BD"/>
    <w:rsid w:val="006066A1"/>
    <w:rsid w:val="00606799"/>
    <w:rsid w:val="00606936"/>
    <w:rsid w:val="00607334"/>
    <w:rsid w:val="006073E9"/>
    <w:rsid w:val="0060758C"/>
    <w:rsid w:val="0060787C"/>
    <w:rsid w:val="0060799A"/>
    <w:rsid w:val="00607A09"/>
    <w:rsid w:val="00607D38"/>
    <w:rsid w:val="00607D56"/>
    <w:rsid w:val="00607EB0"/>
    <w:rsid w:val="006100AC"/>
    <w:rsid w:val="006100C7"/>
    <w:rsid w:val="0061019D"/>
    <w:rsid w:val="006103D0"/>
    <w:rsid w:val="00610453"/>
    <w:rsid w:val="00610498"/>
    <w:rsid w:val="0061089C"/>
    <w:rsid w:val="0061094B"/>
    <w:rsid w:val="006112DB"/>
    <w:rsid w:val="006114C4"/>
    <w:rsid w:val="006114D8"/>
    <w:rsid w:val="006118A9"/>
    <w:rsid w:val="00611998"/>
    <w:rsid w:val="006119AC"/>
    <w:rsid w:val="00611A7B"/>
    <w:rsid w:val="00611B1F"/>
    <w:rsid w:val="00611CEC"/>
    <w:rsid w:val="00611E70"/>
    <w:rsid w:val="006123B0"/>
    <w:rsid w:val="00612926"/>
    <w:rsid w:val="00612953"/>
    <w:rsid w:val="00612C4A"/>
    <w:rsid w:val="00612EBE"/>
    <w:rsid w:val="0061330B"/>
    <w:rsid w:val="0061363D"/>
    <w:rsid w:val="00613825"/>
    <w:rsid w:val="0061395F"/>
    <w:rsid w:val="00613AD7"/>
    <w:rsid w:val="00613BAF"/>
    <w:rsid w:val="0061408D"/>
    <w:rsid w:val="006141EA"/>
    <w:rsid w:val="0061428E"/>
    <w:rsid w:val="00614991"/>
    <w:rsid w:val="00614A03"/>
    <w:rsid w:val="00614C72"/>
    <w:rsid w:val="00614D43"/>
    <w:rsid w:val="00615037"/>
    <w:rsid w:val="00615045"/>
    <w:rsid w:val="00615051"/>
    <w:rsid w:val="00615136"/>
    <w:rsid w:val="006152FC"/>
    <w:rsid w:val="0061544B"/>
    <w:rsid w:val="00615484"/>
    <w:rsid w:val="00615720"/>
    <w:rsid w:val="00615930"/>
    <w:rsid w:val="00615B69"/>
    <w:rsid w:val="00615D85"/>
    <w:rsid w:val="00615DAE"/>
    <w:rsid w:val="00615EE8"/>
    <w:rsid w:val="0061609B"/>
    <w:rsid w:val="006160AB"/>
    <w:rsid w:val="006160D1"/>
    <w:rsid w:val="00616141"/>
    <w:rsid w:val="00616306"/>
    <w:rsid w:val="00616473"/>
    <w:rsid w:val="00616627"/>
    <w:rsid w:val="00616E26"/>
    <w:rsid w:val="00616E76"/>
    <w:rsid w:val="00616EDF"/>
    <w:rsid w:val="00616EF6"/>
    <w:rsid w:val="00617063"/>
    <w:rsid w:val="006171A2"/>
    <w:rsid w:val="0061726E"/>
    <w:rsid w:val="00617391"/>
    <w:rsid w:val="0061749B"/>
    <w:rsid w:val="0061755F"/>
    <w:rsid w:val="0061759C"/>
    <w:rsid w:val="006175A9"/>
    <w:rsid w:val="00617719"/>
    <w:rsid w:val="00617734"/>
    <w:rsid w:val="006177C6"/>
    <w:rsid w:val="00617A5E"/>
    <w:rsid w:val="00617C53"/>
    <w:rsid w:val="00617D52"/>
    <w:rsid w:val="00617DA8"/>
    <w:rsid w:val="006203FB"/>
    <w:rsid w:val="00620700"/>
    <w:rsid w:val="0062083B"/>
    <w:rsid w:val="00620A59"/>
    <w:rsid w:val="00620C65"/>
    <w:rsid w:val="00620F08"/>
    <w:rsid w:val="0062135E"/>
    <w:rsid w:val="00621754"/>
    <w:rsid w:val="006219E6"/>
    <w:rsid w:val="00621A74"/>
    <w:rsid w:val="00621BB2"/>
    <w:rsid w:val="00621FA0"/>
    <w:rsid w:val="006221C8"/>
    <w:rsid w:val="006223EF"/>
    <w:rsid w:val="006223F0"/>
    <w:rsid w:val="006223F4"/>
    <w:rsid w:val="006223FB"/>
    <w:rsid w:val="006224C1"/>
    <w:rsid w:val="0062272C"/>
    <w:rsid w:val="00622921"/>
    <w:rsid w:val="006229CF"/>
    <w:rsid w:val="00623155"/>
    <w:rsid w:val="00623209"/>
    <w:rsid w:val="00623774"/>
    <w:rsid w:val="0062382D"/>
    <w:rsid w:val="0062387E"/>
    <w:rsid w:val="00623977"/>
    <w:rsid w:val="00623FCA"/>
    <w:rsid w:val="00624194"/>
    <w:rsid w:val="006243C6"/>
    <w:rsid w:val="006246AB"/>
    <w:rsid w:val="00624780"/>
    <w:rsid w:val="006249B8"/>
    <w:rsid w:val="00624B38"/>
    <w:rsid w:val="00624E3D"/>
    <w:rsid w:val="00624F9E"/>
    <w:rsid w:val="00624FDA"/>
    <w:rsid w:val="006253A0"/>
    <w:rsid w:val="00625520"/>
    <w:rsid w:val="006256CF"/>
    <w:rsid w:val="0062574F"/>
    <w:rsid w:val="006258C6"/>
    <w:rsid w:val="00625957"/>
    <w:rsid w:val="00625BC3"/>
    <w:rsid w:val="00625C8D"/>
    <w:rsid w:val="00626418"/>
    <w:rsid w:val="00626468"/>
    <w:rsid w:val="0062649A"/>
    <w:rsid w:val="00626528"/>
    <w:rsid w:val="00626533"/>
    <w:rsid w:val="00626582"/>
    <w:rsid w:val="0062663B"/>
    <w:rsid w:val="00626891"/>
    <w:rsid w:val="00626C6B"/>
    <w:rsid w:val="00626D1E"/>
    <w:rsid w:val="00626D93"/>
    <w:rsid w:val="00626EA0"/>
    <w:rsid w:val="00626FEE"/>
    <w:rsid w:val="00627059"/>
    <w:rsid w:val="006273DD"/>
    <w:rsid w:val="0062766F"/>
    <w:rsid w:val="00627DFC"/>
    <w:rsid w:val="00627EBA"/>
    <w:rsid w:val="0063016A"/>
    <w:rsid w:val="006302E5"/>
    <w:rsid w:val="00630646"/>
    <w:rsid w:val="006306F7"/>
    <w:rsid w:val="006307BC"/>
    <w:rsid w:val="00630A69"/>
    <w:rsid w:val="00630C42"/>
    <w:rsid w:val="00630E00"/>
    <w:rsid w:val="00630FA6"/>
    <w:rsid w:val="00631070"/>
    <w:rsid w:val="006310E9"/>
    <w:rsid w:val="006314A2"/>
    <w:rsid w:val="00631986"/>
    <w:rsid w:val="00631A0E"/>
    <w:rsid w:val="00631DB1"/>
    <w:rsid w:val="00631FA0"/>
    <w:rsid w:val="0063202C"/>
    <w:rsid w:val="006324DE"/>
    <w:rsid w:val="00633191"/>
    <w:rsid w:val="0063347C"/>
    <w:rsid w:val="006335D7"/>
    <w:rsid w:val="006336DE"/>
    <w:rsid w:val="006337EF"/>
    <w:rsid w:val="006338FA"/>
    <w:rsid w:val="00633924"/>
    <w:rsid w:val="00633CDE"/>
    <w:rsid w:val="00633FF9"/>
    <w:rsid w:val="006344E9"/>
    <w:rsid w:val="006345EA"/>
    <w:rsid w:val="00634629"/>
    <w:rsid w:val="00634A98"/>
    <w:rsid w:val="00634D23"/>
    <w:rsid w:val="00634E6E"/>
    <w:rsid w:val="00634EFE"/>
    <w:rsid w:val="00634F9D"/>
    <w:rsid w:val="0063532B"/>
    <w:rsid w:val="006354D4"/>
    <w:rsid w:val="006355EB"/>
    <w:rsid w:val="006357FD"/>
    <w:rsid w:val="00635B83"/>
    <w:rsid w:val="006369F1"/>
    <w:rsid w:val="00636C67"/>
    <w:rsid w:val="00636D84"/>
    <w:rsid w:val="00636DA3"/>
    <w:rsid w:val="00636ED1"/>
    <w:rsid w:val="00636FB0"/>
    <w:rsid w:val="006370E7"/>
    <w:rsid w:val="00637192"/>
    <w:rsid w:val="0063730A"/>
    <w:rsid w:val="00637593"/>
    <w:rsid w:val="00637AE0"/>
    <w:rsid w:val="00637CC1"/>
    <w:rsid w:val="00637F58"/>
    <w:rsid w:val="0064065A"/>
    <w:rsid w:val="00640798"/>
    <w:rsid w:val="00640833"/>
    <w:rsid w:val="006413BC"/>
    <w:rsid w:val="006414BB"/>
    <w:rsid w:val="006418F0"/>
    <w:rsid w:val="00641A58"/>
    <w:rsid w:val="00641E4D"/>
    <w:rsid w:val="00641F3D"/>
    <w:rsid w:val="00642112"/>
    <w:rsid w:val="00642323"/>
    <w:rsid w:val="0064241B"/>
    <w:rsid w:val="00642496"/>
    <w:rsid w:val="00642612"/>
    <w:rsid w:val="00642862"/>
    <w:rsid w:val="006429E9"/>
    <w:rsid w:val="00642D85"/>
    <w:rsid w:val="00642E33"/>
    <w:rsid w:val="00642FD3"/>
    <w:rsid w:val="00643284"/>
    <w:rsid w:val="006435F4"/>
    <w:rsid w:val="00643E12"/>
    <w:rsid w:val="006441CA"/>
    <w:rsid w:val="00644583"/>
    <w:rsid w:val="00644610"/>
    <w:rsid w:val="00644703"/>
    <w:rsid w:val="00644B61"/>
    <w:rsid w:val="00644D31"/>
    <w:rsid w:val="00644DF8"/>
    <w:rsid w:val="00644FF4"/>
    <w:rsid w:val="006450B1"/>
    <w:rsid w:val="006450B7"/>
    <w:rsid w:val="00645227"/>
    <w:rsid w:val="0064573E"/>
    <w:rsid w:val="00645777"/>
    <w:rsid w:val="006457AD"/>
    <w:rsid w:val="00645837"/>
    <w:rsid w:val="00645A30"/>
    <w:rsid w:val="00645A63"/>
    <w:rsid w:val="00645AD2"/>
    <w:rsid w:val="00645D70"/>
    <w:rsid w:val="006466CA"/>
    <w:rsid w:val="006467A8"/>
    <w:rsid w:val="006467D0"/>
    <w:rsid w:val="006468E5"/>
    <w:rsid w:val="00646C01"/>
    <w:rsid w:val="00646CC3"/>
    <w:rsid w:val="00647106"/>
    <w:rsid w:val="00647386"/>
    <w:rsid w:val="006479A0"/>
    <w:rsid w:val="00647A3B"/>
    <w:rsid w:val="00647CFA"/>
    <w:rsid w:val="006503C8"/>
    <w:rsid w:val="0065072D"/>
    <w:rsid w:val="00650CD7"/>
    <w:rsid w:val="00650D93"/>
    <w:rsid w:val="00650E4B"/>
    <w:rsid w:val="00650F0C"/>
    <w:rsid w:val="00651539"/>
    <w:rsid w:val="006516BC"/>
    <w:rsid w:val="006516EC"/>
    <w:rsid w:val="00651A3E"/>
    <w:rsid w:val="00651ABA"/>
    <w:rsid w:val="00651CA5"/>
    <w:rsid w:val="00651EA1"/>
    <w:rsid w:val="00651FAB"/>
    <w:rsid w:val="0065262D"/>
    <w:rsid w:val="006526CB"/>
    <w:rsid w:val="00652B21"/>
    <w:rsid w:val="00652FB0"/>
    <w:rsid w:val="00653011"/>
    <w:rsid w:val="00653210"/>
    <w:rsid w:val="00653AA2"/>
    <w:rsid w:val="00653AC6"/>
    <w:rsid w:val="00653F50"/>
    <w:rsid w:val="00653F84"/>
    <w:rsid w:val="00653FBD"/>
    <w:rsid w:val="006541FA"/>
    <w:rsid w:val="00654349"/>
    <w:rsid w:val="0065441D"/>
    <w:rsid w:val="00654523"/>
    <w:rsid w:val="0065452B"/>
    <w:rsid w:val="0065462F"/>
    <w:rsid w:val="00654B4A"/>
    <w:rsid w:val="006551BF"/>
    <w:rsid w:val="006554F5"/>
    <w:rsid w:val="00655634"/>
    <w:rsid w:val="00655AEE"/>
    <w:rsid w:val="00655B02"/>
    <w:rsid w:val="00655E61"/>
    <w:rsid w:val="0065618E"/>
    <w:rsid w:val="006562CC"/>
    <w:rsid w:val="00656728"/>
    <w:rsid w:val="0065687E"/>
    <w:rsid w:val="00656972"/>
    <w:rsid w:val="00656F6E"/>
    <w:rsid w:val="006572F3"/>
    <w:rsid w:val="006573C3"/>
    <w:rsid w:val="0065744A"/>
    <w:rsid w:val="00657518"/>
    <w:rsid w:val="006579C8"/>
    <w:rsid w:val="00657BA0"/>
    <w:rsid w:val="00657F6C"/>
    <w:rsid w:val="0066006E"/>
    <w:rsid w:val="006601A8"/>
    <w:rsid w:val="006601C4"/>
    <w:rsid w:val="006602CE"/>
    <w:rsid w:val="00660856"/>
    <w:rsid w:val="00660B0D"/>
    <w:rsid w:val="00660B84"/>
    <w:rsid w:val="00660CC1"/>
    <w:rsid w:val="00660DB4"/>
    <w:rsid w:val="00660FEF"/>
    <w:rsid w:val="00661120"/>
    <w:rsid w:val="0066134C"/>
    <w:rsid w:val="006614AC"/>
    <w:rsid w:val="00661806"/>
    <w:rsid w:val="00661810"/>
    <w:rsid w:val="00661A76"/>
    <w:rsid w:val="00661C5B"/>
    <w:rsid w:val="00661D7B"/>
    <w:rsid w:val="00661E47"/>
    <w:rsid w:val="006622CF"/>
    <w:rsid w:val="006623CC"/>
    <w:rsid w:val="00662B59"/>
    <w:rsid w:val="00662C32"/>
    <w:rsid w:val="00662DE0"/>
    <w:rsid w:val="0066315B"/>
    <w:rsid w:val="00663217"/>
    <w:rsid w:val="00663350"/>
    <w:rsid w:val="006636F8"/>
    <w:rsid w:val="006637D0"/>
    <w:rsid w:val="00663994"/>
    <w:rsid w:val="00663A8C"/>
    <w:rsid w:val="00663C52"/>
    <w:rsid w:val="00663CFB"/>
    <w:rsid w:val="00663E69"/>
    <w:rsid w:val="00664225"/>
    <w:rsid w:val="0066440B"/>
    <w:rsid w:val="00664644"/>
    <w:rsid w:val="00664846"/>
    <w:rsid w:val="0066489B"/>
    <w:rsid w:val="00664A12"/>
    <w:rsid w:val="00664FA6"/>
    <w:rsid w:val="00664FEE"/>
    <w:rsid w:val="006651DC"/>
    <w:rsid w:val="0066521D"/>
    <w:rsid w:val="006654EA"/>
    <w:rsid w:val="00665770"/>
    <w:rsid w:val="00665822"/>
    <w:rsid w:val="006658B4"/>
    <w:rsid w:val="00665AFD"/>
    <w:rsid w:val="00665BF3"/>
    <w:rsid w:val="00665C72"/>
    <w:rsid w:val="00666385"/>
    <w:rsid w:val="006663D7"/>
    <w:rsid w:val="006663E7"/>
    <w:rsid w:val="00666871"/>
    <w:rsid w:val="00666B82"/>
    <w:rsid w:val="00666C92"/>
    <w:rsid w:val="00666FDD"/>
    <w:rsid w:val="006675B0"/>
    <w:rsid w:val="00667704"/>
    <w:rsid w:val="00667722"/>
    <w:rsid w:val="00667763"/>
    <w:rsid w:val="00667B36"/>
    <w:rsid w:val="00667D42"/>
    <w:rsid w:val="00667E32"/>
    <w:rsid w:val="00667F8A"/>
    <w:rsid w:val="00667FA8"/>
    <w:rsid w:val="00670307"/>
    <w:rsid w:val="0067057C"/>
    <w:rsid w:val="006705A3"/>
    <w:rsid w:val="006705A7"/>
    <w:rsid w:val="0067080E"/>
    <w:rsid w:val="00670941"/>
    <w:rsid w:val="00670A6D"/>
    <w:rsid w:val="00670B89"/>
    <w:rsid w:val="00670D75"/>
    <w:rsid w:val="006717EF"/>
    <w:rsid w:val="00671BD8"/>
    <w:rsid w:val="00671C90"/>
    <w:rsid w:val="00672184"/>
    <w:rsid w:val="006723F1"/>
    <w:rsid w:val="0067270A"/>
    <w:rsid w:val="00672740"/>
    <w:rsid w:val="006728FC"/>
    <w:rsid w:val="00672AFB"/>
    <w:rsid w:val="00672CB4"/>
    <w:rsid w:val="00672E23"/>
    <w:rsid w:val="00672F9E"/>
    <w:rsid w:val="006731C3"/>
    <w:rsid w:val="00673267"/>
    <w:rsid w:val="00673457"/>
    <w:rsid w:val="00673636"/>
    <w:rsid w:val="00673AFB"/>
    <w:rsid w:val="00673C65"/>
    <w:rsid w:val="00673CB2"/>
    <w:rsid w:val="00674032"/>
    <w:rsid w:val="006743FD"/>
    <w:rsid w:val="0067477C"/>
    <w:rsid w:val="00675469"/>
    <w:rsid w:val="00675788"/>
    <w:rsid w:val="00675BCD"/>
    <w:rsid w:val="00675C33"/>
    <w:rsid w:val="00675CE7"/>
    <w:rsid w:val="00676246"/>
    <w:rsid w:val="006762F7"/>
    <w:rsid w:val="006766CE"/>
    <w:rsid w:val="00676700"/>
    <w:rsid w:val="00676ABA"/>
    <w:rsid w:val="00676C05"/>
    <w:rsid w:val="00676D45"/>
    <w:rsid w:val="00676E01"/>
    <w:rsid w:val="00676E14"/>
    <w:rsid w:val="00677082"/>
    <w:rsid w:val="006770AC"/>
    <w:rsid w:val="00677281"/>
    <w:rsid w:val="00677338"/>
    <w:rsid w:val="006773A6"/>
    <w:rsid w:val="006774D1"/>
    <w:rsid w:val="006774F8"/>
    <w:rsid w:val="006776DB"/>
    <w:rsid w:val="006779B7"/>
    <w:rsid w:val="00677A08"/>
    <w:rsid w:val="00677D12"/>
    <w:rsid w:val="00677D67"/>
    <w:rsid w:val="00677E5B"/>
    <w:rsid w:val="00680007"/>
    <w:rsid w:val="00680190"/>
    <w:rsid w:val="0068020D"/>
    <w:rsid w:val="00680646"/>
    <w:rsid w:val="00680935"/>
    <w:rsid w:val="00680C56"/>
    <w:rsid w:val="00681024"/>
    <w:rsid w:val="00681172"/>
    <w:rsid w:val="00681476"/>
    <w:rsid w:val="00681595"/>
    <w:rsid w:val="0068185C"/>
    <w:rsid w:val="00681AE0"/>
    <w:rsid w:val="00681B60"/>
    <w:rsid w:val="00681BDE"/>
    <w:rsid w:val="00681E37"/>
    <w:rsid w:val="00682109"/>
    <w:rsid w:val="00682468"/>
    <w:rsid w:val="0068265A"/>
    <w:rsid w:val="006827C7"/>
    <w:rsid w:val="00682A8A"/>
    <w:rsid w:val="00682AF3"/>
    <w:rsid w:val="00683260"/>
    <w:rsid w:val="00683436"/>
    <w:rsid w:val="00683CCB"/>
    <w:rsid w:val="00683E17"/>
    <w:rsid w:val="00683E6E"/>
    <w:rsid w:val="00683FB0"/>
    <w:rsid w:val="00684180"/>
    <w:rsid w:val="006843EA"/>
    <w:rsid w:val="00684402"/>
    <w:rsid w:val="006844BE"/>
    <w:rsid w:val="00684854"/>
    <w:rsid w:val="00684C0D"/>
    <w:rsid w:val="006850A1"/>
    <w:rsid w:val="006854BE"/>
    <w:rsid w:val="006855E0"/>
    <w:rsid w:val="0068579B"/>
    <w:rsid w:val="00685825"/>
    <w:rsid w:val="0068594D"/>
    <w:rsid w:val="00685B33"/>
    <w:rsid w:val="00685F2E"/>
    <w:rsid w:val="00686058"/>
    <w:rsid w:val="006860D5"/>
    <w:rsid w:val="0068659C"/>
    <w:rsid w:val="00686829"/>
    <w:rsid w:val="0068683B"/>
    <w:rsid w:val="00686A83"/>
    <w:rsid w:val="00686AE0"/>
    <w:rsid w:val="00686E7E"/>
    <w:rsid w:val="006871C2"/>
    <w:rsid w:val="006871E1"/>
    <w:rsid w:val="00687352"/>
    <w:rsid w:val="00687364"/>
    <w:rsid w:val="006879D3"/>
    <w:rsid w:val="006900E1"/>
    <w:rsid w:val="00690276"/>
    <w:rsid w:val="00690532"/>
    <w:rsid w:val="00690682"/>
    <w:rsid w:val="00690AC0"/>
    <w:rsid w:val="00690BDB"/>
    <w:rsid w:val="00690FDB"/>
    <w:rsid w:val="00691369"/>
    <w:rsid w:val="0069168C"/>
    <w:rsid w:val="00691B7A"/>
    <w:rsid w:val="00691BE7"/>
    <w:rsid w:val="00691FD3"/>
    <w:rsid w:val="006925F9"/>
    <w:rsid w:val="0069264D"/>
    <w:rsid w:val="0069267A"/>
    <w:rsid w:val="006926F3"/>
    <w:rsid w:val="0069286F"/>
    <w:rsid w:val="006928E7"/>
    <w:rsid w:val="00692AB0"/>
    <w:rsid w:val="00692CAE"/>
    <w:rsid w:val="00692DCE"/>
    <w:rsid w:val="00692ED2"/>
    <w:rsid w:val="00692F4B"/>
    <w:rsid w:val="00692F9A"/>
    <w:rsid w:val="00693109"/>
    <w:rsid w:val="00693275"/>
    <w:rsid w:val="006932CC"/>
    <w:rsid w:val="006935AB"/>
    <w:rsid w:val="00693B15"/>
    <w:rsid w:val="00693BE0"/>
    <w:rsid w:val="00693F11"/>
    <w:rsid w:val="00693F75"/>
    <w:rsid w:val="00694146"/>
    <w:rsid w:val="0069434F"/>
    <w:rsid w:val="00694395"/>
    <w:rsid w:val="00694426"/>
    <w:rsid w:val="006944FC"/>
    <w:rsid w:val="0069459D"/>
    <w:rsid w:val="00694779"/>
    <w:rsid w:val="00694880"/>
    <w:rsid w:val="00694960"/>
    <w:rsid w:val="00694A53"/>
    <w:rsid w:val="00694EE6"/>
    <w:rsid w:val="00695405"/>
    <w:rsid w:val="00695653"/>
    <w:rsid w:val="00695673"/>
    <w:rsid w:val="00695A9F"/>
    <w:rsid w:val="00695B80"/>
    <w:rsid w:val="00695C51"/>
    <w:rsid w:val="00695D95"/>
    <w:rsid w:val="00695E1B"/>
    <w:rsid w:val="00695F1A"/>
    <w:rsid w:val="006963AD"/>
    <w:rsid w:val="006965A9"/>
    <w:rsid w:val="006965BA"/>
    <w:rsid w:val="00696729"/>
    <w:rsid w:val="00696EC7"/>
    <w:rsid w:val="00696F11"/>
    <w:rsid w:val="0069791E"/>
    <w:rsid w:val="00697BB8"/>
    <w:rsid w:val="00697EB2"/>
    <w:rsid w:val="006A009F"/>
    <w:rsid w:val="006A00AB"/>
    <w:rsid w:val="006A01B3"/>
    <w:rsid w:val="006A01F6"/>
    <w:rsid w:val="006A0357"/>
    <w:rsid w:val="006A0659"/>
    <w:rsid w:val="006A074A"/>
    <w:rsid w:val="006A0B29"/>
    <w:rsid w:val="006A14BA"/>
    <w:rsid w:val="006A1612"/>
    <w:rsid w:val="006A1941"/>
    <w:rsid w:val="006A194C"/>
    <w:rsid w:val="006A204F"/>
    <w:rsid w:val="006A227E"/>
    <w:rsid w:val="006A23A0"/>
    <w:rsid w:val="006A2865"/>
    <w:rsid w:val="006A291E"/>
    <w:rsid w:val="006A2C47"/>
    <w:rsid w:val="006A2C7B"/>
    <w:rsid w:val="006A2EC2"/>
    <w:rsid w:val="006A32C0"/>
    <w:rsid w:val="006A3AFF"/>
    <w:rsid w:val="006A3B74"/>
    <w:rsid w:val="006A3B84"/>
    <w:rsid w:val="006A3B92"/>
    <w:rsid w:val="006A3D21"/>
    <w:rsid w:val="006A457C"/>
    <w:rsid w:val="006A4917"/>
    <w:rsid w:val="006A5203"/>
    <w:rsid w:val="006A5210"/>
    <w:rsid w:val="006A5325"/>
    <w:rsid w:val="006A5A32"/>
    <w:rsid w:val="006A5B7D"/>
    <w:rsid w:val="006A5E1C"/>
    <w:rsid w:val="006A5F19"/>
    <w:rsid w:val="006A62B4"/>
    <w:rsid w:val="006A63F5"/>
    <w:rsid w:val="006A6A2F"/>
    <w:rsid w:val="006A6C41"/>
    <w:rsid w:val="006A7067"/>
    <w:rsid w:val="006A735E"/>
    <w:rsid w:val="006A73B6"/>
    <w:rsid w:val="006A7418"/>
    <w:rsid w:val="006A74C1"/>
    <w:rsid w:val="006A77F0"/>
    <w:rsid w:val="006A7AF9"/>
    <w:rsid w:val="006A7C31"/>
    <w:rsid w:val="006B0EF4"/>
    <w:rsid w:val="006B108B"/>
    <w:rsid w:val="006B1139"/>
    <w:rsid w:val="006B1518"/>
    <w:rsid w:val="006B15EE"/>
    <w:rsid w:val="006B1662"/>
    <w:rsid w:val="006B1701"/>
    <w:rsid w:val="006B17A0"/>
    <w:rsid w:val="006B18C0"/>
    <w:rsid w:val="006B1A2E"/>
    <w:rsid w:val="006B1D54"/>
    <w:rsid w:val="006B22B2"/>
    <w:rsid w:val="006B2691"/>
    <w:rsid w:val="006B26A3"/>
    <w:rsid w:val="006B27D7"/>
    <w:rsid w:val="006B27F5"/>
    <w:rsid w:val="006B2983"/>
    <w:rsid w:val="006B2A52"/>
    <w:rsid w:val="006B3308"/>
    <w:rsid w:val="006B3422"/>
    <w:rsid w:val="006B361D"/>
    <w:rsid w:val="006B379C"/>
    <w:rsid w:val="006B3949"/>
    <w:rsid w:val="006B3C43"/>
    <w:rsid w:val="006B3F7B"/>
    <w:rsid w:val="006B4086"/>
    <w:rsid w:val="006B4149"/>
    <w:rsid w:val="006B4803"/>
    <w:rsid w:val="006B4B12"/>
    <w:rsid w:val="006B4C7F"/>
    <w:rsid w:val="006B4D70"/>
    <w:rsid w:val="006B4DB4"/>
    <w:rsid w:val="006B4F41"/>
    <w:rsid w:val="006B506A"/>
    <w:rsid w:val="006B5957"/>
    <w:rsid w:val="006B59F0"/>
    <w:rsid w:val="006B6013"/>
    <w:rsid w:val="006B6087"/>
    <w:rsid w:val="006B6609"/>
    <w:rsid w:val="006B6887"/>
    <w:rsid w:val="006B6AB7"/>
    <w:rsid w:val="006B6BA8"/>
    <w:rsid w:val="006B6D69"/>
    <w:rsid w:val="006B6FAB"/>
    <w:rsid w:val="006B769F"/>
    <w:rsid w:val="006B7720"/>
    <w:rsid w:val="006B7F99"/>
    <w:rsid w:val="006C003A"/>
    <w:rsid w:val="006C0137"/>
    <w:rsid w:val="006C0570"/>
    <w:rsid w:val="006C0788"/>
    <w:rsid w:val="006C0ADD"/>
    <w:rsid w:val="006C0B5E"/>
    <w:rsid w:val="006C0F14"/>
    <w:rsid w:val="006C163C"/>
    <w:rsid w:val="006C1778"/>
    <w:rsid w:val="006C17AA"/>
    <w:rsid w:val="006C1804"/>
    <w:rsid w:val="006C1805"/>
    <w:rsid w:val="006C1B76"/>
    <w:rsid w:val="006C1E8B"/>
    <w:rsid w:val="006C219C"/>
    <w:rsid w:val="006C23E2"/>
    <w:rsid w:val="006C246B"/>
    <w:rsid w:val="006C2769"/>
    <w:rsid w:val="006C285D"/>
    <w:rsid w:val="006C2881"/>
    <w:rsid w:val="006C28BF"/>
    <w:rsid w:val="006C28C8"/>
    <w:rsid w:val="006C2E70"/>
    <w:rsid w:val="006C3253"/>
    <w:rsid w:val="006C326C"/>
    <w:rsid w:val="006C34D7"/>
    <w:rsid w:val="006C36C0"/>
    <w:rsid w:val="006C3795"/>
    <w:rsid w:val="006C3823"/>
    <w:rsid w:val="006C3966"/>
    <w:rsid w:val="006C39AE"/>
    <w:rsid w:val="006C3C18"/>
    <w:rsid w:val="006C3FE0"/>
    <w:rsid w:val="006C4089"/>
    <w:rsid w:val="006C419D"/>
    <w:rsid w:val="006C43C4"/>
    <w:rsid w:val="006C44DB"/>
    <w:rsid w:val="006C450C"/>
    <w:rsid w:val="006C48CA"/>
    <w:rsid w:val="006C4BD8"/>
    <w:rsid w:val="006C4D0F"/>
    <w:rsid w:val="006C4D2F"/>
    <w:rsid w:val="006C4DBF"/>
    <w:rsid w:val="006C4E1D"/>
    <w:rsid w:val="006C50B2"/>
    <w:rsid w:val="006C50BE"/>
    <w:rsid w:val="006C54FF"/>
    <w:rsid w:val="006C5859"/>
    <w:rsid w:val="006C593C"/>
    <w:rsid w:val="006C596C"/>
    <w:rsid w:val="006C5D4F"/>
    <w:rsid w:val="006C5E73"/>
    <w:rsid w:val="006C5F0D"/>
    <w:rsid w:val="006C5F1A"/>
    <w:rsid w:val="006C655F"/>
    <w:rsid w:val="006C6A0D"/>
    <w:rsid w:val="006C6A17"/>
    <w:rsid w:val="006C6DEE"/>
    <w:rsid w:val="006C713F"/>
    <w:rsid w:val="006C73BB"/>
    <w:rsid w:val="006C75BE"/>
    <w:rsid w:val="006C7E23"/>
    <w:rsid w:val="006D069E"/>
    <w:rsid w:val="006D086E"/>
    <w:rsid w:val="006D0A07"/>
    <w:rsid w:val="006D15A4"/>
    <w:rsid w:val="006D1ACF"/>
    <w:rsid w:val="006D1D05"/>
    <w:rsid w:val="006D1EA4"/>
    <w:rsid w:val="006D1F1E"/>
    <w:rsid w:val="006D1F37"/>
    <w:rsid w:val="006D1FD6"/>
    <w:rsid w:val="006D2292"/>
    <w:rsid w:val="006D31F7"/>
    <w:rsid w:val="006D3522"/>
    <w:rsid w:val="006D3583"/>
    <w:rsid w:val="006D36E3"/>
    <w:rsid w:val="006D380F"/>
    <w:rsid w:val="006D3900"/>
    <w:rsid w:val="006D39E7"/>
    <w:rsid w:val="006D3D8C"/>
    <w:rsid w:val="006D4025"/>
    <w:rsid w:val="006D4252"/>
    <w:rsid w:val="006D4275"/>
    <w:rsid w:val="006D44A2"/>
    <w:rsid w:val="006D44D9"/>
    <w:rsid w:val="006D4745"/>
    <w:rsid w:val="006D47F4"/>
    <w:rsid w:val="006D49BB"/>
    <w:rsid w:val="006D4ED1"/>
    <w:rsid w:val="006D4FFC"/>
    <w:rsid w:val="006D54CD"/>
    <w:rsid w:val="006D5908"/>
    <w:rsid w:val="006D5C4E"/>
    <w:rsid w:val="006D5E21"/>
    <w:rsid w:val="006D5F3A"/>
    <w:rsid w:val="006D604C"/>
    <w:rsid w:val="006D60E1"/>
    <w:rsid w:val="006D633D"/>
    <w:rsid w:val="006D655C"/>
    <w:rsid w:val="006D6573"/>
    <w:rsid w:val="006D673E"/>
    <w:rsid w:val="006D6AA3"/>
    <w:rsid w:val="006D6AE9"/>
    <w:rsid w:val="006D6E81"/>
    <w:rsid w:val="006D7408"/>
    <w:rsid w:val="006D75E6"/>
    <w:rsid w:val="006D7691"/>
    <w:rsid w:val="006D79C9"/>
    <w:rsid w:val="006D7E27"/>
    <w:rsid w:val="006E00A8"/>
    <w:rsid w:val="006E0574"/>
    <w:rsid w:val="006E089F"/>
    <w:rsid w:val="006E0944"/>
    <w:rsid w:val="006E0B7D"/>
    <w:rsid w:val="006E1137"/>
    <w:rsid w:val="006E1579"/>
    <w:rsid w:val="006E1ACA"/>
    <w:rsid w:val="006E1B6D"/>
    <w:rsid w:val="006E2032"/>
    <w:rsid w:val="006E2332"/>
    <w:rsid w:val="006E2349"/>
    <w:rsid w:val="006E23F5"/>
    <w:rsid w:val="006E2497"/>
    <w:rsid w:val="006E26EC"/>
    <w:rsid w:val="006E28CF"/>
    <w:rsid w:val="006E29FC"/>
    <w:rsid w:val="006E2BA3"/>
    <w:rsid w:val="006E2BD5"/>
    <w:rsid w:val="006E2DE8"/>
    <w:rsid w:val="006E313A"/>
    <w:rsid w:val="006E31FE"/>
    <w:rsid w:val="006E3500"/>
    <w:rsid w:val="006E378A"/>
    <w:rsid w:val="006E39E5"/>
    <w:rsid w:val="006E3BC2"/>
    <w:rsid w:val="006E3D1D"/>
    <w:rsid w:val="006E3DB4"/>
    <w:rsid w:val="006E3DE8"/>
    <w:rsid w:val="006E4006"/>
    <w:rsid w:val="006E415E"/>
    <w:rsid w:val="006E440D"/>
    <w:rsid w:val="006E458B"/>
    <w:rsid w:val="006E47BD"/>
    <w:rsid w:val="006E4A41"/>
    <w:rsid w:val="006E4AEB"/>
    <w:rsid w:val="006E5131"/>
    <w:rsid w:val="006E52D2"/>
    <w:rsid w:val="006E5749"/>
    <w:rsid w:val="006E6179"/>
    <w:rsid w:val="006E62AA"/>
    <w:rsid w:val="006E6644"/>
    <w:rsid w:val="006E69EA"/>
    <w:rsid w:val="006E6A78"/>
    <w:rsid w:val="006E6F89"/>
    <w:rsid w:val="006E7035"/>
    <w:rsid w:val="006E74C3"/>
    <w:rsid w:val="006E7848"/>
    <w:rsid w:val="006E787D"/>
    <w:rsid w:val="006E7C2B"/>
    <w:rsid w:val="006F0346"/>
    <w:rsid w:val="006F03C0"/>
    <w:rsid w:val="006F0860"/>
    <w:rsid w:val="006F11EE"/>
    <w:rsid w:val="006F14D6"/>
    <w:rsid w:val="006F1570"/>
    <w:rsid w:val="006F185C"/>
    <w:rsid w:val="006F1BDE"/>
    <w:rsid w:val="006F1DE0"/>
    <w:rsid w:val="006F1FA5"/>
    <w:rsid w:val="006F2325"/>
    <w:rsid w:val="006F246E"/>
    <w:rsid w:val="006F2A13"/>
    <w:rsid w:val="006F2A5D"/>
    <w:rsid w:val="006F2F83"/>
    <w:rsid w:val="006F2F9E"/>
    <w:rsid w:val="006F3047"/>
    <w:rsid w:val="006F3468"/>
    <w:rsid w:val="006F349C"/>
    <w:rsid w:val="006F34D6"/>
    <w:rsid w:val="006F34DE"/>
    <w:rsid w:val="006F3803"/>
    <w:rsid w:val="006F3A11"/>
    <w:rsid w:val="006F3BC3"/>
    <w:rsid w:val="006F3E52"/>
    <w:rsid w:val="006F3EF6"/>
    <w:rsid w:val="006F406C"/>
    <w:rsid w:val="006F4206"/>
    <w:rsid w:val="006F4273"/>
    <w:rsid w:val="006F473F"/>
    <w:rsid w:val="006F478E"/>
    <w:rsid w:val="006F4C9E"/>
    <w:rsid w:val="006F4CF5"/>
    <w:rsid w:val="006F517C"/>
    <w:rsid w:val="006F5460"/>
    <w:rsid w:val="006F5592"/>
    <w:rsid w:val="006F5C94"/>
    <w:rsid w:val="006F5DA9"/>
    <w:rsid w:val="006F608A"/>
    <w:rsid w:val="006F62B1"/>
    <w:rsid w:val="006F6405"/>
    <w:rsid w:val="006F64DE"/>
    <w:rsid w:val="006F678D"/>
    <w:rsid w:val="006F6DC6"/>
    <w:rsid w:val="006F76E9"/>
    <w:rsid w:val="006F77E8"/>
    <w:rsid w:val="006F7945"/>
    <w:rsid w:val="006F7D52"/>
    <w:rsid w:val="006F7D87"/>
    <w:rsid w:val="006F7E70"/>
    <w:rsid w:val="006F7EEF"/>
    <w:rsid w:val="00700121"/>
    <w:rsid w:val="007001E4"/>
    <w:rsid w:val="0070025E"/>
    <w:rsid w:val="00700382"/>
    <w:rsid w:val="007004F0"/>
    <w:rsid w:val="0070070C"/>
    <w:rsid w:val="0070095B"/>
    <w:rsid w:val="00700998"/>
    <w:rsid w:val="00700B37"/>
    <w:rsid w:val="00700C05"/>
    <w:rsid w:val="0070110F"/>
    <w:rsid w:val="007013C7"/>
    <w:rsid w:val="007014A3"/>
    <w:rsid w:val="0070159C"/>
    <w:rsid w:val="007016C1"/>
    <w:rsid w:val="00701EF7"/>
    <w:rsid w:val="00702268"/>
    <w:rsid w:val="007022D0"/>
    <w:rsid w:val="007026F7"/>
    <w:rsid w:val="007027CD"/>
    <w:rsid w:val="007028BC"/>
    <w:rsid w:val="00702A71"/>
    <w:rsid w:val="00702A72"/>
    <w:rsid w:val="00702C94"/>
    <w:rsid w:val="00703408"/>
    <w:rsid w:val="0070347C"/>
    <w:rsid w:val="007034F8"/>
    <w:rsid w:val="007034FA"/>
    <w:rsid w:val="00703613"/>
    <w:rsid w:val="007036D0"/>
    <w:rsid w:val="00703854"/>
    <w:rsid w:val="007039F7"/>
    <w:rsid w:val="00703E35"/>
    <w:rsid w:val="0070425A"/>
    <w:rsid w:val="007045D8"/>
    <w:rsid w:val="00704802"/>
    <w:rsid w:val="0070487C"/>
    <w:rsid w:val="00704CA1"/>
    <w:rsid w:val="00704EFE"/>
    <w:rsid w:val="007052A3"/>
    <w:rsid w:val="007052C8"/>
    <w:rsid w:val="00705A5C"/>
    <w:rsid w:val="00705C47"/>
    <w:rsid w:val="00705E64"/>
    <w:rsid w:val="00705EB1"/>
    <w:rsid w:val="007061F1"/>
    <w:rsid w:val="0070622C"/>
    <w:rsid w:val="0070630A"/>
    <w:rsid w:val="0070651C"/>
    <w:rsid w:val="00706673"/>
    <w:rsid w:val="00706A7A"/>
    <w:rsid w:val="007076CF"/>
    <w:rsid w:val="00707B0D"/>
    <w:rsid w:val="00707CEF"/>
    <w:rsid w:val="00707D95"/>
    <w:rsid w:val="0071016E"/>
    <w:rsid w:val="007102B0"/>
    <w:rsid w:val="00710914"/>
    <w:rsid w:val="00710A2C"/>
    <w:rsid w:val="00710DA9"/>
    <w:rsid w:val="0071150B"/>
    <w:rsid w:val="007115E1"/>
    <w:rsid w:val="007118A6"/>
    <w:rsid w:val="00711A3C"/>
    <w:rsid w:val="00711AE3"/>
    <w:rsid w:val="00711B1B"/>
    <w:rsid w:val="00711DFF"/>
    <w:rsid w:val="00712413"/>
    <w:rsid w:val="0071242D"/>
    <w:rsid w:val="00712527"/>
    <w:rsid w:val="0071258F"/>
    <w:rsid w:val="00712CCC"/>
    <w:rsid w:val="007131A3"/>
    <w:rsid w:val="00713394"/>
    <w:rsid w:val="0071360E"/>
    <w:rsid w:val="0071372B"/>
    <w:rsid w:val="00713DB9"/>
    <w:rsid w:val="00714424"/>
    <w:rsid w:val="0071456E"/>
    <w:rsid w:val="0071465A"/>
    <w:rsid w:val="0071473D"/>
    <w:rsid w:val="007149A5"/>
    <w:rsid w:val="007149DF"/>
    <w:rsid w:val="007149F2"/>
    <w:rsid w:val="00714D8F"/>
    <w:rsid w:val="0071500B"/>
    <w:rsid w:val="007150C0"/>
    <w:rsid w:val="007150E3"/>
    <w:rsid w:val="007155D4"/>
    <w:rsid w:val="00715F81"/>
    <w:rsid w:val="007166A2"/>
    <w:rsid w:val="007167E8"/>
    <w:rsid w:val="00716CB3"/>
    <w:rsid w:val="00716E1A"/>
    <w:rsid w:val="00716E62"/>
    <w:rsid w:val="007170D1"/>
    <w:rsid w:val="0071743D"/>
    <w:rsid w:val="00717473"/>
    <w:rsid w:val="007175A9"/>
    <w:rsid w:val="0071797A"/>
    <w:rsid w:val="007179A1"/>
    <w:rsid w:val="00717C76"/>
    <w:rsid w:val="00717FAD"/>
    <w:rsid w:val="007200DF"/>
    <w:rsid w:val="007200FB"/>
    <w:rsid w:val="007201D2"/>
    <w:rsid w:val="00720367"/>
    <w:rsid w:val="00720442"/>
    <w:rsid w:val="00720C59"/>
    <w:rsid w:val="00721058"/>
    <w:rsid w:val="0072154F"/>
    <w:rsid w:val="007216CB"/>
    <w:rsid w:val="00721742"/>
    <w:rsid w:val="0072178C"/>
    <w:rsid w:val="00721938"/>
    <w:rsid w:val="00721956"/>
    <w:rsid w:val="00721BE8"/>
    <w:rsid w:val="00722062"/>
    <w:rsid w:val="00722372"/>
    <w:rsid w:val="007224DC"/>
    <w:rsid w:val="007226CB"/>
    <w:rsid w:val="00722805"/>
    <w:rsid w:val="00722ABC"/>
    <w:rsid w:val="00722C6C"/>
    <w:rsid w:val="00722E02"/>
    <w:rsid w:val="007230FF"/>
    <w:rsid w:val="0072320F"/>
    <w:rsid w:val="007235F5"/>
    <w:rsid w:val="00723691"/>
    <w:rsid w:val="00723978"/>
    <w:rsid w:val="00723A20"/>
    <w:rsid w:val="00723E45"/>
    <w:rsid w:val="00723F0A"/>
    <w:rsid w:val="0072415F"/>
    <w:rsid w:val="00724283"/>
    <w:rsid w:val="00724877"/>
    <w:rsid w:val="0072496B"/>
    <w:rsid w:val="00724BFE"/>
    <w:rsid w:val="00724C4C"/>
    <w:rsid w:val="00724D6B"/>
    <w:rsid w:val="00724E94"/>
    <w:rsid w:val="007252DD"/>
    <w:rsid w:val="00725468"/>
    <w:rsid w:val="0072547A"/>
    <w:rsid w:val="007257E8"/>
    <w:rsid w:val="00725C1D"/>
    <w:rsid w:val="00725EAC"/>
    <w:rsid w:val="00725FDB"/>
    <w:rsid w:val="00726564"/>
    <w:rsid w:val="00726AC2"/>
    <w:rsid w:val="00726B85"/>
    <w:rsid w:val="00726E13"/>
    <w:rsid w:val="00726F89"/>
    <w:rsid w:val="00727026"/>
    <w:rsid w:val="0072703C"/>
    <w:rsid w:val="00727085"/>
    <w:rsid w:val="007273F5"/>
    <w:rsid w:val="00727530"/>
    <w:rsid w:val="00727A1E"/>
    <w:rsid w:val="00727C52"/>
    <w:rsid w:val="00727D32"/>
    <w:rsid w:val="00730392"/>
    <w:rsid w:val="007306E0"/>
    <w:rsid w:val="007307DB"/>
    <w:rsid w:val="007307F2"/>
    <w:rsid w:val="007308E5"/>
    <w:rsid w:val="007309D3"/>
    <w:rsid w:val="007312FC"/>
    <w:rsid w:val="0073130A"/>
    <w:rsid w:val="007313C1"/>
    <w:rsid w:val="00731584"/>
    <w:rsid w:val="00731669"/>
    <w:rsid w:val="00731792"/>
    <w:rsid w:val="007318DF"/>
    <w:rsid w:val="0073210A"/>
    <w:rsid w:val="0073210D"/>
    <w:rsid w:val="007327A4"/>
    <w:rsid w:val="00732A31"/>
    <w:rsid w:val="00732AC3"/>
    <w:rsid w:val="00732CE0"/>
    <w:rsid w:val="00732F6D"/>
    <w:rsid w:val="00732F98"/>
    <w:rsid w:val="00733698"/>
    <w:rsid w:val="0073382F"/>
    <w:rsid w:val="00733ABF"/>
    <w:rsid w:val="00733BD8"/>
    <w:rsid w:val="00733CA5"/>
    <w:rsid w:val="00733E6C"/>
    <w:rsid w:val="00733EFB"/>
    <w:rsid w:val="00733F1F"/>
    <w:rsid w:val="007341B1"/>
    <w:rsid w:val="0073422D"/>
    <w:rsid w:val="007348A0"/>
    <w:rsid w:val="00734DFA"/>
    <w:rsid w:val="00734E33"/>
    <w:rsid w:val="007350A2"/>
    <w:rsid w:val="007351B6"/>
    <w:rsid w:val="0073523F"/>
    <w:rsid w:val="0073526A"/>
    <w:rsid w:val="007353DE"/>
    <w:rsid w:val="0073568E"/>
    <w:rsid w:val="00735694"/>
    <w:rsid w:val="00735765"/>
    <w:rsid w:val="007359BC"/>
    <w:rsid w:val="007359E4"/>
    <w:rsid w:val="00735C80"/>
    <w:rsid w:val="00735F14"/>
    <w:rsid w:val="0073610D"/>
    <w:rsid w:val="00736113"/>
    <w:rsid w:val="007362BF"/>
    <w:rsid w:val="00736418"/>
    <w:rsid w:val="00736621"/>
    <w:rsid w:val="00736983"/>
    <w:rsid w:val="00736C5E"/>
    <w:rsid w:val="00736D88"/>
    <w:rsid w:val="00736EDA"/>
    <w:rsid w:val="00736F32"/>
    <w:rsid w:val="00736FAF"/>
    <w:rsid w:val="0073713D"/>
    <w:rsid w:val="007371F0"/>
    <w:rsid w:val="0073788F"/>
    <w:rsid w:val="00737890"/>
    <w:rsid w:val="0073789E"/>
    <w:rsid w:val="00737909"/>
    <w:rsid w:val="00737F77"/>
    <w:rsid w:val="00740236"/>
    <w:rsid w:val="007406EF"/>
    <w:rsid w:val="00740974"/>
    <w:rsid w:val="00740C52"/>
    <w:rsid w:val="00740FD0"/>
    <w:rsid w:val="007412BC"/>
    <w:rsid w:val="0074158E"/>
    <w:rsid w:val="00741A43"/>
    <w:rsid w:val="00741F30"/>
    <w:rsid w:val="007428C6"/>
    <w:rsid w:val="00742FE1"/>
    <w:rsid w:val="00743030"/>
    <w:rsid w:val="007435A6"/>
    <w:rsid w:val="007435B2"/>
    <w:rsid w:val="007435F5"/>
    <w:rsid w:val="00743A24"/>
    <w:rsid w:val="00743B3E"/>
    <w:rsid w:val="00743C6A"/>
    <w:rsid w:val="00743CD9"/>
    <w:rsid w:val="00743EB9"/>
    <w:rsid w:val="00743F5F"/>
    <w:rsid w:val="00744326"/>
    <w:rsid w:val="00744341"/>
    <w:rsid w:val="0074438E"/>
    <w:rsid w:val="0074500E"/>
    <w:rsid w:val="0074524A"/>
    <w:rsid w:val="007455C9"/>
    <w:rsid w:val="00745832"/>
    <w:rsid w:val="007459DA"/>
    <w:rsid w:val="00745C9E"/>
    <w:rsid w:val="00745CBE"/>
    <w:rsid w:val="00745D8F"/>
    <w:rsid w:val="0074602A"/>
    <w:rsid w:val="00746562"/>
    <w:rsid w:val="00746FA9"/>
    <w:rsid w:val="00746FC0"/>
    <w:rsid w:val="00747048"/>
    <w:rsid w:val="0074704D"/>
    <w:rsid w:val="00747102"/>
    <w:rsid w:val="00747202"/>
    <w:rsid w:val="0074735E"/>
    <w:rsid w:val="007473C1"/>
    <w:rsid w:val="00747411"/>
    <w:rsid w:val="007474D3"/>
    <w:rsid w:val="007476EA"/>
    <w:rsid w:val="00747AC2"/>
    <w:rsid w:val="00747AC5"/>
    <w:rsid w:val="00747C20"/>
    <w:rsid w:val="00747E1B"/>
    <w:rsid w:val="00750344"/>
    <w:rsid w:val="00750360"/>
    <w:rsid w:val="00750444"/>
    <w:rsid w:val="0075058D"/>
    <w:rsid w:val="00750D94"/>
    <w:rsid w:val="00750FA9"/>
    <w:rsid w:val="007511FC"/>
    <w:rsid w:val="007514D8"/>
    <w:rsid w:val="00751B0F"/>
    <w:rsid w:val="00751CEC"/>
    <w:rsid w:val="007520A1"/>
    <w:rsid w:val="00752449"/>
    <w:rsid w:val="007528BE"/>
    <w:rsid w:val="00752B27"/>
    <w:rsid w:val="00752F93"/>
    <w:rsid w:val="00752FF1"/>
    <w:rsid w:val="00753168"/>
    <w:rsid w:val="00753459"/>
    <w:rsid w:val="007538BA"/>
    <w:rsid w:val="00753954"/>
    <w:rsid w:val="00753AF5"/>
    <w:rsid w:val="00753E5B"/>
    <w:rsid w:val="0075431C"/>
    <w:rsid w:val="007547A6"/>
    <w:rsid w:val="007548D2"/>
    <w:rsid w:val="00754BE3"/>
    <w:rsid w:val="00754CD9"/>
    <w:rsid w:val="00754DFF"/>
    <w:rsid w:val="00754E45"/>
    <w:rsid w:val="007552AA"/>
    <w:rsid w:val="0075536C"/>
    <w:rsid w:val="00755391"/>
    <w:rsid w:val="007554EF"/>
    <w:rsid w:val="007555E3"/>
    <w:rsid w:val="00755788"/>
    <w:rsid w:val="007557C8"/>
    <w:rsid w:val="0075585C"/>
    <w:rsid w:val="0075586F"/>
    <w:rsid w:val="007559BB"/>
    <w:rsid w:val="00755B32"/>
    <w:rsid w:val="00755BB5"/>
    <w:rsid w:val="00755C10"/>
    <w:rsid w:val="00755C77"/>
    <w:rsid w:val="00755DA2"/>
    <w:rsid w:val="00755DDC"/>
    <w:rsid w:val="00755E85"/>
    <w:rsid w:val="00755EB9"/>
    <w:rsid w:val="00756323"/>
    <w:rsid w:val="0075663F"/>
    <w:rsid w:val="0075666A"/>
    <w:rsid w:val="00756B2A"/>
    <w:rsid w:val="00756CA3"/>
    <w:rsid w:val="00757010"/>
    <w:rsid w:val="0075739D"/>
    <w:rsid w:val="00757451"/>
    <w:rsid w:val="007576A1"/>
    <w:rsid w:val="00757A4A"/>
    <w:rsid w:val="00757B0B"/>
    <w:rsid w:val="00757BB7"/>
    <w:rsid w:val="00757EEB"/>
    <w:rsid w:val="0076019C"/>
    <w:rsid w:val="007607D3"/>
    <w:rsid w:val="00760827"/>
    <w:rsid w:val="00760AE8"/>
    <w:rsid w:val="00760C36"/>
    <w:rsid w:val="00760EDE"/>
    <w:rsid w:val="00760FC4"/>
    <w:rsid w:val="007610C7"/>
    <w:rsid w:val="00761185"/>
    <w:rsid w:val="0076121A"/>
    <w:rsid w:val="007613F6"/>
    <w:rsid w:val="007615BE"/>
    <w:rsid w:val="00761806"/>
    <w:rsid w:val="00761830"/>
    <w:rsid w:val="00761934"/>
    <w:rsid w:val="00762391"/>
    <w:rsid w:val="007623E1"/>
    <w:rsid w:val="00762461"/>
    <w:rsid w:val="007627DD"/>
    <w:rsid w:val="00762C93"/>
    <w:rsid w:val="00762EF6"/>
    <w:rsid w:val="007630C9"/>
    <w:rsid w:val="007636F2"/>
    <w:rsid w:val="00763B95"/>
    <w:rsid w:val="00763BE0"/>
    <w:rsid w:val="00763D0D"/>
    <w:rsid w:val="00763D34"/>
    <w:rsid w:val="00763E52"/>
    <w:rsid w:val="00764131"/>
    <w:rsid w:val="00764188"/>
    <w:rsid w:val="007642C3"/>
    <w:rsid w:val="00764849"/>
    <w:rsid w:val="00764930"/>
    <w:rsid w:val="00764CF3"/>
    <w:rsid w:val="00764CF5"/>
    <w:rsid w:val="00764FCF"/>
    <w:rsid w:val="0076525F"/>
    <w:rsid w:val="007656B9"/>
    <w:rsid w:val="00765854"/>
    <w:rsid w:val="00765889"/>
    <w:rsid w:val="00765BC5"/>
    <w:rsid w:val="00765C58"/>
    <w:rsid w:val="00765CF3"/>
    <w:rsid w:val="00765D11"/>
    <w:rsid w:val="00765E9B"/>
    <w:rsid w:val="00765ED6"/>
    <w:rsid w:val="00765FA1"/>
    <w:rsid w:val="00765FC9"/>
    <w:rsid w:val="00766943"/>
    <w:rsid w:val="00766CC1"/>
    <w:rsid w:val="00766CC2"/>
    <w:rsid w:val="00766FD7"/>
    <w:rsid w:val="00767085"/>
    <w:rsid w:val="0076713B"/>
    <w:rsid w:val="00767420"/>
    <w:rsid w:val="00767499"/>
    <w:rsid w:val="00767787"/>
    <w:rsid w:val="007679CF"/>
    <w:rsid w:val="00767AF9"/>
    <w:rsid w:val="007702E8"/>
    <w:rsid w:val="00770317"/>
    <w:rsid w:val="007705E2"/>
    <w:rsid w:val="00770954"/>
    <w:rsid w:val="007709E9"/>
    <w:rsid w:val="00770A4B"/>
    <w:rsid w:val="00770F27"/>
    <w:rsid w:val="00770F9B"/>
    <w:rsid w:val="0077108A"/>
    <w:rsid w:val="0077120B"/>
    <w:rsid w:val="007712F5"/>
    <w:rsid w:val="00771A03"/>
    <w:rsid w:val="00771B50"/>
    <w:rsid w:val="00771F31"/>
    <w:rsid w:val="00771F95"/>
    <w:rsid w:val="00772177"/>
    <w:rsid w:val="0077221E"/>
    <w:rsid w:val="0077226B"/>
    <w:rsid w:val="0077243B"/>
    <w:rsid w:val="00772442"/>
    <w:rsid w:val="00772542"/>
    <w:rsid w:val="0077256E"/>
    <w:rsid w:val="00772614"/>
    <w:rsid w:val="0077268A"/>
    <w:rsid w:val="0077277C"/>
    <w:rsid w:val="00772D86"/>
    <w:rsid w:val="00772EC9"/>
    <w:rsid w:val="007731B6"/>
    <w:rsid w:val="007733A1"/>
    <w:rsid w:val="00773555"/>
    <w:rsid w:val="00773DAE"/>
    <w:rsid w:val="00774100"/>
    <w:rsid w:val="00774130"/>
    <w:rsid w:val="007741C3"/>
    <w:rsid w:val="007741CA"/>
    <w:rsid w:val="007741DC"/>
    <w:rsid w:val="00774224"/>
    <w:rsid w:val="0077463D"/>
    <w:rsid w:val="00774668"/>
    <w:rsid w:val="0077479D"/>
    <w:rsid w:val="00774C10"/>
    <w:rsid w:val="00774C68"/>
    <w:rsid w:val="00774F6D"/>
    <w:rsid w:val="0077524B"/>
    <w:rsid w:val="00775558"/>
    <w:rsid w:val="0077561C"/>
    <w:rsid w:val="00775699"/>
    <w:rsid w:val="00775870"/>
    <w:rsid w:val="00775ACF"/>
    <w:rsid w:val="00775D14"/>
    <w:rsid w:val="0077607A"/>
    <w:rsid w:val="0077607E"/>
    <w:rsid w:val="00776284"/>
    <w:rsid w:val="007762F6"/>
    <w:rsid w:val="00776831"/>
    <w:rsid w:val="007769AC"/>
    <w:rsid w:val="00776C4B"/>
    <w:rsid w:val="00776C74"/>
    <w:rsid w:val="00777079"/>
    <w:rsid w:val="00777345"/>
    <w:rsid w:val="00777384"/>
    <w:rsid w:val="00777631"/>
    <w:rsid w:val="0078049C"/>
    <w:rsid w:val="007806AB"/>
    <w:rsid w:val="00780754"/>
    <w:rsid w:val="007807AA"/>
    <w:rsid w:val="00780BCB"/>
    <w:rsid w:val="00781263"/>
    <w:rsid w:val="007812B1"/>
    <w:rsid w:val="0078162C"/>
    <w:rsid w:val="0078185A"/>
    <w:rsid w:val="00781948"/>
    <w:rsid w:val="00781B85"/>
    <w:rsid w:val="00781E60"/>
    <w:rsid w:val="00781EA2"/>
    <w:rsid w:val="00781EC1"/>
    <w:rsid w:val="00782018"/>
    <w:rsid w:val="007820E7"/>
    <w:rsid w:val="007822A3"/>
    <w:rsid w:val="00782589"/>
    <w:rsid w:val="00782734"/>
    <w:rsid w:val="00782887"/>
    <w:rsid w:val="007828E8"/>
    <w:rsid w:val="00782ABF"/>
    <w:rsid w:val="00782B23"/>
    <w:rsid w:val="00782DEC"/>
    <w:rsid w:val="00782E1C"/>
    <w:rsid w:val="00782EEA"/>
    <w:rsid w:val="007830F5"/>
    <w:rsid w:val="00783357"/>
    <w:rsid w:val="007834DA"/>
    <w:rsid w:val="007836CE"/>
    <w:rsid w:val="007838F1"/>
    <w:rsid w:val="007839C8"/>
    <w:rsid w:val="00783CBA"/>
    <w:rsid w:val="00783D18"/>
    <w:rsid w:val="00783E6C"/>
    <w:rsid w:val="00783FB9"/>
    <w:rsid w:val="007840D4"/>
    <w:rsid w:val="0078433E"/>
    <w:rsid w:val="00784391"/>
    <w:rsid w:val="007843F7"/>
    <w:rsid w:val="007845D3"/>
    <w:rsid w:val="007846D0"/>
    <w:rsid w:val="00784717"/>
    <w:rsid w:val="007847AB"/>
    <w:rsid w:val="007847BF"/>
    <w:rsid w:val="00784934"/>
    <w:rsid w:val="007849E2"/>
    <w:rsid w:val="0078527A"/>
    <w:rsid w:val="00785884"/>
    <w:rsid w:val="00785B7A"/>
    <w:rsid w:val="00785C04"/>
    <w:rsid w:val="00785DDD"/>
    <w:rsid w:val="00785E57"/>
    <w:rsid w:val="0078623A"/>
    <w:rsid w:val="0078627B"/>
    <w:rsid w:val="00786A3F"/>
    <w:rsid w:val="00786BDC"/>
    <w:rsid w:val="00786F5B"/>
    <w:rsid w:val="007870B4"/>
    <w:rsid w:val="00787143"/>
    <w:rsid w:val="00787496"/>
    <w:rsid w:val="0078792A"/>
    <w:rsid w:val="00787AED"/>
    <w:rsid w:val="00787EAE"/>
    <w:rsid w:val="007901D1"/>
    <w:rsid w:val="00790462"/>
    <w:rsid w:val="0079052C"/>
    <w:rsid w:val="00790603"/>
    <w:rsid w:val="00790BD3"/>
    <w:rsid w:val="00791343"/>
    <w:rsid w:val="007913CB"/>
    <w:rsid w:val="00791625"/>
    <w:rsid w:val="00791683"/>
    <w:rsid w:val="00791DF7"/>
    <w:rsid w:val="007923CA"/>
    <w:rsid w:val="0079240F"/>
    <w:rsid w:val="00792724"/>
    <w:rsid w:val="00792B09"/>
    <w:rsid w:val="007939DD"/>
    <w:rsid w:val="007939F1"/>
    <w:rsid w:val="00794069"/>
    <w:rsid w:val="007940C2"/>
    <w:rsid w:val="00794136"/>
    <w:rsid w:val="00794432"/>
    <w:rsid w:val="0079451D"/>
    <w:rsid w:val="00794774"/>
    <w:rsid w:val="007947B6"/>
    <w:rsid w:val="00794A3B"/>
    <w:rsid w:val="00794AAF"/>
    <w:rsid w:val="00794EE4"/>
    <w:rsid w:val="007950A2"/>
    <w:rsid w:val="007950B6"/>
    <w:rsid w:val="0079514A"/>
    <w:rsid w:val="00795157"/>
    <w:rsid w:val="00795189"/>
    <w:rsid w:val="0079555C"/>
    <w:rsid w:val="0079583A"/>
    <w:rsid w:val="0079585C"/>
    <w:rsid w:val="0079644C"/>
    <w:rsid w:val="00796501"/>
    <w:rsid w:val="007965C0"/>
    <w:rsid w:val="007967AC"/>
    <w:rsid w:val="00796935"/>
    <w:rsid w:val="00796A20"/>
    <w:rsid w:val="00796DEE"/>
    <w:rsid w:val="00796EB3"/>
    <w:rsid w:val="00797120"/>
    <w:rsid w:val="00797281"/>
    <w:rsid w:val="007973A8"/>
    <w:rsid w:val="007973C1"/>
    <w:rsid w:val="00797508"/>
    <w:rsid w:val="007978BA"/>
    <w:rsid w:val="007978BD"/>
    <w:rsid w:val="00797B82"/>
    <w:rsid w:val="00797CEB"/>
    <w:rsid w:val="007A02DE"/>
    <w:rsid w:val="007A050D"/>
    <w:rsid w:val="007A0586"/>
    <w:rsid w:val="007A0664"/>
    <w:rsid w:val="007A0B12"/>
    <w:rsid w:val="007A0E1C"/>
    <w:rsid w:val="007A0E79"/>
    <w:rsid w:val="007A0F8A"/>
    <w:rsid w:val="007A10E3"/>
    <w:rsid w:val="007A1187"/>
    <w:rsid w:val="007A11C8"/>
    <w:rsid w:val="007A1680"/>
    <w:rsid w:val="007A18D3"/>
    <w:rsid w:val="007A1D8F"/>
    <w:rsid w:val="007A1E3E"/>
    <w:rsid w:val="007A24AE"/>
    <w:rsid w:val="007A2796"/>
    <w:rsid w:val="007A27BD"/>
    <w:rsid w:val="007A2DF8"/>
    <w:rsid w:val="007A311C"/>
    <w:rsid w:val="007A3121"/>
    <w:rsid w:val="007A3249"/>
    <w:rsid w:val="007A38A7"/>
    <w:rsid w:val="007A3C9B"/>
    <w:rsid w:val="007A3DF8"/>
    <w:rsid w:val="007A40EE"/>
    <w:rsid w:val="007A4261"/>
    <w:rsid w:val="007A4298"/>
    <w:rsid w:val="007A42A8"/>
    <w:rsid w:val="007A446B"/>
    <w:rsid w:val="007A4497"/>
    <w:rsid w:val="007A44E7"/>
    <w:rsid w:val="007A4514"/>
    <w:rsid w:val="007A458E"/>
    <w:rsid w:val="007A462F"/>
    <w:rsid w:val="007A494B"/>
    <w:rsid w:val="007A4AD2"/>
    <w:rsid w:val="007A4C17"/>
    <w:rsid w:val="007A4E9A"/>
    <w:rsid w:val="007A4EA8"/>
    <w:rsid w:val="007A508A"/>
    <w:rsid w:val="007A50CA"/>
    <w:rsid w:val="007A542B"/>
    <w:rsid w:val="007A5854"/>
    <w:rsid w:val="007A588A"/>
    <w:rsid w:val="007A5A42"/>
    <w:rsid w:val="007A5BE6"/>
    <w:rsid w:val="007A5CFB"/>
    <w:rsid w:val="007A5DAB"/>
    <w:rsid w:val="007A5E49"/>
    <w:rsid w:val="007A5E8A"/>
    <w:rsid w:val="007A6057"/>
    <w:rsid w:val="007A6330"/>
    <w:rsid w:val="007A65B4"/>
    <w:rsid w:val="007A667E"/>
    <w:rsid w:val="007A66A1"/>
    <w:rsid w:val="007A66C0"/>
    <w:rsid w:val="007A6755"/>
    <w:rsid w:val="007A6997"/>
    <w:rsid w:val="007A6C2F"/>
    <w:rsid w:val="007A6EF2"/>
    <w:rsid w:val="007A6F43"/>
    <w:rsid w:val="007A70CD"/>
    <w:rsid w:val="007A727B"/>
    <w:rsid w:val="007A73DA"/>
    <w:rsid w:val="007A73F2"/>
    <w:rsid w:val="007A75EA"/>
    <w:rsid w:val="007A7659"/>
    <w:rsid w:val="007A7728"/>
    <w:rsid w:val="007A7873"/>
    <w:rsid w:val="007A7B95"/>
    <w:rsid w:val="007A7CEA"/>
    <w:rsid w:val="007B00E0"/>
    <w:rsid w:val="007B05DB"/>
    <w:rsid w:val="007B0646"/>
    <w:rsid w:val="007B0764"/>
    <w:rsid w:val="007B0A4E"/>
    <w:rsid w:val="007B0F91"/>
    <w:rsid w:val="007B1137"/>
    <w:rsid w:val="007B1375"/>
    <w:rsid w:val="007B1440"/>
    <w:rsid w:val="007B187D"/>
    <w:rsid w:val="007B21D3"/>
    <w:rsid w:val="007B2598"/>
    <w:rsid w:val="007B2760"/>
    <w:rsid w:val="007B2892"/>
    <w:rsid w:val="007B2A01"/>
    <w:rsid w:val="007B2AAD"/>
    <w:rsid w:val="007B2C80"/>
    <w:rsid w:val="007B2D64"/>
    <w:rsid w:val="007B31CB"/>
    <w:rsid w:val="007B3545"/>
    <w:rsid w:val="007B3634"/>
    <w:rsid w:val="007B36C3"/>
    <w:rsid w:val="007B3A30"/>
    <w:rsid w:val="007B3C0F"/>
    <w:rsid w:val="007B4431"/>
    <w:rsid w:val="007B449A"/>
    <w:rsid w:val="007B468A"/>
    <w:rsid w:val="007B491E"/>
    <w:rsid w:val="007B50AA"/>
    <w:rsid w:val="007B517B"/>
    <w:rsid w:val="007B5867"/>
    <w:rsid w:val="007B589D"/>
    <w:rsid w:val="007B5CCA"/>
    <w:rsid w:val="007B5DEC"/>
    <w:rsid w:val="007B5F6D"/>
    <w:rsid w:val="007B60CA"/>
    <w:rsid w:val="007B61BF"/>
    <w:rsid w:val="007B6259"/>
    <w:rsid w:val="007B65CC"/>
    <w:rsid w:val="007B6602"/>
    <w:rsid w:val="007B676C"/>
    <w:rsid w:val="007B6897"/>
    <w:rsid w:val="007B6976"/>
    <w:rsid w:val="007B7715"/>
    <w:rsid w:val="007B771A"/>
    <w:rsid w:val="007B7944"/>
    <w:rsid w:val="007B79E9"/>
    <w:rsid w:val="007C007E"/>
    <w:rsid w:val="007C00F7"/>
    <w:rsid w:val="007C00FA"/>
    <w:rsid w:val="007C079B"/>
    <w:rsid w:val="007C08D0"/>
    <w:rsid w:val="007C099D"/>
    <w:rsid w:val="007C0FC6"/>
    <w:rsid w:val="007C0FF4"/>
    <w:rsid w:val="007C1440"/>
    <w:rsid w:val="007C19EC"/>
    <w:rsid w:val="007C1D71"/>
    <w:rsid w:val="007C1EF5"/>
    <w:rsid w:val="007C229B"/>
    <w:rsid w:val="007C22D4"/>
    <w:rsid w:val="007C25D4"/>
    <w:rsid w:val="007C27F9"/>
    <w:rsid w:val="007C28AB"/>
    <w:rsid w:val="007C2CDD"/>
    <w:rsid w:val="007C2D12"/>
    <w:rsid w:val="007C2F2E"/>
    <w:rsid w:val="007C2F95"/>
    <w:rsid w:val="007C308C"/>
    <w:rsid w:val="007C335C"/>
    <w:rsid w:val="007C3431"/>
    <w:rsid w:val="007C35C9"/>
    <w:rsid w:val="007C417A"/>
    <w:rsid w:val="007C4210"/>
    <w:rsid w:val="007C4550"/>
    <w:rsid w:val="007C45A5"/>
    <w:rsid w:val="007C46C1"/>
    <w:rsid w:val="007C4948"/>
    <w:rsid w:val="007C4C74"/>
    <w:rsid w:val="007C4D41"/>
    <w:rsid w:val="007C4D52"/>
    <w:rsid w:val="007C4F6F"/>
    <w:rsid w:val="007C5122"/>
    <w:rsid w:val="007C5322"/>
    <w:rsid w:val="007C5982"/>
    <w:rsid w:val="007C5A97"/>
    <w:rsid w:val="007C5AC7"/>
    <w:rsid w:val="007C5D51"/>
    <w:rsid w:val="007C5EBC"/>
    <w:rsid w:val="007C624F"/>
    <w:rsid w:val="007C657A"/>
    <w:rsid w:val="007C6759"/>
    <w:rsid w:val="007C694D"/>
    <w:rsid w:val="007C69C3"/>
    <w:rsid w:val="007C6AC6"/>
    <w:rsid w:val="007C6C2A"/>
    <w:rsid w:val="007C70B2"/>
    <w:rsid w:val="007C7602"/>
    <w:rsid w:val="007C7848"/>
    <w:rsid w:val="007C7ADF"/>
    <w:rsid w:val="007C7B07"/>
    <w:rsid w:val="007D02F8"/>
    <w:rsid w:val="007D03F7"/>
    <w:rsid w:val="007D0583"/>
    <w:rsid w:val="007D0684"/>
    <w:rsid w:val="007D095C"/>
    <w:rsid w:val="007D0BD8"/>
    <w:rsid w:val="007D0E43"/>
    <w:rsid w:val="007D1033"/>
    <w:rsid w:val="007D122E"/>
    <w:rsid w:val="007D1378"/>
    <w:rsid w:val="007D1448"/>
    <w:rsid w:val="007D194F"/>
    <w:rsid w:val="007D1CAD"/>
    <w:rsid w:val="007D1CE3"/>
    <w:rsid w:val="007D1D42"/>
    <w:rsid w:val="007D21EB"/>
    <w:rsid w:val="007D258A"/>
    <w:rsid w:val="007D2754"/>
    <w:rsid w:val="007D29FC"/>
    <w:rsid w:val="007D29FF"/>
    <w:rsid w:val="007D2A85"/>
    <w:rsid w:val="007D2AE0"/>
    <w:rsid w:val="007D2B6A"/>
    <w:rsid w:val="007D2CFB"/>
    <w:rsid w:val="007D320D"/>
    <w:rsid w:val="007D33FE"/>
    <w:rsid w:val="007D341E"/>
    <w:rsid w:val="007D34DE"/>
    <w:rsid w:val="007D3635"/>
    <w:rsid w:val="007D381E"/>
    <w:rsid w:val="007D3989"/>
    <w:rsid w:val="007D3FBC"/>
    <w:rsid w:val="007D40F9"/>
    <w:rsid w:val="007D417D"/>
    <w:rsid w:val="007D4327"/>
    <w:rsid w:val="007D468A"/>
    <w:rsid w:val="007D483F"/>
    <w:rsid w:val="007D496B"/>
    <w:rsid w:val="007D49B2"/>
    <w:rsid w:val="007D4B1D"/>
    <w:rsid w:val="007D4C4E"/>
    <w:rsid w:val="007D4C5E"/>
    <w:rsid w:val="007D50AD"/>
    <w:rsid w:val="007D5370"/>
    <w:rsid w:val="007D55E1"/>
    <w:rsid w:val="007D5631"/>
    <w:rsid w:val="007D56BE"/>
    <w:rsid w:val="007D5849"/>
    <w:rsid w:val="007D58D8"/>
    <w:rsid w:val="007D5A1F"/>
    <w:rsid w:val="007D5A2F"/>
    <w:rsid w:val="007D5C9A"/>
    <w:rsid w:val="007D5EEC"/>
    <w:rsid w:val="007D6021"/>
    <w:rsid w:val="007D639E"/>
    <w:rsid w:val="007D657C"/>
    <w:rsid w:val="007D69E4"/>
    <w:rsid w:val="007D6A05"/>
    <w:rsid w:val="007D6E43"/>
    <w:rsid w:val="007D742E"/>
    <w:rsid w:val="007D74EB"/>
    <w:rsid w:val="007D75A4"/>
    <w:rsid w:val="007D7602"/>
    <w:rsid w:val="007D760D"/>
    <w:rsid w:val="007D767E"/>
    <w:rsid w:val="007D7860"/>
    <w:rsid w:val="007D78E2"/>
    <w:rsid w:val="007D7A83"/>
    <w:rsid w:val="007D7D85"/>
    <w:rsid w:val="007D7D8E"/>
    <w:rsid w:val="007D7DE6"/>
    <w:rsid w:val="007D7E4A"/>
    <w:rsid w:val="007E0125"/>
    <w:rsid w:val="007E0730"/>
    <w:rsid w:val="007E08FD"/>
    <w:rsid w:val="007E1A73"/>
    <w:rsid w:val="007E1AA9"/>
    <w:rsid w:val="007E1BB9"/>
    <w:rsid w:val="007E1BCC"/>
    <w:rsid w:val="007E1E46"/>
    <w:rsid w:val="007E210C"/>
    <w:rsid w:val="007E2151"/>
    <w:rsid w:val="007E2899"/>
    <w:rsid w:val="007E3947"/>
    <w:rsid w:val="007E3E08"/>
    <w:rsid w:val="007E3FD3"/>
    <w:rsid w:val="007E40D2"/>
    <w:rsid w:val="007E41AE"/>
    <w:rsid w:val="007E43DE"/>
    <w:rsid w:val="007E43FE"/>
    <w:rsid w:val="007E471E"/>
    <w:rsid w:val="007E48CF"/>
    <w:rsid w:val="007E4BCE"/>
    <w:rsid w:val="007E4CA2"/>
    <w:rsid w:val="007E4EAB"/>
    <w:rsid w:val="007E4EF6"/>
    <w:rsid w:val="007E5010"/>
    <w:rsid w:val="007E514E"/>
    <w:rsid w:val="007E515C"/>
    <w:rsid w:val="007E5218"/>
    <w:rsid w:val="007E553A"/>
    <w:rsid w:val="007E59FB"/>
    <w:rsid w:val="007E5C1D"/>
    <w:rsid w:val="007E5DEC"/>
    <w:rsid w:val="007E6610"/>
    <w:rsid w:val="007E66D5"/>
    <w:rsid w:val="007E6967"/>
    <w:rsid w:val="007E6B07"/>
    <w:rsid w:val="007E6C3D"/>
    <w:rsid w:val="007E6FA7"/>
    <w:rsid w:val="007E7395"/>
    <w:rsid w:val="007E7508"/>
    <w:rsid w:val="007E7539"/>
    <w:rsid w:val="007E75BE"/>
    <w:rsid w:val="007E77B7"/>
    <w:rsid w:val="007E78FA"/>
    <w:rsid w:val="007E7B81"/>
    <w:rsid w:val="007E7D13"/>
    <w:rsid w:val="007E7DC6"/>
    <w:rsid w:val="007E7E25"/>
    <w:rsid w:val="007F016C"/>
    <w:rsid w:val="007F025C"/>
    <w:rsid w:val="007F0345"/>
    <w:rsid w:val="007F09A6"/>
    <w:rsid w:val="007F0A17"/>
    <w:rsid w:val="007F0B0C"/>
    <w:rsid w:val="007F0B26"/>
    <w:rsid w:val="007F0C33"/>
    <w:rsid w:val="007F1078"/>
    <w:rsid w:val="007F12E8"/>
    <w:rsid w:val="007F14A9"/>
    <w:rsid w:val="007F1E96"/>
    <w:rsid w:val="007F1FC5"/>
    <w:rsid w:val="007F22EC"/>
    <w:rsid w:val="007F22F8"/>
    <w:rsid w:val="007F242B"/>
    <w:rsid w:val="007F249D"/>
    <w:rsid w:val="007F25B1"/>
    <w:rsid w:val="007F26C1"/>
    <w:rsid w:val="007F2850"/>
    <w:rsid w:val="007F28D1"/>
    <w:rsid w:val="007F3145"/>
    <w:rsid w:val="007F333A"/>
    <w:rsid w:val="007F3785"/>
    <w:rsid w:val="007F390B"/>
    <w:rsid w:val="007F397D"/>
    <w:rsid w:val="007F3BD7"/>
    <w:rsid w:val="007F3FC0"/>
    <w:rsid w:val="007F401A"/>
    <w:rsid w:val="007F413D"/>
    <w:rsid w:val="007F43F8"/>
    <w:rsid w:val="007F4481"/>
    <w:rsid w:val="007F44B9"/>
    <w:rsid w:val="007F47E0"/>
    <w:rsid w:val="007F493C"/>
    <w:rsid w:val="007F4C18"/>
    <w:rsid w:val="007F533B"/>
    <w:rsid w:val="007F548F"/>
    <w:rsid w:val="007F551F"/>
    <w:rsid w:val="007F553C"/>
    <w:rsid w:val="007F5804"/>
    <w:rsid w:val="007F58C8"/>
    <w:rsid w:val="007F59AF"/>
    <w:rsid w:val="007F5B42"/>
    <w:rsid w:val="007F6587"/>
    <w:rsid w:val="007F659A"/>
    <w:rsid w:val="007F65A3"/>
    <w:rsid w:val="007F6650"/>
    <w:rsid w:val="007F66A8"/>
    <w:rsid w:val="007F6859"/>
    <w:rsid w:val="007F69AD"/>
    <w:rsid w:val="007F6A16"/>
    <w:rsid w:val="007F6D5C"/>
    <w:rsid w:val="007F6E2E"/>
    <w:rsid w:val="007F6F0C"/>
    <w:rsid w:val="007F71D5"/>
    <w:rsid w:val="007F72B2"/>
    <w:rsid w:val="007F735B"/>
    <w:rsid w:val="007F7430"/>
    <w:rsid w:val="007F755D"/>
    <w:rsid w:val="007F778C"/>
    <w:rsid w:val="007F781C"/>
    <w:rsid w:val="007F7919"/>
    <w:rsid w:val="007F79DF"/>
    <w:rsid w:val="008003CC"/>
    <w:rsid w:val="00800814"/>
    <w:rsid w:val="00800CDD"/>
    <w:rsid w:val="00800E8D"/>
    <w:rsid w:val="00800F3A"/>
    <w:rsid w:val="008010C5"/>
    <w:rsid w:val="00801538"/>
    <w:rsid w:val="00801E13"/>
    <w:rsid w:val="00801EBA"/>
    <w:rsid w:val="00801FA4"/>
    <w:rsid w:val="00802269"/>
    <w:rsid w:val="008023D8"/>
    <w:rsid w:val="00802544"/>
    <w:rsid w:val="00802576"/>
    <w:rsid w:val="0080258A"/>
    <w:rsid w:val="00802763"/>
    <w:rsid w:val="008028CF"/>
    <w:rsid w:val="00802AAB"/>
    <w:rsid w:val="00802BA5"/>
    <w:rsid w:val="00803535"/>
    <w:rsid w:val="00803820"/>
    <w:rsid w:val="00803DA8"/>
    <w:rsid w:val="008040B4"/>
    <w:rsid w:val="0080440A"/>
    <w:rsid w:val="0080440F"/>
    <w:rsid w:val="00804558"/>
    <w:rsid w:val="00804828"/>
    <w:rsid w:val="008048CB"/>
    <w:rsid w:val="008049AA"/>
    <w:rsid w:val="00804E9C"/>
    <w:rsid w:val="008053AE"/>
    <w:rsid w:val="00805552"/>
    <w:rsid w:val="008058FA"/>
    <w:rsid w:val="00805A40"/>
    <w:rsid w:val="00805CBD"/>
    <w:rsid w:val="00805D1F"/>
    <w:rsid w:val="00805D4B"/>
    <w:rsid w:val="00805DB8"/>
    <w:rsid w:val="00805DD0"/>
    <w:rsid w:val="00805EB5"/>
    <w:rsid w:val="00805F07"/>
    <w:rsid w:val="00805F62"/>
    <w:rsid w:val="008060DA"/>
    <w:rsid w:val="0080615F"/>
    <w:rsid w:val="0080674F"/>
    <w:rsid w:val="0080679E"/>
    <w:rsid w:val="00806BA3"/>
    <w:rsid w:val="008070CD"/>
    <w:rsid w:val="008071E9"/>
    <w:rsid w:val="00807472"/>
    <w:rsid w:val="008074E1"/>
    <w:rsid w:val="008075B4"/>
    <w:rsid w:val="0080767C"/>
    <w:rsid w:val="008076DE"/>
    <w:rsid w:val="00807A7A"/>
    <w:rsid w:val="00807E86"/>
    <w:rsid w:val="00810390"/>
    <w:rsid w:val="0081047E"/>
    <w:rsid w:val="00810511"/>
    <w:rsid w:val="008105FD"/>
    <w:rsid w:val="00810711"/>
    <w:rsid w:val="00810B9A"/>
    <w:rsid w:val="00810F64"/>
    <w:rsid w:val="008110E5"/>
    <w:rsid w:val="00811146"/>
    <w:rsid w:val="008114FF"/>
    <w:rsid w:val="008119EC"/>
    <w:rsid w:val="00811CA2"/>
    <w:rsid w:val="00811D50"/>
    <w:rsid w:val="00811DAD"/>
    <w:rsid w:val="00811F4A"/>
    <w:rsid w:val="008121DB"/>
    <w:rsid w:val="00812282"/>
    <w:rsid w:val="008122B4"/>
    <w:rsid w:val="008126DD"/>
    <w:rsid w:val="00812874"/>
    <w:rsid w:val="00812953"/>
    <w:rsid w:val="00812AD5"/>
    <w:rsid w:val="00812D9B"/>
    <w:rsid w:val="00812DB2"/>
    <w:rsid w:val="00812E55"/>
    <w:rsid w:val="00813187"/>
    <w:rsid w:val="0081331D"/>
    <w:rsid w:val="008133C9"/>
    <w:rsid w:val="00813529"/>
    <w:rsid w:val="00813547"/>
    <w:rsid w:val="008135E9"/>
    <w:rsid w:val="00813A3E"/>
    <w:rsid w:val="00813BA8"/>
    <w:rsid w:val="00813C36"/>
    <w:rsid w:val="00813D5B"/>
    <w:rsid w:val="00814047"/>
    <w:rsid w:val="00814050"/>
    <w:rsid w:val="008141EB"/>
    <w:rsid w:val="00814348"/>
    <w:rsid w:val="008144DA"/>
    <w:rsid w:val="008146D5"/>
    <w:rsid w:val="008148B2"/>
    <w:rsid w:val="00814CEE"/>
    <w:rsid w:val="00814D07"/>
    <w:rsid w:val="00814DFC"/>
    <w:rsid w:val="00814E7A"/>
    <w:rsid w:val="008151FD"/>
    <w:rsid w:val="00815202"/>
    <w:rsid w:val="008152C3"/>
    <w:rsid w:val="00815390"/>
    <w:rsid w:val="008154B8"/>
    <w:rsid w:val="008157A8"/>
    <w:rsid w:val="008157E8"/>
    <w:rsid w:val="008158C6"/>
    <w:rsid w:val="008159E6"/>
    <w:rsid w:val="00815A76"/>
    <w:rsid w:val="00815C12"/>
    <w:rsid w:val="00815C79"/>
    <w:rsid w:val="00815CEA"/>
    <w:rsid w:val="0081605C"/>
    <w:rsid w:val="00816361"/>
    <w:rsid w:val="008164C4"/>
    <w:rsid w:val="008164D7"/>
    <w:rsid w:val="0081686D"/>
    <w:rsid w:val="00816968"/>
    <w:rsid w:val="00816A07"/>
    <w:rsid w:val="00816C6A"/>
    <w:rsid w:val="00816DC2"/>
    <w:rsid w:val="00816FDC"/>
    <w:rsid w:val="00817871"/>
    <w:rsid w:val="008178B5"/>
    <w:rsid w:val="008179DF"/>
    <w:rsid w:val="00817BF3"/>
    <w:rsid w:val="00817C79"/>
    <w:rsid w:val="00817D87"/>
    <w:rsid w:val="00817DD1"/>
    <w:rsid w:val="00820220"/>
    <w:rsid w:val="00820341"/>
    <w:rsid w:val="008203E7"/>
    <w:rsid w:val="008204B8"/>
    <w:rsid w:val="008205DD"/>
    <w:rsid w:val="00820739"/>
    <w:rsid w:val="008208AA"/>
    <w:rsid w:val="008208F8"/>
    <w:rsid w:val="008213DE"/>
    <w:rsid w:val="0082165E"/>
    <w:rsid w:val="0082166D"/>
    <w:rsid w:val="00821E07"/>
    <w:rsid w:val="0082253B"/>
    <w:rsid w:val="00822572"/>
    <w:rsid w:val="008225A6"/>
    <w:rsid w:val="008225D4"/>
    <w:rsid w:val="00822725"/>
    <w:rsid w:val="00822A2C"/>
    <w:rsid w:val="00822B30"/>
    <w:rsid w:val="00822C02"/>
    <w:rsid w:val="00822C67"/>
    <w:rsid w:val="00822ED4"/>
    <w:rsid w:val="00823299"/>
    <w:rsid w:val="008237E5"/>
    <w:rsid w:val="0082393D"/>
    <w:rsid w:val="00823AD7"/>
    <w:rsid w:val="00823D1F"/>
    <w:rsid w:val="00823E36"/>
    <w:rsid w:val="008244A3"/>
    <w:rsid w:val="008246CA"/>
    <w:rsid w:val="008246DD"/>
    <w:rsid w:val="008247A1"/>
    <w:rsid w:val="0082480E"/>
    <w:rsid w:val="008248C3"/>
    <w:rsid w:val="00824FB0"/>
    <w:rsid w:val="00824FD6"/>
    <w:rsid w:val="008251EA"/>
    <w:rsid w:val="008253F2"/>
    <w:rsid w:val="0082559F"/>
    <w:rsid w:val="0082564B"/>
    <w:rsid w:val="00825C52"/>
    <w:rsid w:val="00826530"/>
    <w:rsid w:val="00826A15"/>
    <w:rsid w:val="00826C46"/>
    <w:rsid w:val="00826EF8"/>
    <w:rsid w:val="00827036"/>
    <w:rsid w:val="008271A4"/>
    <w:rsid w:val="0082766C"/>
    <w:rsid w:val="00827905"/>
    <w:rsid w:val="00827C23"/>
    <w:rsid w:val="00827F49"/>
    <w:rsid w:val="00830218"/>
    <w:rsid w:val="00830467"/>
    <w:rsid w:val="0083047D"/>
    <w:rsid w:val="008307F3"/>
    <w:rsid w:val="00830900"/>
    <w:rsid w:val="008309A7"/>
    <w:rsid w:val="00830DF3"/>
    <w:rsid w:val="008310BB"/>
    <w:rsid w:val="008311B6"/>
    <w:rsid w:val="008312C4"/>
    <w:rsid w:val="0083165A"/>
    <w:rsid w:val="00831759"/>
    <w:rsid w:val="0083197F"/>
    <w:rsid w:val="008319A5"/>
    <w:rsid w:val="00831A5C"/>
    <w:rsid w:val="00831DDF"/>
    <w:rsid w:val="00831E90"/>
    <w:rsid w:val="00831EF9"/>
    <w:rsid w:val="0083207C"/>
    <w:rsid w:val="0083222D"/>
    <w:rsid w:val="00832A78"/>
    <w:rsid w:val="00833344"/>
    <w:rsid w:val="0083344D"/>
    <w:rsid w:val="00833523"/>
    <w:rsid w:val="00833831"/>
    <w:rsid w:val="00833B86"/>
    <w:rsid w:val="00833C13"/>
    <w:rsid w:val="00833D0B"/>
    <w:rsid w:val="00833D64"/>
    <w:rsid w:val="00833DF4"/>
    <w:rsid w:val="00833E28"/>
    <w:rsid w:val="0083405B"/>
    <w:rsid w:val="00834459"/>
    <w:rsid w:val="00834A2A"/>
    <w:rsid w:val="00834B48"/>
    <w:rsid w:val="00835128"/>
    <w:rsid w:val="0083573C"/>
    <w:rsid w:val="0083581B"/>
    <w:rsid w:val="00835A98"/>
    <w:rsid w:val="00835C5E"/>
    <w:rsid w:val="00835D37"/>
    <w:rsid w:val="00835FD1"/>
    <w:rsid w:val="0083616B"/>
    <w:rsid w:val="00836760"/>
    <w:rsid w:val="00836E88"/>
    <w:rsid w:val="00837729"/>
    <w:rsid w:val="0083796A"/>
    <w:rsid w:val="008379D0"/>
    <w:rsid w:val="00837D15"/>
    <w:rsid w:val="00837D9D"/>
    <w:rsid w:val="008403A4"/>
    <w:rsid w:val="008404F2"/>
    <w:rsid w:val="0084070E"/>
    <w:rsid w:val="00840BA1"/>
    <w:rsid w:val="00840E53"/>
    <w:rsid w:val="00841034"/>
    <w:rsid w:val="0084113A"/>
    <w:rsid w:val="00841638"/>
    <w:rsid w:val="008417EC"/>
    <w:rsid w:val="0084184E"/>
    <w:rsid w:val="008419E7"/>
    <w:rsid w:val="00841A69"/>
    <w:rsid w:val="00842296"/>
    <w:rsid w:val="0084260F"/>
    <w:rsid w:val="00842950"/>
    <w:rsid w:val="00842C6D"/>
    <w:rsid w:val="00842CF7"/>
    <w:rsid w:val="00842D24"/>
    <w:rsid w:val="00842F17"/>
    <w:rsid w:val="0084344D"/>
    <w:rsid w:val="0084356E"/>
    <w:rsid w:val="00843959"/>
    <w:rsid w:val="008439C6"/>
    <w:rsid w:val="00843B6F"/>
    <w:rsid w:val="00843CBA"/>
    <w:rsid w:val="00844329"/>
    <w:rsid w:val="00844424"/>
    <w:rsid w:val="00844731"/>
    <w:rsid w:val="008449D3"/>
    <w:rsid w:val="00844E2C"/>
    <w:rsid w:val="00844E65"/>
    <w:rsid w:val="00845073"/>
    <w:rsid w:val="00845241"/>
    <w:rsid w:val="0084533B"/>
    <w:rsid w:val="00845377"/>
    <w:rsid w:val="00845730"/>
    <w:rsid w:val="00845736"/>
    <w:rsid w:val="00845760"/>
    <w:rsid w:val="00845DBE"/>
    <w:rsid w:val="00846233"/>
    <w:rsid w:val="00846357"/>
    <w:rsid w:val="008465B4"/>
    <w:rsid w:val="00846684"/>
    <w:rsid w:val="00846741"/>
    <w:rsid w:val="0084680C"/>
    <w:rsid w:val="00846BB9"/>
    <w:rsid w:val="00846FD5"/>
    <w:rsid w:val="00847164"/>
    <w:rsid w:val="008473C1"/>
    <w:rsid w:val="0084770A"/>
    <w:rsid w:val="008479EC"/>
    <w:rsid w:val="00847D29"/>
    <w:rsid w:val="00847DB1"/>
    <w:rsid w:val="00850126"/>
    <w:rsid w:val="0085032B"/>
    <w:rsid w:val="008505C6"/>
    <w:rsid w:val="00850635"/>
    <w:rsid w:val="008506B9"/>
    <w:rsid w:val="00850734"/>
    <w:rsid w:val="008507ED"/>
    <w:rsid w:val="0085086D"/>
    <w:rsid w:val="00850BB7"/>
    <w:rsid w:val="00850DC2"/>
    <w:rsid w:val="008510DE"/>
    <w:rsid w:val="0085131F"/>
    <w:rsid w:val="00851368"/>
    <w:rsid w:val="008513E9"/>
    <w:rsid w:val="0085149D"/>
    <w:rsid w:val="008514F3"/>
    <w:rsid w:val="00851695"/>
    <w:rsid w:val="00851912"/>
    <w:rsid w:val="00851A53"/>
    <w:rsid w:val="00851CE4"/>
    <w:rsid w:val="00851EC3"/>
    <w:rsid w:val="008521E3"/>
    <w:rsid w:val="00852254"/>
    <w:rsid w:val="00852303"/>
    <w:rsid w:val="00852558"/>
    <w:rsid w:val="00852660"/>
    <w:rsid w:val="0085270B"/>
    <w:rsid w:val="008528D9"/>
    <w:rsid w:val="00852D5A"/>
    <w:rsid w:val="00852FB0"/>
    <w:rsid w:val="00853220"/>
    <w:rsid w:val="00853442"/>
    <w:rsid w:val="00853503"/>
    <w:rsid w:val="00853532"/>
    <w:rsid w:val="00853601"/>
    <w:rsid w:val="008542C5"/>
    <w:rsid w:val="008542FB"/>
    <w:rsid w:val="00854712"/>
    <w:rsid w:val="00854AEC"/>
    <w:rsid w:val="00854B72"/>
    <w:rsid w:val="00854DC4"/>
    <w:rsid w:val="00854DF5"/>
    <w:rsid w:val="00854E1E"/>
    <w:rsid w:val="00854F34"/>
    <w:rsid w:val="008551DD"/>
    <w:rsid w:val="0085549D"/>
    <w:rsid w:val="00855716"/>
    <w:rsid w:val="00855C3B"/>
    <w:rsid w:val="00855D53"/>
    <w:rsid w:val="00855D68"/>
    <w:rsid w:val="00855FB8"/>
    <w:rsid w:val="00856001"/>
    <w:rsid w:val="0085612D"/>
    <w:rsid w:val="00856630"/>
    <w:rsid w:val="0085696D"/>
    <w:rsid w:val="00856B50"/>
    <w:rsid w:val="00856C71"/>
    <w:rsid w:val="00856D67"/>
    <w:rsid w:val="00857540"/>
    <w:rsid w:val="008579B8"/>
    <w:rsid w:val="00857C60"/>
    <w:rsid w:val="00860609"/>
    <w:rsid w:val="00860728"/>
    <w:rsid w:val="0086084A"/>
    <w:rsid w:val="008609F1"/>
    <w:rsid w:val="00860B0A"/>
    <w:rsid w:val="00860B4A"/>
    <w:rsid w:val="00860D0F"/>
    <w:rsid w:val="00860F11"/>
    <w:rsid w:val="008613BD"/>
    <w:rsid w:val="00861732"/>
    <w:rsid w:val="008619D4"/>
    <w:rsid w:val="008619E6"/>
    <w:rsid w:val="00861A8A"/>
    <w:rsid w:val="00861D0D"/>
    <w:rsid w:val="00861EAB"/>
    <w:rsid w:val="0086200C"/>
    <w:rsid w:val="00862073"/>
    <w:rsid w:val="008620DB"/>
    <w:rsid w:val="00862235"/>
    <w:rsid w:val="0086223B"/>
    <w:rsid w:val="00862285"/>
    <w:rsid w:val="00862295"/>
    <w:rsid w:val="0086256A"/>
    <w:rsid w:val="008625BA"/>
    <w:rsid w:val="00862D75"/>
    <w:rsid w:val="00862E6E"/>
    <w:rsid w:val="0086337F"/>
    <w:rsid w:val="008637ED"/>
    <w:rsid w:val="00863A4D"/>
    <w:rsid w:val="00863B9F"/>
    <w:rsid w:val="00863D21"/>
    <w:rsid w:val="00863D31"/>
    <w:rsid w:val="00863D6D"/>
    <w:rsid w:val="008643D6"/>
    <w:rsid w:val="0086442B"/>
    <w:rsid w:val="0086462B"/>
    <w:rsid w:val="00864792"/>
    <w:rsid w:val="00864D05"/>
    <w:rsid w:val="0086509D"/>
    <w:rsid w:val="008651D4"/>
    <w:rsid w:val="00865C5D"/>
    <w:rsid w:val="00865CB4"/>
    <w:rsid w:val="00865EB7"/>
    <w:rsid w:val="008663AA"/>
    <w:rsid w:val="00866416"/>
    <w:rsid w:val="00866532"/>
    <w:rsid w:val="0086675D"/>
    <w:rsid w:val="00866772"/>
    <w:rsid w:val="008669F1"/>
    <w:rsid w:val="00866C1D"/>
    <w:rsid w:val="00866CE8"/>
    <w:rsid w:val="00867280"/>
    <w:rsid w:val="00867AA9"/>
    <w:rsid w:val="00867ABF"/>
    <w:rsid w:val="00867D17"/>
    <w:rsid w:val="00867D8B"/>
    <w:rsid w:val="0087056F"/>
    <w:rsid w:val="00870992"/>
    <w:rsid w:val="00870BD3"/>
    <w:rsid w:val="00870D79"/>
    <w:rsid w:val="00870DB5"/>
    <w:rsid w:val="0087182D"/>
    <w:rsid w:val="00871A6D"/>
    <w:rsid w:val="00871E3F"/>
    <w:rsid w:val="0087244A"/>
    <w:rsid w:val="008724E0"/>
    <w:rsid w:val="00872506"/>
    <w:rsid w:val="00872900"/>
    <w:rsid w:val="00872E5A"/>
    <w:rsid w:val="008733B2"/>
    <w:rsid w:val="00873EDA"/>
    <w:rsid w:val="00873EDF"/>
    <w:rsid w:val="008742CE"/>
    <w:rsid w:val="0087450D"/>
    <w:rsid w:val="008748F5"/>
    <w:rsid w:val="00874C3C"/>
    <w:rsid w:val="00874EAA"/>
    <w:rsid w:val="00874FBA"/>
    <w:rsid w:val="00875191"/>
    <w:rsid w:val="008752EB"/>
    <w:rsid w:val="008753B6"/>
    <w:rsid w:val="008756CA"/>
    <w:rsid w:val="008757E0"/>
    <w:rsid w:val="00875C5B"/>
    <w:rsid w:val="00875D93"/>
    <w:rsid w:val="00875E5A"/>
    <w:rsid w:val="00875F13"/>
    <w:rsid w:val="00876019"/>
    <w:rsid w:val="008760A6"/>
    <w:rsid w:val="008765E1"/>
    <w:rsid w:val="008767D7"/>
    <w:rsid w:val="00876A84"/>
    <w:rsid w:val="00876C19"/>
    <w:rsid w:val="0087738E"/>
    <w:rsid w:val="00877531"/>
    <w:rsid w:val="008777F6"/>
    <w:rsid w:val="00877EFA"/>
    <w:rsid w:val="0088089E"/>
    <w:rsid w:val="00880A18"/>
    <w:rsid w:val="00880C43"/>
    <w:rsid w:val="00880C94"/>
    <w:rsid w:val="00880CAC"/>
    <w:rsid w:val="00880D75"/>
    <w:rsid w:val="00880DBF"/>
    <w:rsid w:val="00881002"/>
    <w:rsid w:val="008811B9"/>
    <w:rsid w:val="00881389"/>
    <w:rsid w:val="008813D4"/>
    <w:rsid w:val="0088186C"/>
    <w:rsid w:val="00881A01"/>
    <w:rsid w:val="008820DC"/>
    <w:rsid w:val="00882200"/>
    <w:rsid w:val="00882448"/>
    <w:rsid w:val="00882488"/>
    <w:rsid w:val="008825E0"/>
    <w:rsid w:val="00882695"/>
    <w:rsid w:val="00882AFD"/>
    <w:rsid w:val="00882DB7"/>
    <w:rsid w:val="00882E52"/>
    <w:rsid w:val="00882F2B"/>
    <w:rsid w:val="008831DC"/>
    <w:rsid w:val="0088340F"/>
    <w:rsid w:val="008834E2"/>
    <w:rsid w:val="00883784"/>
    <w:rsid w:val="008838B2"/>
    <w:rsid w:val="008838EE"/>
    <w:rsid w:val="0088395E"/>
    <w:rsid w:val="00883B34"/>
    <w:rsid w:val="00883C95"/>
    <w:rsid w:val="00883D5F"/>
    <w:rsid w:val="00883D8D"/>
    <w:rsid w:val="00883FB8"/>
    <w:rsid w:val="0088432E"/>
    <w:rsid w:val="0088492D"/>
    <w:rsid w:val="00884B3C"/>
    <w:rsid w:val="00884CBF"/>
    <w:rsid w:val="00884D64"/>
    <w:rsid w:val="00884FF8"/>
    <w:rsid w:val="0088510F"/>
    <w:rsid w:val="00885381"/>
    <w:rsid w:val="008859F6"/>
    <w:rsid w:val="00885C7D"/>
    <w:rsid w:val="00885C9B"/>
    <w:rsid w:val="00886206"/>
    <w:rsid w:val="00886350"/>
    <w:rsid w:val="0088646E"/>
    <w:rsid w:val="0088664B"/>
    <w:rsid w:val="0088696D"/>
    <w:rsid w:val="008869E4"/>
    <w:rsid w:val="00886B93"/>
    <w:rsid w:val="00886CF8"/>
    <w:rsid w:val="00886D2D"/>
    <w:rsid w:val="00887083"/>
    <w:rsid w:val="0088712E"/>
    <w:rsid w:val="0088721A"/>
    <w:rsid w:val="0088792E"/>
    <w:rsid w:val="00887B58"/>
    <w:rsid w:val="00887B81"/>
    <w:rsid w:val="00887CB2"/>
    <w:rsid w:val="00887F8D"/>
    <w:rsid w:val="00890161"/>
    <w:rsid w:val="008901BE"/>
    <w:rsid w:val="0089070A"/>
    <w:rsid w:val="008909D0"/>
    <w:rsid w:val="00890E5A"/>
    <w:rsid w:val="00890E83"/>
    <w:rsid w:val="00890F91"/>
    <w:rsid w:val="0089115E"/>
    <w:rsid w:val="008916BE"/>
    <w:rsid w:val="008918E4"/>
    <w:rsid w:val="00891C00"/>
    <w:rsid w:val="00892056"/>
    <w:rsid w:val="00892456"/>
    <w:rsid w:val="00892464"/>
    <w:rsid w:val="0089275D"/>
    <w:rsid w:val="00892926"/>
    <w:rsid w:val="00892A04"/>
    <w:rsid w:val="00892ACB"/>
    <w:rsid w:val="00892D91"/>
    <w:rsid w:val="00893675"/>
    <w:rsid w:val="008936C7"/>
    <w:rsid w:val="00893716"/>
    <w:rsid w:val="00893797"/>
    <w:rsid w:val="00893920"/>
    <w:rsid w:val="00893CD0"/>
    <w:rsid w:val="00893CD4"/>
    <w:rsid w:val="00893ED5"/>
    <w:rsid w:val="00893EFF"/>
    <w:rsid w:val="00893F58"/>
    <w:rsid w:val="00893F60"/>
    <w:rsid w:val="00894491"/>
    <w:rsid w:val="00894680"/>
    <w:rsid w:val="00894A41"/>
    <w:rsid w:val="00894CAE"/>
    <w:rsid w:val="008950D4"/>
    <w:rsid w:val="008953CF"/>
    <w:rsid w:val="00895E89"/>
    <w:rsid w:val="00895E8C"/>
    <w:rsid w:val="00895F50"/>
    <w:rsid w:val="00895FA9"/>
    <w:rsid w:val="0089653E"/>
    <w:rsid w:val="00896669"/>
    <w:rsid w:val="0089674E"/>
    <w:rsid w:val="008967EB"/>
    <w:rsid w:val="008968BD"/>
    <w:rsid w:val="008968F9"/>
    <w:rsid w:val="00896916"/>
    <w:rsid w:val="008969AF"/>
    <w:rsid w:val="00896B7E"/>
    <w:rsid w:val="00896C4C"/>
    <w:rsid w:val="00896E59"/>
    <w:rsid w:val="00896FF6"/>
    <w:rsid w:val="00897120"/>
    <w:rsid w:val="00897631"/>
    <w:rsid w:val="008977B9"/>
    <w:rsid w:val="008977D4"/>
    <w:rsid w:val="00897E2E"/>
    <w:rsid w:val="008A0349"/>
    <w:rsid w:val="008A0382"/>
    <w:rsid w:val="008A06F3"/>
    <w:rsid w:val="008A074D"/>
    <w:rsid w:val="008A0796"/>
    <w:rsid w:val="008A09B4"/>
    <w:rsid w:val="008A0B8D"/>
    <w:rsid w:val="008A0BC7"/>
    <w:rsid w:val="008A0F16"/>
    <w:rsid w:val="008A104E"/>
    <w:rsid w:val="008A1357"/>
    <w:rsid w:val="008A1632"/>
    <w:rsid w:val="008A1859"/>
    <w:rsid w:val="008A18E7"/>
    <w:rsid w:val="008A1935"/>
    <w:rsid w:val="008A1D22"/>
    <w:rsid w:val="008A2024"/>
    <w:rsid w:val="008A2138"/>
    <w:rsid w:val="008A24FD"/>
    <w:rsid w:val="008A25C7"/>
    <w:rsid w:val="008A2642"/>
    <w:rsid w:val="008A29F1"/>
    <w:rsid w:val="008A2E00"/>
    <w:rsid w:val="008A3057"/>
    <w:rsid w:val="008A3810"/>
    <w:rsid w:val="008A3FCE"/>
    <w:rsid w:val="008A411B"/>
    <w:rsid w:val="008A418E"/>
    <w:rsid w:val="008A4463"/>
    <w:rsid w:val="008A4581"/>
    <w:rsid w:val="008A45BE"/>
    <w:rsid w:val="008A4642"/>
    <w:rsid w:val="008A476F"/>
    <w:rsid w:val="008A4771"/>
    <w:rsid w:val="008A4AB0"/>
    <w:rsid w:val="008A4ED5"/>
    <w:rsid w:val="008A503C"/>
    <w:rsid w:val="008A506F"/>
    <w:rsid w:val="008A54FD"/>
    <w:rsid w:val="008A59CD"/>
    <w:rsid w:val="008A5A26"/>
    <w:rsid w:val="008A60FA"/>
    <w:rsid w:val="008A6136"/>
    <w:rsid w:val="008A62E1"/>
    <w:rsid w:val="008A6826"/>
    <w:rsid w:val="008A6E2F"/>
    <w:rsid w:val="008A6EBD"/>
    <w:rsid w:val="008A6F82"/>
    <w:rsid w:val="008A7153"/>
    <w:rsid w:val="008A724A"/>
    <w:rsid w:val="008A73A3"/>
    <w:rsid w:val="008A7400"/>
    <w:rsid w:val="008A742B"/>
    <w:rsid w:val="008A75B4"/>
    <w:rsid w:val="008A7673"/>
    <w:rsid w:val="008A770F"/>
    <w:rsid w:val="008A7A3C"/>
    <w:rsid w:val="008A7A6D"/>
    <w:rsid w:val="008A7AA9"/>
    <w:rsid w:val="008A7B89"/>
    <w:rsid w:val="008A7CA6"/>
    <w:rsid w:val="008A7DCC"/>
    <w:rsid w:val="008B0076"/>
    <w:rsid w:val="008B00A2"/>
    <w:rsid w:val="008B05AE"/>
    <w:rsid w:val="008B0632"/>
    <w:rsid w:val="008B0656"/>
    <w:rsid w:val="008B0753"/>
    <w:rsid w:val="008B0912"/>
    <w:rsid w:val="008B0B26"/>
    <w:rsid w:val="008B0C4D"/>
    <w:rsid w:val="008B0ED3"/>
    <w:rsid w:val="008B0F4A"/>
    <w:rsid w:val="008B106C"/>
    <w:rsid w:val="008B119D"/>
    <w:rsid w:val="008B1451"/>
    <w:rsid w:val="008B1549"/>
    <w:rsid w:val="008B1711"/>
    <w:rsid w:val="008B1779"/>
    <w:rsid w:val="008B17F6"/>
    <w:rsid w:val="008B1A02"/>
    <w:rsid w:val="008B1E2A"/>
    <w:rsid w:val="008B1EDB"/>
    <w:rsid w:val="008B20AA"/>
    <w:rsid w:val="008B231F"/>
    <w:rsid w:val="008B2496"/>
    <w:rsid w:val="008B2596"/>
    <w:rsid w:val="008B2644"/>
    <w:rsid w:val="008B271A"/>
    <w:rsid w:val="008B2881"/>
    <w:rsid w:val="008B289D"/>
    <w:rsid w:val="008B2C64"/>
    <w:rsid w:val="008B30A9"/>
    <w:rsid w:val="008B354C"/>
    <w:rsid w:val="008B3558"/>
    <w:rsid w:val="008B359A"/>
    <w:rsid w:val="008B36F4"/>
    <w:rsid w:val="008B37F3"/>
    <w:rsid w:val="008B381B"/>
    <w:rsid w:val="008B388F"/>
    <w:rsid w:val="008B3ECD"/>
    <w:rsid w:val="008B3FF8"/>
    <w:rsid w:val="008B42EC"/>
    <w:rsid w:val="008B440B"/>
    <w:rsid w:val="008B44AF"/>
    <w:rsid w:val="008B45D4"/>
    <w:rsid w:val="008B4C2C"/>
    <w:rsid w:val="008B4CFB"/>
    <w:rsid w:val="008B4D83"/>
    <w:rsid w:val="008B50E1"/>
    <w:rsid w:val="008B5BC8"/>
    <w:rsid w:val="008B6116"/>
    <w:rsid w:val="008B66AB"/>
    <w:rsid w:val="008B6728"/>
    <w:rsid w:val="008B6758"/>
    <w:rsid w:val="008B6791"/>
    <w:rsid w:val="008B69EB"/>
    <w:rsid w:val="008B6A1F"/>
    <w:rsid w:val="008B6D0A"/>
    <w:rsid w:val="008B6E02"/>
    <w:rsid w:val="008B6E36"/>
    <w:rsid w:val="008B6F59"/>
    <w:rsid w:val="008B70A4"/>
    <w:rsid w:val="008B71A4"/>
    <w:rsid w:val="008B75B9"/>
    <w:rsid w:val="008B783C"/>
    <w:rsid w:val="008B78F9"/>
    <w:rsid w:val="008B7B7E"/>
    <w:rsid w:val="008B7C86"/>
    <w:rsid w:val="008C015C"/>
    <w:rsid w:val="008C0217"/>
    <w:rsid w:val="008C0403"/>
    <w:rsid w:val="008C0478"/>
    <w:rsid w:val="008C06A9"/>
    <w:rsid w:val="008C07F9"/>
    <w:rsid w:val="008C0806"/>
    <w:rsid w:val="008C0BC8"/>
    <w:rsid w:val="008C10A1"/>
    <w:rsid w:val="008C11F3"/>
    <w:rsid w:val="008C157A"/>
    <w:rsid w:val="008C16CE"/>
    <w:rsid w:val="008C182F"/>
    <w:rsid w:val="008C1DFC"/>
    <w:rsid w:val="008C1F89"/>
    <w:rsid w:val="008C2365"/>
    <w:rsid w:val="008C23E1"/>
    <w:rsid w:val="008C293D"/>
    <w:rsid w:val="008C2A4D"/>
    <w:rsid w:val="008C2C14"/>
    <w:rsid w:val="008C307F"/>
    <w:rsid w:val="008C31A2"/>
    <w:rsid w:val="008C330F"/>
    <w:rsid w:val="008C35DF"/>
    <w:rsid w:val="008C3C22"/>
    <w:rsid w:val="008C3F90"/>
    <w:rsid w:val="008C410F"/>
    <w:rsid w:val="008C4113"/>
    <w:rsid w:val="008C4222"/>
    <w:rsid w:val="008C463D"/>
    <w:rsid w:val="008C46DD"/>
    <w:rsid w:val="008C4C77"/>
    <w:rsid w:val="008C4D15"/>
    <w:rsid w:val="008C4E88"/>
    <w:rsid w:val="008C4EF3"/>
    <w:rsid w:val="008C4FA0"/>
    <w:rsid w:val="008C50E2"/>
    <w:rsid w:val="008C5B4A"/>
    <w:rsid w:val="008C5B7D"/>
    <w:rsid w:val="008C5C83"/>
    <w:rsid w:val="008C60E3"/>
    <w:rsid w:val="008C6101"/>
    <w:rsid w:val="008C6139"/>
    <w:rsid w:val="008C62D1"/>
    <w:rsid w:val="008C6CEC"/>
    <w:rsid w:val="008C6DE4"/>
    <w:rsid w:val="008C70BA"/>
    <w:rsid w:val="008C70D1"/>
    <w:rsid w:val="008C72CE"/>
    <w:rsid w:val="008C72F1"/>
    <w:rsid w:val="008C73A2"/>
    <w:rsid w:val="008C7684"/>
    <w:rsid w:val="008C78DA"/>
    <w:rsid w:val="008C79AD"/>
    <w:rsid w:val="008C7C94"/>
    <w:rsid w:val="008C7F1B"/>
    <w:rsid w:val="008D025D"/>
    <w:rsid w:val="008D028E"/>
    <w:rsid w:val="008D043B"/>
    <w:rsid w:val="008D04CC"/>
    <w:rsid w:val="008D053A"/>
    <w:rsid w:val="008D0603"/>
    <w:rsid w:val="008D079F"/>
    <w:rsid w:val="008D0A2B"/>
    <w:rsid w:val="008D0CFE"/>
    <w:rsid w:val="008D0EDE"/>
    <w:rsid w:val="008D0F79"/>
    <w:rsid w:val="008D10A1"/>
    <w:rsid w:val="008D130D"/>
    <w:rsid w:val="008D1927"/>
    <w:rsid w:val="008D1A7A"/>
    <w:rsid w:val="008D1A8A"/>
    <w:rsid w:val="008D1C65"/>
    <w:rsid w:val="008D1CB9"/>
    <w:rsid w:val="008D2586"/>
    <w:rsid w:val="008D27AF"/>
    <w:rsid w:val="008D2C30"/>
    <w:rsid w:val="008D2CA2"/>
    <w:rsid w:val="008D3089"/>
    <w:rsid w:val="008D30CD"/>
    <w:rsid w:val="008D35A5"/>
    <w:rsid w:val="008D3AC6"/>
    <w:rsid w:val="008D3F09"/>
    <w:rsid w:val="008D435E"/>
    <w:rsid w:val="008D4423"/>
    <w:rsid w:val="008D44B9"/>
    <w:rsid w:val="008D44D5"/>
    <w:rsid w:val="008D46F4"/>
    <w:rsid w:val="008D4AAD"/>
    <w:rsid w:val="008D4D20"/>
    <w:rsid w:val="008D4F84"/>
    <w:rsid w:val="008D50DF"/>
    <w:rsid w:val="008D564D"/>
    <w:rsid w:val="008D56E5"/>
    <w:rsid w:val="008D5C1A"/>
    <w:rsid w:val="008D5D68"/>
    <w:rsid w:val="008D602D"/>
    <w:rsid w:val="008D64C2"/>
    <w:rsid w:val="008D675B"/>
    <w:rsid w:val="008D6D08"/>
    <w:rsid w:val="008D6D0F"/>
    <w:rsid w:val="008D7142"/>
    <w:rsid w:val="008D7243"/>
    <w:rsid w:val="008D73CE"/>
    <w:rsid w:val="008D7577"/>
    <w:rsid w:val="008D7634"/>
    <w:rsid w:val="008D7687"/>
    <w:rsid w:val="008D76B8"/>
    <w:rsid w:val="008D7935"/>
    <w:rsid w:val="008D7A94"/>
    <w:rsid w:val="008D7B93"/>
    <w:rsid w:val="008E0247"/>
    <w:rsid w:val="008E0701"/>
    <w:rsid w:val="008E09B0"/>
    <w:rsid w:val="008E0BF0"/>
    <w:rsid w:val="008E0ED7"/>
    <w:rsid w:val="008E1030"/>
    <w:rsid w:val="008E1294"/>
    <w:rsid w:val="008E14F8"/>
    <w:rsid w:val="008E1858"/>
    <w:rsid w:val="008E1D1B"/>
    <w:rsid w:val="008E21B9"/>
    <w:rsid w:val="008E2216"/>
    <w:rsid w:val="008E2497"/>
    <w:rsid w:val="008E259E"/>
    <w:rsid w:val="008E25EA"/>
    <w:rsid w:val="008E27B3"/>
    <w:rsid w:val="008E2A78"/>
    <w:rsid w:val="008E2E75"/>
    <w:rsid w:val="008E2F2A"/>
    <w:rsid w:val="008E3099"/>
    <w:rsid w:val="008E3305"/>
    <w:rsid w:val="008E337B"/>
    <w:rsid w:val="008E3928"/>
    <w:rsid w:val="008E397B"/>
    <w:rsid w:val="008E3A14"/>
    <w:rsid w:val="008E3C71"/>
    <w:rsid w:val="008E3D02"/>
    <w:rsid w:val="008E3F38"/>
    <w:rsid w:val="008E40EA"/>
    <w:rsid w:val="008E4297"/>
    <w:rsid w:val="008E45AC"/>
    <w:rsid w:val="008E47BD"/>
    <w:rsid w:val="008E4CB8"/>
    <w:rsid w:val="008E5245"/>
    <w:rsid w:val="008E5307"/>
    <w:rsid w:val="008E53FC"/>
    <w:rsid w:val="008E5413"/>
    <w:rsid w:val="008E570D"/>
    <w:rsid w:val="008E5E6C"/>
    <w:rsid w:val="008E5F09"/>
    <w:rsid w:val="008E6195"/>
    <w:rsid w:val="008E61C9"/>
    <w:rsid w:val="008E628C"/>
    <w:rsid w:val="008E657B"/>
    <w:rsid w:val="008E69FD"/>
    <w:rsid w:val="008E6C38"/>
    <w:rsid w:val="008E6C6F"/>
    <w:rsid w:val="008E6EF5"/>
    <w:rsid w:val="008E6F14"/>
    <w:rsid w:val="008E718B"/>
    <w:rsid w:val="008E7554"/>
    <w:rsid w:val="008E7664"/>
    <w:rsid w:val="008E7815"/>
    <w:rsid w:val="008E7A1D"/>
    <w:rsid w:val="008E7D3D"/>
    <w:rsid w:val="008E7DB5"/>
    <w:rsid w:val="008E7DD2"/>
    <w:rsid w:val="008F0040"/>
    <w:rsid w:val="008F0513"/>
    <w:rsid w:val="008F0874"/>
    <w:rsid w:val="008F0A4A"/>
    <w:rsid w:val="008F0C09"/>
    <w:rsid w:val="008F1231"/>
    <w:rsid w:val="008F12BD"/>
    <w:rsid w:val="008F15CA"/>
    <w:rsid w:val="008F1947"/>
    <w:rsid w:val="008F1952"/>
    <w:rsid w:val="008F1D7B"/>
    <w:rsid w:val="008F1EB4"/>
    <w:rsid w:val="008F1F5F"/>
    <w:rsid w:val="008F2135"/>
    <w:rsid w:val="008F2175"/>
    <w:rsid w:val="008F246B"/>
    <w:rsid w:val="008F2871"/>
    <w:rsid w:val="008F2BBA"/>
    <w:rsid w:val="008F2EFD"/>
    <w:rsid w:val="008F36FA"/>
    <w:rsid w:val="008F37F9"/>
    <w:rsid w:val="008F3BCC"/>
    <w:rsid w:val="008F4083"/>
    <w:rsid w:val="008F4241"/>
    <w:rsid w:val="008F42A7"/>
    <w:rsid w:val="008F4652"/>
    <w:rsid w:val="008F4866"/>
    <w:rsid w:val="008F4DD7"/>
    <w:rsid w:val="008F4EA9"/>
    <w:rsid w:val="008F53A6"/>
    <w:rsid w:val="008F53AA"/>
    <w:rsid w:val="008F54BD"/>
    <w:rsid w:val="008F595A"/>
    <w:rsid w:val="008F59DA"/>
    <w:rsid w:val="008F5C6F"/>
    <w:rsid w:val="008F5D79"/>
    <w:rsid w:val="008F5F68"/>
    <w:rsid w:val="008F5FA3"/>
    <w:rsid w:val="008F5FF6"/>
    <w:rsid w:val="008F65D2"/>
    <w:rsid w:val="008F6624"/>
    <w:rsid w:val="008F66AB"/>
    <w:rsid w:val="008F686C"/>
    <w:rsid w:val="008F68C0"/>
    <w:rsid w:val="008F6BD0"/>
    <w:rsid w:val="008F6DAA"/>
    <w:rsid w:val="008F6E73"/>
    <w:rsid w:val="008F6FDB"/>
    <w:rsid w:val="008F700D"/>
    <w:rsid w:val="008F7068"/>
    <w:rsid w:val="008F748B"/>
    <w:rsid w:val="008F79A8"/>
    <w:rsid w:val="008F7A84"/>
    <w:rsid w:val="008F7D8E"/>
    <w:rsid w:val="00900000"/>
    <w:rsid w:val="0090016B"/>
    <w:rsid w:val="009003F5"/>
    <w:rsid w:val="009005B3"/>
    <w:rsid w:val="00900C0E"/>
    <w:rsid w:val="00900D0C"/>
    <w:rsid w:val="00900D3E"/>
    <w:rsid w:val="00901420"/>
    <w:rsid w:val="0090165E"/>
    <w:rsid w:val="00901889"/>
    <w:rsid w:val="009018A5"/>
    <w:rsid w:val="00901910"/>
    <w:rsid w:val="00901A0B"/>
    <w:rsid w:val="00901AF1"/>
    <w:rsid w:val="00901B9A"/>
    <w:rsid w:val="00901CAC"/>
    <w:rsid w:val="00901EE3"/>
    <w:rsid w:val="00901F15"/>
    <w:rsid w:val="00901F8A"/>
    <w:rsid w:val="0090240B"/>
    <w:rsid w:val="00902E9E"/>
    <w:rsid w:val="009037EB"/>
    <w:rsid w:val="00903977"/>
    <w:rsid w:val="00903A82"/>
    <w:rsid w:val="00903E8E"/>
    <w:rsid w:val="00903F9E"/>
    <w:rsid w:val="00904218"/>
    <w:rsid w:val="009042BB"/>
    <w:rsid w:val="009043BA"/>
    <w:rsid w:val="009045F0"/>
    <w:rsid w:val="00904729"/>
    <w:rsid w:val="009048FE"/>
    <w:rsid w:val="00904A3A"/>
    <w:rsid w:val="00904B5B"/>
    <w:rsid w:val="00904C34"/>
    <w:rsid w:val="00904C90"/>
    <w:rsid w:val="00904DC7"/>
    <w:rsid w:val="00905455"/>
    <w:rsid w:val="009059E1"/>
    <w:rsid w:val="00905ABC"/>
    <w:rsid w:val="00905B9E"/>
    <w:rsid w:val="00905C36"/>
    <w:rsid w:val="00905D61"/>
    <w:rsid w:val="0090604B"/>
    <w:rsid w:val="009060D2"/>
    <w:rsid w:val="009062DD"/>
    <w:rsid w:val="009062FB"/>
    <w:rsid w:val="00906335"/>
    <w:rsid w:val="009064B6"/>
    <w:rsid w:val="00906506"/>
    <w:rsid w:val="00906DB7"/>
    <w:rsid w:val="00906DCA"/>
    <w:rsid w:val="009070AF"/>
    <w:rsid w:val="009071BB"/>
    <w:rsid w:val="009073E7"/>
    <w:rsid w:val="00907488"/>
    <w:rsid w:val="009076FA"/>
    <w:rsid w:val="00907871"/>
    <w:rsid w:val="00907A4A"/>
    <w:rsid w:val="00907ACE"/>
    <w:rsid w:val="00907DDD"/>
    <w:rsid w:val="00907ED0"/>
    <w:rsid w:val="00907F88"/>
    <w:rsid w:val="0091020C"/>
    <w:rsid w:val="009102EB"/>
    <w:rsid w:val="009107D6"/>
    <w:rsid w:val="00910A21"/>
    <w:rsid w:val="00910D9A"/>
    <w:rsid w:val="00910EC9"/>
    <w:rsid w:val="00910ECF"/>
    <w:rsid w:val="00910FA5"/>
    <w:rsid w:val="00910FB5"/>
    <w:rsid w:val="00911239"/>
    <w:rsid w:val="0091124F"/>
    <w:rsid w:val="009112B1"/>
    <w:rsid w:val="00911493"/>
    <w:rsid w:val="009118C5"/>
    <w:rsid w:val="0091192E"/>
    <w:rsid w:val="00911D68"/>
    <w:rsid w:val="00911EFE"/>
    <w:rsid w:val="009120E9"/>
    <w:rsid w:val="0091213B"/>
    <w:rsid w:val="00912156"/>
    <w:rsid w:val="00912851"/>
    <w:rsid w:val="00912897"/>
    <w:rsid w:val="00912F82"/>
    <w:rsid w:val="00913A02"/>
    <w:rsid w:val="00913DDA"/>
    <w:rsid w:val="00913E30"/>
    <w:rsid w:val="00913EBC"/>
    <w:rsid w:val="00913FE8"/>
    <w:rsid w:val="0091489D"/>
    <w:rsid w:val="00914958"/>
    <w:rsid w:val="0091497A"/>
    <w:rsid w:val="00914C8E"/>
    <w:rsid w:val="00914D0D"/>
    <w:rsid w:val="00914EE1"/>
    <w:rsid w:val="009151F2"/>
    <w:rsid w:val="009152AF"/>
    <w:rsid w:val="009152FF"/>
    <w:rsid w:val="00915389"/>
    <w:rsid w:val="00915441"/>
    <w:rsid w:val="00915524"/>
    <w:rsid w:val="009155A1"/>
    <w:rsid w:val="009155EF"/>
    <w:rsid w:val="009156B3"/>
    <w:rsid w:val="0091579E"/>
    <w:rsid w:val="009158D2"/>
    <w:rsid w:val="00915B1E"/>
    <w:rsid w:val="00915D66"/>
    <w:rsid w:val="00916040"/>
    <w:rsid w:val="0091605D"/>
    <w:rsid w:val="009161C4"/>
    <w:rsid w:val="00916408"/>
    <w:rsid w:val="0091653B"/>
    <w:rsid w:val="0091684E"/>
    <w:rsid w:val="00916853"/>
    <w:rsid w:val="009168A7"/>
    <w:rsid w:val="00916D8B"/>
    <w:rsid w:val="00916DA7"/>
    <w:rsid w:val="00916DDC"/>
    <w:rsid w:val="0091736D"/>
    <w:rsid w:val="009173D5"/>
    <w:rsid w:val="0091759D"/>
    <w:rsid w:val="00917679"/>
    <w:rsid w:val="0091779C"/>
    <w:rsid w:val="009178A9"/>
    <w:rsid w:val="00917ADA"/>
    <w:rsid w:val="00917C9C"/>
    <w:rsid w:val="00920234"/>
    <w:rsid w:val="00920256"/>
    <w:rsid w:val="0092045A"/>
    <w:rsid w:val="00920614"/>
    <w:rsid w:val="009207F5"/>
    <w:rsid w:val="009209AD"/>
    <w:rsid w:val="00920A7D"/>
    <w:rsid w:val="00920FE0"/>
    <w:rsid w:val="00921013"/>
    <w:rsid w:val="0092129D"/>
    <w:rsid w:val="009214AC"/>
    <w:rsid w:val="0092184D"/>
    <w:rsid w:val="00921979"/>
    <w:rsid w:val="00922121"/>
    <w:rsid w:val="00922407"/>
    <w:rsid w:val="009227B2"/>
    <w:rsid w:val="0092283B"/>
    <w:rsid w:val="00922A5E"/>
    <w:rsid w:val="00922E50"/>
    <w:rsid w:val="009230E0"/>
    <w:rsid w:val="009230FE"/>
    <w:rsid w:val="00923774"/>
    <w:rsid w:val="009239C7"/>
    <w:rsid w:val="00923D21"/>
    <w:rsid w:val="00923E0B"/>
    <w:rsid w:val="00923E40"/>
    <w:rsid w:val="00923EBF"/>
    <w:rsid w:val="009240B8"/>
    <w:rsid w:val="009240BC"/>
    <w:rsid w:val="009241F3"/>
    <w:rsid w:val="00924568"/>
    <w:rsid w:val="00924606"/>
    <w:rsid w:val="00924788"/>
    <w:rsid w:val="00924A4A"/>
    <w:rsid w:val="00924C1B"/>
    <w:rsid w:val="00924C94"/>
    <w:rsid w:val="00924DFF"/>
    <w:rsid w:val="00924F30"/>
    <w:rsid w:val="0092513F"/>
    <w:rsid w:val="00925638"/>
    <w:rsid w:val="0092578D"/>
    <w:rsid w:val="009258A6"/>
    <w:rsid w:val="00925924"/>
    <w:rsid w:val="00925A8F"/>
    <w:rsid w:val="00925C85"/>
    <w:rsid w:val="00925D45"/>
    <w:rsid w:val="00925D71"/>
    <w:rsid w:val="00925FEF"/>
    <w:rsid w:val="0092605A"/>
    <w:rsid w:val="009262E3"/>
    <w:rsid w:val="00926378"/>
    <w:rsid w:val="00926941"/>
    <w:rsid w:val="009269CB"/>
    <w:rsid w:val="00926B17"/>
    <w:rsid w:val="00926C30"/>
    <w:rsid w:val="00926E47"/>
    <w:rsid w:val="00927043"/>
    <w:rsid w:val="00927112"/>
    <w:rsid w:val="0092739E"/>
    <w:rsid w:val="009273DD"/>
    <w:rsid w:val="009274A4"/>
    <w:rsid w:val="009275D9"/>
    <w:rsid w:val="0092772B"/>
    <w:rsid w:val="009279A4"/>
    <w:rsid w:val="00927B54"/>
    <w:rsid w:val="00927BE6"/>
    <w:rsid w:val="00927D09"/>
    <w:rsid w:val="00927F3A"/>
    <w:rsid w:val="009301D2"/>
    <w:rsid w:val="00930348"/>
    <w:rsid w:val="009303B3"/>
    <w:rsid w:val="009305D3"/>
    <w:rsid w:val="009305E2"/>
    <w:rsid w:val="009306F6"/>
    <w:rsid w:val="00930731"/>
    <w:rsid w:val="00930797"/>
    <w:rsid w:val="009311DD"/>
    <w:rsid w:val="00931776"/>
    <w:rsid w:val="009319BC"/>
    <w:rsid w:val="00931B77"/>
    <w:rsid w:val="0093218D"/>
    <w:rsid w:val="009324D3"/>
    <w:rsid w:val="0093291E"/>
    <w:rsid w:val="00932AC1"/>
    <w:rsid w:val="00932C21"/>
    <w:rsid w:val="00933066"/>
    <w:rsid w:val="0093314E"/>
    <w:rsid w:val="009332B0"/>
    <w:rsid w:val="00933319"/>
    <w:rsid w:val="00933403"/>
    <w:rsid w:val="009339C5"/>
    <w:rsid w:val="00933A64"/>
    <w:rsid w:val="00933BEE"/>
    <w:rsid w:val="00933DE6"/>
    <w:rsid w:val="009341AF"/>
    <w:rsid w:val="009342A4"/>
    <w:rsid w:val="0093438D"/>
    <w:rsid w:val="00934482"/>
    <w:rsid w:val="00934710"/>
    <w:rsid w:val="009347BF"/>
    <w:rsid w:val="00934A5E"/>
    <w:rsid w:val="00935021"/>
    <w:rsid w:val="009352F3"/>
    <w:rsid w:val="0093560B"/>
    <w:rsid w:val="00935740"/>
    <w:rsid w:val="0093592D"/>
    <w:rsid w:val="00935B92"/>
    <w:rsid w:val="00935DC7"/>
    <w:rsid w:val="00936246"/>
    <w:rsid w:val="009366EF"/>
    <w:rsid w:val="00936A90"/>
    <w:rsid w:val="00936AC6"/>
    <w:rsid w:val="00936CED"/>
    <w:rsid w:val="0093717A"/>
    <w:rsid w:val="0093729F"/>
    <w:rsid w:val="0093730A"/>
    <w:rsid w:val="0093750F"/>
    <w:rsid w:val="00937CD6"/>
    <w:rsid w:val="00937D7B"/>
    <w:rsid w:val="00937FC7"/>
    <w:rsid w:val="00940118"/>
    <w:rsid w:val="00940485"/>
    <w:rsid w:val="0094053D"/>
    <w:rsid w:val="00940569"/>
    <w:rsid w:val="009406DD"/>
    <w:rsid w:val="0094086F"/>
    <w:rsid w:val="00940E7A"/>
    <w:rsid w:val="00941041"/>
    <w:rsid w:val="009410CD"/>
    <w:rsid w:val="0094143B"/>
    <w:rsid w:val="009415BC"/>
    <w:rsid w:val="009419DF"/>
    <w:rsid w:val="00941B6B"/>
    <w:rsid w:val="00941DCB"/>
    <w:rsid w:val="0094228A"/>
    <w:rsid w:val="0094269E"/>
    <w:rsid w:val="00942A2F"/>
    <w:rsid w:val="00942E66"/>
    <w:rsid w:val="00942ED5"/>
    <w:rsid w:val="00942EDB"/>
    <w:rsid w:val="00942EF3"/>
    <w:rsid w:val="00942F30"/>
    <w:rsid w:val="0094333C"/>
    <w:rsid w:val="009435EE"/>
    <w:rsid w:val="009437B6"/>
    <w:rsid w:val="009439AC"/>
    <w:rsid w:val="00943F02"/>
    <w:rsid w:val="00944159"/>
    <w:rsid w:val="00944266"/>
    <w:rsid w:val="009444D0"/>
    <w:rsid w:val="009445E5"/>
    <w:rsid w:val="0094471D"/>
    <w:rsid w:val="00944983"/>
    <w:rsid w:val="00944A79"/>
    <w:rsid w:val="00944C99"/>
    <w:rsid w:val="009452EC"/>
    <w:rsid w:val="00945530"/>
    <w:rsid w:val="0094575E"/>
    <w:rsid w:val="009457B1"/>
    <w:rsid w:val="00945EC2"/>
    <w:rsid w:val="00945F50"/>
    <w:rsid w:val="00945FE7"/>
    <w:rsid w:val="0094622E"/>
    <w:rsid w:val="00946478"/>
    <w:rsid w:val="0094665B"/>
    <w:rsid w:val="009466F2"/>
    <w:rsid w:val="00946732"/>
    <w:rsid w:val="009469DB"/>
    <w:rsid w:val="00946C42"/>
    <w:rsid w:val="009472C3"/>
    <w:rsid w:val="0094766E"/>
    <w:rsid w:val="00947734"/>
    <w:rsid w:val="00947877"/>
    <w:rsid w:val="009478FF"/>
    <w:rsid w:val="00947E05"/>
    <w:rsid w:val="00947E55"/>
    <w:rsid w:val="009500D2"/>
    <w:rsid w:val="00950103"/>
    <w:rsid w:val="00950380"/>
    <w:rsid w:val="00950576"/>
    <w:rsid w:val="009508D8"/>
    <w:rsid w:val="00950FF0"/>
    <w:rsid w:val="00951178"/>
    <w:rsid w:val="009519FA"/>
    <w:rsid w:val="00951A12"/>
    <w:rsid w:val="00951B30"/>
    <w:rsid w:val="00951E26"/>
    <w:rsid w:val="00951EB8"/>
    <w:rsid w:val="00951F91"/>
    <w:rsid w:val="009523A5"/>
    <w:rsid w:val="009525AD"/>
    <w:rsid w:val="0095261F"/>
    <w:rsid w:val="0095268C"/>
    <w:rsid w:val="00952ABF"/>
    <w:rsid w:val="00952B58"/>
    <w:rsid w:val="00952BD7"/>
    <w:rsid w:val="00953106"/>
    <w:rsid w:val="00953527"/>
    <w:rsid w:val="009539FA"/>
    <w:rsid w:val="00953D24"/>
    <w:rsid w:val="00953E37"/>
    <w:rsid w:val="00953E96"/>
    <w:rsid w:val="00953F55"/>
    <w:rsid w:val="009543B6"/>
    <w:rsid w:val="009544FD"/>
    <w:rsid w:val="0095492C"/>
    <w:rsid w:val="00954B6C"/>
    <w:rsid w:val="00954E3F"/>
    <w:rsid w:val="00954FAC"/>
    <w:rsid w:val="00955421"/>
    <w:rsid w:val="0095576B"/>
    <w:rsid w:val="00955947"/>
    <w:rsid w:val="00955CD3"/>
    <w:rsid w:val="00955D25"/>
    <w:rsid w:val="00955E19"/>
    <w:rsid w:val="00955F17"/>
    <w:rsid w:val="00955F7E"/>
    <w:rsid w:val="00956437"/>
    <w:rsid w:val="00956607"/>
    <w:rsid w:val="0095690E"/>
    <w:rsid w:val="00956ACB"/>
    <w:rsid w:val="00956C01"/>
    <w:rsid w:val="009573E1"/>
    <w:rsid w:val="00957721"/>
    <w:rsid w:val="009577CC"/>
    <w:rsid w:val="009579BE"/>
    <w:rsid w:val="00957B50"/>
    <w:rsid w:val="00957F72"/>
    <w:rsid w:val="009603D3"/>
    <w:rsid w:val="009604BD"/>
    <w:rsid w:val="00960631"/>
    <w:rsid w:val="0096070E"/>
    <w:rsid w:val="00960875"/>
    <w:rsid w:val="00960AF0"/>
    <w:rsid w:val="00960B57"/>
    <w:rsid w:val="00960C07"/>
    <w:rsid w:val="00960C22"/>
    <w:rsid w:val="00960C82"/>
    <w:rsid w:val="00960CD5"/>
    <w:rsid w:val="00960D0C"/>
    <w:rsid w:val="00960E26"/>
    <w:rsid w:val="00960EC2"/>
    <w:rsid w:val="00960F0E"/>
    <w:rsid w:val="0096114D"/>
    <w:rsid w:val="00961392"/>
    <w:rsid w:val="00961505"/>
    <w:rsid w:val="0096161E"/>
    <w:rsid w:val="009618A9"/>
    <w:rsid w:val="009618FE"/>
    <w:rsid w:val="009619C3"/>
    <w:rsid w:val="00961B97"/>
    <w:rsid w:val="00961E52"/>
    <w:rsid w:val="009625C4"/>
    <w:rsid w:val="00962A78"/>
    <w:rsid w:val="00962F9F"/>
    <w:rsid w:val="009631BE"/>
    <w:rsid w:val="0096323F"/>
    <w:rsid w:val="00963ABE"/>
    <w:rsid w:val="00963E20"/>
    <w:rsid w:val="00963E74"/>
    <w:rsid w:val="00963FA0"/>
    <w:rsid w:val="009641C0"/>
    <w:rsid w:val="00964F89"/>
    <w:rsid w:val="0096528C"/>
    <w:rsid w:val="009654D9"/>
    <w:rsid w:val="00965522"/>
    <w:rsid w:val="009659C0"/>
    <w:rsid w:val="00965BB1"/>
    <w:rsid w:val="00965FA4"/>
    <w:rsid w:val="009662D0"/>
    <w:rsid w:val="009663EB"/>
    <w:rsid w:val="00966551"/>
    <w:rsid w:val="009668F0"/>
    <w:rsid w:val="009669B9"/>
    <w:rsid w:val="00966B3A"/>
    <w:rsid w:val="00966C3C"/>
    <w:rsid w:val="00966CB8"/>
    <w:rsid w:val="00967090"/>
    <w:rsid w:val="0096737E"/>
    <w:rsid w:val="00967418"/>
    <w:rsid w:val="00967A98"/>
    <w:rsid w:val="00967D2B"/>
    <w:rsid w:val="00967D77"/>
    <w:rsid w:val="00967D95"/>
    <w:rsid w:val="00967E5C"/>
    <w:rsid w:val="009701D8"/>
    <w:rsid w:val="00970201"/>
    <w:rsid w:val="00970397"/>
    <w:rsid w:val="009703F9"/>
    <w:rsid w:val="009706C8"/>
    <w:rsid w:val="0097083B"/>
    <w:rsid w:val="00970AE7"/>
    <w:rsid w:val="0097103F"/>
    <w:rsid w:val="009715A7"/>
    <w:rsid w:val="0097187B"/>
    <w:rsid w:val="00971BF6"/>
    <w:rsid w:val="00971C78"/>
    <w:rsid w:val="00971DF6"/>
    <w:rsid w:val="009725C2"/>
    <w:rsid w:val="00972DDB"/>
    <w:rsid w:val="00972DF1"/>
    <w:rsid w:val="00973352"/>
    <w:rsid w:val="0097358B"/>
    <w:rsid w:val="00973B00"/>
    <w:rsid w:val="00973CEB"/>
    <w:rsid w:val="00973F2E"/>
    <w:rsid w:val="00974110"/>
    <w:rsid w:val="009741A3"/>
    <w:rsid w:val="00974468"/>
    <w:rsid w:val="0097455E"/>
    <w:rsid w:val="009745C3"/>
    <w:rsid w:val="00974E50"/>
    <w:rsid w:val="00974F32"/>
    <w:rsid w:val="00974FEA"/>
    <w:rsid w:val="00975107"/>
    <w:rsid w:val="00975313"/>
    <w:rsid w:val="009754E1"/>
    <w:rsid w:val="009755E8"/>
    <w:rsid w:val="00975694"/>
    <w:rsid w:val="009756E4"/>
    <w:rsid w:val="00975701"/>
    <w:rsid w:val="00975865"/>
    <w:rsid w:val="009758DF"/>
    <w:rsid w:val="00975A95"/>
    <w:rsid w:val="00976116"/>
    <w:rsid w:val="00976293"/>
    <w:rsid w:val="009762BF"/>
    <w:rsid w:val="00976356"/>
    <w:rsid w:val="0097675B"/>
    <w:rsid w:val="00976840"/>
    <w:rsid w:val="00976B9D"/>
    <w:rsid w:val="00976C00"/>
    <w:rsid w:val="00976CF6"/>
    <w:rsid w:val="00976D8A"/>
    <w:rsid w:val="00976E1B"/>
    <w:rsid w:val="009770DF"/>
    <w:rsid w:val="009772AD"/>
    <w:rsid w:val="009776C8"/>
    <w:rsid w:val="00977D4A"/>
    <w:rsid w:val="00977DAF"/>
    <w:rsid w:val="00977DEB"/>
    <w:rsid w:val="00977E3F"/>
    <w:rsid w:val="0098041E"/>
    <w:rsid w:val="00980509"/>
    <w:rsid w:val="00980519"/>
    <w:rsid w:val="0098056A"/>
    <w:rsid w:val="00980A33"/>
    <w:rsid w:val="00980ADB"/>
    <w:rsid w:val="00981282"/>
    <w:rsid w:val="009813FD"/>
    <w:rsid w:val="0098165C"/>
    <w:rsid w:val="009816A7"/>
    <w:rsid w:val="009816EF"/>
    <w:rsid w:val="009819F8"/>
    <w:rsid w:val="00981A45"/>
    <w:rsid w:val="00982063"/>
    <w:rsid w:val="009820B5"/>
    <w:rsid w:val="00982276"/>
    <w:rsid w:val="009824B3"/>
    <w:rsid w:val="009825B0"/>
    <w:rsid w:val="00982A07"/>
    <w:rsid w:val="00982D8F"/>
    <w:rsid w:val="00983170"/>
    <w:rsid w:val="00983365"/>
    <w:rsid w:val="009834A9"/>
    <w:rsid w:val="009834AE"/>
    <w:rsid w:val="00983815"/>
    <w:rsid w:val="00983B93"/>
    <w:rsid w:val="00983CB6"/>
    <w:rsid w:val="00983CD3"/>
    <w:rsid w:val="009843ED"/>
    <w:rsid w:val="009848F9"/>
    <w:rsid w:val="00984951"/>
    <w:rsid w:val="00984C4E"/>
    <w:rsid w:val="00984CD4"/>
    <w:rsid w:val="00984DB9"/>
    <w:rsid w:val="009852AF"/>
    <w:rsid w:val="0098583C"/>
    <w:rsid w:val="0098593B"/>
    <w:rsid w:val="009859CF"/>
    <w:rsid w:val="00985C8C"/>
    <w:rsid w:val="00985DAD"/>
    <w:rsid w:val="00985E2D"/>
    <w:rsid w:val="00985F63"/>
    <w:rsid w:val="0098607D"/>
    <w:rsid w:val="00986288"/>
    <w:rsid w:val="0098637F"/>
    <w:rsid w:val="0098644D"/>
    <w:rsid w:val="00987680"/>
    <w:rsid w:val="00987871"/>
    <w:rsid w:val="009879C3"/>
    <w:rsid w:val="00987AE9"/>
    <w:rsid w:val="00987F92"/>
    <w:rsid w:val="00987FD3"/>
    <w:rsid w:val="00990624"/>
    <w:rsid w:val="009906E3"/>
    <w:rsid w:val="0099072E"/>
    <w:rsid w:val="00990791"/>
    <w:rsid w:val="00990D66"/>
    <w:rsid w:val="00991100"/>
    <w:rsid w:val="00991624"/>
    <w:rsid w:val="00991ACC"/>
    <w:rsid w:val="009921A4"/>
    <w:rsid w:val="00992356"/>
    <w:rsid w:val="00992517"/>
    <w:rsid w:val="009927AA"/>
    <w:rsid w:val="00992801"/>
    <w:rsid w:val="00992828"/>
    <w:rsid w:val="00992BAC"/>
    <w:rsid w:val="00992BD0"/>
    <w:rsid w:val="00992CF8"/>
    <w:rsid w:val="00993377"/>
    <w:rsid w:val="0099369D"/>
    <w:rsid w:val="0099391E"/>
    <w:rsid w:val="0099393E"/>
    <w:rsid w:val="00993A7B"/>
    <w:rsid w:val="00993DC2"/>
    <w:rsid w:val="00993E32"/>
    <w:rsid w:val="00993F58"/>
    <w:rsid w:val="00994108"/>
    <w:rsid w:val="009941B1"/>
    <w:rsid w:val="009945B1"/>
    <w:rsid w:val="00994D98"/>
    <w:rsid w:val="009951ED"/>
    <w:rsid w:val="0099571F"/>
    <w:rsid w:val="00995AB3"/>
    <w:rsid w:val="00995BE0"/>
    <w:rsid w:val="00995D0D"/>
    <w:rsid w:val="009960D7"/>
    <w:rsid w:val="00996170"/>
    <w:rsid w:val="00996467"/>
    <w:rsid w:val="009965F4"/>
    <w:rsid w:val="0099669B"/>
    <w:rsid w:val="009968BF"/>
    <w:rsid w:val="00996A7E"/>
    <w:rsid w:val="00996AC1"/>
    <w:rsid w:val="00996B00"/>
    <w:rsid w:val="00996C04"/>
    <w:rsid w:val="00996D97"/>
    <w:rsid w:val="0099700E"/>
    <w:rsid w:val="00997493"/>
    <w:rsid w:val="009976BF"/>
    <w:rsid w:val="00997BA7"/>
    <w:rsid w:val="00997C61"/>
    <w:rsid w:val="00997D02"/>
    <w:rsid w:val="00997DAC"/>
    <w:rsid w:val="00997FF3"/>
    <w:rsid w:val="009A0099"/>
    <w:rsid w:val="009A03E7"/>
    <w:rsid w:val="009A0661"/>
    <w:rsid w:val="009A06B2"/>
    <w:rsid w:val="009A0ACB"/>
    <w:rsid w:val="009A0CE9"/>
    <w:rsid w:val="009A0E8D"/>
    <w:rsid w:val="009A0F02"/>
    <w:rsid w:val="009A0F6D"/>
    <w:rsid w:val="009A10F7"/>
    <w:rsid w:val="009A1121"/>
    <w:rsid w:val="009A1175"/>
    <w:rsid w:val="009A12C2"/>
    <w:rsid w:val="009A13EC"/>
    <w:rsid w:val="009A1434"/>
    <w:rsid w:val="009A15AC"/>
    <w:rsid w:val="009A18B5"/>
    <w:rsid w:val="009A1938"/>
    <w:rsid w:val="009A1B30"/>
    <w:rsid w:val="009A1E6E"/>
    <w:rsid w:val="009A1FBC"/>
    <w:rsid w:val="009A24EC"/>
    <w:rsid w:val="009A2785"/>
    <w:rsid w:val="009A2A6F"/>
    <w:rsid w:val="009A2AB1"/>
    <w:rsid w:val="009A2D75"/>
    <w:rsid w:val="009A2DA3"/>
    <w:rsid w:val="009A2FEA"/>
    <w:rsid w:val="009A3001"/>
    <w:rsid w:val="009A3105"/>
    <w:rsid w:val="009A3431"/>
    <w:rsid w:val="009A3636"/>
    <w:rsid w:val="009A3787"/>
    <w:rsid w:val="009A3822"/>
    <w:rsid w:val="009A3982"/>
    <w:rsid w:val="009A3FDE"/>
    <w:rsid w:val="009A4472"/>
    <w:rsid w:val="009A44A3"/>
    <w:rsid w:val="009A4664"/>
    <w:rsid w:val="009A46C2"/>
    <w:rsid w:val="009A49C0"/>
    <w:rsid w:val="009A4E3A"/>
    <w:rsid w:val="009A51C2"/>
    <w:rsid w:val="009A535F"/>
    <w:rsid w:val="009A57F4"/>
    <w:rsid w:val="009A5984"/>
    <w:rsid w:val="009A5E3A"/>
    <w:rsid w:val="009A633F"/>
    <w:rsid w:val="009A65B8"/>
    <w:rsid w:val="009A667A"/>
    <w:rsid w:val="009A6706"/>
    <w:rsid w:val="009A6A81"/>
    <w:rsid w:val="009A6AA8"/>
    <w:rsid w:val="009A7093"/>
    <w:rsid w:val="009A718C"/>
    <w:rsid w:val="009A751D"/>
    <w:rsid w:val="009A7643"/>
    <w:rsid w:val="009A7D02"/>
    <w:rsid w:val="009A7E9B"/>
    <w:rsid w:val="009A7FB4"/>
    <w:rsid w:val="009B0408"/>
    <w:rsid w:val="009B04D6"/>
    <w:rsid w:val="009B063F"/>
    <w:rsid w:val="009B0835"/>
    <w:rsid w:val="009B0CCC"/>
    <w:rsid w:val="009B0D63"/>
    <w:rsid w:val="009B0EDE"/>
    <w:rsid w:val="009B152E"/>
    <w:rsid w:val="009B1612"/>
    <w:rsid w:val="009B1970"/>
    <w:rsid w:val="009B1BE7"/>
    <w:rsid w:val="009B1E35"/>
    <w:rsid w:val="009B1F86"/>
    <w:rsid w:val="009B20B2"/>
    <w:rsid w:val="009B2229"/>
    <w:rsid w:val="009B2420"/>
    <w:rsid w:val="009B2444"/>
    <w:rsid w:val="009B25B4"/>
    <w:rsid w:val="009B2850"/>
    <w:rsid w:val="009B2AA0"/>
    <w:rsid w:val="009B2CFE"/>
    <w:rsid w:val="009B2D2A"/>
    <w:rsid w:val="009B300A"/>
    <w:rsid w:val="009B31E9"/>
    <w:rsid w:val="009B3B8C"/>
    <w:rsid w:val="009B3BF0"/>
    <w:rsid w:val="009B3CAC"/>
    <w:rsid w:val="009B433F"/>
    <w:rsid w:val="009B463D"/>
    <w:rsid w:val="009B48DF"/>
    <w:rsid w:val="009B49B8"/>
    <w:rsid w:val="009B4A15"/>
    <w:rsid w:val="009B4A64"/>
    <w:rsid w:val="009B4AE1"/>
    <w:rsid w:val="009B4FB3"/>
    <w:rsid w:val="009B5096"/>
    <w:rsid w:val="009B50C2"/>
    <w:rsid w:val="009B5885"/>
    <w:rsid w:val="009B5AB2"/>
    <w:rsid w:val="009B60B6"/>
    <w:rsid w:val="009B6143"/>
    <w:rsid w:val="009B62DB"/>
    <w:rsid w:val="009B6473"/>
    <w:rsid w:val="009B64F6"/>
    <w:rsid w:val="009B65A5"/>
    <w:rsid w:val="009B6AE4"/>
    <w:rsid w:val="009B6F14"/>
    <w:rsid w:val="009B7324"/>
    <w:rsid w:val="009B761F"/>
    <w:rsid w:val="009B7AF0"/>
    <w:rsid w:val="009C030F"/>
    <w:rsid w:val="009C050B"/>
    <w:rsid w:val="009C0C33"/>
    <w:rsid w:val="009C1187"/>
    <w:rsid w:val="009C1490"/>
    <w:rsid w:val="009C15CA"/>
    <w:rsid w:val="009C2014"/>
    <w:rsid w:val="009C257F"/>
    <w:rsid w:val="009C2843"/>
    <w:rsid w:val="009C28A4"/>
    <w:rsid w:val="009C2A40"/>
    <w:rsid w:val="009C2B5F"/>
    <w:rsid w:val="009C2DFC"/>
    <w:rsid w:val="009C2EC1"/>
    <w:rsid w:val="009C2FBA"/>
    <w:rsid w:val="009C389F"/>
    <w:rsid w:val="009C3E04"/>
    <w:rsid w:val="009C3EE4"/>
    <w:rsid w:val="009C40DE"/>
    <w:rsid w:val="009C438B"/>
    <w:rsid w:val="009C43B4"/>
    <w:rsid w:val="009C44AA"/>
    <w:rsid w:val="009C4842"/>
    <w:rsid w:val="009C4E91"/>
    <w:rsid w:val="009C4FE3"/>
    <w:rsid w:val="009C51D6"/>
    <w:rsid w:val="009C535A"/>
    <w:rsid w:val="009C57DA"/>
    <w:rsid w:val="009C592C"/>
    <w:rsid w:val="009C5E4A"/>
    <w:rsid w:val="009C5FA3"/>
    <w:rsid w:val="009C6367"/>
    <w:rsid w:val="009C64AE"/>
    <w:rsid w:val="009C653B"/>
    <w:rsid w:val="009C669B"/>
    <w:rsid w:val="009C6811"/>
    <w:rsid w:val="009C6B0D"/>
    <w:rsid w:val="009C6B56"/>
    <w:rsid w:val="009C6C0E"/>
    <w:rsid w:val="009C70A4"/>
    <w:rsid w:val="009C7278"/>
    <w:rsid w:val="009C76E2"/>
    <w:rsid w:val="009C795D"/>
    <w:rsid w:val="009C796A"/>
    <w:rsid w:val="009C798D"/>
    <w:rsid w:val="009C7A8B"/>
    <w:rsid w:val="009D05F3"/>
    <w:rsid w:val="009D09D5"/>
    <w:rsid w:val="009D0EE1"/>
    <w:rsid w:val="009D0FE4"/>
    <w:rsid w:val="009D1069"/>
    <w:rsid w:val="009D1130"/>
    <w:rsid w:val="009D114E"/>
    <w:rsid w:val="009D1372"/>
    <w:rsid w:val="009D15BB"/>
    <w:rsid w:val="009D164C"/>
    <w:rsid w:val="009D17D7"/>
    <w:rsid w:val="009D1FE0"/>
    <w:rsid w:val="009D208B"/>
    <w:rsid w:val="009D2716"/>
    <w:rsid w:val="009D286E"/>
    <w:rsid w:val="009D2C06"/>
    <w:rsid w:val="009D2D43"/>
    <w:rsid w:val="009D2EB2"/>
    <w:rsid w:val="009D2EF9"/>
    <w:rsid w:val="009D3638"/>
    <w:rsid w:val="009D394F"/>
    <w:rsid w:val="009D3AA3"/>
    <w:rsid w:val="009D3BDA"/>
    <w:rsid w:val="009D3D59"/>
    <w:rsid w:val="009D4236"/>
    <w:rsid w:val="009D4316"/>
    <w:rsid w:val="009D4460"/>
    <w:rsid w:val="009D468C"/>
    <w:rsid w:val="009D4AB1"/>
    <w:rsid w:val="009D4CC9"/>
    <w:rsid w:val="009D50A0"/>
    <w:rsid w:val="009D5387"/>
    <w:rsid w:val="009D549F"/>
    <w:rsid w:val="009D55F7"/>
    <w:rsid w:val="009D5983"/>
    <w:rsid w:val="009D59BC"/>
    <w:rsid w:val="009D59C3"/>
    <w:rsid w:val="009D5BFC"/>
    <w:rsid w:val="009D5C84"/>
    <w:rsid w:val="009D6044"/>
    <w:rsid w:val="009D6364"/>
    <w:rsid w:val="009D64A5"/>
    <w:rsid w:val="009D6814"/>
    <w:rsid w:val="009D6906"/>
    <w:rsid w:val="009D6928"/>
    <w:rsid w:val="009D69B8"/>
    <w:rsid w:val="009D6A7D"/>
    <w:rsid w:val="009D6E9E"/>
    <w:rsid w:val="009D6EA3"/>
    <w:rsid w:val="009D7071"/>
    <w:rsid w:val="009D7593"/>
    <w:rsid w:val="009D76C3"/>
    <w:rsid w:val="009D7867"/>
    <w:rsid w:val="009D7C3E"/>
    <w:rsid w:val="009D7FB6"/>
    <w:rsid w:val="009E0118"/>
    <w:rsid w:val="009E0156"/>
    <w:rsid w:val="009E0221"/>
    <w:rsid w:val="009E0681"/>
    <w:rsid w:val="009E0704"/>
    <w:rsid w:val="009E0898"/>
    <w:rsid w:val="009E0B4A"/>
    <w:rsid w:val="009E0CB5"/>
    <w:rsid w:val="009E0FE0"/>
    <w:rsid w:val="009E11FC"/>
    <w:rsid w:val="009E1226"/>
    <w:rsid w:val="009E13FE"/>
    <w:rsid w:val="009E16E8"/>
    <w:rsid w:val="009E1784"/>
    <w:rsid w:val="009E17EF"/>
    <w:rsid w:val="009E1800"/>
    <w:rsid w:val="009E1A36"/>
    <w:rsid w:val="009E1C44"/>
    <w:rsid w:val="009E1C65"/>
    <w:rsid w:val="009E1DF3"/>
    <w:rsid w:val="009E1E2F"/>
    <w:rsid w:val="009E2023"/>
    <w:rsid w:val="009E2317"/>
    <w:rsid w:val="009E2438"/>
    <w:rsid w:val="009E24C9"/>
    <w:rsid w:val="009E2530"/>
    <w:rsid w:val="009E25C9"/>
    <w:rsid w:val="009E25CB"/>
    <w:rsid w:val="009E25F1"/>
    <w:rsid w:val="009E29DC"/>
    <w:rsid w:val="009E2C4C"/>
    <w:rsid w:val="009E3562"/>
    <w:rsid w:val="009E3956"/>
    <w:rsid w:val="009E3BB6"/>
    <w:rsid w:val="009E3C71"/>
    <w:rsid w:val="009E3F2C"/>
    <w:rsid w:val="009E40A0"/>
    <w:rsid w:val="009E41B6"/>
    <w:rsid w:val="009E4429"/>
    <w:rsid w:val="009E4B6F"/>
    <w:rsid w:val="009E4D03"/>
    <w:rsid w:val="009E4DEF"/>
    <w:rsid w:val="009E51E1"/>
    <w:rsid w:val="009E53AA"/>
    <w:rsid w:val="009E5551"/>
    <w:rsid w:val="009E56B9"/>
    <w:rsid w:val="009E56DC"/>
    <w:rsid w:val="009E5828"/>
    <w:rsid w:val="009E5927"/>
    <w:rsid w:val="009E5DDC"/>
    <w:rsid w:val="009E650B"/>
    <w:rsid w:val="009E65FE"/>
    <w:rsid w:val="009E6689"/>
    <w:rsid w:val="009E6C97"/>
    <w:rsid w:val="009E6F11"/>
    <w:rsid w:val="009E6FF4"/>
    <w:rsid w:val="009E700D"/>
    <w:rsid w:val="009E7106"/>
    <w:rsid w:val="009E718F"/>
    <w:rsid w:val="009E7383"/>
    <w:rsid w:val="009E746E"/>
    <w:rsid w:val="009E77C5"/>
    <w:rsid w:val="009E79EB"/>
    <w:rsid w:val="009E7BB0"/>
    <w:rsid w:val="009E7C40"/>
    <w:rsid w:val="009E7DB2"/>
    <w:rsid w:val="009F00F7"/>
    <w:rsid w:val="009F0472"/>
    <w:rsid w:val="009F0596"/>
    <w:rsid w:val="009F059F"/>
    <w:rsid w:val="009F073B"/>
    <w:rsid w:val="009F082F"/>
    <w:rsid w:val="009F0EFA"/>
    <w:rsid w:val="009F1313"/>
    <w:rsid w:val="009F13C0"/>
    <w:rsid w:val="009F18EB"/>
    <w:rsid w:val="009F1BC7"/>
    <w:rsid w:val="009F20AF"/>
    <w:rsid w:val="009F2205"/>
    <w:rsid w:val="009F25A9"/>
    <w:rsid w:val="009F2C65"/>
    <w:rsid w:val="009F31DB"/>
    <w:rsid w:val="009F3373"/>
    <w:rsid w:val="009F34E6"/>
    <w:rsid w:val="009F351C"/>
    <w:rsid w:val="009F352C"/>
    <w:rsid w:val="009F3659"/>
    <w:rsid w:val="009F3679"/>
    <w:rsid w:val="009F3B67"/>
    <w:rsid w:val="009F3B80"/>
    <w:rsid w:val="009F3D85"/>
    <w:rsid w:val="009F4134"/>
    <w:rsid w:val="009F468E"/>
    <w:rsid w:val="009F48D7"/>
    <w:rsid w:val="009F48DB"/>
    <w:rsid w:val="009F4B93"/>
    <w:rsid w:val="009F4DA8"/>
    <w:rsid w:val="009F4E53"/>
    <w:rsid w:val="009F4ECD"/>
    <w:rsid w:val="009F5388"/>
    <w:rsid w:val="009F575E"/>
    <w:rsid w:val="009F5774"/>
    <w:rsid w:val="009F5B2B"/>
    <w:rsid w:val="009F5E13"/>
    <w:rsid w:val="009F6A5C"/>
    <w:rsid w:val="009F6AD3"/>
    <w:rsid w:val="009F6E59"/>
    <w:rsid w:val="009F702E"/>
    <w:rsid w:val="009F760C"/>
    <w:rsid w:val="009F7734"/>
    <w:rsid w:val="009F7781"/>
    <w:rsid w:val="009F7899"/>
    <w:rsid w:val="00A00327"/>
    <w:rsid w:val="00A0047A"/>
    <w:rsid w:val="00A00605"/>
    <w:rsid w:val="00A00760"/>
    <w:rsid w:val="00A00D60"/>
    <w:rsid w:val="00A011B5"/>
    <w:rsid w:val="00A013C1"/>
    <w:rsid w:val="00A0152E"/>
    <w:rsid w:val="00A015BC"/>
    <w:rsid w:val="00A01996"/>
    <w:rsid w:val="00A01A76"/>
    <w:rsid w:val="00A01BDC"/>
    <w:rsid w:val="00A01D3D"/>
    <w:rsid w:val="00A01ED7"/>
    <w:rsid w:val="00A01FF3"/>
    <w:rsid w:val="00A025DF"/>
    <w:rsid w:val="00A0266F"/>
    <w:rsid w:val="00A02800"/>
    <w:rsid w:val="00A02907"/>
    <w:rsid w:val="00A02C50"/>
    <w:rsid w:val="00A02CF5"/>
    <w:rsid w:val="00A02F46"/>
    <w:rsid w:val="00A02FA6"/>
    <w:rsid w:val="00A03345"/>
    <w:rsid w:val="00A03504"/>
    <w:rsid w:val="00A03927"/>
    <w:rsid w:val="00A03939"/>
    <w:rsid w:val="00A039FB"/>
    <w:rsid w:val="00A03AB8"/>
    <w:rsid w:val="00A03C9F"/>
    <w:rsid w:val="00A041B2"/>
    <w:rsid w:val="00A04419"/>
    <w:rsid w:val="00A04A28"/>
    <w:rsid w:val="00A04D3F"/>
    <w:rsid w:val="00A04FA1"/>
    <w:rsid w:val="00A0511D"/>
    <w:rsid w:val="00A05330"/>
    <w:rsid w:val="00A0551C"/>
    <w:rsid w:val="00A055AA"/>
    <w:rsid w:val="00A05827"/>
    <w:rsid w:val="00A05828"/>
    <w:rsid w:val="00A0597A"/>
    <w:rsid w:val="00A05A5D"/>
    <w:rsid w:val="00A05B94"/>
    <w:rsid w:val="00A05BF3"/>
    <w:rsid w:val="00A05C16"/>
    <w:rsid w:val="00A05F05"/>
    <w:rsid w:val="00A063F0"/>
    <w:rsid w:val="00A065DD"/>
    <w:rsid w:val="00A06623"/>
    <w:rsid w:val="00A0662F"/>
    <w:rsid w:val="00A0696D"/>
    <w:rsid w:val="00A06AE2"/>
    <w:rsid w:val="00A06B72"/>
    <w:rsid w:val="00A06BC1"/>
    <w:rsid w:val="00A06CBC"/>
    <w:rsid w:val="00A074F3"/>
    <w:rsid w:val="00A07572"/>
    <w:rsid w:val="00A07620"/>
    <w:rsid w:val="00A07FCF"/>
    <w:rsid w:val="00A10075"/>
    <w:rsid w:val="00A10194"/>
    <w:rsid w:val="00A10482"/>
    <w:rsid w:val="00A106B1"/>
    <w:rsid w:val="00A106C5"/>
    <w:rsid w:val="00A108DB"/>
    <w:rsid w:val="00A10B04"/>
    <w:rsid w:val="00A10B52"/>
    <w:rsid w:val="00A10BDD"/>
    <w:rsid w:val="00A10F1E"/>
    <w:rsid w:val="00A10F43"/>
    <w:rsid w:val="00A11321"/>
    <w:rsid w:val="00A1151D"/>
    <w:rsid w:val="00A11638"/>
    <w:rsid w:val="00A1163F"/>
    <w:rsid w:val="00A11866"/>
    <w:rsid w:val="00A118B9"/>
    <w:rsid w:val="00A11BC5"/>
    <w:rsid w:val="00A12382"/>
    <w:rsid w:val="00A12389"/>
    <w:rsid w:val="00A12666"/>
    <w:rsid w:val="00A1267D"/>
    <w:rsid w:val="00A126DA"/>
    <w:rsid w:val="00A12B28"/>
    <w:rsid w:val="00A1301F"/>
    <w:rsid w:val="00A131E2"/>
    <w:rsid w:val="00A133D3"/>
    <w:rsid w:val="00A13904"/>
    <w:rsid w:val="00A13B3E"/>
    <w:rsid w:val="00A13F64"/>
    <w:rsid w:val="00A1401F"/>
    <w:rsid w:val="00A14A3D"/>
    <w:rsid w:val="00A14B90"/>
    <w:rsid w:val="00A14C48"/>
    <w:rsid w:val="00A14F35"/>
    <w:rsid w:val="00A14FB2"/>
    <w:rsid w:val="00A151BA"/>
    <w:rsid w:val="00A15322"/>
    <w:rsid w:val="00A15813"/>
    <w:rsid w:val="00A15DB5"/>
    <w:rsid w:val="00A15E25"/>
    <w:rsid w:val="00A15EBA"/>
    <w:rsid w:val="00A15F97"/>
    <w:rsid w:val="00A15FAB"/>
    <w:rsid w:val="00A1615A"/>
    <w:rsid w:val="00A162CF"/>
    <w:rsid w:val="00A16383"/>
    <w:rsid w:val="00A16556"/>
    <w:rsid w:val="00A16745"/>
    <w:rsid w:val="00A167F8"/>
    <w:rsid w:val="00A168E7"/>
    <w:rsid w:val="00A16D2B"/>
    <w:rsid w:val="00A16E57"/>
    <w:rsid w:val="00A17077"/>
    <w:rsid w:val="00A17601"/>
    <w:rsid w:val="00A177B7"/>
    <w:rsid w:val="00A177FF"/>
    <w:rsid w:val="00A17884"/>
    <w:rsid w:val="00A178D8"/>
    <w:rsid w:val="00A17B64"/>
    <w:rsid w:val="00A17E91"/>
    <w:rsid w:val="00A17F1B"/>
    <w:rsid w:val="00A2047C"/>
    <w:rsid w:val="00A20754"/>
    <w:rsid w:val="00A207D7"/>
    <w:rsid w:val="00A208E8"/>
    <w:rsid w:val="00A209B5"/>
    <w:rsid w:val="00A20A2B"/>
    <w:rsid w:val="00A20B7D"/>
    <w:rsid w:val="00A20CA8"/>
    <w:rsid w:val="00A20E3C"/>
    <w:rsid w:val="00A211F6"/>
    <w:rsid w:val="00A21761"/>
    <w:rsid w:val="00A218FD"/>
    <w:rsid w:val="00A21B1B"/>
    <w:rsid w:val="00A21D3F"/>
    <w:rsid w:val="00A21E42"/>
    <w:rsid w:val="00A21ECB"/>
    <w:rsid w:val="00A21ED7"/>
    <w:rsid w:val="00A22104"/>
    <w:rsid w:val="00A22239"/>
    <w:rsid w:val="00A22279"/>
    <w:rsid w:val="00A22452"/>
    <w:rsid w:val="00A2254F"/>
    <w:rsid w:val="00A2271F"/>
    <w:rsid w:val="00A227D1"/>
    <w:rsid w:val="00A229DA"/>
    <w:rsid w:val="00A22A73"/>
    <w:rsid w:val="00A22B5C"/>
    <w:rsid w:val="00A22BD2"/>
    <w:rsid w:val="00A22BDA"/>
    <w:rsid w:val="00A22DFF"/>
    <w:rsid w:val="00A2302E"/>
    <w:rsid w:val="00A230B8"/>
    <w:rsid w:val="00A23188"/>
    <w:rsid w:val="00A23254"/>
    <w:rsid w:val="00A23284"/>
    <w:rsid w:val="00A23292"/>
    <w:rsid w:val="00A238D8"/>
    <w:rsid w:val="00A23D81"/>
    <w:rsid w:val="00A23EB4"/>
    <w:rsid w:val="00A24506"/>
    <w:rsid w:val="00A245F8"/>
    <w:rsid w:val="00A249AD"/>
    <w:rsid w:val="00A24B39"/>
    <w:rsid w:val="00A24C6B"/>
    <w:rsid w:val="00A24E35"/>
    <w:rsid w:val="00A25104"/>
    <w:rsid w:val="00A25225"/>
    <w:rsid w:val="00A2538A"/>
    <w:rsid w:val="00A2588C"/>
    <w:rsid w:val="00A259A0"/>
    <w:rsid w:val="00A25BC4"/>
    <w:rsid w:val="00A25CBF"/>
    <w:rsid w:val="00A25ED9"/>
    <w:rsid w:val="00A263ED"/>
    <w:rsid w:val="00A266F7"/>
    <w:rsid w:val="00A269F4"/>
    <w:rsid w:val="00A26C00"/>
    <w:rsid w:val="00A26E11"/>
    <w:rsid w:val="00A26EAB"/>
    <w:rsid w:val="00A26FC4"/>
    <w:rsid w:val="00A275FF"/>
    <w:rsid w:val="00A2781C"/>
    <w:rsid w:val="00A2782D"/>
    <w:rsid w:val="00A2784D"/>
    <w:rsid w:val="00A27E62"/>
    <w:rsid w:val="00A27EAC"/>
    <w:rsid w:val="00A30059"/>
    <w:rsid w:val="00A301CC"/>
    <w:rsid w:val="00A30269"/>
    <w:rsid w:val="00A30813"/>
    <w:rsid w:val="00A30C19"/>
    <w:rsid w:val="00A30C58"/>
    <w:rsid w:val="00A30E6A"/>
    <w:rsid w:val="00A30EA3"/>
    <w:rsid w:val="00A310F0"/>
    <w:rsid w:val="00A311E6"/>
    <w:rsid w:val="00A313BC"/>
    <w:rsid w:val="00A315AE"/>
    <w:rsid w:val="00A31D69"/>
    <w:rsid w:val="00A31FFE"/>
    <w:rsid w:val="00A325CE"/>
    <w:rsid w:val="00A326C4"/>
    <w:rsid w:val="00A327E9"/>
    <w:rsid w:val="00A32912"/>
    <w:rsid w:val="00A32999"/>
    <w:rsid w:val="00A32BA4"/>
    <w:rsid w:val="00A32C8E"/>
    <w:rsid w:val="00A32CD4"/>
    <w:rsid w:val="00A32DA0"/>
    <w:rsid w:val="00A32E48"/>
    <w:rsid w:val="00A32F1F"/>
    <w:rsid w:val="00A32FF0"/>
    <w:rsid w:val="00A330CC"/>
    <w:rsid w:val="00A3379B"/>
    <w:rsid w:val="00A33BDC"/>
    <w:rsid w:val="00A34047"/>
    <w:rsid w:val="00A3451A"/>
    <w:rsid w:val="00A34AAC"/>
    <w:rsid w:val="00A34D73"/>
    <w:rsid w:val="00A35035"/>
    <w:rsid w:val="00A35411"/>
    <w:rsid w:val="00A35441"/>
    <w:rsid w:val="00A355A9"/>
    <w:rsid w:val="00A35927"/>
    <w:rsid w:val="00A359C3"/>
    <w:rsid w:val="00A35B72"/>
    <w:rsid w:val="00A35C28"/>
    <w:rsid w:val="00A36625"/>
    <w:rsid w:val="00A36893"/>
    <w:rsid w:val="00A368CF"/>
    <w:rsid w:val="00A36BD3"/>
    <w:rsid w:val="00A36D0A"/>
    <w:rsid w:val="00A36E89"/>
    <w:rsid w:val="00A36F93"/>
    <w:rsid w:val="00A37093"/>
    <w:rsid w:val="00A372BC"/>
    <w:rsid w:val="00A37514"/>
    <w:rsid w:val="00A37589"/>
    <w:rsid w:val="00A3776D"/>
    <w:rsid w:val="00A377AC"/>
    <w:rsid w:val="00A378D7"/>
    <w:rsid w:val="00A37AD8"/>
    <w:rsid w:val="00A37D38"/>
    <w:rsid w:val="00A401C9"/>
    <w:rsid w:val="00A402F7"/>
    <w:rsid w:val="00A40576"/>
    <w:rsid w:val="00A406F1"/>
    <w:rsid w:val="00A4072F"/>
    <w:rsid w:val="00A40A95"/>
    <w:rsid w:val="00A40F02"/>
    <w:rsid w:val="00A4172E"/>
    <w:rsid w:val="00A41D4C"/>
    <w:rsid w:val="00A41F94"/>
    <w:rsid w:val="00A4210C"/>
    <w:rsid w:val="00A42319"/>
    <w:rsid w:val="00A4238F"/>
    <w:rsid w:val="00A4242D"/>
    <w:rsid w:val="00A4252D"/>
    <w:rsid w:val="00A42625"/>
    <w:rsid w:val="00A4262C"/>
    <w:rsid w:val="00A4267C"/>
    <w:rsid w:val="00A4286E"/>
    <w:rsid w:val="00A429D9"/>
    <w:rsid w:val="00A42A41"/>
    <w:rsid w:val="00A42B92"/>
    <w:rsid w:val="00A431A3"/>
    <w:rsid w:val="00A43BB1"/>
    <w:rsid w:val="00A43EE0"/>
    <w:rsid w:val="00A4420B"/>
    <w:rsid w:val="00A443C0"/>
    <w:rsid w:val="00A44558"/>
    <w:rsid w:val="00A445F4"/>
    <w:rsid w:val="00A4486B"/>
    <w:rsid w:val="00A44A6C"/>
    <w:rsid w:val="00A44E2C"/>
    <w:rsid w:val="00A44FFD"/>
    <w:rsid w:val="00A4534D"/>
    <w:rsid w:val="00A45382"/>
    <w:rsid w:val="00A4591E"/>
    <w:rsid w:val="00A45D57"/>
    <w:rsid w:val="00A4619D"/>
    <w:rsid w:val="00A469AF"/>
    <w:rsid w:val="00A46C61"/>
    <w:rsid w:val="00A46D03"/>
    <w:rsid w:val="00A47213"/>
    <w:rsid w:val="00A472E4"/>
    <w:rsid w:val="00A474D6"/>
    <w:rsid w:val="00A47550"/>
    <w:rsid w:val="00A477AA"/>
    <w:rsid w:val="00A47D47"/>
    <w:rsid w:val="00A50204"/>
    <w:rsid w:val="00A50531"/>
    <w:rsid w:val="00A507CC"/>
    <w:rsid w:val="00A509B0"/>
    <w:rsid w:val="00A509B9"/>
    <w:rsid w:val="00A50CE9"/>
    <w:rsid w:val="00A50E30"/>
    <w:rsid w:val="00A5124C"/>
    <w:rsid w:val="00A51438"/>
    <w:rsid w:val="00A51478"/>
    <w:rsid w:val="00A5173C"/>
    <w:rsid w:val="00A517FA"/>
    <w:rsid w:val="00A5199F"/>
    <w:rsid w:val="00A51A3F"/>
    <w:rsid w:val="00A51A46"/>
    <w:rsid w:val="00A5206D"/>
    <w:rsid w:val="00A522EE"/>
    <w:rsid w:val="00A52450"/>
    <w:rsid w:val="00A52582"/>
    <w:rsid w:val="00A52A1A"/>
    <w:rsid w:val="00A52AB4"/>
    <w:rsid w:val="00A52B20"/>
    <w:rsid w:val="00A52E19"/>
    <w:rsid w:val="00A53260"/>
    <w:rsid w:val="00A5339D"/>
    <w:rsid w:val="00A537A2"/>
    <w:rsid w:val="00A5405A"/>
    <w:rsid w:val="00A5497D"/>
    <w:rsid w:val="00A54AD3"/>
    <w:rsid w:val="00A54E91"/>
    <w:rsid w:val="00A550A3"/>
    <w:rsid w:val="00A550A8"/>
    <w:rsid w:val="00A55610"/>
    <w:rsid w:val="00A557E0"/>
    <w:rsid w:val="00A55B5C"/>
    <w:rsid w:val="00A55C08"/>
    <w:rsid w:val="00A55EBA"/>
    <w:rsid w:val="00A55F3C"/>
    <w:rsid w:val="00A56167"/>
    <w:rsid w:val="00A56262"/>
    <w:rsid w:val="00A564E8"/>
    <w:rsid w:val="00A567C8"/>
    <w:rsid w:val="00A5684C"/>
    <w:rsid w:val="00A56BFE"/>
    <w:rsid w:val="00A56DE6"/>
    <w:rsid w:val="00A574C6"/>
    <w:rsid w:val="00A576E0"/>
    <w:rsid w:val="00A577F1"/>
    <w:rsid w:val="00A5785E"/>
    <w:rsid w:val="00A57A51"/>
    <w:rsid w:val="00A60002"/>
    <w:rsid w:val="00A60073"/>
    <w:rsid w:val="00A601E4"/>
    <w:rsid w:val="00A60422"/>
    <w:rsid w:val="00A605A6"/>
    <w:rsid w:val="00A60721"/>
    <w:rsid w:val="00A60759"/>
    <w:rsid w:val="00A6085B"/>
    <w:rsid w:val="00A609F0"/>
    <w:rsid w:val="00A60AF3"/>
    <w:rsid w:val="00A61053"/>
    <w:rsid w:val="00A615D8"/>
    <w:rsid w:val="00A61621"/>
    <w:rsid w:val="00A617C5"/>
    <w:rsid w:val="00A61856"/>
    <w:rsid w:val="00A61C30"/>
    <w:rsid w:val="00A61CA6"/>
    <w:rsid w:val="00A61CB8"/>
    <w:rsid w:val="00A6212C"/>
    <w:rsid w:val="00A62771"/>
    <w:rsid w:val="00A62DC7"/>
    <w:rsid w:val="00A6343B"/>
    <w:rsid w:val="00A637DF"/>
    <w:rsid w:val="00A63A01"/>
    <w:rsid w:val="00A63C2F"/>
    <w:rsid w:val="00A63F91"/>
    <w:rsid w:val="00A64219"/>
    <w:rsid w:val="00A64264"/>
    <w:rsid w:val="00A6442A"/>
    <w:rsid w:val="00A64550"/>
    <w:rsid w:val="00A645A7"/>
    <w:rsid w:val="00A645EA"/>
    <w:rsid w:val="00A6468A"/>
    <w:rsid w:val="00A6471C"/>
    <w:rsid w:val="00A647DF"/>
    <w:rsid w:val="00A64AEF"/>
    <w:rsid w:val="00A64BEC"/>
    <w:rsid w:val="00A64DE4"/>
    <w:rsid w:val="00A64E9A"/>
    <w:rsid w:val="00A6502E"/>
    <w:rsid w:val="00A65238"/>
    <w:rsid w:val="00A65414"/>
    <w:rsid w:val="00A658C7"/>
    <w:rsid w:val="00A65AC4"/>
    <w:rsid w:val="00A65ADA"/>
    <w:rsid w:val="00A65C19"/>
    <w:rsid w:val="00A65C2F"/>
    <w:rsid w:val="00A65D03"/>
    <w:rsid w:val="00A65E3D"/>
    <w:rsid w:val="00A660F4"/>
    <w:rsid w:val="00A66550"/>
    <w:rsid w:val="00A6659B"/>
    <w:rsid w:val="00A665D9"/>
    <w:rsid w:val="00A67081"/>
    <w:rsid w:val="00A672A1"/>
    <w:rsid w:val="00A672AE"/>
    <w:rsid w:val="00A67392"/>
    <w:rsid w:val="00A6779A"/>
    <w:rsid w:val="00A677A8"/>
    <w:rsid w:val="00A67944"/>
    <w:rsid w:val="00A67A18"/>
    <w:rsid w:val="00A67C5F"/>
    <w:rsid w:val="00A700A8"/>
    <w:rsid w:val="00A70309"/>
    <w:rsid w:val="00A703D7"/>
    <w:rsid w:val="00A70615"/>
    <w:rsid w:val="00A70945"/>
    <w:rsid w:val="00A70CE0"/>
    <w:rsid w:val="00A70D84"/>
    <w:rsid w:val="00A71531"/>
    <w:rsid w:val="00A715D8"/>
    <w:rsid w:val="00A7174A"/>
    <w:rsid w:val="00A71855"/>
    <w:rsid w:val="00A71AA6"/>
    <w:rsid w:val="00A71B62"/>
    <w:rsid w:val="00A7232D"/>
    <w:rsid w:val="00A72558"/>
    <w:rsid w:val="00A72588"/>
    <w:rsid w:val="00A72922"/>
    <w:rsid w:val="00A729AA"/>
    <w:rsid w:val="00A72B6C"/>
    <w:rsid w:val="00A72C49"/>
    <w:rsid w:val="00A73C36"/>
    <w:rsid w:val="00A73C9C"/>
    <w:rsid w:val="00A73CE7"/>
    <w:rsid w:val="00A73E92"/>
    <w:rsid w:val="00A7414E"/>
    <w:rsid w:val="00A741BB"/>
    <w:rsid w:val="00A743D4"/>
    <w:rsid w:val="00A744B7"/>
    <w:rsid w:val="00A745FE"/>
    <w:rsid w:val="00A748B2"/>
    <w:rsid w:val="00A74B89"/>
    <w:rsid w:val="00A74CA0"/>
    <w:rsid w:val="00A74D12"/>
    <w:rsid w:val="00A7519A"/>
    <w:rsid w:val="00A75393"/>
    <w:rsid w:val="00A75589"/>
    <w:rsid w:val="00A75598"/>
    <w:rsid w:val="00A755A3"/>
    <w:rsid w:val="00A75A9D"/>
    <w:rsid w:val="00A75AA3"/>
    <w:rsid w:val="00A75AED"/>
    <w:rsid w:val="00A75CDA"/>
    <w:rsid w:val="00A75CEC"/>
    <w:rsid w:val="00A75E16"/>
    <w:rsid w:val="00A75ED9"/>
    <w:rsid w:val="00A76045"/>
    <w:rsid w:val="00A76331"/>
    <w:rsid w:val="00A763D8"/>
    <w:rsid w:val="00A76B81"/>
    <w:rsid w:val="00A76BA0"/>
    <w:rsid w:val="00A76D65"/>
    <w:rsid w:val="00A76E80"/>
    <w:rsid w:val="00A774D4"/>
    <w:rsid w:val="00A77AD8"/>
    <w:rsid w:val="00A77AEC"/>
    <w:rsid w:val="00A77B92"/>
    <w:rsid w:val="00A77BDA"/>
    <w:rsid w:val="00A77C92"/>
    <w:rsid w:val="00A77C95"/>
    <w:rsid w:val="00A77E00"/>
    <w:rsid w:val="00A801C9"/>
    <w:rsid w:val="00A80218"/>
    <w:rsid w:val="00A804AB"/>
    <w:rsid w:val="00A80552"/>
    <w:rsid w:val="00A807FA"/>
    <w:rsid w:val="00A809DF"/>
    <w:rsid w:val="00A80BE4"/>
    <w:rsid w:val="00A80DBE"/>
    <w:rsid w:val="00A80E7D"/>
    <w:rsid w:val="00A81329"/>
    <w:rsid w:val="00A81E18"/>
    <w:rsid w:val="00A81E7E"/>
    <w:rsid w:val="00A81ED4"/>
    <w:rsid w:val="00A81EE6"/>
    <w:rsid w:val="00A81FF6"/>
    <w:rsid w:val="00A82213"/>
    <w:rsid w:val="00A8279C"/>
    <w:rsid w:val="00A82A18"/>
    <w:rsid w:val="00A82AF3"/>
    <w:rsid w:val="00A82B90"/>
    <w:rsid w:val="00A83022"/>
    <w:rsid w:val="00A83C0B"/>
    <w:rsid w:val="00A83D59"/>
    <w:rsid w:val="00A83D68"/>
    <w:rsid w:val="00A83DF4"/>
    <w:rsid w:val="00A84095"/>
    <w:rsid w:val="00A841D7"/>
    <w:rsid w:val="00A845BD"/>
    <w:rsid w:val="00A8461E"/>
    <w:rsid w:val="00A847AE"/>
    <w:rsid w:val="00A84B52"/>
    <w:rsid w:val="00A84BD8"/>
    <w:rsid w:val="00A84E34"/>
    <w:rsid w:val="00A84F8D"/>
    <w:rsid w:val="00A857B2"/>
    <w:rsid w:val="00A85C30"/>
    <w:rsid w:val="00A85EC7"/>
    <w:rsid w:val="00A85F08"/>
    <w:rsid w:val="00A862CE"/>
    <w:rsid w:val="00A864D2"/>
    <w:rsid w:val="00A8671F"/>
    <w:rsid w:val="00A86829"/>
    <w:rsid w:val="00A86925"/>
    <w:rsid w:val="00A86D67"/>
    <w:rsid w:val="00A87115"/>
    <w:rsid w:val="00A872B4"/>
    <w:rsid w:val="00A878C7"/>
    <w:rsid w:val="00A87911"/>
    <w:rsid w:val="00A87AD7"/>
    <w:rsid w:val="00A87C78"/>
    <w:rsid w:val="00A87D49"/>
    <w:rsid w:val="00A87E2E"/>
    <w:rsid w:val="00A87FD9"/>
    <w:rsid w:val="00A90306"/>
    <w:rsid w:val="00A904C2"/>
    <w:rsid w:val="00A90C62"/>
    <w:rsid w:val="00A90DFA"/>
    <w:rsid w:val="00A911F3"/>
    <w:rsid w:val="00A9127D"/>
    <w:rsid w:val="00A913A5"/>
    <w:rsid w:val="00A91687"/>
    <w:rsid w:val="00A91770"/>
    <w:rsid w:val="00A918A1"/>
    <w:rsid w:val="00A919EA"/>
    <w:rsid w:val="00A91A8D"/>
    <w:rsid w:val="00A91D8D"/>
    <w:rsid w:val="00A91E28"/>
    <w:rsid w:val="00A91E69"/>
    <w:rsid w:val="00A91FEF"/>
    <w:rsid w:val="00A9227E"/>
    <w:rsid w:val="00A925EC"/>
    <w:rsid w:val="00A92A15"/>
    <w:rsid w:val="00A92A56"/>
    <w:rsid w:val="00A92B49"/>
    <w:rsid w:val="00A92CF3"/>
    <w:rsid w:val="00A92D9B"/>
    <w:rsid w:val="00A92E9B"/>
    <w:rsid w:val="00A9374E"/>
    <w:rsid w:val="00A9379E"/>
    <w:rsid w:val="00A93821"/>
    <w:rsid w:val="00A93FA5"/>
    <w:rsid w:val="00A942C3"/>
    <w:rsid w:val="00A94519"/>
    <w:rsid w:val="00A94568"/>
    <w:rsid w:val="00A947E0"/>
    <w:rsid w:val="00A94817"/>
    <w:rsid w:val="00A94A0D"/>
    <w:rsid w:val="00A94C0F"/>
    <w:rsid w:val="00A94C44"/>
    <w:rsid w:val="00A94C5E"/>
    <w:rsid w:val="00A94D5C"/>
    <w:rsid w:val="00A94DEA"/>
    <w:rsid w:val="00A94DEF"/>
    <w:rsid w:val="00A94F74"/>
    <w:rsid w:val="00A95344"/>
    <w:rsid w:val="00A9543B"/>
    <w:rsid w:val="00A9547B"/>
    <w:rsid w:val="00A954C6"/>
    <w:rsid w:val="00A9596E"/>
    <w:rsid w:val="00A95BFE"/>
    <w:rsid w:val="00A95C80"/>
    <w:rsid w:val="00A95D4E"/>
    <w:rsid w:val="00A95D84"/>
    <w:rsid w:val="00A95F29"/>
    <w:rsid w:val="00A960C1"/>
    <w:rsid w:val="00A961CC"/>
    <w:rsid w:val="00A962A4"/>
    <w:rsid w:val="00A96758"/>
    <w:rsid w:val="00A969CA"/>
    <w:rsid w:val="00A9730E"/>
    <w:rsid w:val="00A97392"/>
    <w:rsid w:val="00A97B99"/>
    <w:rsid w:val="00A97D14"/>
    <w:rsid w:val="00AA0016"/>
    <w:rsid w:val="00AA01C3"/>
    <w:rsid w:val="00AA0814"/>
    <w:rsid w:val="00AA087B"/>
    <w:rsid w:val="00AA0BBE"/>
    <w:rsid w:val="00AA0D85"/>
    <w:rsid w:val="00AA11A4"/>
    <w:rsid w:val="00AA135C"/>
    <w:rsid w:val="00AA13BA"/>
    <w:rsid w:val="00AA1436"/>
    <w:rsid w:val="00AA19E1"/>
    <w:rsid w:val="00AA1D59"/>
    <w:rsid w:val="00AA242C"/>
    <w:rsid w:val="00AA25CF"/>
    <w:rsid w:val="00AA276E"/>
    <w:rsid w:val="00AA290B"/>
    <w:rsid w:val="00AA2BB8"/>
    <w:rsid w:val="00AA2BEC"/>
    <w:rsid w:val="00AA2C79"/>
    <w:rsid w:val="00AA2F1B"/>
    <w:rsid w:val="00AA3047"/>
    <w:rsid w:val="00AA3154"/>
    <w:rsid w:val="00AA34FA"/>
    <w:rsid w:val="00AA3A78"/>
    <w:rsid w:val="00AA3A97"/>
    <w:rsid w:val="00AA3ACA"/>
    <w:rsid w:val="00AA3AEA"/>
    <w:rsid w:val="00AA3B7E"/>
    <w:rsid w:val="00AA3C1E"/>
    <w:rsid w:val="00AA3CC2"/>
    <w:rsid w:val="00AA4001"/>
    <w:rsid w:val="00AA4222"/>
    <w:rsid w:val="00AA4374"/>
    <w:rsid w:val="00AA44FA"/>
    <w:rsid w:val="00AA4675"/>
    <w:rsid w:val="00AA4900"/>
    <w:rsid w:val="00AA4ABF"/>
    <w:rsid w:val="00AA4B4F"/>
    <w:rsid w:val="00AA4BBD"/>
    <w:rsid w:val="00AA4D0E"/>
    <w:rsid w:val="00AA4D41"/>
    <w:rsid w:val="00AA4EB9"/>
    <w:rsid w:val="00AA5124"/>
    <w:rsid w:val="00AA51DF"/>
    <w:rsid w:val="00AA523E"/>
    <w:rsid w:val="00AA5410"/>
    <w:rsid w:val="00AA544E"/>
    <w:rsid w:val="00AA5538"/>
    <w:rsid w:val="00AA5C1F"/>
    <w:rsid w:val="00AA5E30"/>
    <w:rsid w:val="00AA5F0F"/>
    <w:rsid w:val="00AA6360"/>
    <w:rsid w:val="00AA6393"/>
    <w:rsid w:val="00AA655A"/>
    <w:rsid w:val="00AA7386"/>
    <w:rsid w:val="00AA7676"/>
    <w:rsid w:val="00AA7709"/>
    <w:rsid w:val="00AA7798"/>
    <w:rsid w:val="00AA77B1"/>
    <w:rsid w:val="00AA7892"/>
    <w:rsid w:val="00AA7CB2"/>
    <w:rsid w:val="00AA7DEA"/>
    <w:rsid w:val="00AA7E7C"/>
    <w:rsid w:val="00AB01C5"/>
    <w:rsid w:val="00AB056B"/>
    <w:rsid w:val="00AB0615"/>
    <w:rsid w:val="00AB0AA0"/>
    <w:rsid w:val="00AB0F38"/>
    <w:rsid w:val="00AB101A"/>
    <w:rsid w:val="00AB13B3"/>
    <w:rsid w:val="00AB13EF"/>
    <w:rsid w:val="00AB1623"/>
    <w:rsid w:val="00AB1639"/>
    <w:rsid w:val="00AB1898"/>
    <w:rsid w:val="00AB1949"/>
    <w:rsid w:val="00AB1CA0"/>
    <w:rsid w:val="00AB1CEF"/>
    <w:rsid w:val="00AB1F5A"/>
    <w:rsid w:val="00AB242D"/>
    <w:rsid w:val="00AB24A2"/>
    <w:rsid w:val="00AB281A"/>
    <w:rsid w:val="00AB2A42"/>
    <w:rsid w:val="00AB2AA0"/>
    <w:rsid w:val="00AB2B21"/>
    <w:rsid w:val="00AB2B39"/>
    <w:rsid w:val="00AB33F2"/>
    <w:rsid w:val="00AB3516"/>
    <w:rsid w:val="00AB3527"/>
    <w:rsid w:val="00AB3539"/>
    <w:rsid w:val="00AB3C73"/>
    <w:rsid w:val="00AB4083"/>
    <w:rsid w:val="00AB42B4"/>
    <w:rsid w:val="00AB431E"/>
    <w:rsid w:val="00AB439A"/>
    <w:rsid w:val="00AB4568"/>
    <w:rsid w:val="00AB49BA"/>
    <w:rsid w:val="00AB4BBD"/>
    <w:rsid w:val="00AB4E87"/>
    <w:rsid w:val="00AB516D"/>
    <w:rsid w:val="00AB5567"/>
    <w:rsid w:val="00AB56BF"/>
    <w:rsid w:val="00AB58CD"/>
    <w:rsid w:val="00AB5C09"/>
    <w:rsid w:val="00AB65A0"/>
    <w:rsid w:val="00AB6760"/>
    <w:rsid w:val="00AB6887"/>
    <w:rsid w:val="00AB6A9D"/>
    <w:rsid w:val="00AB6ACA"/>
    <w:rsid w:val="00AB6B61"/>
    <w:rsid w:val="00AB6B96"/>
    <w:rsid w:val="00AB6C14"/>
    <w:rsid w:val="00AB6F09"/>
    <w:rsid w:val="00AB7468"/>
    <w:rsid w:val="00AB7555"/>
    <w:rsid w:val="00AB7ADB"/>
    <w:rsid w:val="00AB7C11"/>
    <w:rsid w:val="00AB7D30"/>
    <w:rsid w:val="00AC024F"/>
    <w:rsid w:val="00AC025A"/>
    <w:rsid w:val="00AC05B3"/>
    <w:rsid w:val="00AC0A71"/>
    <w:rsid w:val="00AC0AE6"/>
    <w:rsid w:val="00AC0E75"/>
    <w:rsid w:val="00AC10DF"/>
    <w:rsid w:val="00AC137D"/>
    <w:rsid w:val="00AC157C"/>
    <w:rsid w:val="00AC1B0E"/>
    <w:rsid w:val="00AC1E2D"/>
    <w:rsid w:val="00AC2114"/>
    <w:rsid w:val="00AC2136"/>
    <w:rsid w:val="00AC21FA"/>
    <w:rsid w:val="00AC24F0"/>
    <w:rsid w:val="00AC2660"/>
    <w:rsid w:val="00AC278A"/>
    <w:rsid w:val="00AC297D"/>
    <w:rsid w:val="00AC2B65"/>
    <w:rsid w:val="00AC2C6C"/>
    <w:rsid w:val="00AC2C87"/>
    <w:rsid w:val="00AC2FF6"/>
    <w:rsid w:val="00AC343B"/>
    <w:rsid w:val="00AC3605"/>
    <w:rsid w:val="00AC388F"/>
    <w:rsid w:val="00AC3959"/>
    <w:rsid w:val="00AC3D28"/>
    <w:rsid w:val="00AC3DD0"/>
    <w:rsid w:val="00AC3FE5"/>
    <w:rsid w:val="00AC420A"/>
    <w:rsid w:val="00AC432F"/>
    <w:rsid w:val="00AC4910"/>
    <w:rsid w:val="00AC4A72"/>
    <w:rsid w:val="00AC4C5E"/>
    <w:rsid w:val="00AC4C97"/>
    <w:rsid w:val="00AC4D13"/>
    <w:rsid w:val="00AC4D87"/>
    <w:rsid w:val="00AC4EA3"/>
    <w:rsid w:val="00AC4EF3"/>
    <w:rsid w:val="00AC4F0A"/>
    <w:rsid w:val="00AC5916"/>
    <w:rsid w:val="00AC5A3C"/>
    <w:rsid w:val="00AC5B39"/>
    <w:rsid w:val="00AC5E5C"/>
    <w:rsid w:val="00AC6211"/>
    <w:rsid w:val="00AC62D0"/>
    <w:rsid w:val="00AC6378"/>
    <w:rsid w:val="00AC701E"/>
    <w:rsid w:val="00AC70BB"/>
    <w:rsid w:val="00AC71CD"/>
    <w:rsid w:val="00AC740C"/>
    <w:rsid w:val="00AC7505"/>
    <w:rsid w:val="00AC7A3F"/>
    <w:rsid w:val="00AC7BB2"/>
    <w:rsid w:val="00AD005B"/>
    <w:rsid w:val="00AD0670"/>
    <w:rsid w:val="00AD0688"/>
    <w:rsid w:val="00AD0A74"/>
    <w:rsid w:val="00AD0AB3"/>
    <w:rsid w:val="00AD0D90"/>
    <w:rsid w:val="00AD0E9A"/>
    <w:rsid w:val="00AD0FB8"/>
    <w:rsid w:val="00AD113F"/>
    <w:rsid w:val="00AD15AB"/>
    <w:rsid w:val="00AD1ACB"/>
    <w:rsid w:val="00AD1C3F"/>
    <w:rsid w:val="00AD1D73"/>
    <w:rsid w:val="00AD1F4C"/>
    <w:rsid w:val="00AD20AB"/>
    <w:rsid w:val="00AD228E"/>
    <w:rsid w:val="00AD22D4"/>
    <w:rsid w:val="00AD260F"/>
    <w:rsid w:val="00AD2908"/>
    <w:rsid w:val="00AD298E"/>
    <w:rsid w:val="00AD338B"/>
    <w:rsid w:val="00AD33DA"/>
    <w:rsid w:val="00AD38CD"/>
    <w:rsid w:val="00AD392F"/>
    <w:rsid w:val="00AD3A76"/>
    <w:rsid w:val="00AD3D6B"/>
    <w:rsid w:val="00AD4115"/>
    <w:rsid w:val="00AD413E"/>
    <w:rsid w:val="00AD4255"/>
    <w:rsid w:val="00AD4343"/>
    <w:rsid w:val="00AD456E"/>
    <w:rsid w:val="00AD4587"/>
    <w:rsid w:val="00AD468C"/>
    <w:rsid w:val="00AD482E"/>
    <w:rsid w:val="00AD4994"/>
    <w:rsid w:val="00AD4A49"/>
    <w:rsid w:val="00AD4C71"/>
    <w:rsid w:val="00AD50CD"/>
    <w:rsid w:val="00AD5330"/>
    <w:rsid w:val="00AD568F"/>
    <w:rsid w:val="00AD56F1"/>
    <w:rsid w:val="00AD5D00"/>
    <w:rsid w:val="00AD5F3E"/>
    <w:rsid w:val="00AD63F9"/>
    <w:rsid w:val="00AD6488"/>
    <w:rsid w:val="00AD68C0"/>
    <w:rsid w:val="00AD6E20"/>
    <w:rsid w:val="00AD6EAC"/>
    <w:rsid w:val="00AD724D"/>
    <w:rsid w:val="00AD76A7"/>
    <w:rsid w:val="00AD798E"/>
    <w:rsid w:val="00AD7A01"/>
    <w:rsid w:val="00AD7AD5"/>
    <w:rsid w:val="00AE0058"/>
    <w:rsid w:val="00AE06D2"/>
    <w:rsid w:val="00AE08BD"/>
    <w:rsid w:val="00AE08F2"/>
    <w:rsid w:val="00AE0E1F"/>
    <w:rsid w:val="00AE0E50"/>
    <w:rsid w:val="00AE106E"/>
    <w:rsid w:val="00AE12A2"/>
    <w:rsid w:val="00AE13AE"/>
    <w:rsid w:val="00AE13D1"/>
    <w:rsid w:val="00AE14EA"/>
    <w:rsid w:val="00AE1565"/>
    <w:rsid w:val="00AE1B78"/>
    <w:rsid w:val="00AE1DE9"/>
    <w:rsid w:val="00AE2071"/>
    <w:rsid w:val="00AE20DB"/>
    <w:rsid w:val="00AE224A"/>
    <w:rsid w:val="00AE2360"/>
    <w:rsid w:val="00AE246F"/>
    <w:rsid w:val="00AE2D9D"/>
    <w:rsid w:val="00AE2F8D"/>
    <w:rsid w:val="00AE2FD3"/>
    <w:rsid w:val="00AE3068"/>
    <w:rsid w:val="00AE3578"/>
    <w:rsid w:val="00AE35FF"/>
    <w:rsid w:val="00AE3AB5"/>
    <w:rsid w:val="00AE3BD8"/>
    <w:rsid w:val="00AE3D89"/>
    <w:rsid w:val="00AE3E23"/>
    <w:rsid w:val="00AE44B1"/>
    <w:rsid w:val="00AE4575"/>
    <w:rsid w:val="00AE46F1"/>
    <w:rsid w:val="00AE4993"/>
    <w:rsid w:val="00AE4BE7"/>
    <w:rsid w:val="00AE518F"/>
    <w:rsid w:val="00AE578F"/>
    <w:rsid w:val="00AE57A3"/>
    <w:rsid w:val="00AE5926"/>
    <w:rsid w:val="00AE5967"/>
    <w:rsid w:val="00AE5E77"/>
    <w:rsid w:val="00AE5FA7"/>
    <w:rsid w:val="00AE5FDE"/>
    <w:rsid w:val="00AE60B5"/>
    <w:rsid w:val="00AE614D"/>
    <w:rsid w:val="00AE61CF"/>
    <w:rsid w:val="00AE6347"/>
    <w:rsid w:val="00AE6431"/>
    <w:rsid w:val="00AE6609"/>
    <w:rsid w:val="00AE660D"/>
    <w:rsid w:val="00AE6CC2"/>
    <w:rsid w:val="00AE6EA0"/>
    <w:rsid w:val="00AE7120"/>
    <w:rsid w:val="00AE732F"/>
    <w:rsid w:val="00AE777A"/>
    <w:rsid w:val="00AE797D"/>
    <w:rsid w:val="00AE79F0"/>
    <w:rsid w:val="00AE7A6C"/>
    <w:rsid w:val="00AE7EB3"/>
    <w:rsid w:val="00AF025A"/>
    <w:rsid w:val="00AF02CE"/>
    <w:rsid w:val="00AF083C"/>
    <w:rsid w:val="00AF0A3F"/>
    <w:rsid w:val="00AF0A98"/>
    <w:rsid w:val="00AF0D67"/>
    <w:rsid w:val="00AF113A"/>
    <w:rsid w:val="00AF115A"/>
    <w:rsid w:val="00AF12DE"/>
    <w:rsid w:val="00AF1693"/>
    <w:rsid w:val="00AF1859"/>
    <w:rsid w:val="00AF1B68"/>
    <w:rsid w:val="00AF1D8A"/>
    <w:rsid w:val="00AF1DD8"/>
    <w:rsid w:val="00AF1FCF"/>
    <w:rsid w:val="00AF2483"/>
    <w:rsid w:val="00AF25B6"/>
    <w:rsid w:val="00AF2718"/>
    <w:rsid w:val="00AF289D"/>
    <w:rsid w:val="00AF2971"/>
    <w:rsid w:val="00AF2C8A"/>
    <w:rsid w:val="00AF3ACC"/>
    <w:rsid w:val="00AF3BBA"/>
    <w:rsid w:val="00AF3CC0"/>
    <w:rsid w:val="00AF3F25"/>
    <w:rsid w:val="00AF453D"/>
    <w:rsid w:val="00AF4568"/>
    <w:rsid w:val="00AF456D"/>
    <w:rsid w:val="00AF48D7"/>
    <w:rsid w:val="00AF4D30"/>
    <w:rsid w:val="00AF4E31"/>
    <w:rsid w:val="00AF4E7D"/>
    <w:rsid w:val="00AF5D83"/>
    <w:rsid w:val="00AF5EFB"/>
    <w:rsid w:val="00AF62E2"/>
    <w:rsid w:val="00AF69CA"/>
    <w:rsid w:val="00AF69E2"/>
    <w:rsid w:val="00AF6F4F"/>
    <w:rsid w:val="00AF7102"/>
    <w:rsid w:val="00AF75CA"/>
    <w:rsid w:val="00AF7646"/>
    <w:rsid w:val="00AF7800"/>
    <w:rsid w:val="00AF7874"/>
    <w:rsid w:val="00AF7AC3"/>
    <w:rsid w:val="00AF7E23"/>
    <w:rsid w:val="00B00027"/>
    <w:rsid w:val="00B0018B"/>
    <w:rsid w:val="00B001E0"/>
    <w:rsid w:val="00B003ED"/>
    <w:rsid w:val="00B00C40"/>
    <w:rsid w:val="00B00CE5"/>
    <w:rsid w:val="00B00E47"/>
    <w:rsid w:val="00B010B1"/>
    <w:rsid w:val="00B0149F"/>
    <w:rsid w:val="00B01716"/>
    <w:rsid w:val="00B01A26"/>
    <w:rsid w:val="00B01B99"/>
    <w:rsid w:val="00B01BFB"/>
    <w:rsid w:val="00B01E86"/>
    <w:rsid w:val="00B02078"/>
    <w:rsid w:val="00B023FC"/>
    <w:rsid w:val="00B02536"/>
    <w:rsid w:val="00B025CF"/>
    <w:rsid w:val="00B026D7"/>
    <w:rsid w:val="00B02884"/>
    <w:rsid w:val="00B028C3"/>
    <w:rsid w:val="00B02A60"/>
    <w:rsid w:val="00B02B18"/>
    <w:rsid w:val="00B02E2A"/>
    <w:rsid w:val="00B02FED"/>
    <w:rsid w:val="00B03125"/>
    <w:rsid w:val="00B03199"/>
    <w:rsid w:val="00B03706"/>
    <w:rsid w:val="00B03A9F"/>
    <w:rsid w:val="00B03C98"/>
    <w:rsid w:val="00B03F5B"/>
    <w:rsid w:val="00B03F5C"/>
    <w:rsid w:val="00B04021"/>
    <w:rsid w:val="00B042BC"/>
    <w:rsid w:val="00B04982"/>
    <w:rsid w:val="00B04B16"/>
    <w:rsid w:val="00B04C1A"/>
    <w:rsid w:val="00B04D2B"/>
    <w:rsid w:val="00B04DAF"/>
    <w:rsid w:val="00B050CB"/>
    <w:rsid w:val="00B053A4"/>
    <w:rsid w:val="00B055DD"/>
    <w:rsid w:val="00B05ACC"/>
    <w:rsid w:val="00B05B35"/>
    <w:rsid w:val="00B05D6C"/>
    <w:rsid w:val="00B06153"/>
    <w:rsid w:val="00B06532"/>
    <w:rsid w:val="00B0657B"/>
    <w:rsid w:val="00B06808"/>
    <w:rsid w:val="00B0704F"/>
    <w:rsid w:val="00B07057"/>
    <w:rsid w:val="00B07230"/>
    <w:rsid w:val="00B0744D"/>
    <w:rsid w:val="00B075BE"/>
    <w:rsid w:val="00B075E9"/>
    <w:rsid w:val="00B07860"/>
    <w:rsid w:val="00B07B2B"/>
    <w:rsid w:val="00B07CE0"/>
    <w:rsid w:val="00B10089"/>
    <w:rsid w:val="00B104C5"/>
    <w:rsid w:val="00B10802"/>
    <w:rsid w:val="00B11100"/>
    <w:rsid w:val="00B11132"/>
    <w:rsid w:val="00B11270"/>
    <w:rsid w:val="00B1153E"/>
    <w:rsid w:val="00B11622"/>
    <w:rsid w:val="00B11832"/>
    <w:rsid w:val="00B11836"/>
    <w:rsid w:val="00B11A80"/>
    <w:rsid w:val="00B11F9E"/>
    <w:rsid w:val="00B11FF4"/>
    <w:rsid w:val="00B12172"/>
    <w:rsid w:val="00B1230C"/>
    <w:rsid w:val="00B12460"/>
    <w:rsid w:val="00B128BA"/>
    <w:rsid w:val="00B129EC"/>
    <w:rsid w:val="00B12D14"/>
    <w:rsid w:val="00B12D8A"/>
    <w:rsid w:val="00B12E3F"/>
    <w:rsid w:val="00B13224"/>
    <w:rsid w:val="00B13759"/>
    <w:rsid w:val="00B137CB"/>
    <w:rsid w:val="00B13BE9"/>
    <w:rsid w:val="00B1431A"/>
    <w:rsid w:val="00B1483A"/>
    <w:rsid w:val="00B1499D"/>
    <w:rsid w:val="00B1576E"/>
    <w:rsid w:val="00B15878"/>
    <w:rsid w:val="00B158D7"/>
    <w:rsid w:val="00B159D3"/>
    <w:rsid w:val="00B15D43"/>
    <w:rsid w:val="00B16288"/>
    <w:rsid w:val="00B16831"/>
    <w:rsid w:val="00B16841"/>
    <w:rsid w:val="00B16C4A"/>
    <w:rsid w:val="00B16D0E"/>
    <w:rsid w:val="00B16D94"/>
    <w:rsid w:val="00B1739F"/>
    <w:rsid w:val="00B17704"/>
    <w:rsid w:val="00B20002"/>
    <w:rsid w:val="00B202A9"/>
    <w:rsid w:val="00B20485"/>
    <w:rsid w:val="00B2060A"/>
    <w:rsid w:val="00B20731"/>
    <w:rsid w:val="00B20A0C"/>
    <w:rsid w:val="00B20CB2"/>
    <w:rsid w:val="00B21055"/>
    <w:rsid w:val="00B21250"/>
    <w:rsid w:val="00B2136C"/>
    <w:rsid w:val="00B2182D"/>
    <w:rsid w:val="00B21ADB"/>
    <w:rsid w:val="00B22098"/>
    <w:rsid w:val="00B222FA"/>
    <w:rsid w:val="00B22700"/>
    <w:rsid w:val="00B22A5C"/>
    <w:rsid w:val="00B22BBB"/>
    <w:rsid w:val="00B22BBF"/>
    <w:rsid w:val="00B22F15"/>
    <w:rsid w:val="00B22F8E"/>
    <w:rsid w:val="00B2311A"/>
    <w:rsid w:val="00B23260"/>
    <w:rsid w:val="00B232EC"/>
    <w:rsid w:val="00B23398"/>
    <w:rsid w:val="00B234F4"/>
    <w:rsid w:val="00B237BB"/>
    <w:rsid w:val="00B23ED6"/>
    <w:rsid w:val="00B24084"/>
    <w:rsid w:val="00B24109"/>
    <w:rsid w:val="00B243A4"/>
    <w:rsid w:val="00B243E3"/>
    <w:rsid w:val="00B245E6"/>
    <w:rsid w:val="00B245F9"/>
    <w:rsid w:val="00B2463C"/>
    <w:rsid w:val="00B24A25"/>
    <w:rsid w:val="00B24D22"/>
    <w:rsid w:val="00B24DC2"/>
    <w:rsid w:val="00B24F07"/>
    <w:rsid w:val="00B2530D"/>
    <w:rsid w:val="00B25C92"/>
    <w:rsid w:val="00B25E43"/>
    <w:rsid w:val="00B25EA9"/>
    <w:rsid w:val="00B25F60"/>
    <w:rsid w:val="00B2633F"/>
    <w:rsid w:val="00B26342"/>
    <w:rsid w:val="00B263F4"/>
    <w:rsid w:val="00B2643D"/>
    <w:rsid w:val="00B2646D"/>
    <w:rsid w:val="00B26519"/>
    <w:rsid w:val="00B26643"/>
    <w:rsid w:val="00B26773"/>
    <w:rsid w:val="00B267D1"/>
    <w:rsid w:val="00B26F4F"/>
    <w:rsid w:val="00B26F58"/>
    <w:rsid w:val="00B26FC5"/>
    <w:rsid w:val="00B27065"/>
    <w:rsid w:val="00B27375"/>
    <w:rsid w:val="00B27CE5"/>
    <w:rsid w:val="00B27D5B"/>
    <w:rsid w:val="00B27ED9"/>
    <w:rsid w:val="00B27FC4"/>
    <w:rsid w:val="00B3062E"/>
    <w:rsid w:val="00B306FA"/>
    <w:rsid w:val="00B30775"/>
    <w:rsid w:val="00B30785"/>
    <w:rsid w:val="00B3094C"/>
    <w:rsid w:val="00B30A24"/>
    <w:rsid w:val="00B30BA5"/>
    <w:rsid w:val="00B30C3C"/>
    <w:rsid w:val="00B30C96"/>
    <w:rsid w:val="00B30FDF"/>
    <w:rsid w:val="00B31086"/>
    <w:rsid w:val="00B31159"/>
    <w:rsid w:val="00B31360"/>
    <w:rsid w:val="00B3166A"/>
    <w:rsid w:val="00B317C1"/>
    <w:rsid w:val="00B31FA3"/>
    <w:rsid w:val="00B322D3"/>
    <w:rsid w:val="00B32B50"/>
    <w:rsid w:val="00B32D79"/>
    <w:rsid w:val="00B32DC2"/>
    <w:rsid w:val="00B3311B"/>
    <w:rsid w:val="00B33246"/>
    <w:rsid w:val="00B33609"/>
    <w:rsid w:val="00B33618"/>
    <w:rsid w:val="00B33972"/>
    <w:rsid w:val="00B33C7C"/>
    <w:rsid w:val="00B345BB"/>
    <w:rsid w:val="00B34B36"/>
    <w:rsid w:val="00B34E09"/>
    <w:rsid w:val="00B35273"/>
    <w:rsid w:val="00B3572E"/>
    <w:rsid w:val="00B357D5"/>
    <w:rsid w:val="00B35A0C"/>
    <w:rsid w:val="00B35A86"/>
    <w:rsid w:val="00B35C97"/>
    <w:rsid w:val="00B35D11"/>
    <w:rsid w:val="00B36003"/>
    <w:rsid w:val="00B36743"/>
    <w:rsid w:val="00B36813"/>
    <w:rsid w:val="00B36F06"/>
    <w:rsid w:val="00B3710E"/>
    <w:rsid w:val="00B37164"/>
    <w:rsid w:val="00B372AC"/>
    <w:rsid w:val="00B3748B"/>
    <w:rsid w:val="00B3769D"/>
    <w:rsid w:val="00B376E8"/>
    <w:rsid w:val="00B378F9"/>
    <w:rsid w:val="00B37B9F"/>
    <w:rsid w:val="00B37CCE"/>
    <w:rsid w:val="00B4022D"/>
    <w:rsid w:val="00B40526"/>
    <w:rsid w:val="00B4075F"/>
    <w:rsid w:val="00B409D9"/>
    <w:rsid w:val="00B40B66"/>
    <w:rsid w:val="00B40D05"/>
    <w:rsid w:val="00B40DD2"/>
    <w:rsid w:val="00B40FD1"/>
    <w:rsid w:val="00B410E5"/>
    <w:rsid w:val="00B4118F"/>
    <w:rsid w:val="00B412C4"/>
    <w:rsid w:val="00B4136E"/>
    <w:rsid w:val="00B413D6"/>
    <w:rsid w:val="00B414F0"/>
    <w:rsid w:val="00B41537"/>
    <w:rsid w:val="00B4156D"/>
    <w:rsid w:val="00B415AD"/>
    <w:rsid w:val="00B4168B"/>
    <w:rsid w:val="00B41832"/>
    <w:rsid w:val="00B418A4"/>
    <w:rsid w:val="00B4197B"/>
    <w:rsid w:val="00B41A71"/>
    <w:rsid w:val="00B41E7A"/>
    <w:rsid w:val="00B42077"/>
    <w:rsid w:val="00B42242"/>
    <w:rsid w:val="00B4229C"/>
    <w:rsid w:val="00B42375"/>
    <w:rsid w:val="00B4238F"/>
    <w:rsid w:val="00B423DF"/>
    <w:rsid w:val="00B42520"/>
    <w:rsid w:val="00B42762"/>
    <w:rsid w:val="00B42974"/>
    <w:rsid w:val="00B42C68"/>
    <w:rsid w:val="00B42FAD"/>
    <w:rsid w:val="00B42FB4"/>
    <w:rsid w:val="00B4327B"/>
    <w:rsid w:val="00B4344C"/>
    <w:rsid w:val="00B436C1"/>
    <w:rsid w:val="00B438B4"/>
    <w:rsid w:val="00B43974"/>
    <w:rsid w:val="00B43B19"/>
    <w:rsid w:val="00B43D73"/>
    <w:rsid w:val="00B43DD3"/>
    <w:rsid w:val="00B43E42"/>
    <w:rsid w:val="00B4414A"/>
    <w:rsid w:val="00B4424E"/>
    <w:rsid w:val="00B4435C"/>
    <w:rsid w:val="00B44934"/>
    <w:rsid w:val="00B44B13"/>
    <w:rsid w:val="00B44B81"/>
    <w:rsid w:val="00B4512B"/>
    <w:rsid w:val="00B45477"/>
    <w:rsid w:val="00B45879"/>
    <w:rsid w:val="00B45ACB"/>
    <w:rsid w:val="00B45C1C"/>
    <w:rsid w:val="00B45F20"/>
    <w:rsid w:val="00B46366"/>
    <w:rsid w:val="00B464AE"/>
    <w:rsid w:val="00B464D4"/>
    <w:rsid w:val="00B46509"/>
    <w:rsid w:val="00B4738C"/>
    <w:rsid w:val="00B47B61"/>
    <w:rsid w:val="00B47B9D"/>
    <w:rsid w:val="00B47BFE"/>
    <w:rsid w:val="00B50092"/>
    <w:rsid w:val="00B50144"/>
    <w:rsid w:val="00B502E0"/>
    <w:rsid w:val="00B505F5"/>
    <w:rsid w:val="00B50991"/>
    <w:rsid w:val="00B509E8"/>
    <w:rsid w:val="00B50CAE"/>
    <w:rsid w:val="00B51337"/>
    <w:rsid w:val="00B51543"/>
    <w:rsid w:val="00B51AE6"/>
    <w:rsid w:val="00B51CEB"/>
    <w:rsid w:val="00B51D57"/>
    <w:rsid w:val="00B51F44"/>
    <w:rsid w:val="00B52146"/>
    <w:rsid w:val="00B5259B"/>
    <w:rsid w:val="00B5270D"/>
    <w:rsid w:val="00B5296F"/>
    <w:rsid w:val="00B52A6F"/>
    <w:rsid w:val="00B52B87"/>
    <w:rsid w:val="00B52BA4"/>
    <w:rsid w:val="00B52EAF"/>
    <w:rsid w:val="00B52EE1"/>
    <w:rsid w:val="00B53210"/>
    <w:rsid w:val="00B535CB"/>
    <w:rsid w:val="00B539B1"/>
    <w:rsid w:val="00B539D9"/>
    <w:rsid w:val="00B53A3A"/>
    <w:rsid w:val="00B54577"/>
    <w:rsid w:val="00B5460D"/>
    <w:rsid w:val="00B54680"/>
    <w:rsid w:val="00B546BA"/>
    <w:rsid w:val="00B5481E"/>
    <w:rsid w:val="00B54B27"/>
    <w:rsid w:val="00B54BAD"/>
    <w:rsid w:val="00B550B3"/>
    <w:rsid w:val="00B550CC"/>
    <w:rsid w:val="00B55122"/>
    <w:rsid w:val="00B55139"/>
    <w:rsid w:val="00B558CA"/>
    <w:rsid w:val="00B55CC3"/>
    <w:rsid w:val="00B55D6E"/>
    <w:rsid w:val="00B5631B"/>
    <w:rsid w:val="00B56387"/>
    <w:rsid w:val="00B563BB"/>
    <w:rsid w:val="00B56C7E"/>
    <w:rsid w:val="00B56CD1"/>
    <w:rsid w:val="00B5708F"/>
    <w:rsid w:val="00B573C1"/>
    <w:rsid w:val="00B574D2"/>
    <w:rsid w:val="00B5760A"/>
    <w:rsid w:val="00B576B6"/>
    <w:rsid w:val="00B57AC8"/>
    <w:rsid w:val="00B57BF4"/>
    <w:rsid w:val="00B57F14"/>
    <w:rsid w:val="00B57F81"/>
    <w:rsid w:val="00B604A4"/>
    <w:rsid w:val="00B60868"/>
    <w:rsid w:val="00B60883"/>
    <w:rsid w:val="00B60C20"/>
    <w:rsid w:val="00B60D08"/>
    <w:rsid w:val="00B60DDA"/>
    <w:rsid w:val="00B60EC6"/>
    <w:rsid w:val="00B61236"/>
    <w:rsid w:val="00B6128F"/>
    <w:rsid w:val="00B6148C"/>
    <w:rsid w:val="00B61524"/>
    <w:rsid w:val="00B616FE"/>
    <w:rsid w:val="00B6178C"/>
    <w:rsid w:val="00B617A2"/>
    <w:rsid w:val="00B619E3"/>
    <w:rsid w:val="00B61D2E"/>
    <w:rsid w:val="00B61F3A"/>
    <w:rsid w:val="00B62206"/>
    <w:rsid w:val="00B62514"/>
    <w:rsid w:val="00B625EC"/>
    <w:rsid w:val="00B628F6"/>
    <w:rsid w:val="00B62B61"/>
    <w:rsid w:val="00B62C80"/>
    <w:rsid w:val="00B62D30"/>
    <w:rsid w:val="00B62EBD"/>
    <w:rsid w:val="00B62F73"/>
    <w:rsid w:val="00B63004"/>
    <w:rsid w:val="00B6336C"/>
    <w:rsid w:val="00B63927"/>
    <w:rsid w:val="00B63BFA"/>
    <w:rsid w:val="00B6412F"/>
    <w:rsid w:val="00B6426B"/>
    <w:rsid w:val="00B643C8"/>
    <w:rsid w:val="00B6477D"/>
    <w:rsid w:val="00B6487C"/>
    <w:rsid w:val="00B64D35"/>
    <w:rsid w:val="00B65281"/>
    <w:rsid w:val="00B65469"/>
    <w:rsid w:val="00B655DA"/>
    <w:rsid w:val="00B65830"/>
    <w:rsid w:val="00B658CB"/>
    <w:rsid w:val="00B659A6"/>
    <w:rsid w:val="00B65C23"/>
    <w:rsid w:val="00B65D3A"/>
    <w:rsid w:val="00B65E74"/>
    <w:rsid w:val="00B65E8A"/>
    <w:rsid w:val="00B664FA"/>
    <w:rsid w:val="00B66637"/>
    <w:rsid w:val="00B666D9"/>
    <w:rsid w:val="00B66807"/>
    <w:rsid w:val="00B669CC"/>
    <w:rsid w:val="00B66A32"/>
    <w:rsid w:val="00B66BBA"/>
    <w:rsid w:val="00B66CD6"/>
    <w:rsid w:val="00B66FE7"/>
    <w:rsid w:val="00B670B6"/>
    <w:rsid w:val="00B67330"/>
    <w:rsid w:val="00B67681"/>
    <w:rsid w:val="00B6768E"/>
    <w:rsid w:val="00B677D9"/>
    <w:rsid w:val="00B67848"/>
    <w:rsid w:val="00B67B64"/>
    <w:rsid w:val="00B67BDA"/>
    <w:rsid w:val="00B67DF8"/>
    <w:rsid w:val="00B67F07"/>
    <w:rsid w:val="00B67F13"/>
    <w:rsid w:val="00B67FE7"/>
    <w:rsid w:val="00B7057D"/>
    <w:rsid w:val="00B70CE9"/>
    <w:rsid w:val="00B70EBD"/>
    <w:rsid w:val="00B7147F"/>
    <w:rsid w:val="00B7149B"/>
    <w:rsid w:val="00B716BB"/>
    <w:rsid w:val="00B71AEB"/>
    <w:rsid w:val="00B71BFB"/>
    <w:rsid w:val="00B71D6F"/>
    <w:rsid w:val="00B71FA4"/>
    <w:rsid w:val="00B72081"/>
    <w:rsid w:val="00B7232F"/>
    <w:rsid w:val="00B723FA"/>
    <w:rsid w:val="00B726FB"/>
    <w:rsid w:val="00B727E4"/>
    <w:rsid w:val="00B72AEC"/>
    <w:rsid w:val="00B72B6D"/>
    <w:rsid w:val="00B73023"/>
    <w:rsid w:val="00B7333C"/>
    <w:rsid w:val="00B73399"/>
    <w:rsid w:val="00B7358D"/>
    <w:rsid w:val="00B7374B"/>
    <w:rsid w:val="00B73B8E"/>
    <w:rsid w:val="00B73C04"/>
    <w:rsid w:val="00B73EEB"/>
    <w:rsid w:val="00B73F4A"/>
    <w:rsid w:val="00B7410C"/>
    <w:rsid w:val="00B7439E"/>
    <w:rsid w:val="00B74621"/>
    <w:rsid w:val="00B74800"/>
    <w:rsid w:val="00B748E9"/>
    <w:rsid w:val="00B74EFC"/>
    <w:rsid w:val="00B75058"/>
    <w:rsid w:val="00B756D0"/>
    <w:rsid w:val="00B758DF"/>
    <w:rsid w:val="00B764CF"/>
    <w:rsid w:val="00B76586"/>
    <w:rsid w:val="00B76900"/>
    <w:rsid w:val="00B76A32"/>
    <w:rsid w:val="00B76E24"/>
    <w:rsid w:val="00B76F66"/>
    <w:rsid w:val="00B775CF"/>
    <w:rsid w:val="00B7765C"/>
    <w:rsid w:val="00B778A5"/>
    <w:rsid w:val="00B779D1"/>
    <w:rsid w:val="00B77C50"/>
    <w:rsid w:val="00B77E8E"/>
    <w:rsid w:val="00B8005A"/>
    <w:rsid w:val="00B800FC"/>
    <w:rsid w:val="00B800FF"/>
    <w:rsid w:val="00B802B9"/>
    <w:rsid w:val="00B8071C"/>
    <w:rsid w:val="00B8079D"/>
    <w:rsid w:val="00B807A2"/>
    <w:rsid w:val="00B80AF5"/>
    <w:rsid w:val="00B80DBC"/>
    <w:rsid w:val="00B80F0E"/>
    <w:rsid w:val="00B80F21"/>
    <w:rsid w:val="00B80F23"/>
    <w:rsid w:val="00B81149"/>
    <w:rsid w:val="00B81294"/>
    <w:rsid w:val="00B81364"/>
    <w:rsid w:val="00B813E0"/>
    <w:rsid w:val="00B81649"/>
    <w:rsid w:val="00B81B0F"/>
    <w:rsid w:val="00B81C65"/>
    <w:rsid w:val="00B81F8E"/>
    <w:rsid w:val="00B81FA7"/>
    <w:rsid w:val="00B822A0"/>
    <w:rsid w:val="00B82385"/>
    <w:rsid w:val="00B8250F"/>
    <w:rsid w:val="00B828A9"/>
    <w:rsid w:val="00B82C58"/>
    <w:rsid w:val="00B82C68"/>
    <w:rsid w:val="00B82CCE"/>
    <w:rsid w:val="00B82F90"/>
    <w:rsid w:val="00B82F91"/>
    <w:rsid w:val="00B82FB3"/>
    <w:rsid w:val="00B831B2"/>
    <w:rsid w:val="00B834B2"/>
    <w:rsid w:val="00B83909"/>
    <w:rsid w:val="00B83942"/>
    <w:rsid w:val="00B83B7B"/>
    <w:rsid w:val="00B83C9B"/>
    <w:rsid w:val="00B83D31"/>
    <w:rsid w:val="00B83D84"/>
    <w:rsid w:val="00B83EFF"/>
    <w:rsid w:val="00B83F95"/>
    <w:rsid w:val="00B8442F"/>
    <w:rsid w:val="00B8489B"/>
    <w:rsid w:val="00B84994"/>
    <w:rsid w:val="00B84EB6"/>
    <w:rsid w:val="00B84F54"/>
    <w:rsid w:val="00B8505E"/>
    <w:rsid w:val="00B85306"/>
    <w:rsid w:val="00B854CC"/>
    <w:rsid w:val="00B85F4C"/>
    <w:rsid w:val="00B86166"/>
    <w:rsid w:val="00B86661"/>
    <w:rsid w:val="00B86AFE"/>
    <w:rsid w:val="00B86E28"/>
    <w:rsid w:val="00B86F2B"/>
    <w:rsid w:val="00B86FE3"/>
    <w:rsid w:val="00B87007"/>
    <w:rsid w:val="00B87531"/>
    <w:rsid w:val="00B875B4"/>
    <w:rsid w:val="00B87758"/>
    <w:rsid w:val="00B87782"/>
    <w:rsid w:val="00B87ADD"/>
    <w:rsid w:val="00B87F47"/>
    <w:rsid w:val="00B90018"/>
    <w:rsid w:val="00B90130"/>
    <w:rsid w:val="00B9015F"/>
    <w:rsid w:val="00B9019E"/>
    <w:rsid w:val="00B901C7"/>
    <w:rsid w:val="00B904C3"/>
    <w:rsid w:val="00B9058B"/>
    <w:rsid w:val="00B905B0"/>
    <w:rsid w:val="00B9094E"/>
    <w:rsid w:val="00B90E96"/>
    <w:rsid w:val="00B90F4E"/>
    <w:rsid w:val="00B915F3"/>
    <w:rsid w:val="00B919DE"/>
    <w:rsid w:val="00B91E69"/>
    <w:rsid w:val="00B91EAC"/>
    <w:rsid w:val="00B92087"/>
    <w:rsid w:val="00B92171"/>
    <w:rsid w:val="00B922F8"/>
    <w:rsid w:val="00B9256A"/>
    <w:rsid w:val="00B928A8"/>
    <w:rsid w:val="00B9293F"/>
    <w:rsid w:val="00B9297F"/>
    <w:rsid w:val="00B93533"/>
    <w:rsid w:val="00B93599"/>
    <w:rsid w:val="00B93749"/>
    <w:rsid w:val="00B9374A"/>
    <w:rsid w:val="00B9383B"/>
    <w:rsid w:val="00B93A6B"/>
    <w:rsid w:val="00B93C26"/>
    <w:rsid w:val="00B93F32"/>
    <w:rsid w:val="00B945E4"/>
    <w:rsid w:val="00B9469A"/>
    <w:rsid w:val="00B94BEE"/>
    <w:rsid w:val="00B94D41"/>
    <w:rsid w:val="00B95427"/>
    <w:rsid w:val="00B9553E"/>
    <w:rsid w:val="00B9555A"/>
    <w:rsid w:val="00B955D9"/>
    <w:rsid w:val="00B95AFC"/>
    <w:rsid w:val="00B9615B"/>
    <w:rsid w:val="00B96C54"/>
    <w:rsid w:val="00B96D67"/>
    <w:rsid w:val="00B96FA8"/>
    <w:rsid w:val="00B97379"/>
    <w:rsid w:val="00B97497"/>
    <w:rsid w:val="00B97CA4"/>
    <w:rsid w:val="00BA02B1"/>
    <w:rsid w:val="00BA02F2"/>
    <w:rsid w:val="00BA047D"/>
    <w:rsid w:val="00BA0A9A"/>
    <w:rsid w:val="00BA0C50"/>
    <w:rsid w:val="00BA0CA6"/>
    <w:rsid w:val="00BA0CF3"/>
    <w:rsid w:val="00BA10F3"/>
    <w:rsid w:val="00BA14AF"/>
    <w:rsid w:val="00BA16CF"/>
    <w:rsid w:val="00BA1819"/>
    <w:rsid w:val="00BA1904"/>
    <w:rsid w:val="00BA1BF4"/>
    <w:rsid w:val="00BA1F2B"/>
    <w:rsid w:val="00BA1F65"/>
    <w:rsid w:val="00BA1FC2"/>
    <w:rsid w:val="00BA2141"/>
    <w:rsid w:val="00BA23F9"/>
    <w:rsid w:val="00BA26CF"/>
    <w:rsid w:val="00BA27D2"/>
    <w:rsid w:val="00BA2C69"/>
    <w:rsid w:val="00BA2FB0"/>
    <w:rsid w:val="00BA30C8"/>
    <w:rsid w:val="00BA3126"/>
    <w:rsid w:val="00BA32FC"/>
    <w:rsid w:val="00BA37FE"/>
    <w:rsid w:val="00BA38F2"/>
    <w:rsid w:val="00BA3A55"/>
    <w:rsid w:val="00BA3C13"/>
    <w:rsid w:val="00BA437F"/>
    <w:rsid w:val="00BA444E"/>
    <w:rsid w:val="00BA4466"/>
    <w:rsid w:val="00BA4A2E"/>
    <w:rsid w:val="00BA5512"/>
    <w:rsid w:val="00BA559A"/>
    <w:rsid w:val="00BA5AC5"/>
    <w:rsid w:val="00BA5B75"/>
    <w:rsid w:val="00BA5BFC"/>
    <w:rsid w:val="00BA5C16"/>
    <w:rsid w:val="00BA60C7"/>
    <w:rsid w:val="00BA659D"/>
    <w:rsid w:val="00BA676D"/>
    <w:rsid w:val="00BA68AD"/>
    <w:rsid w:val="00BA68DD"/>
    <w:rsid w:val="00BA6B91"/>
    <w:rsid w:val="00BA6EBB"/>
    <w:rsid w:val="00BA6EEC"/>
    <w:rsid w:val="00BA6F1B"/>
    <w:rsid w:val="00BA6F3C"/>
    <w:rsid w:val="00BA6F6B"/>
    <w:rsid w:val="00BA72A4"/>
    <w:rsid w:val="00BA75AF"/>
    <w:rsid w:val="00BA76F1"/>
    <w:rsid w:val="00BA7A29"/>
    <w:rsid w:val="00BB014D"/>
    <w:rsid w:val="00BB015F"/>
    <w:rsid w:val="00BB0585"/>
    <w:rsid w:val="00BB0765"/>
    <w:rsid w:val="00BB08F2"/>
    <w:rsid w:val="00BB0A93"/>
    <w:rsid w:val="00BB0D21"/>
    <w:rsid w:val="00BB0D9F"/>
    <w:rsid w:val="00BB0ED9"/>
    <w:rsid w:val="00BB0EE0"/>
    <w:rsid w:val="00BB107D"/>
    <w:rsid w:val="00BB115C"/>
    <w:rsid w:val="00BB11B9"/>
    <w:rsid w:val="00BB140F"/>
    <w:rsid w:val="00BB164D"/>
    <w:rsid w:val="00BB17C1"/>
    <w:rsid w:val="00BB1999"/>
    <w:rsid w:val="00BB19EE"/>
    <w:rsid w:val="00BB1AFD"/>
    <w:rsid w:val="00BB1DF0"/>
    <w:rsid w:val="00BB201A"/>
    <w:rsid w:val="00BB20BE"/>
    <w:rsid w:val="00BB20D3"/>
    <w:rsid w:val="00BB217D"/>
    <w:rsid w:val="00BB241D"/>
    <w:rsid w:val="00BB250E"/>
    <w:rsid w:val="00BB265F"/>
    <w:rsid w:val="00BB282F"/>
    <w:rsid w:val="00BB2AF0"/>
    <w:rsid w:val="00BB2B30"/>
    <w:rsid w:val="00BB2CAF"/>
    <w:rsid w:val="00BB2CF8"/>
    <w:rsid w:val="00BB303F"/>
    <w:rsid w:val="00BB33E0"/>
    <w:rsid w:val="00BB344A"/>
    <w:rsid w:val="00BB3577"/>
    <w:rsid w:val="00BB363D"/>
    <w:rsid w:val="00BB3881"/>
    <w:rsid w:val="00BB38D6"/>
    <w:rsid w:val="00BB4028"/>
    <w:rsid w:val="00BB4260"/>
    <w:rsid w:val="00BB42D0"/>
    <w:rsid w:val="00BB4511"/>
    <w:rsid w:val="00BB473D"/>
    <w:rsid w:val="00BB4E21"/>
    <w:rsid w:val="00BB4EF2"/>
    <w:rsid w:val="00BB526E"/>
    <w:rsid w:val="00BB535D"/>
    <w:rsid w:val="00BB581E"/>
    <w:rsid w:val="00BB5A96"/>
    <w:rsid w:val="00BB5CD0"/>
    <w:rsid w:val="00BB6701"/>
    <w:rsid w:val="00BB6E50"/>
    <w:rsid w:val="00BB6E81"/>
    <w:rsid w:val="00BB70A0"/>
    <w:rsid w:val="00BB7219"/>
    <w:rsid w:val="00BB74DC"/>
    <w:rsid w:val="00BB76D3"/>
    <w:rsid w:val="00BB799E"/>
    <w:rsid w:val="00BB7A6A"/>
    <w:rsid w:val="00BB7B97"/>
    <w:rsid w:val="00BB7BF9"/>
    <w:rsid w:val="00BC0056"/>
    <w:rsid w:val="00BC0068"/>
    <w:rsid w:val="00BC01BF"/>
    <w:rsid w:val="00BC01DA"/>
    <w:rsid w:val="00BC0268"/>
    <w:rsid w:val="00BC0373"/>
    <w:rsid w:val="00BC0AB1"/>
    <w:rsid w:val="00BC0AF9"/>
    <w:rsid w:val="00BC0DD0"/>
    <w:rsid w:val="00BC0F7E"/>
    <w:rsid w:val="00BC13C3"/>
    <w:rsid w:val="00BC18DE"/>
    <w:rsid w:val="00BC1F33"/>
    <w:rsid w:val="00BC2734"/>
    <w:rsid w:val="00BC294B"/>
    <w:rsid w:val="00BC2C7B"/>
    <w:rsid w:val="00BC2FC3"/>
    <w:rsid w:val="00BC337D"/>
    <w:rsid w:val="00BC34C4"/>
    <w:rsid w:val="00BC36C1"/>
    <w:rsid w:val="00BC3A84"/>
    <w:rsid w:val="00BC3AA9"/>
    <w:rsid w:val="00BC3AAC"/>
    <w:rsid w:val="00BC3C87"/>
    <w:rsid w:val="00BC3E9A"/>
    <w:rsid w:val="00BC400F"/>
    <w:rsid w:val="00BC4524"/>
    <w:rsid w:val="00BC45C2"/>
    <w:rsid w:val="00BC45D8"/>
    <w:rsid w:val="00BC464F"/>
    <w:rsid w:val="00BC472A"/>
    <w:rsid w:val="00BC47AF"/>
    <w:rsid w:val="00BC47B0"/>
    <w:rsid w:val="00BC4828"/>
    <w:rsid w:val="00BC489E"/>
    <w:rsid w:val="00BC4906"/>
    <w:rsid w:val="00BC4AAA"/>
    <w:rsid w:val="00BC4C4B"/>
    <w:rsid w:val="00BC4E91"/>
    <w:rsid w:val="00BC50A0"/>
    <w:rsid w:val="00BC5390"/>
    <w:rsid w:val="00BC53ED"/>
    <w:rsid w:val="00BC5984"/>
    <w:rsid w:val="00BC5A76"/>
    <w:rsid w:val="00BC5BF0"/>
    <w:rsid w:val="00BC5C0C"/>
    <w:rsid w:val="00BC5EC3"/>
    <w:rsid w:val="00BC5ED3"/>
    <w:rsid w:val="00BC5FD0"/>
    <w:rsid w:val="00BC64DE"/>
    <w:rsid w:val="00BC650A"/>
    <w:rsid w:val="00BC6786"/>
    <w:rsid w:val="00BC6A96"/>
    <w:rsid w:val="00BC6C32"/>
    <w:rsid w:val="00BC71A7"/>
    <w:rsid w:val="00BC71AA"/>
    <w:rsid w:val="00BC746C"/>
    <w:rsid w:val="00BC77D8"/>
    <w:rsid w:val="00BC78BE"/>
    <w:rsid w:val="00BC7AF1"/>
    <w:rsid w:val="00BC7EAD"/>
    <w:rsid w:val="00BD08A0"/>
    <w:rsid w:val="00BD0BCB"/>
    <w:rsid w:val="00BD0EB9"/>
    <w:rsid w:val="00BD0F6D"/>
    <w:rsid w:val="00BD10B6"/>
    <w:rsid w:val="00BD13E0"/>
    <w:rsid w:val="00BD179E"/>
    <w:rsid w:val="00BD1C96"/>
    <w:rsid w:val="00BD1FE0"/>
    <w:rsid w:val="00BD21C3"/>
    <w:rsid w:val="00BD23BE"/>
    <w:rsid w:val="00BD26BE"/>
    <w:rsid w:val="00BD29EE"/>
    <w:rsid w:val="00BD32F3"/>
    <w:rsid w:val="00BD3367"/>
    <w:rsid w:val="00BD353E"/>
    <w:rsid w:val="00BD35F5"/>
    <w:rsid w:val="00BD3675"/>
    <w:rsid w:val="00BD39E2"/>
    <w:rsid w:val="00BD3A57"/>
    <w:rsid w:val="00BD3B82"/>
    <w:rsid w:val="00BD3CFB"/>
    <w:rsid w:val="00BD40D1"/>
    <w:rsid w:val="00BD43BE"/>
    <w:rsid w:val="00BD48FD"/>
    <w:rsid w:val="00BD4AE0"/>
    <w:rsid w:val="00BD4B42"/>
    <w:rsid w:val="00BD4DD1"/>
    <w:rsid w:val="00BD4E64"/>
    <w:rsid w:val="00BD4F9E"/>
    <w:rsid w:val="00BD5388"/>
    <w:rsid w:val="00BD53F0"/>
    <w:rsid w:val="00BD5501"/>
    <w:rsid w:val="00BD5761"/>
    <w:rsid w:val="00BD579C"/>
    <w:rsid w:val="00BD57E7"/>
    <w:rsid w:val="00BD582F"/>
    <w:rsid w:val="00BD5D1E"/>
    <w:rsid w:val="00BD5F09"/>
    <w:rsid w:val="00BD5FB8"/>
    <w:rsid w:val="00BD62A1"/>
    <w:rsid w:val="00BD6738"/>
    <w:rsid w:val="00BD6796"/>
    <w:rsid w:val="00BD67A0"/>
    <w:rsid w:val="00BD6C4F"/>
    <w:rsid w:val="00BD6E33"/>
    <w:rsid w:val="00BD6E68"/>
    <w:rsid w:val="00BD6F80"/>
    <w:rsid w:val="00BD7226"/>
    <w:rsid w:val="00BD73E5"/>
    <w:rsid w:val="00BD784D"/>
    <w:rsid w:val="00BD79E3"/>
    <w:rsid w:val="00BD7B8C"/>
    <w:rsid w:val="00BD7CA0"/>
    <w:rsid w:val="00BD7D1D"/>
    <w:rsid w:val="00BD7DD7"/>
    <w:rsid w:val="00BE013D"/>
    <w:rsid w:val="00BE0171"/>
    <w:rsid w:val="00BE01C9"/>
    <w:rsid w:val="00BE0551"/>
    <w:rsid w:val="00BE06B8"/>
    <w:rsid w:val="00BE06CD"/>
    <w:rsid w:val="00BE0AEB"/>
    <w:rsid w:val="00BE123E"/>
    <w:rsid w:val="00BE1462"/>
    <w:rsid w:val="00BE1D04"/>
    <w:rsid w:val="00BE216B"/>
    <w:rsid w:val="00BE22C9"/>
    <w:rsid w:val="00BE25BF"/>
    <w:rsid w:val="00BE26FF"/>
    <w:rsid w:val="00BE2BEE"/>
    <w:rsid w:val="00BE304C"/>
    <w:rsid w:val="00BE3540"/>
    <w:rsid w:val="00BE35B9"/>
    <w:rsid w:val="00BE3BC5"/>
    <w:rsid w:val="00BE3C2C"/>
    <w:rsid w:val="00BE412D"/>
    <w:rsid w:val="00BE4268"/>
    <w:rsid w:val="00BE4B52"/>
    <w:rsid w:val="00BE4EF4"/>
    <w:rsid w:val="00BE5026"/>
    <w:rsid w:val="00BE50B5"/>
    <w:rsid w:val="00BE5128"/>
    <w:rsid w:val="00BE5471"/>
    <w:rsid w:val="00BE55B8"/>
    <w:rsid w:val="00BE55C6"/>
    <w:rsid w:val="00BE564C"/>
    <w:rsid w:val="00BE56E3"/>
    <w:rsid w:val="00BE56F7"/>
    <w:rsid w:val="00BE5D9B"/>
    <w:rsid w:val="00BE609D"/>
    <w:rsid w:val="00BE62BD"/>
    <w:rsid w:val="00BE65E7"/>
    <w:rsid w:val="00BE686C"/>
    <w:rsid w:val="00BE6DC1"/>
    <w:rsid w:val="00BE6F58"/>
    <w:rsid w:val="00BE6FBB"/>
    <w:rsid w:val="00BE717A"/>
    <w:rsid w:val="00BE76E7"/>
    <w:rsid w:val="00BE76E9"/>
    <w:rsid w:val="00BE78C2"/>
    <w:rsid w:val="00BE7CB7"/>
    <w:rsid w:val="00BF01F7"/>
    <w:rsid w:val="00BF0410"/>
    <w:rsid w:val="00BF0470"/>
    <w:rsid w:val="00BF05B8"/>
    <w:rsid w:val="00BF0AC1"/>
    <w:rsid w:val="00BF0C10"/>
    <w:rsid w:val="00BF0CD5"/>
    <w:rsid w:val="00BF14D1"/>
    <w:rsid w:val="00BF1553"/>
    <w:rsid w:val="00BF1A5E"/>
    <w:rsid w:val="00BF1FAA"/>
    <w:rsid w:val="00BF2DDA"/>
    <w:rsid w:val="00BF2E5C"/>
    <w:rsid w:val="00BF3196"/>
    <w:rsid w:val="00BF3383"/>
    <w:rsid w:val="00BF34D2"/>
    <w:rsid w:val="00BF3B59"/>
    <w:rsid w:val="00BF4829"/>
    <w:rsid w:val="00BF48BE"/>
    <w:rsid w:val="00BF49A3"/>
    <w:rsid w:val="00BF4CFD"/>
    <w:rsid w:val="00BF50EC"/>
    <w:rsid w:val="00BF532C"/>
    <w:rsid w:val="00BF549A"/>
    <w:rsid w:val="00BF557C"/>
    <w:rsid w:val="00BF55F6"/>
    <w:rsid w:val="00BF56D4"/>
    <w:rsid w:val="00BF5728"/>
    <w:rsid w:val="00BF57BC"/>
    <w:rsid w:val="00BF5A52"/>
    <w:rsid w:val="00BF5CA6"/>
    <w:rsid w:val="00BF6014"/>
    <w:rsid w:val="00BF6404"/>
    <w:rsid w:val="00BF653F"/>
    <w:rsid w:val="00BF65A7"/>
    <w:rsid w:val="00BF65E5"/>
    <w:rsid w:val="00BF65FC"/>
    <w:rsid w:val="00BF6691"/>
    <w:rsid w:val="00BF745C"/>
    <w:rsid w:val="00BF7926"/>
    <w:rsid w:val="00BF7AD4"/>
    <w:rsid w:val="00BF7BF9"/>
    <w:rsid w:val="00BF7E3B"/>
    <w:rsid w:val="00C001E4"/>
    <w:rsid w:val="00C004A5"/>
    <w:rsid w:val="00C006D4"/>
    <w:rsid w:val="00C006F8"/>
    <w:rsid w:val="00C00B53"/>
    <w:rsid w:val="00C00B81"/>
    <w:rsid w:val="00C0144E"/>
    <w:rsid w:val="00C0149F"/>
    <w:rsid w:val="00C01814"/>
    <w:rsid w:val="00C01965"/>
    <w:rsid w:val="00C01BCA"/>
    <w:rsid w:val="00C01D08"/>
    <w:rsid w:val="00C02037"/>
    <w:rsid w:val="00C02209"/>
    <w:rsid w:val="00C022AD"/>
    <w:rsid w:val="00C0238F"/>
    <w:rsid w:val="00C02625"/>
    <w:rsid w:val="00C02951"/>
    <w:rsid w:val="00C02A1E"/>
    <w:rsid w:val="00C02BBF"/>
    <w:rsid w:val="00C02C28"/>
    <w:rsid w:val="00C02E31"/>
    <w:rsid w:val="00C02F0D"/>
    <w:rsid w:val="00C0302A"/>
    <w:rsid w:val="00C03095"/>
    <w:rsid w:val="00C03247"/>
    <w:rsid w:val="00C03358"/>
    <w:rsid w:val="00C033CA"/>
    <w:rsid w:val="00C034E2"/>
    <w:rsid w:val="00C0388D"/>
    <w:rsid w:val="00C0392A"/>
    <w:rsid w:val="00C039C8"/>
    <w:rsid w:val="00C04155"/>
    <w:rsid w:val="00C04259"/>
    <w:rsid w:val="00C047C8"/>
    <w:rsid w:val="00C04909"/>
    <w:rsid w:val="00C04936"/>
    <w:rsid w:val="00C0495A"/>
    <w:rsid w:val="00C04BB6"/>
    <w:rsid w:val="00C04BF2"/>
    <w:rsid w:val="00C04D89"/>
    <w:rsid w:val="00C04FE0"/>
    <w:rsid w:val="00C05237"/>
    <w:rsid w:val="00C05677"/>
    <w:rsid w:val="00C056E7"/>
    <w:rsid w:val="00C0577F"/>
    <w:rsid w:val="00C059FF"/>
    <w:rsid w:val="00C05ADB"/>
    <w:rsid w:val="00C05B12"/>
    <w:rsid w:val="00C05BDB"/>
    <w:rsid w:val="00C05C4A"/>
    <w:rsid w:val="00C0623A"/>
    <w:rsid w:val="00C06262"/>
    <w:rsid w:val="00C06438"/>
    <w:rsid w:val="00C06527"/>
    <w:rsid w:val="00C0675B"/>
    <w:rsid w:val="00C068EE"/>
    <w:rsid w:val="00C06AD1"/>
    <w:rsid w:val="00C06E14"/>
    <w:rsid w:val="00C072FF"/>
    <w:rsid w:val="00C07553"/>
    <w:rsid w:val="00C0758B"/>
    <w:rsid w:val="00C0771C"/>
    <w:rsid w:val="00C07792"/>
    <w:rsid w:val="00C0786E"/>
    <w:rsid w:val="00C1018D"/>
    <w:rsid w:val="00C10248"/>
    <w:rsid w:val="00C102E8"/>
    <w:rsid w:val="00C109D7"/>
    <w:rsid w:val="00C10B70"/>
    <w:rsid w:val="00C10FF5"/>
    <w:rsid w:val="00C10FFB"/>
    <w:rsid w:val="00C113FC"/>
    <w:rsid w:val="00C114F2"/>
    <w:rsid w:val="00C1151C"/>
    <w:rsid w:val="00C11699"/>
    <w:rsid w:val="00C11849"/>
    <w:rsid w:val="00C11925"/>
    <w:rsid w:val="00C12239"/>
    <w:rsid w:val="00C12242"/>
    <w:rsid w:val="00C122F0"/>
    <w:rsid w:val="00C1247A"/>
    <w:rsid w:val="00C12952"/>
    <w:rsid w:val="00C129DD"/>
    <w:rsid w:val="00C12A58"/>
    <w:rsid w:val="00C12B00"/>
    <w:rsid w:val="00C12B20"/>
    <w:rsid w:val="00C12BC4"/>
    <w:rsid w:val="00C12F01"/>
    <w:rsid w:val="00C13742"/>
    <w:rsid w:val="00C13B51"/>
    <w:rsid w:val="00C13BA6"/>
    <w:rsid w:val="00C14038"/>
    <w:rsid w:val="00C14177"/>
    <w:rsid w:val="00C1434A"/>
    <w:rsid w:val="00C14693"/>
    <w:rsid w:val="00C14A9F"/>
    <w:rsid w:val="00C14CCE"/>
    <w:rsid w:val="00C14D37"/>
    <w:rsid w:val="00C14D8E"/>
    <w:rsid w:val="00C14F7E"/>
    <w:rsid w:val="00C155C0"/>
    <w:rsid w:val="00C15690"/>
    <w:rsid w:val="00C1575C"/>
    <w:rsid w:val="00C1588A"/>
    <w:rsid w:val="00C15BF6"/>
    <w:rsid w:val="00C15C27"/>
    <w:rsid w:val="00C15D3F"/>
    <w:rsid w:val="00C16084"/>
    <w:rsid w:val="00C160A5"/>
    <w:rsid w:val="00C16133"/>
    <w:rsid w:val="00C1656D"/>
    <w:rsid w:val="00C16684"/>
    <w:rsid w:val="00C16834"/>
    <w:rsid w:val="00C16BB9"/>
    <w:rsid w:val="00C16BEB"/>
    <w:rsid w:val="00C16C16"/>
    <w:rsid w:val="00C16D98"/>
    <w:rsid w:val="00C16FEE"/>
    <w:rsid w:val="00C1719A"/>
    <w:rsid w:val="00C172E2"/>
    <w:rsid w:val="00C174BB"/>
    <w:rsid w:val="00C174ED"/>
    <w:rsid w:val="00C175E9"/>
    <w:rsid w:val="00C1791C"/>
    <w:rsid w:val="00C1792A"/>
    <w:rsid w:val="00C17B1D"/>
    <w:rsid w:val="00C17E34"/>
    <w:rsid w:val="00C17F7F"/>
    <w:rsid w:val="00C202DC"/>
    <w:rsid w:val="00C20312"/>
    <w:rsid w:val="00C2059F"/>
    <w:rsid w:val="00C205A0"/>
    <w:rsid w:val="00C205DB"/>
    <w:rsid w:val="00C20749"/>
    <w:rsid w:val="00C20757"/>
    <w:rsid w:val="00C20C81"/>
    <w:rsid w:val="00C20DBE"/>
    <w:rsid w:val="00C2161B"/>
    <w:rsid w:val="00C216BF"/>
    <w:rsid w:val="00C2195D"/>
    <w:rsid w:val="00C219E7"/>
    <w:rsid w:val="00C21AB2"/>
    <w:rsid w:val="00C21BCF"/>
    <w:rsid w:val="00C21CB0"/>
    <w:rsid w:val="00C21FE5"/>
    <w:rsid w:val="00C2215F"/>
    <w:rsid w:val="00C22309"/>
    <w:rsid w:val="00C22535"/>
    <w:rsid w:val="00C2270E"/>
    <w:rsid w:val="00C22732"/>
    <w:rsid w:val="00C22735"/>
    <w:rsid w:val="00C228D5"/>
    <w:rsid w:val="00C22940"/>
    <w:rsid w:val="00C22A28"/>
    <w:rsid w:val="00C23333"/>
    <w:rsid w:val="00C233A0"/>
    <w:rsid w:val="00C234A5"/>
    <w:rsid w:val="00C23A15"/>
    <w:rsid w:val="00C23B87"/>
    <w:rsid w:val="00C23E4B"/>
    <w:rsid w:val="00C24456"/>
    <w:rsid w:val="00C248A3"/>
    <w:rsid w:val="00C24A1F"/>
    <w:rsid w:val="00C24AB3"/>
    <w:rsid w:val="00C24B25"/>
    <w:rsid w:val="00C24CE5"/>
    <w:rsid w:val="00C24DF7"/>
    <w:rsid w:val="00C24F8B"/>
    <w:rsid w:val="00C25146"/>
    <w:rsid w:val="00C2525D"/>
    <w:rsid w:val="00C2545C"/>
    <w:rsid w:val="00C25851"/>
    <w:rsid w:val="00C25905"/>
    <w:rsid w:val="00C25945"/>
    <w:rsid w:val="00C25B06"/>
    <w:rsid w:val="00C25B7A"/>
    <w:rsid w:val="00C26568"/>
    <w:rsid w:val="00C26A3E"/>
    <w:rsid w:val="00C27067"/>
    <w:rsid w:val="00C27134"/>
    <w:rsid w:val="00C2720A"/>
    <w:rsid w:val="00C27310"/>
    <w:rsid w:val="00C27347"/>
    <w:rsid w:val="00C274E1"/>
    <w:rsid w:val="00C27EEC"/>
    <w:rsid w:val="00C3002B"/>
    <w:rsid w:val="00C30044"/>
    <w:rsid w:val="00C30828"/>
    <w:rsid w:val="00C3089C"/>
    <w:rsid w:val="00C30A0D"/>
    <w:rsid w:val="00C310CD"/>
    <w:rsid w:val="00C31540"/>
    <w:rsid w:val="00C318C8"/>
    <w:rsid w:val="00C31912"/>
    <w:rsid w:val="00C31AA6"/>
    <w:rsid w:val="00C31DA0"/>
    <w:rsid w:val="00C325E4"/>
    <w:rsid w:val="00C3262A"/>
    <w:rsid w:val="00C326BB"/>
    <w:rsid w:val="00C32CE1"/>
    <w:rsid w:val="00C332E0"/>
    <w:rsid w:val="00C335AF"/>
    <w:rsid w:val="00C339A9"/>
    <w:rsid w:val="00C33B09"/>
    <w:rsid w:val="00C33DF4"/>
    <w:rsid w:val="00C33F12"/>
    <w:rsid w:val="00C3426C"/>
    <w:rsid w:val="00C34311"/>
    <w:rsid w:val="00C343D6"/>
    <w:rsid w:val="00C346A3"/>
    <w:rsid w:val="00C34855"/>
    <w:rsid w:val="00C3497F"/>
    <w:rsid w:val="00C34C9E"/>
    <w:rsid w:val="00C34F5C"/>
    <w:rsid w:val="00C350B7"/>
    <w:rsid w:val="00C3538F"/>
    <w:rsid w:val="00C355C9"/>
    <w:rsid w:val="00C35CAB"/>
    <w:rsid w:val="00C35F93"/>
    <w:rsid w:val="00C3607A"/>
    <w:rsid w:val="00C36381"/>
    <w:rsid w:val="00C36447"/>
    <w:rsid w:val="00C364EB"/>
    <w:rsid w:val="00C3675E"/>
    <w:rsid w:val="00C367F4"/>
    <w:rsid w:val="00C36872"/>
    <w:rsid w:val="00C36BE4"/>
    <w:rsid w:val="00C36EC3"/>
    <w:rsid w:val="00C37104"/>
    <w:rsid w:val="00C371EB"/>
    <w:rsid w:val="00C374DF"/>
    <w:rsid w:val="00C3776E"/>
    <w:rsid w:val="00C377CF"/>
    <w:rsid w:val="00C379C0"/>
    <w:rsid w:val="00C37C98"/>
    <w:rsid w:val="00C37D65"/>
    <w:rsid w:val="00C37D6C"/>
    <w:rsid w:val="00C400FA"/>
    <w:rsid w:val="00C40181"/>
    <w:rsid w:val="00C4019F"/>
    <w:rsid w:val="00C402F6"/>
    <w:rsid w:val="00C404A3"/>
    <w:rsid w:val="00C4061C"/>
    <w:rsid w:val="00C40C52"/>
    <w:rsid w:val="00C40D10"/>
    <w:rsid w:val="00C40F72"/>
    <w:rsid w:val="00C41149"/>
    <w:rsid w:val="00C413C5"/>
    <w:rsid w:val="00C4175E"/>
    <w:rsid w:val="00C41A09"/>
    <w:rsid w:val="00C41EEB"/>
    <w:rsid w:val="00C41F18"/>
    <w:rsid w:val="00C42261"/>
    <w:rsid w:val="00C4280A"/>
    <w:rsid w:val="00C42A41"/>
    <w:rsid w:val="00C43073"/>
    <w:rsid w:val="00C433FE"/>
    <w:rsid w:val="00C4354D"/>
    <w:rsid w:val="00C4372F"/>
    <w:rsid w:val="00C4388D"/>
    <w:rsid w:val="00C43B72"/>
    <w:rsid w:val="00C43E4A"/>
    <w:rsid w:val="00C43F46"/>
    <w:rsid w:val="00C43FE9"/>
    <w:rsid w:val="00C44245"/>
    <w:rsid w:val="00C44633"/>
    <w:rsid w:val="00C44725"/>
    <w:rsid w:val="00C44A37"/>
    <w:rsid w:val="00C4513B"/>
    <w:rsid w:val="00C45A57"/>
    <w:rsid w:val="00C45AF9"/>
    <w:rsid w:val="00C45FD7"/>
    <w:rsid w:val="00C4616D"/>
    <w:rsid w:val="00C46236"/>
    <w:rsid w:val="00C4624C"/>
    <w:rsid w:val="00C462EA"/>
    <w:rsid w:val="00C469F8"/>
    <w:rsid w:val="00C46A15"/>
    <w:rsid w:val="00C46C34"/>
    <w:rsid w:val="00C46D48"/>
    <w:rsid w:val="00C46FCE"/>
    <w:rsid w:val="00C47247"/>
    <w:rsid w:val="00C47643"/>
    <w:rsid w:val="00C47655"/>
    <w:rsid w:val="00C47DD7"/>
    <w:rsid w:val="00C47E42"/>
    <w:rsid w:val="00C47EAA"/>
    <w:rsid w:val="00C47F74"/>
    <w:rsid w:val="00C5017E"/>
    <w:rsid w:val="00C502D2"/>
    <w:rsid w:val="00C504A6"/>
    <w:rsid w:val="00C50554"/>
    <w:rsid w:val="00C5055B"/>
    <w:rsid w:val="00C50B4A"/>
    <w:rsid w:val="00C50DC4"/>
    <w:rsid w:val="00C50FFC"/>
    <w:rsid w:val="00C51379"/>
    <w:rsid w:val="00C515EE"/>
    <w:rsid w:val="00C51860"/>
    <w:rsid w:val="00C519CE"/>
    <w:rsid w:val="00C51DA3"/>
    <w:rsid w:val="00C524F0"/>
    <w:rsid w:val="00C5256B"/>
    <w:rsid w:val="00C52621"/>
    <w:rsid w:val="00C52768"/>
    <w:rsid w:val="00C5297E"/>
    <w:rsid w:val="00C52FB5"/>
    <w:rsid w:val="00C5317C"/>
    <w:rsid w:val="00C5381C"/>
    <w:rsid w:val="00C53982"/>
    <w:rsid w:val="00C539CA"/>
    <w:rsid w:val="00C53B9E"/>
    <w:rsid w:val="00C53BEE"/>
    <w:rsid w:val="00C53CA2"/>
    <w:rsid w:val="00C53DE2"/>
    <w:rsid w:val="00C53DEC"/>
    <w:rsid w:val="00C5474D"/>
    <w:rsid w:val="00C54762"/>
    <w:rsid w:val="00C54870"/>
    <w:rsid w:val="00C54995"/>
    <w:rsid w:val="00C54E76"/>
    <w:rsid w:val="00C5518D"/>
    <w:rsid w:val="00C553AD"/>
    <w:rsid w:val="00C553B1"/>
    <w:rsid w:val="00C5571C"/>
    <w:rsid w:val="00C55865"/>
    <w:rsid w:val="00C55A37"/>
    <w:rsid w:val="00C55CB4"/>
    <w:rsid w:val="00C55E77"/>
    <w:rsid w:val="00C56187"/>
    <w:rsid w:val="00C563A2"/>
    <w:rsid w:val="00C5654A"/>
    <w:rsid w:val="00C56A0A"/>
    <w:rsid w:val="00C56A1C"/>
    <w:rsid w:val="00C56E4F"/>
    <w:rsid w:val="00C571A6"/>
    <w:rsid w:val="00C5725A"/>
    <w:rsid w:val="00C57425"/>
    <w:rsid w:val="00C579E7"/>
    <w:rsid w:val="00C57C24"/>
    <w:rsid w:val="00C57E04"/>
    <w:rsid w:val="00C600E6"/>
    <w:rsid w:val="00C602AB"/>
    <w:rsid w:val="00C60306"/>
    <w:rsid w:val="00C60822"/>
    <w:rsid w:val="00C609B7"/>
    <w:rsid w:val="00C60C08"/>
    <w:rsid w:val="00C61551"/>
    <w:rsid w:val="00C615C2"/>
    <w:rsid w:val="00C616E6"/>
    <w:rsid w:val="00C61804"/>
    <w:rsid w:val="00C61B01"/>
    <w:rsid w:val="00C61D73"/>
    <w:rsid w:val="00C61E6D"/>
    <w:rsid w:val="00C61EC0"/>
    <w:rsid w:val="00C61F2A"/>
    <w:rsid w:val="00C624A0"/>
    <w:rsid w:val="00C6266C"/>
    <w:rsid w:val="00C6272C"/>
    <w:rsid w:val="00C62A86"/>
    <w:rsid w:val="00C62F30"/>
    <w:rsid w:val="00C6329F"/>
    <w:rsid w:val="00C63517"/>
    <w:rsid w:val="00C635BD"/>
    <w:rsid w:val="00C63760"/>
    <w:rsid w:val="00C63770"/>
    <w:rsid w:val="00C637C5"/>
    <w:rsid w:val="00C6396F"/>
    <w:rsid w:val="00C63A0D"/>
    <w:rsid w:val="00C63B9B"/>
    <w:rsid w:val="00C63BF4"/>
    <w:rsid w:val="00C64167"/>
    <w:rsid w:val="00C64500"/>
    <w:rsid w:val="00C64A07"/>
    <w:rsid w:val="00C64ACB"/>
    <w:rsid w:val="00C64BAA"/>
    <w:rsid w:val="00C64E13"/>
    <w:rsid w:val="00C64E91"/>
    <w:rsid w:val="00C6540D"/>
    <w:rsid w:val="00C655B9"/>
    <w:rsid w:val="00C658D4"/>
    <w:rsid w:val="00C659A1"/>
    <w:rsid w:val="00C65AA7"/>
    <w:rsid w:val="00C65C56"/>
    <w:rsid w:val="00C65CFA"/>
    <w:rsid w:val="00C65D78"/>
    <w:rsid w:val="00C65FB8"/>
    <w:rsid w:val="00C661E6"/>
    <w:rsid w:val="00C662BE"/>
    <w:rsid w:val="00C664EF"/>
    <w:rsid w:val="00C668D4"/>
    <w:rsid w:val="00C66AAB"/>
    <w:rsid w:val="00C66B03"/>
    <w:rsid w:val="00C66C75"/>
    <w:rsid w:val="00C67032"/>
    <w:rsid w:val="00C67828"/>
    <w:rsid w:val="00C67979"/>
    <w:rsid w:val="00C67AB3"/>
    <w:rsid w:val="00C67CAE"/>
    <w:rsid w:val="00C67DB6"/>
    <w:rsid w:val="00C67EEE"/>
    <w:rsid w:val="00C70244"/>
    <w:rsid w:val="00C70254"/>
    <w:rsid w:val="00C70322"/>
    <w:rsid w:val="00C7034B"/>
    <w:rsid w:val="00C70361"/>
    <w:rsid w:val="00C704A7"/>
    <w:rsid w:val="00C70684"/>
    <w:rsid w:val="00C70F50"/>
    <w:rsid w:val="00C71240"/>
    <w:rsid w:val="00C71704"/>
    <w:rsid w:val="00C7178F"/>
    <w:rsid w:val="00C719E6"/>
    <w:rsid w:val="00C71B12"/>
    <w:rsid w:val="00C71B54"/>
    <w:rsid w:val="00C71C52"/>
    <w:rsid w:val="00C71D06"/>
    <w:rsid w:val="00C71F72"/>
    <w:rsid w:val="00C72031"/>
    <w:rsid w:val="00C72107"/>
    <w:rsid w:val="00C722CB"/>
    <w:rsid w:val="00C7283B"/>
    <w:rsid w:val="00C72B6F"/>
    <w:rsid w:val="00C733C5"/>
    <w:rsid w:val="00C7352E"/>
    <w:rsid w:val="00C73590"/>
    <w:rsid w:val="00C7378D"/>
    <w:rsid w:val="00C73851"/>
    <w:rsid w:val="00C739EA"/>
    <w:rsid w:val="00C73BBE"/>
    <w:rsid w:val="00C7459C"/>
    <w:rsid w:val="00C746CA"/>
    <w:rsid w:val="00C747A5"/>
    <w:rsid w:val="00C74845"/>
    <w:rsid w:val="00C749FB"/>
    <w:rsid w:val="00C74D1B"/>
    <w:rsid w:val="00C74D94"/>
    <w:rsid w:val="00C75095"/>
    <w:rsid w:val="00C750DC"/>
    <w:rsid w:val="00C752A3"/>
    <w:rsid w:val="00C75D18"/>
    <w:rsid w:val="00C75E52"/>
    <w:rsid w:val="00C75EFB"/>
    <w:rsid w:val="00C760CE"/>
    <w:rsid w:val="00C76364"/>
    <w:rsid w:val="00C7641A"/>
    <w:rsid w:val="00C76466"/>
    <w:rsid w:val="00C766A9"/>
    <w:rsid w:val="00C7694F"/>
    <w:rsid w:val="00C76C90"/>
    <w:rsid w:val="00C76C95"/>
    <w:rsid w:val="00C77363"/>
    <w:rsid w:val="00C7748E"/>
    <w:rsid w:val="00C775FC"/>
    <w:rsid w:val="00C77668"/>
    <w:rsid w:val="00C778D2"/>
    <w:rsid w:val="00C778DA"/>
    <w:rsid w:val="00C77A1D"/>
    <w:rsid w:val="00C77DDC"/>
    <w:rsid w:val="00C77FC0"/>
    <w:rsid w:val="00C80083"/>
    <w:rsid w:val="00C80169"/>
    <w:rsid w:val="00C80374"/>
    <w:rsid w:val="00C80521"/>
    <w:rsid w:val="00C8092D"/>
    <w:rsid w:val="00C80C87"/>
    <w:rsid w:val="00C80E45"/>
    <w:rsid w:val="00C80E8C"/>
    <w:rsid w:val="00C80FC0"/>
    <w:rsid w:val="00C80FED"/>
    <w:rsid w:val="00C81009"/>
    <w:rsid w:val="00C8113F"/>
    <w:rsid w:val="00C811F6"/>
    <w:rsid w:val="00C81386"/>
    <w:rsid w:val="00C81582"/>
    <w:rsid w:val="00C81A1F"/>
    <w:rsid w:val="00C81B56"/>
    <w:rsid w:val="00C81C90"/>
    <w:rsid w:val="00C821E7"/>
    <w:rsid w:val="00C82443"/>
    <w:rsid w:val="00C824CC"/>
    <w:rsid w:val="00C8257D"/>
    <w:rsid w:val="00C827C2"/>
    <w:rsid w:val="00C829A0"/>
    <w:rsid w:val="00C82ECB"/>
    <w:rsid w:val="00C831C0"/>
    <w:rsid w:val="00C832F2"/>
    <w:rsid w:val="00C839FC"/>
    <w:rsid w:val="00C83A70"/>
    <w:rsid w:val="00C83E23"/>
    <w:rsid w:val="00C83E29"/>
    <w:rsid w:val="00C8402C"/>
    <w:rsid w:val="00C843C9"/>
    <w:rsid w:val="00C844B0"/>
    <w:rsid w:val="00C84510"/>
    <w:rsid w:val="00C84AF6"/>
    <w:rsid w:val="00C84B8A"/>
    <w:rsid w:val="00C84C94"/>
    <w:rsid w:val="00C84DB9"/>
    <w:rsid w:val="00C85287"/>
    <w:rsid w:val="00C85380"/>
    <w:rsid w:val="00C85836"/>
    <w:rsid w:val="00C85925"/>
    <w:rsid w:val="00C85931"/>
    <w:rsid w:val="00C85B0E"/>
    <w:rsid w:val="00C85B2C"/>
    <w:rsid w:val="00C85EC4"/>
    <w:rsid w:val="00C85FB1"/>
    <w:rsid w:val="00C8614E"/>
    <w:rsid w:val="00C86CF0"/>
    <w:rsid w:val="00C87002"/>
    <w:rsid w:val="00C8731F"/>
    <w:rsid w:val="00C878A7"/>
    <w:rsid w:val="00C87A8F"/>
    <w:rsid w:val="00C87C64"/>
    <w:rsid w:val="00C87CEB"/>
    <w:rsid w:val="00C87D07"/>
    <w:rsid w:val="00C900ED"/>
    <w:rsid w:val="00C902AC"/>
    <w:rsid w:val="00C90336"/>
    <w:rsid w:val="00C90619"/>
    <w:rsid w:val="00C90813"/>
    <w:rsid w:val="00C909CB"/>
    <w:rsid w:val="00C90B2A"/>
    <w:rsid w:val="00C90BB3"/>
    <w:rsid w:val="00C90C27"/>
    <w:rsid w:val="00C90EC1"/>
    <w:rsid w:val="00C912DF"/>
    <w:rsid w:val="00C91643"/>
    <w:rsid w:val="00C91704"/>
    <w:rsid w:val="00C9191C"/>
    <w:rsid w:val="00C91C1C"/>
    <w:rsid w:val="00C91DA2"/>
    <w:rsid w:val="00C91F1F"/>
    <w:rsid w:val="00C92087"/>
    <w:rsid w:val="00C92248"/>
    <w:rsid w:val="00C92282"/>
    <w:rsid w:val="00C922CD"/>
    <w:rsid w:val="00C9233B"/>
    <w:rsid w:val="00C924D0"/>
    <w:rsid w:val="00C92530"/>
    <w:rsid w:val="00C926C6"/>
    <w:rsid w:val="00C92783"/>
    <w:rsid w:val="00C9281E"/>
    <w:rsid w:val="00C92831"/>
    <w:rsid w:val="00C92987"/>
    <w:rsid w:val="00C92AB1"/>
    <w:rsid w:val="00C92CED"/>
    <w:rsid w:val="00C92D70"/>
    <w:rsid w:val="00C92FBD"/>
    <w:rsid w:val="00C92FF6"/>
    <w:rsid w:val="00C932CE"/>
    <w:rsid w:val="00C933C8"/>
    <w:rsid w:val="00C93614"/>
    <w:rsid w:val="00C93B1F"/>
    <w:rsid w:val="00C940FC"/>
    <w:rsid w:val="00C94279"/>
    <w:rsid w:val="00C946C3"/>
    <w:rsid w:val="00C94A89"/>
    <w:rsid w:val="00C94AD5"/>
    <w:rsid w:val="00C94C28"/>
    <w:rsid w:val="00C94C83"/>
    <w:rsid w:val="00C94D59"/>
    <w:rsid w:val="00C950BE"/>
    <w:rsid w:val="00C95120"/>
    <w:rsid w:val="00C954BD"/>
    <w:rsid w:val="00C95620"/>
    <w:rsid w:val="00C95670"/>
    <w:rsid w:val="00C95A22"/>
    <w:rsid w:val="00C95BD6"/>
    <w:rsid w:val="00C95E00"/>
    <w:rsid w:val="00C96137"/>
    <w:rsid w:val="00C967AD"/>
    <w:rsid w:val="00C96959"/>
    <w:rsid w:val="00C96A13"/>
    <w:rsid w:val="00C96BA4"/>
    <w:rsid w:val="00C96BD2"/>
    <w:rsid w:val="00C96E82"/>
    <w:rsid w:val="00C96F30"/>
    <w:rsid w:val="00C96F62"/>
    <w:rsid w:val="00C97260"/>
    <w:rsid w:val="00C9733D"/>
    <w:rsid w:val="00C976A3"/>
    <w:rsid w:val="00C97818"/>
    <w:rsid w:val="00CA0087"/>
    <w:rsid w:val="00CA00DD"/>
    <w:rsid w:val="00CA02FE"/>
    <w:rsid w:val="00CA0479"/>
    <w:rsid w:val="00CA04CD"/>
    <w:rsid w:val="00CA065A"/>
    <w:rsid w:val="00CA0808"/>
    <w:rsid w:val="00CA087E"/>
    <w:rsid w:val="00CA0BE2"/>
    <w:rsid w:val="00CA0CF8"/>
    <w:rsid w:val="00CA1106"/>
    <w:rsid w:val="00CA1418"/>
    <w:rsid w:val="00CA1924"/>
    <w:rsid w:val="00CA1C01"/>
    <w:rsid w:val="00CA1D53"/>
    <w:rsid w:val="00CA1D56"/>
    <w:rsid w:val="00CA1D5D"/>
    <w:rsid w:val="00CA2405"/>
    <w:rsid w:val="00CA24BC"/>
    <w:rsid w:val="00CA27D1"/>
    <w:rsid w:val="00CA298D"/>
    <w:rsid w:val="00CA29A7"/>
    <w:rsid w:val="00CA2A1B"/>
    <w:rsid w:val="00CA2ACC"/>
    <w:rsid w:val="00CA2AEC"/>
    <w:rsid w:val="00CA2BC2"/>
    <w:rsid w:val="00CA2C8D"/>
    <w:rsid w:val="00CA2DB8"/>
    <w:rsid w:val="00CA2E54"/>
    <w:rsid w:val="00CA2F19"/>
    <w:rsid w:val="00CA2F70"/>
    <w:rsid w:val="00CA34D7"/>
    <w:rsid w:val="00CA34E5"/>
    <w:rsid w:val="00CA3A2A"/>
    <w:rsid w:val="00CA3D36"/>
    <w:rsid w:val="00CA3EC4"/>
    <w:rsid w:val="00CA3F96"/>
    <w:rsid w:val="00CA423C"/>
    <w:rsid w:val="00CA424D"/>
    <w:rsid w:val="00CA42C9"/>
    <w:rsid w:val="00CA42DA"/>
    <w:rsid w:val="00CA439E"/>
    <w:rsid w:val="00CA45CB"/>
    <w:rsid w:val="00CA4743"/>
    <w:rsid w:val="00CA4A44"/>
    <w:rsid w:val="00CA4C4E"/>
    <w:rsid w:val="00CA4C69"/>
    <w:rsid w:val="00CA4E5A"/>
    <w:rsid w:val="00CA4F0E"/>
    <w:rsid w:val="00CA4F9F"/>
    <w:rsid w:val="00CA524D"/>
    <w:rsid w:val="00CA542B"/>
    <w:rsid w:val="00CA5470"/>
    <w:rsid w:val="00CA5499"/>
    <w:rsid w:val="00CA555D"/>
    <w:rsid w:val="00CA5845"/>
    <w:rsid w:val="00CA5850"/>
    <w:rsid w:val="00CA5E7E"/>
    <w:rsid w:val="00CA6289"/>
    <w:rsid w:val="00CA64D4"/>
    <w:rsid w:val="00CA6534"/>
    <w:rsid w:val="00CA6996"/>
    <w:rsid w:val="00CA69C7"/>
    <w:rsid w:val="00CA6F70"/>
    <w:rsid w:val="00CA6FB7"/>
    <w:rsid w:val="00CA7337"/>
    <w:rsid w:val="00CA73EE"/>
    <w:rsid w:val="00CA7798"/>
    <w:rsid w:val="00CA78F0"/>
    <w:rsid w:val="00CA79F5"/>
    <w:rsid w:val="00CA7A4F"/>
    <w:rsid w:val="00CB0110"/>
    <w:rsid w:val="00CB06CB"/>
    <w:rsid w:val="00CB0867"/>
    <w:rsid w:val="00CB0D2B"/>
    <w:rsid w:val="00CB10E7"/>
    <w:rsid w:val="00CB1E2A"/>
    <w:rsid w:val="00CB1F7B"/>
    <w:rsid w:val="00CB239F"/>
    <w:rsid w:val="00CB23FB"/>
    <w:rsid w:val="00CB2510"/>
    <w:rsid w:val="00CB26E4"/>
    <w:rsid w:val="00CB2878"/>
    <w:rsid w:val="00CB29B8"/>
    <w:rsid w:val="00CB2B34"/>
    <w:rsid w:val="00CB2CDA"/>
    <w:rsid w:val="00CB2E46"/>
    <w:rsid w:val="00CB3024"/>
    <w:rsid w:val="00CB30C1"/>
    <w:rsid w:val="00CB339A"/>
    <w:rsid w:val="00CB344A"/>
    <w:rsid w:val="00CB377B"/>
    <w:rsid w:val="00CB3B2B"/>
    <w:rsid w:val="00CB3C39"/>
    <w:rsid w:val="00CB42B7"/>
    <w:rsid w:val="00CB42E4"/>
    <w:rsid w:val="00CB43A1"/>
    <w:rsid w:val="00CB4405"/>
    <w:rsid w:val="00CB44D9"/>
    <w:rsid w:val="00CB4920"/>
    <w:rsid w:val="00CB4A9B"/>
    <w:rsid w:val="00CB4E7A"/>
    <w:rsid w:val="00CB51C4"/>
    <w:rsid w:val="00CB525E"/>
    <w:rsid w:val="00CB525F"/>
    <w:rsid w:val="00CB55D1"/>
    <w:rsid w:val="00CB56DB"/>
    <w:rsid w:val="00CB57B8"/>
    <w:rsid w:val="00CB5A01"/>
    <w:rsid w:val="00CB5B0A"/>
    <w:rsid w:val="00CB5C8C"/>
    <w:rsid w:val="00CB5C99"/>
    <w:rsid w:val="00CB60AE"/>
    <w:rsid w:val="00CB61E7"/>
    <w:rsid w:val="00CB62E1"/>
    <w:rsid w:val="00CB64D9"/>
    <w:rsid w:val="00CB655B"/>
    <w:rsid w:val="00CB685B"/>
    <w:rsid w:val="00CB6B1B"/>
    <w:rsid w:val="00CB6BA2"/>
    <w:rsid w:val="00CB6CAB"/>
    <w:rsid w:val="00CB6D91"/>
    <w:rsid w:val="00CB6E62"/>
    <w:rsid w:val="00CB72ED"/>
    <w:rsid w:val="00CB74CE"/>
    <w:rsid w:val="00CB7740"/>
    <w:rsid w:val="00CB7751"/>
    <w:rsid w:val="00CB7786"/>
    <w:rsid w:val="00CB790F"/>
    <w:rsid w:val="00CB7992"/>
    <w:rsid w:val="00CB7D6A"/>
    <w:rsid w:val="00CB7DD2"/>
    <w:rsid w:val="00CC0164"/>
    <w:rsid w:val="00CC03CE"/>
    <w:rsid w:val="00CC0932"/>
    <w:rsid w:val="00CC1482"/>
    <w:rsid w:val="00CC193D"/>
    <w:rsid w:val="00CC1AFC"/>
    <w:rsid w:val="00CC1F3B"/>
    <w:rsid w:val="00CC1FAC"/>
    <w:rsid w:val="00CC1FF8"/>
    <w:rsid w:val="00CC2221"/>
    <w:rsid w:val="00CC2343"/>
    <w:rsid w:val="00CC23F7"/>
    <w:rsid w:val="00CC25B1"/>
    <w:rsid w:val="00CC2AFE"/>
    <w:rsid w:val="00CC2BEB"/>
    <w:rsid w:val="00CC2CC2"/>
    <w:rsid w:val="00CC2DAB"/>
    <w:rsid w:val="00CC3080"/>
    <w:rsid w:val="00CC3102"/>
    <w:rsid w:val="00CC33C6"/>
    <w:rsid w:val="00CC33D7"/>
    <w:rsid w:val="00CC353E"/>
    <w:rsid w:val="00CC36B7"/>
    <w:rsid w:val="00CC37F0"/>
    <w:rsid w:val="00CC3863"/>
    <w:rsid w:val="00CC399A"/>
    <w:rsid w:val="00CC39FC"/>
    <w:rsid w:val="00CC3B58"/>
    <w:rsid w:val="00CC3CC7"/>
    <w:rsid w:val="00CC3EDB"/>
    <w:rsid w:val="00CC4165"/>
    <w:rsid w:val="00CC4194"/>
    <w:rsid w:val="00CC44F9"/>
    <w:rsid w:val="00CC45D8"/>
    <w:rsid w:val="00CC4642"/>
    <w:rsid w:val="00CC472F"/>
    <w:rsid w:val="00CC4BF3"/>
    <w:rsid w:val="00CC4C5F"/>
    <w:rsid w:val="00CC4CB9"/>
    <w:rsid w:val="00CC4DCF"/>
    <w:rsid w:val="00CC51AF"/>
    <w:rsid w:val="00CC531E"/>
    <w:rsid w:val="00CC5536"/>
    <w:rsid w:val="00CC5C68"/>
    <w:rsid w:val="00CC5DF2"/>
    <w:rsid w:val="00CC5DFC"/>
    <w:rsid w:val="00CC617E"/>
    <w:rsid w:val="00CC62D7"/>
    <w:rsid w:val="00CC639A"/>
    <w:rsid w:val="00CC69CE"/>
    <w:rsid w:val="00CC6AD7"/>
    <w:rsid w:val="00CC6C0B"/>
    <w:rsid w:val="00CC6EA5"/>
    <w:rsid w:val="00CC6EA8"/>
    <w:rsid w:val="00CC6FC0"/>
    <w:rsid w:val="00CC7095"/>
    <w:rsid w:val="00CC74CC"/>
    <w:rsid w:val="00CC74D3"/>
    <w:rsid w:val="00CC7E5A"/>
    <w:rsid w:val="00CD00F5"/>
    <w:rsid w:val="00CD01DF"/>
    <w:rsid w:val="00CD020E"/>
    <w:rsid w:val="00CD02C2"/>
    <w:rsid w:val="00CD07F0"/>
    <w:rsid w:val="00CD0928"/>
    <w:rsid w:val="00CD0AF5"/>
    <w:rsid w:val="00CD0B23"/>
    <w:rsid w:val="00CD0F36"/>
    <w:rsid w:val="00CD1003"/>
    <w:rsid w:val="00CD1354"/>
    <w:rsid w:val="00CD1726"/>
    <w:rsid w:val="00CD1AA7"/>
    <w:rsid w:val="00CD1DD5"/>
    <w:rsid w:val="00CD1ED6"/>
    <w:rsid w:val="00CD1FD5"/>
    <w:rsid w:val="00CD2419"/>
    <w:rsid w:val="00CD252E"/>
    <w:rsid w:val="00CD25C0"/>
    <w:rsid w:val="00CD27A1"/>
    <w:rsid w:val="00CD285A"/>
    <w:rsid w:val="00CD28E9"/>
    <w:rsid w:val="00CD2C80"/>
    <w:rsid w:val="00CD2C85"/>
    <w:rsid w:val="00CD2D28"/>
    <w:rsid w:val="00CD36C1"/>
    <w:rsid w:val="00CD3D6D"/>
    <w:rsid w:val="00CD3D9C"/>
    <w:rsid w:val="00CD4136"/>
    <w:rsid w:val="00CD42EF"/>
    <w:rsid w:val="00CD4330"/>
    <w:rsid w:val="00CD4524"/>
    <w:rsid w:val="00CD4BF7"/>
    <w:rsid w:val="00CD4D8B"/>
    <w:rsid w:val="00CD5114"/>
    <w:rsid w:val="00CD546B"/>
    <w:rsid w:val="00CD5580"/>
    <w:rsid w:val="00CD55FD"/>
    <w:rsid w:val="00CD5604"/>
    <w:rsid w:val="00CD60A3"/>
    <w:rsid w:val="00CD61E3"/>
    <w:rsid w:val="00CD6645"/>
    <w:rsid w:val="00CD664E"/>
    <w:rsid w:val="00CD6701"/>
    <w:rsid w:val="00CD6AA9"/>
    <w:rsid w:val="00CD7049"/>
    <w:rsid w:val="00CD7604"/>
    <w:rsid w:val="00CD7914"/>
    <w:rsid w:val="00CE0380"/>
    <w:rsid w:val="00CE080B"/>
    <w:rsid w:val="00CE08ED"/>
    <w:rsid w:val="00CE095C"/>
    <w:rsid w:val="00CE0C0E"/>
    <w:rsid w:val="00CE0C32"/>
    <w:rsid w:val="00CE0C9C"/>
    <w:rsid w:val="00CE10A9"/>
    <w:rsid w:val="00CE10DC"/>
    <w:rsid w:val="00CE124C"/>
    <w:rsid w:val="00CE126D"/>
    <w:rsid w:val="00CE126E"/>
    <w:rsid w:val="00CE162F"/>
    <w:rsid w:val="00CE184B"/>
    <w:rsid w:val="00CE18EB"/>
    <w:rsid w:val="00CE1BA4"/>
    <w:rsid w:val="00CE1BA6"/>
    <w:rsid w:val="00CE290E"/>
    <w:rsid w:val="00CE2B6D"/>
    <w:rsid w:val="00CE2C22"/>
    <w:rsid w:val="00CE3023"/>
    <w:rsid w:val="00CE315F"/>
    <w:rsid w:val="00CE33F8"/>
    <w:rsid w:val="00CE340D"/>
    <w:rsid w:val="00CE3507"/>
    <w:rsid w:val="00CE35A7"/>
    <w:rsid w:val="00CE3664"/>
    <w:rsid w:val="00CE3A4F"/>
    <w:rsid w:val="00CE3B03"/>
    <w:rsid w:val="00CE3D54"/>
    <w:rsid w:val="00CE3E7D"/>
    <w:rsid w:val="00CE4080"/>
    <w:rsid w:val="00CE4193"/>
    <w:rsid w:val="00CE45FC"/>
    <w:rsid w:val="00CE47B9"/>
    <w:rsid w:val="00CE49BE"/>
    <w:rsid w:val="00CE4E70"/>
    <w:rsid w:val="00CE4EC3"/>
    <w:rsid w:val="00CE503B"/>
    <w:rsid w:val="00CE5078"/>
    <w:rsid w:val="00CE51A1"/>
    <w:rsid w:val="00CE52F2"/>
    <w:rsid w:val="00CE54BD"/>
    <w:rsid w:val="00CE5586"/>
    <w:rsid w:val="00CE5CAC"/>
    <w:rsid w:val="00CE5D04"/>
    <w:rsid w:val="00CE5D43"/>
    <w:rsid w:val="00CE5DEF"/>
    <w:rsid w:val="00CE5FC1"/>
    <w:rsid w:val="00CE5FE9"/>
    <w:rsid w:val="00CE6051"/>
    <w:rsid w:val="00CE66CD"/>
    <w:rsid w:val="00CE678D"/>
    <w:rsid w:val="00CE67F3"/>
    <w:rsid w:val="00CE6B60"/>
    <w:rsid w:val="00CE6C37"/>
    <w:rsid w:val="00CE6D3A"/>
    <w:rsid w:val="00CE6E6A"/>
    <w:rsid w:val="00CE7058"/>
    <w:rsid w:val="00CE71AB"/>
    <w:rsid w:val="00CE71D3"/>
    <w:rsid w:val="00CE7432"/>
    <w:rsid w:val="00CE75C8"/>
    <w:rsid w:val="00CE785F"/>
    <w:rsid w:val="00CE7861"/>
    <w:rsid w:val="00CE799C"/>
    <w:rsid w:val="00CE7EB0"/>
    <w:rsid w:val="00CF007F"/>
    <w:rsid w:val="00CF04AE"/>
    <w:rsid w:val="00CF0650"/>
    <w:rsid w:val="00CF0775"/>
    <w:rsid w:val="00CF07F7"/>
    <w:rsid w:val="00CF09A2"/>
    <w:rsid w:val="00CF09D0"/>
    <w:rsid w:val="00CF09FD"/>
    <w:rsid w:val="00CF0A67"/>
    <w:rsid w:val="00CF1064"/>
    <w:rsid w:val="00CF10D3"/>
    <w:rsid w:val="00CF128E"/>
    <w:rsid w:val="00CF17BC"/>
    <w:rsid w:val="00CF1ACE"/>
    <w:rsid w:val="00CF1E0D"/>
    <w:rsid w:val="00CF1E9F"/>
    <w:rsid w:val="00CF1EE8"/>
    <w:rsid w:val="00CF1FBF"/>
    <w:rsid w:val="00CF20FB"/>
    <w:rsid w:val="00CF227A"/>
    <w:rsid w:val="00CF321F"/>
    <w:rsid w:val="00CF331F"/>
    <w:rsid w:val="00CF334B"/>
    <w:rsid w:val="00CF360A"/>
    <w:rsid w:val="00CF3C83"/>
    <w:rsid w:val="00CF3E8F"/>
    <w:rsid w:val="00CF41F1"/>
    <w:rsid w:val="00CF47E2"/>
    <w:rsid w:val="00CF4B4D"/>
    <w:rsid w:val="00CF4CFE"/>
    <w:rsid w:val="00CF4FF2"/>
    <w:rsid w:val="00CF5045"/>
    <w:rsid w:val="00CF5140"/>
    <w:rsid w:val="00CF55AB"/>
    <w:rsid w:val="00CF5634"/>
    <w:rsid w:val="00CF568B"/>
    <w:rsid w:val="00CF5862"/>
    <w:rsid w:val="00CF5BBF"/>
    <w:rsid w:val="00CF5D1B"/>
    <w:rsid w:val="00CF5E1E"/>
    <w:rsid w:val="00CF5F23"/>
    <w:rsid w:val="00CF603D"/>
    <w:rsid w:val="00CF6273"/>
    <w:rsid w:val="00CF62CD"/>
    <w:rsid w:val="00CF6351"/>
    <w:rsid w:val="00CF63BC"/>
    <w:rsid w:val="00CF64D6"/>
    <w:rsid w:val="00CF6594"/>
    <w:rsid w:val="00CF6979"/>
    <w:rsid w:val="00CF6A38"/>
    <w:rsid w:val="00CF6A6D"/>
    <w:rsid w:val="00CF6BF6"/>
    <w:rsid w:val="00CF6CB6"/>
    <w:rsid w:val="00CF6D9C"/>
    <w:rsid w:val="00CF6E20"/>
    <w:rsid w:val="00CF6F00"/>
    <w:rsid w:val="00CF746A"/>
    <w:rsid w:val="00CF7B94"/>
    <w:rsid w:val="00CF7CB7"/>
    <w:rsid w:val="00CF7D72"/>
    <w:rsid w:val="00CF7E69"/>
    <w:rsid w:val="00CF7EF8"/>
    <w:rsid w:val="00D00256"/>
    <w:rsid w:val="00D00395"/>
    <w:rsid w:val="00D004BA"/>
    <w:rsid w:val="00D00BA4"/>
    <w:rsid w:val="00D00BF1"/>
    <w:rsid w:val="00D0113D"/>
    <w:rsid w:val="00D015E0"/>
    <w:rsid w:val="00D0172E"/>
    <w:rsid w:val="00D01C6F"/>
    <w:rsid w:val="00D01D69"/>
    <w:rsid w:val="00D02109"/>
    <w:rsid w:val="00D02196"/>
    <w:rsid w:val="00D023D3"/>
    <w:rsid w:val="00D02404"/>
    <w:rsid w:val="00D025A7"/>
    <w:rsid w:val="00D027B7"/>
    <w:rsid w:val="00D02B12"/>
    <w:rsid w:val="00D02DD2"/>
    <w:rsid w:val="00D0333C"/>
    <w:rsid w:val="00D03555"/>
    <w:rsid w:val="00D035B3"/>
    <w:rsid w:val="00D03604"/>
    <w:rsid w:val="00D0395A"/>
    <w:rsid w:val="00D03B6A"/>
    <w:rsid w:val="00D03EB8"/>
    <w:rsid w:val="00D042C7"/>
    <w:rsid w:val="00D04BDE"/>
    <w:rsid w:val="00D04DAB"/>
    <w:rsid w:val="00D04E5D"/>
    <w:rsid w:val="00D0574E"/>
    <w:rsid w:val="00D057DE"/>
    <w:rsid w:val="00D05862"/>
    <w:rsid w:val="00D05A69"/>
    <w:rsid w:val="00D05C4F"/>
    <w:rsid w:val="00D0620E"/>
    <w:rsid w:val="00D06388"/>
    <w:rsid w:val="00D067BF"/>
    <w:rsid w:val="00D06B2A"/>
    <w:rsid w:val="00D06DB2"/>
    <w:rsid w:val="00D06F77"/>
    <w:rsid w:val="00D075B2"/>
    <w:rsid w:val="00D07B3F"/>
    <w:rsid w:val="00D100A2"/>
    <w:rsid w:val="00D100FC"/>
    <w:rsid w:val="00D102F7"/>
    <w:rsid w:val="00D10A5C"/>
    <w:rsid w:val="00D10DF7"/>
    <w:rsid w:val="00D11163"/>
    <w:rsid w:val="00D11285"/>
    <w:rsid w:val="00D113A7"/>
    <w:rsid w:val="00D119DE"/>
    <w:rsid w:val="00D11FC8"/>
    <w:rsid w:val="00D12081"/>
    <w:rsid w:val="00D12469"/>
    <w:rsid w:val="00D1249E"/>
    <w:rsid w:val="00D1258C"/>
    <w:rsid w:val="00D12AC2"/>
    <w:rsid w:val="00D12D42"/>
    <w:rsid w:val="00D12E1A"/>
    <w:rsid w:val="00D13051"/>
    <w:rsid w:val="00D134BD"/>
    <w:rsid w:val="00D134EB"/>
    <w:rsid w:val="00D13B71"/>
    <w:rsid w:val="00D13F48"/>
    <w:rsid w:val="00D13F95"/>
    <w:rsid w:val="00D14313"/>
    <w:rsid w:val="00D143F4"/>
    <w:rsid w:val="00D14705"/>
    <w:rsid w:val="00D14A48"/>
    <w:rsid w:val="00D14AF5"/>
    <w:rsid w:val="00D14BB4"/>
    <w:rsid w:val="00D14D36"/>
    <w:rsid w:val="00D14E3C"/>
    <w:rsid w:val="00D14EA0"/>
    <w:rsid w:val="00D14F7E"/>
    <w:rsid w:val="00D151B0"/>
    <w:rsid w:val="00D1542F"/>
    <w:rsid w:val="00D1583E"/>
    <w:rsid w:val="00D15AC2"/>
    <w:rsid w:val="00D15DE5"/>
    <w:rsid w:val="00D15E8A"/>
    <w:rsid w:val="00D15FE7"/>
    <w:rsid w:val="00D16174"/>
    <w:rsid w:val="00D165DE"/>
    <w:rsid w:val="00D1677E"/>
    <w:rsid w:val="00D16C16"/>
    <w:rsid w:val="00D16D63"/>
    <w:rsid w:val="00D16E19"/>
    <w:rsid w:val="00D16EAB"/>
    <w:rsid w:val="00D16FEC"/>
    <w:rsid w:val="00D170B2"/>
    <w:rsid w:val="00D170F3"/>
    <w:rsid w:val="00D17141"/>
    <w:rsid w:val="00D1741F"/>
    <w:rsid w:val="00D1749D"/>
    <w:rsid w:val="00D1754E"/>
    <w:rsid w:val="00D1766A"/>
    <w:rsid w:val="00D178B0"/>
    <w:rsid w:val="00D17972"/>
    <w:rsid w:val="00D17B29"/>
    <w:rsid w:val="00D17F4C"/>
    <w:rsid w:val="00D2004F"/>
    <w:rsid w:val="00D20384"/>
    <w:rsid w:val="00D20611"/>
    <w:rsid w:val="00D2082E"/>
    <w:rsid w:val="00D20C3E"/>
    <w:rsid w:val="00D2125E"/>
    <w:rsid w:val="00D2144A"/>
    <w:rsid w:val="00D2164D"/>
    <w:rsid w:val="00D219DB"/>
    <w:rsid w:val="00D219DE"/>
    <w:rsid w:val="00D21A83"/>
    <w:rsid w:val="00D21DB7"/>
    <w:rsid w:val="00D21E80"/>
    <w:rsid w:val="00D21F70"/>
    <w:rsid w:val="00D22014"/>
    <w:rsid w:val="00D22061"/>
    <w:rsid w:val="00D22291"/>
    <w:rsid w:val="00D223FD"/>
    <w:rsid w:val="00D229A9"/>
    <w:rsid w:val="00D22E35"/>
    <w:rsid w:val="00D230AA"/>
    <w:rsid w:val="00D23172"/>
    <w:rsid w:val="00D23271"/>
    <w:rsid w:val="00D2397E"/>
    <w:rsid w:val="00D23A1E"/>
    <w:rsid w:val="00D23DB2"/>
    <w:rsid w:val="00D23DD8"/>
    <w:rsid w:val="00D23E8E"/>
    <w:rsid w:val="00D24BCB"/>
    <w:rsid w:val="00D24DEE"/>
    <w:rsid w:val="00D24E8A"/>
    <w:rsid w:val="00D250D4"/>
    <w:rsid w:val="00D252E0"/>
    <w:rsid w:val="00D25419"/>
    <w:rsid w:val="00D25465"/>
    <w:rsid w:val="00D25572"/>
    <w:rsid w:val="00D257FD"/>
    <w:rsid w:val="00D25979"/>
    <w:rsid w:val="00D25B23"/>
    <w:rsid w:val="00D25CAD"/>
    <w:rsid w:val="00D25CDA"/>
    <w:rsid w:val="00D25DE4"/>
    <w:rsid w:val="00D25FB6"/>
    <w:rsid w:val="00D26181"/>
    <w:rsid w:val="00D262B9"/>
    <w:rsid w:val="00D265CC"/>
    <w:rsid w:val="00D26709"/>
    <w:rsid w:val="00D26A65"/>
    <w:rsid w:val="00D26AED"/>
    <w:rsid w:val="00D26E80"/>
    <w:rsid w:val="00D27047"/>
    <w:rsid w:val="00D27218"/>
    <w:rsid w:val="00D2721A"/>
    <w:rsid w:val="00D2728C"/>
    <w:rsid w:val="00D2749C"/>
    <w:rsid w:val="00D2758B"/>
    <w:rsid w:val="00D27938"/>
    <w:rsid w:val="00D27E3D"/>
    <w:rsid w:val="00D3026A"/>
    <w:rsid w:val="00D30428"/>
    <w:rsid w:val="00D305AF"/>
    <w:rsid w:val="00D30BC8"/>
    <w:rsid w:val="00D30F28"/>
    <w:rsid w:val="00D31179"/>
    <w:rsid w:val="00D3145C"/>
    <w:rsid w:val="00D3151C"/>
    <w:rsid w:val="00D31545"/>
    <w:rsid w:val="00D31940"/>
    <w:rsid w:val="00D31984"/>
    <w:rsid w:val="00D319E4"/>
    <w:rsid w:val="00D31CB0"/>
    <w:rsid w:val="00D31CC7"/>
    <w:rsid w:val="00D31E28"/>
    <w:rsid w:val="00D32541"/>
    <w:rsid w:val="00D32674"/>
    <w:rsid w:val="00D32B73"/>
    <w:rsid w:val="00D32E30"/>
    <w:rsid w:val="00D32E84"/>
    <w:rsid w:val="00D32E96"/>
    <w:rsid w:val="00D331A4"/>
    <w:rsid w:val="00D33954"/>
    <w:rsid w:val="00D33CC1"/>
    <w:rsid w:val="00D33EAA"/>
    <w:rsid w:val="00D34320"/>
    <w:rsid w:val="00D3447C"/>
    <w:rsid w:val="00D34819"/>
    <w:rsid w:val="00D34994"/>
    <w:rsid w:val="00D34E6B"/>
    <w:rsid w:val="00D3521E"/>
    <w:rsid w:val="00D353E1"/>
    <w:rsid w:val="00D354E9"/>
    <w:rsid w:val="00D3550E"/>
    <w:rsid w:val="00D35896"/>
    <w:rsid w:val="00D35BFF"/>
    <w:rsid w:val="00D35CE2"/>
    <w:rsid w:val="00D35CF5"/>
    <w:rsid w:val="00D35E81"/>
    <w:rsid w:val="00D3640A"/>
    <w:rsid w:val="00D366FC"/>
    <w:rsid w:val="00D3673F"/>
    <w:rsid w:val="00D3680E"/>
    <w:rsid w:val="00D36A2A"/>
    <w:rsid w:val="00D36CDA"/>
    <w:rsid w:val="00D36FB4"/>
    <w:rsid w:val="00D3709D"/>
    <w:rsid w:val="00D377AA"/>
    <w:rsid w:val="00D377F5"/>
    <w:rsid w:val="00D3788A"/>
    <w:rsid w:val="00D37B02"/>
    <w:rsid w:val="00D37C83"/>
    <w:rsid w:val="00D37F2E"/>
    <w:rsid w:val="00D40089"/>
    <w:rsid w:val="00D400A6"/>
    <w:rsid w:val="00D4029C"/>
    <w:rsid w:val="00D409BF"/>
    <w:rsid w:val="00D40CD0"/>
    <w:rsid w:val="00D41127"/>
    <w:rsid w:val="00D41205"/>
    <w:rsid w:val="00D4127E"/>
    <w:rsid w:val="00D4151C"/>
    <w:rsid w:val="00D41727"/>
    <w:rsid w:val="00D41739"/>
    <w:rsid w:val="00D41B86"/>
    <w:rsid w:val="00D41E7A"/>
    <w:rsid w:val="00D42281"/>
    <w:rsid w:val="00D42482"/>
    <w:rsid w:val="00D4248D"/>
    <w:rsid w:val="00D42763"/>
    <w:rsid w:val="00D42AB2"/>
    <w:rsid w:val="00D42C54"/>
    <w:rsid w:val="00D42DF5"/>
    <w:rsid w:val="00D42E3F"/>
    <w:rsid w:val="00D42EFF"/>
    <w:rsid w:val="00D42F09"/>
    <w:rsid w:val="00D430B9"/>
    <w:rsid w:val="00D43118"/>
    <w:rsid w:val="00D4342D"/>
    <w:rsid w:val="00D4365B"/>
    <w:rsid w:val="00D4379E"/>
    <w:rsid w:val="00D43A0B"/>
    <w:rsid w:val="00D43B16"/>
    <w:rsid w:val="00D4404B"/>
    <w:rsid w:val="00D441FC"/>
    <w:rsid w:val="00D4471F"/>
    <w:rsid w:val="00D4472C"/>
    <w:rsid w:val="00D44906"/>
    <w:rsid w:val="00D44C21"/>
    <w:rsid w:val="00D44DCA"/>
    <w:rsid w:val="00D44E4C"/>
    <w:rsid w:val="00D44F49"/>
    <w:rsid w:val="00D45326"/>
    <w:rsid w:val="00D4540D"/>
    <w:rsid w:val="00D45421"/>
    <w:rsid w:val="00D4544C"/>
    <w:rsid w:val="00D45493"/>
    <w:rsid w:val="00D45519"/>
    <w:rsid w:val="00D45809"/>
    <w:rsid w:val="00D4587A"/>
    <w:rsid w:val="00D459E2"/>
    <w:rsid w:val="00D45A46"/>
    <w:rsid w:val="00D460D2"/>
    <w:rsid w:val="00D4613B"/>
    <w:rsid w:val="00D46183"/>
    <w:rsid w:val="00D461BE"/>
    <w:rsid w:val="00D464C1"/>
    <w:rsid w:val="00D468EF"/>
    <w:rsid w:val="00D46937"/>
    <w:rsid w:val="00D46B61"/>
    <w:rsid w:val="00D46C1F"/>
    <w:rsid w:val="00D46D94"/>
    <w:rsid w:val="00D470F8"/>
    <w:rsid w:val="00D475AC"/>
    <w:rsid w:val="00D476E6"/>
    <w:rsid w:val="00D47B8C"/>
    <w:rsid w:val="00D47C6D"/>
    <w:rsid w:val="00D47C95"/>
    <w:rsid w:val="00D47CF0"/>
    <w:rsid w:val="00D47D9A"/>
    <w:rsid w:val="00D50147"/>
    <w:rsid w:val="00D501BC"/>
    <w:rsid w:val="00D50580"/>
    <w:rsid w:val="00D509F9"/>
    <w:rsid w:val="00D50C2B"/>
    <w:rsid w:val="00D50FA4"/>
    <w:rsid w:val="00D51496"/>
    <w:rsid w:val="00D514F9"/>
    <w:rsid w:val="00D5196C"/>
    <w:rsid w:val="00D519C1"/>
    <w:rsid w:val="00D51CA9"/>
    <w:rsid w:val="00D51DF4"/>
    <w:rsid w:val="00D51ED7"/>
    <w:rsid w:val="00D52627"/>
    <w:rsid w:val="00D52730"/>
    <w:rsid w:val="00D5294E"/>
    <w:rsid w:val="00D52969"/>
    <w:rsid w:val="00D5297E"/>
    <w:rsid w:val="00D52A24"/>
    <w:rsid w:val="00D52A69"/>
    <w:rsid w:val="00D52AA2"/>
    <w:rsid w:val="00D52B90"/>
    <w:rsid w:val="00D52F9B"/>
    <w:rsid w:val="00D5307D"/>
    <w:rsid w:val="00D530D4"/>
    <w:rsid w:val="00D530E0"/>
    <w:rsid w:val="00D5329D"/>
    <w:rsid w:val="00D532CF"/>
    <w:rsid w:val="00D534FA"/>
    <w:rsid w:val="00D5357E"/>
    <w:rsid w:val="00D535B7"/>
    <w:rsid w:val="00D537D1"/>
    <w:rsid w:val="00D53B41"/>
    <w:rsid w:val="00D53F6D"/>
    <w:rsid w:val="00D54119"/>
    <w:rsid w:val="00D54333"/>
    <w:rsid w:val="00D544FC"/>
    <w:rsid w:val="00D546CA"/>
    <w:rsid w:val="00D547A9"/>
    <w:rsid w:val="00D5488D"/>
    <w:rsid w:val="00D5518E"/>
    <w:rsid w:val="00D553B0"/>
    <w:rsid w:val="00D55496"/>
    <w:rsid w:val="00D55657"/>
    <w:rsid w:val="00D55B44"/>
    <w:rsid w:val="00D55DAE"/>
    <w:rsid w:val="00D55E05"/>
    <w:rsid w:val="00D56127"/>
    <w:rsid w:val="00D5616F"/>
    <w:rsid w:val="00D56173"/>
    <w:rsid w:val="00D5647B"/>
    <w:rsid w:val="00D564DB"/>
    <w:rsid w:val="00D567BD"/>
    <w:rsid w:val="00D568E9"/>
    <w:rsid w:val="00D56C1D"/>
    <w:rsid w:val="00D56E07"/>
    <w:rsid w:val="00D570C6"/>
    <w:rsid w:val="00D571AB"/>
    <w:rsid w:val="00D572A4"/>
    <w:rsid w:val="00D573C9"/>
    <w:rsid w:val="00D57535"/>
    <w:rsid w:val="00D5755E"/>
    <w:rsid w:val="00D579D1"/>
    <w:rsid w:val="00D57AB9"/>
    <w:rsid w:val="00D57B93"/>
    <w:rsid w:val="00D57D13"/>
    <w:rsid w:val="00D57D54"/>
    <w:rsid w:val="00D57E14"/>
    <w:rsid w:val="00D57E87"/>
    <w:rsid w:val="00D57FD7"/>
    <w:rsid w:val="00D57FF8"/>
    <w:rsid w:val="00D600C0"/>
    <w:rsid w:val="00D60223"/>
    <w:rsid w:val="00D604EB"/>
    <w:rsid w:val="00D606A1"/>
    <w:rsid w:val="00D608BC"/>
    <w:rsid w:val="00D609B8"/>
    <w:rsid w:val="00D60BD1"/>
    <w:rsid w:val="00D60BD4"/>
    <w:rsid w:val="00D60C42"/>
    <w:rsid w:val="00D60F17"/>
    <w:rsid w:val="00D614DA"/>
    <w:rsid w:val="00D6188C"/>
    <w:rsid w:val="00D619A6"/>
    <w:rsid w:val="00D61B2C"/>
    <w:rsid w:val="00D61BE1"/>
    <w:rsid w:val="00D61C01"/>
    <w:rsid w:val="00D61ECB"/>
    <w:rsid w:val="00D61EE3"/>
    <w:rsid w:val="00D62221"/>
    <w:rsid w:val="00D622BE"/>
    <w:rsid w:val="00D62391"/>
    <w:rsid w:val="00D623E0"/>
    <w:rsid w:val="00D626C1"/>
    <w:rsid w:val="00D63023"/>
    <w:rsid w:val="00D63086"/>
    <w:rsid w:val="00D63448"/>
    <w:rsid w:val="00D6366F"/>
    <w:rsid w:val="00D63A41"/>
    <w:rsid w:val="00D63D1D"/>
    <w:rsid w:val="00D63D8E"/>
    <w:rsid w:val="00D63DB7"/>
    <w:rsid w:val="00D64098"/>
    <w:rsid w:val="00D6417A"/>
    <w:rsid w:val="00D642DA"/>
    <w:rsid w:val="00D644A2"/>
    <w:rsid w:val="00D64956"/>
    <w:rsid w:val="00D64D36"/>
    <w:rsid w:val="00D64D99"/>
    <w:rsid w:val="00D64DEB"/>
    <w:rsid w:val="00D64F17"/>
    <w:rsid w:val="00D65120"/>
    <w:rsid w:val="00D65225"/>
    <w:rsid w:val="00D653A3"/>
    <w:rsid w:val="00D6542B"/>
    <w:rsid w:val="00D65531"/>
    <w:rsid w:val="00D655A0"/>
    <w:rsid w:val="00D655D9"/>
    <w:rsid w:val="00D655EA"/>
    <w:rsid w:val="00D658CF"/>
    <w:rsid w:val="00D65E6C"/>
    <w:rsid w:val="00D65F7A"/>
    <w:rsid w:val="00D65FF1"/>
    <w:rsid w:val="00D6617B"/>
    <w:rsid w:val="00D664BE"/>
    <w:rsid w:val="00D6657A"/>
    <w:rsid w:val="00D66703"/>
    <w:rsid w:val="00D6677C"/>
    <w:rsid w:val="00D66B92"/>
    <w:rsid w:val="00D66E1C"/>
    <w:rsid w:val="00D671CA"/>
    <w:rsid w:val="00D672F7"/>
    <w:rsid w:val="00D674EE"/>
    <w:rsid w:val="00D67516"/>
    <w:rsid w:val="00D6773B"/>
    <w:rsid w:val="00D6789E"/>
    <w:rsid w:val="00D678AC"/>
    <w:rsid w:val="00D67909"/>
    <w:rsid w:val="00D67DB9"/>
    <w:rsid w:val="00D701C1"/>
    <w:rsid w:val="00D70327"/>
    <w:rsid w:val="00D7087E"/>
    <w:rsid w:val="00D70885"/>
    <w:rsid w:val="00D7092E"/>
    <w:rsid w:val="00D70A07"/>
    <w:rsid w:val="00D712E0"/>
    <w:rsid w:val="00D7176E"/>
    <w:rsid w:val="00D71926"/>
    <w:rsid w:val="00D71D13"/>
    <w:rsid w:val="00D7255B"/>
    <w:rsid w:val="00D725BC"/>
    <w:rsid w:val="00D72F5F"/>
    <w:rsid w:val="00D72F9F"/>
    <w:rsid w:val="00D732D7"/>
    <w:rsid w:val="00D73444"/>
    <w:rsid w:val="00D73D1F"/>
    <w:rsid w:val="00D73F16"/>
    <w:rsid w:val="00D73F19"/>
    <w:rsid w:val="00D7431C"/>
    <w:rsid w:val="00D7442B"/>
    <w:rsid w:val="00D74601"/>
    <w:rsid w:val="00D74B19"/>
    <w:rsid w:val="00D74CD0"/>
    <w:rsid w:val="00D7503B"/>
    <w:rsid w:val="00D752BC"/>
    <w:rsid w:val="00D757C0"/>
    <w:rsid w:val="00D762D4"/>
    <w:rsid w:val="00D764F1"/>
    <w:rsid w:val="00D76792"/>
    <w:rsid w:val="00D76B1B"/>
    <w:rsid w:val="00D76EB3"/>
    <w:rsid w:val="00D77313"/>
    <w:rsid w:val="00D775CB"/>
    <w:rsid w:val="00D77C95"/>
    <w:rsid w:val="00D77D79"/>
    <w:rsid w:val="00D80485"/>
    <w:rsid w:val="00D8068A"/>
    <w:rsid w:val="00D80879"/>
    <w:rsid w:val="00D80D5D"/>
    <w:rsid w:val="00D80E3C"/>
    <w:rsid w:val="00D80EFB"/>
    <w:rsid w:val="00D810E7"/>
    <w:rsid w:val="00D81109"/>
    <w:rsid w:val="00D81379"/>
    <w:rsid w:val="00D813A5"/>
    <w:rsid w:val="00D813C3"/>
    <w:rsid w:val="00D81530"/>
    <w:rsid w:val="00D81AA7"/>
    <w:rsid w:val="00D81E20"/>
    <w:rsid w:val="00D81F79"/>
    <w:rsid w:val="00D81F91"/>
    <w:rsid w:val="00D82260"/>
    <w:rsid w:val="00D822CF"/>
    <w:rsid w:val="00D82A8D"/>
    <w:rsid w:val="00D82B74"/>
    <w:rsid w:val="00D82E26"/>
    <w:rsid w:val="00D830B7"/>
    <w:rsid w:val="00D8311D"/>
    <w:rsid w:val="00D831DA"/>
    <w:rsid w:val="00D83225"/>
    <w:rsid w:val="00D832F4"/>
    <w:rsid w:val="00D83342"/>
    <w:rsid w:val="00D834B8"/>
    <w:rsid w:val="00D83500"/>
    <w:rsid w:val="00D836CE"/>
    <w:rsid w:val="00D83746"/>
    <w:rsid w:val="00D83932"/>
    <w:rsid w:val="00D83B95"/>
    <w:rsid w:val="00D83F44"/>
    <w:rsid w:val="00D8403A"/>
    <w:rsid w:val="00D8419B"/>
    <w:rsid w:val="00D843F7"/>
    <w:rsid w:val="00D844E5"/>
    <w:rsid w:val="00D8495E"/>
    <w:rsid w:val="00D854A0"/>
    <w:rsid w:val="00D856F8"/>
    <w:rsid w:val="00D8570F"/>
    <w:rsid w:val="00D85911"/>
    <w:rsid w:val="00D85939"/>
    <w:rsid w:val="00D85AD9"/>
    <w:rsid w:val="00D861AE"/>
    <w:rsid w:val="00D86205"/>
    <w:rsid w:val="00D86279"/>
    <w:rsid w:val="00D86327"/>
    <w:rsid w:val="00D865D4"/>
    <w:rsid w:val="00D86674"/>
    <w:rsid w:val="00D8699E"/>
    <w:rsid w:val="00D86ABF"/>
    <w:rsid w:val="00D86D03"/>
    <w:rsid w:val="00D86DA6"/>
    <w:rsid w:val="00D86DCB"/>
    <w:rsid w:val="00D87014"/>
    <w:rsid w:val="00D87085"/>
    <w:rsid w:val="00D8742A"/>
    <w:rsid w:val="00D875DA"/>
    <w:rsid w:val="00D8786A"/>
    <w:rsid w:val="00D87899"/>
    <w:rsid w:val="00D878A9"/>
    <w:rsid w:val="00D87DBA"/>
    <w:rsid w:val="00D900B0"/>
    <w:rsid w:val="00D9015E"/>
    <w:rsid w:val="00D90595"/>
    <w:rsid w:val="00D906E8"/>
    <w:rsid w:val="00D90B22"/>
    <w:rsid w:val="00D90E03"/>
    <w:rsid w:val="00D914CF"/>
    <w:rsid w:val="00D915B7"/>
    <w:rsid w:val="00D915D6"/>
    <w:rsid w:val="00D91A02"/>
    <w:rsid w:val="00D91A8F"/>
    <w:rsid w:val="00D91BA4"/>
    <w:rsid w:val="00D91C2D"/>
    <w:rsid w:val="00D9242A"/>
    <w:rsid w:val="00D925E2"/>
    <w:rsid w:val="00D929B2"/>
    <w:rsid w:val="00D92CB8"/>
    <w:rsid w:val="00D92D39"/>
    <w:rsid w:val="00D93165"/>
    <w:rsid w:val="00D93209"/>
    <w:rsid w:val="00D93234"/>
    <w:rsid w:val="00D93654"/>
    <w:rsid w:val="00D9375F"/>
    <w:rsid w:val="00D9398D"/>
    <w:rsid w:val="00D93DEA"/>
    <w:rsid w:val="00D94589"/>
    <w:rsid w:val="00D9459E"/>
    <w:rsid w:val="00D94748"/>
    <w:rsid w:val="00D94918"/>
    <w:rsid w:val="00D94959"/>
    <w:rsid w:val="00D95190"/>
    <w:rsid w:val="00D95347"/>
    <w:rsid w:val="00D956D1"/>
    <w:rsid w:val="00D96474"/>
    <w:rsid w:val="00D96531"/>
    <w:rsid w:val="00D9658F"/>
    <w:rsid w:val="00D967DA"/>
    <w:rsid w:val="00D96998"/>
    <w:rsid w:val="00D96E5C"/>
    <w:rsid w:val="00D97002"/>
    <w:rsid w:val="00D97AD1"/>
    <w:rsid w:val="00D97E41"/>
    <w:rsid w:val="00DA0262"/>
    <w:rsid w:val="00DA061A"/>
    <w:rsid w:val="00DA08FA"/>
    <w:rsid w:val="00DA09E6"/>
    <w:rsid w:val="00DA0A3D"/>
    <w:rsid w:val="00DA0AA9"/>
    <w:rsid w:val="00DA0BCF"/>
    <w:rsid w:val="00DA0D5B"/>
    <w:rsid w:val="00DA0D8E"/>
    <w:rsid w:val="00DA1318"/>
    <w:rsid w:val="00DA13D7"/>
    <w:rsid w:val="00DA167C"/>
    <w:rsid w:val="00DA189D"/>
    <w:rsid w:val="00DA2227"/>
    <w:rsid w:val="00DA24AB"/>
    <w:rsid w:val="00DA26E0"/>
    <w:rsid w:val="00DA2855"/>
    <w:rsid w:val="00DA2AF0"/>
    <w:rsid w:val="00DA2E03"/>
    <w:rsid w:val="00DA2F62"/>
    <w:rsid w:val="00DA3220"/>
    <w:rsid w:val="00DA3399"/>
    <w:rsid w:val="00DA38D2"/>
    <w:rsid w:val="00DA3F83"/>
    <w:rsid w:val="00DA40F1"/>
    <w:rsid w:val="00DA44EE"/>
    <w:rsid w:val="00DA47AB"/>
    <w:rsid w:val="00DA490A"/>
    <w:rsid w:val="00DA496E"/>
    <w:rsid w:val="00DA49F5"/>
    <w:rsid w:val="00DA4BE6"/>
    <w:rsid w:val="00DA4CCC"/>
    <w:rsid w:val="00DA4D81"/>
    <w:rsid w:val="00DA54A2"/>
    <w:rsid w:val="00DA5558"/>
    <w:rsid w:val="00DA575F"/>
    <w:rsid w:val="00DA57B4"/>
    <w:rsid w:val="00DA5831"/>
    <w:rsid w:val="00DA5A96"/>
    <w:rsid w:val="00DA5DD3"/>
    <w:rsid w:val="00DA5F07"/>
    <w:rsid w:val="00DA5F77"/>
    <w:rsid w:val="00DA6139"/>
    <w:rsid w:val="00DA6326"/>
    <w:rsid w:val="00DA63AE"/>
    <w:rsid w:val="00DA6618"/>
    <w:rsid w:val="00DA6635"/>
    <w:rsid w:val="00DA6732"/>
    <w:rsid w:val="00DA6867"/>
    <w:rsid w:val="00DA6CDA"/>
    <w:rsid w:val="00DA6D81"/>
    <w:rsid w:val="00DA79FA"/>
    <w:rsid w:val="00DA7D23"/>
    <w:rsid w:val="00DA7E34"/>
    <w:rsid w:val="00DA7F60"/>
    <w:rsid w:val="00DB0290"/>
    <w:rsid w:val="00DB0736"/>
    <w:rsid w:val="00DB0949"/>
    <w:rsid w:val="00DB14B9"/>
    <w:rsid w:val="00DB171C"/>
    <w:rsid w:val="00DB1ADB"/>
    <w:rsid w:val="00DB1B03"/>
    <w:rsid w:val="00DB1C61"/>
    <w:rsid w:val="00DB1D8F"/>
    <w:rsid w:val="00DB1E15"/>
    <w:rsid w:val="00DB207A"/>
    <w:rsid w:val="00DB2275"/>
    <w:rsid w:val="00DB2590"/>
    <w:rsid w:val="00DB275E"/>
    <w:rsid w:val="00DB29C3"/>
    <w:rsid w:val="00DB2A59"/>
    <w:rsid w:val="00DB2C32"/>
    <w:rsid w:val="00DB2CF2"/>
    <w:rsid w:val="00DB2F56"/>
    <w:rsid w:val="00DB3050"/>
    <w:rsid w:val="00DB3624"/>
    <w:rsid w:val="00DB373D"/>
    <w:rsid w:val="00DB3AEC"/>
    <w:rsid w:val="00DB3B3D"/>
    <w:rsid w:val="00DB3C8F"/>
    <w:rsid w:val="00DB3EFE"/>
    <w:rsid w:val="00DB40A9"/>
    <w:rsid w:val="00DB40E7"/>
    <w:rsid w:val="00DB4484"/>
    <w:rsid w:val="00DB44CE"/>
    <w:rsid w:val="00DB4765"/>
    <w:rsid w:val="00DB4B27"/>
    <w:rsid w:val="00DB4EE3"/>
    <w:rsid w:val="00DB5041"/>
    <w:rsid w:val="00DB508E"/>
    <w:rsid w:val="00DB5363"/>
    <w:rsid w:val="00DB544A"/>
    <w:rsid w:val="00DB551A"/>
    <w:rsid w:val="00DB5A83"/>
    <w:rsid w:val="00DB5C8B"/>
    <w:rsid w:val="00DB5D3A"/>
    <w:rsid w:val="00DB5DA4"/>
    <w:rsid w:val="00DB5E25"/>
    <w:rsid w:val="00DB60F1"/>
    <w:rsid w:val="00DB62F1"/>
    <w:rsid w:val="00DB6CDA"/>
    <w:rsid w:val="00DB7395"/>
    <w:rsid w:val="00DB74FD"/>
    <w:rsid w:val="00DB766D"/>
    <w:rsid w:val="00DB77BF"/>
    <w:rsid w:val="00DB78B3"/>
    <w:rsid w:val="00DB7DA6"/>
    <w:rsid w:val="00DC030F"/>
    <w:rsid w:val="00DC0330"/>
    <w:rsid w:val="00DC0B20"/>
    <w:rsid w:val="00DC0BE5"/>
    <w:rsid w:val="00DC0C4A"/>
    <w:rsid w:val="00DC0C93"/>
    <w:rsid w:val="00DC0F72"/>
    <w:rsid w:val="00DC11B4"/>
    <w:rsid w:val="00DC1567"/>
    <w:rsid w:val="00DC161A"/>
    <w:rsid w:val="00DC187F"/>
    <w:rsid w:val="00DC20A2"/>
    <w:rsid w:val="00DC2A16"/>
    <w:rsid w:val="00DC2B67"/>
    <w:rsid w:val="00DC2EB7"/>
    <w:rsid w:val="00DC31AA"/>
    <w:rsid w:val="00DC33AB"/>
    <w:rsid w:val="00DC342A"/>
    <w:rsid w:val="00DC3B85"/>
    <w:rsid w:val="00DC3DEF"/>
    <w:rsid w:val="00DC3F02"/>
    <w:rsid w:val="00DC451A"/>
    <w:rsid w:val="00DC45CF"/>
    <w:rsid w:val="00DC4967"/>
    <w:rsid w:val="00DC4E1E"/>
    <w:rsid w:val="00DC5196"/>
    <w:rsid w:val="00DC51DC"/>
    <w:rsid w:val="00DC5220"/>
    <w:rsid w:val="00DC5258"/>
    <w:rsid w:val="00DC59F4"/>
    <w:rsid w:val="00DC5B20"/>
    <w:rsid w:val="00DC5D0B"/>
    <w:rsid w:val="00DC5E59"/>
    <w:rsid w:val="00DC6072"/>
    <w:rsid w:val="00DC61AC"/>
    <w:rsid w:val="00DC6290"/>
    <w:rsid w:val="00DC646C"/>
    <w:rsid w:val="00DC67CA"/>
    <w:rsid w:val="00DC6BED"/>
    <w:rsid w:val="00DC6C41"/>
    <w:rsid w:val="00DC6C8C"/>
    <w:rsid w:val="00DC6CFA"/>
    <w:rsid w:val="00DC6D79"/>
    <w:rsid w:val="00DC6D8E"/>
    <w:rsid w:val="00DC6F7C"/>
    <w:rsid w:val="00DC720B"/>
    <w:rsid w:val="00DC72D8"/>
    <w:rsid w:val="00DC78D3"/>
    <w:rsid w:val="00DC79AF"/>
    <w:rsid w:val="00DC7AF7"/>
    <w:rsid w:val="00DC7F71"/>
    <w:rsid w:val="00DD035E"/>
    <w:rsid w:val="00DD0490"/>
    <w:rsid w:val="00DD0780"/>
    <w:rsid w:val="00DD09FB"/>
    <w:rsid w:val="00DD0C51"/>
    <w:rsid w:val="00DD0EB4"/>
    <w:rsid w:val="00DD12FA"/>
    <w:rsid w:val="00DD1372"/>
    <w:rsid w:val="00DD14F7"/>
    <w:rsid w:val="00DD1544"/>
    <w:rsid w:val="00DD16F0"/>
    <w:rsid w:val="00DD1747"/>
    <w:rsid w:val="00DD174D"/>
    <w:rsid w:val="00DD17B5"/>
    <w:rsid w:val="00DD17FF"/>
    <w:rsid w:val="00DD199B"/>
    <w:rsid w:val="00DD1C5C"/>
    <w:rsid w:val="00DD1D9D"/>
    <w:rsid w:val="00DD1EEC"/>
    <w:rsid w:val="00DD1FA1"/>
    <w:rsid w:val="00DD21F3"/>
    <w:rsid w:val="00DD23C0"/>
    <w:rsid w:val="00DD251B"/>
    <w:rsid w:val="00DD2FF6"/>
    <w:rsid w:val="00DD303F"/>
    <w:rsid w:val="00DD30E1"/>
    <w:rsid w:val="00DD341E"/>
    <w:rsid w:val="00DD3433"/>
    <w:rsid w:val="00DD3657"/>
    <w:rsid w:val="00DD36EF"/>
    <w:rsid w:val="00DD37E9"/>
    <w:rsid w:val="00DD3F32"/>
    <w:rsid w:val="00DD43F3"/>
    <w:rsid w:val="00DD451E"/>
    <w:rsid w:val="00DD45D9"/>
    <w:rsid w:val="00DD49B7"/>
    <w:rsid w:val="00DD4B33"/>
    <w:rsid w:val="00DD4B39"/>
    <w:rsid w:val="00DD4D5C"/>
    <w:rsid w:val="00DD52A0"/>
    <w:rsid w:val="00DD5579"/>
    <w:rsid w:val="00DD60B3"/>
    <w:rsid w:val="00DD666F"/>
    <w:rsid w:val="00DD6780"/>
    <w:rsid w:val="00DD68BA"/>
    <w:rsid w:val="00DD6C47"/>
    <w:rsid w:val="00DD6CA9"/>
    <w:rsid w:val="00DD6E16"/>
    <w:rsid w:val="00DD6F70"/>
    <w:rsid w:val="00DD715E"/>
    <w:rsid w:val="00DD75F7"/>
    <w:rsid w:val="00DD7B5D"/>
    <w:rsid w:val="00DD7FB5"/>
    <w:rsid w:val="00DE02EA"/>
    <w:rsid w:val="00DE0437"/>
    <w:rsid w:val="00DE08AE"/>
    <w:rsid w:val="00DE0965"/>
    <w:rsid w:val="00DE0B13"/>
    <w:rsid w:val="00DE0DE2"/>
    <w:rsid w:val="00DE0E1E"/>
    <w:rsid w:val="00DE0ED9"/>
    <w:rsid w:val="00DE1414"/>
    <w:rsid w:val="00DE1647"/>
    <w:rsid w:val="00DE1707"/>
    <w:rsid w:val="00DE1B71"/>
    <w:rsid w:val="00DE1DA2"/>
    <w:rsid w:val="00DE1E00"/>
    <w:rsid w:val="00DE1F9C"/>
    <w:rsid w:val="00DE2CD9"/>
    <w:rsid w:val="00DE3008"/>
    <w:rsid w:val="00DE3083"/>
    <w:rsid w:val="00DE3323"/>
    <w:rsid w:val="00DE3349"/>
    <w:rsid w:val="00DE33AE"/>
    <w:rsid w:val="00DE3471"/>
    <w:rsid w:val="00DE349A"/>
    <w:rsid w:val="00DE357E"/>
    <w:rsid w:val="00DE3736"/>
    <w:rsid w:val="00DE38F2"/>
    <w:rsid w:val="00DE39E5"/>
    <w:rsid w:val="00DE3DBB"/>
    <w:rsid w:val="00DE3E43"/>
    <w:rsid w:val="00DE416F"/>
    <w:rsid w:val="00DE427C"/>
    <w:rsid w:val="00DE42DD"/>
    <w:rsid w:val="00DE42F0"/>
    <w:rsid w:val="00DE438D"/>
    <w:rsid w:val="00DE4490"/>
    <w:rsid w:val="00DE49B7"/>
    <w:rsid w:val="00DE49F1"/>
    <w:rsid w:val="00DE4BBF"/>
    <w:rsid w:val="00DE4ECD"/>
    <w:rsid w:val="00DE4F28"/>
    <w:rsid w:val="00DE51C7"/>
    <w:rsid w:val="00DE5746"/>
    <w:rsid w:val="00DE5EB5"/>
    <w:rsid w:val="00DE5F10"/>
    <w:rsid w:val="00DE5F7E"/>
    <w:rsid w:val="00DE66C6"/>
    <w:rsid w:val="00DE66F9"/>
    <w:rsid w:val="00DE66FA"/>
    <w:rsid w:val="00DE67C1"/>
    <w:rsid w:val="00DE69DF"/>
    <w:rsid w:val="00DE69FE"/>
    <w:rsid w:val="00DE6AD9"/>
    <w:rsid w:val="00DE6B6A"/>
    <w:rsid w:val="00DE705E"/>
    <w:rsid w:val="00DE7925"/>
    <w:rsid w:val="00DE7C58"/>
    <w:rsid w:val="00DE7CAC"/>
    <w:rsid w:val="00DE7CEA"/>
    <w:rsid w:val="00DE7D78"/>
    <w:rsid w:val="00DE7E7D"/>
    <w:rsid w:val="00DE7F30"/>
    <w:rsid w:val="00DE7F33"/>
    <w:rsid w:val="00DF06B2"/>
    <w:rsid w:val="00DF0A78"/>
    <w:rsid w:val="00DF0B00"/>
    <w:rsid w:val="00DF0E3D"/>
    <w:rsid w:val="00DF1206"/>
    <w:rsid w:val="00DF1301"/>
    <w:rsid w:val="00DF1415"/>
    <w:rsid w:val="00DF17B9"/>
    <w:rsid w:val="00DF1CDB"/>
    <w:rsid w:val="00DF1FA1"/>
    <w:rsid w:val="00DF248C"/>
    <w:rsid w:val="00DF26A2"/>
    <w:rsid w:val="00DF26A9"/>
    <w:rsid w:val="00DF26D7"/>
    <w:rsid w:val="00DF2A07"/>
    <w:rsid w:val="00DF2C92"/>
    <w:rsid w:val="00DF2E0F"/>
    <w:rsid w:val="00DF2E14"/>
    <w:rsid w:val="00DF3075"/>
    <w:rsid w:val="00DF308C"/>
    <w:rsid w:val="00DF33B3"/>
    <w:rsid w:val="00DF3526"/>
    <w:rsid w:val="00DF3FCD"/>
    <w:rsid w:val="00DF3FE8"/>
    <w:rsid w:val="00DF4736"/>
    <w:rsid w:val="00DF47E7"/>
    <w:rsid w:val="00DF4A6B"/>
    <w:rsid w:val="00DF50DC"/>
    <w:rsid w:val="00DF56D4"/>
    <w:rsid w:val="00DF572C"/>
    <w:rsid w:val="00DF58D8"/>
    <w:rsid w:val="00DF5AFD"/>
    <w:rsid w:val="00DF5B5F"/>
    <w:rsid w:val="00DF5BAC"/>
    <w:rsid w:val="00DF628A"/>
    <w:rsid w:val="00DF62BC"/>
    <w:rsid w:val="00DF6381"/>
    <w:rsid w:val="00DF654D"/>
    <w:rsid w:val="00DF6796"/>
    <w:rsid w:val="00DF6E16"/>
    <w:rsid w:val="00DF6F57"/>
    <w:rsid w:val="00DF7003"/>
    <w:rsid w:val="00DF708E"/>
    <w:rsid w:val="00DF7234"/>
    <w:rsid w:val="00DF7274"/>
    <w:rsid w:val="00DF73DA"/>
    <w:rsid w:val="00DF74C2"/>
    <w:rsid w:val="00DF76DE"/>
    <w:rsid w:val="00DF7BFA"/>
    <w:rsid w:val="00DF7EA1"/>
    <w:rsid w:val="00DF7F2F"/>
    <w:rsid w:val="00DF7FEA"/>
    <w:rsid w:val="00E002F2"/>
    <w:rsid w:val="00E0052C"/>
    <w:rsid w:val="00E00849"/>
    <w:rsid w:val="00E00AE2"/>
    <w:rsid w:val="00E011CA"/>
    <w:rsid w:val="00E01967"/>
    <w:rsid w:val="00E01B6F"/>
    <w:rsid w:val="00E01CF5"/>
    <w:rsid w:val="00E01F02"/>
    <w:rsid w:val="00E023EA"/>
    <w:rsid w:val="00E0247B"/>
    <w:rsid w:val="00E02851"/>
    <w:rsid w:val="00E02C73"/>
    <w:rsid w:val="00E02CF3"/>
    <w:rsid w:val="00E0325A"/>
    <w:rsid w:val="00E0341D"/>
    <w:rsid w:val="00E034A5"/>
    <w:rsid w:val="00E03604"/>
    <w:rsid w:val="00E03648"/>
    <w:rsid w:val="00E03674"/>
    <w:rsid w:val="00E03F5C"/>
    <w:rsid w:val="00E04057"/>
    <w:rsid w:val="00E04439"/>
    <w:rsid w:val="00E05233"/>
    <w:rsid w:val="00E052A3"/>
    <w:rsid w:val="00E05776"/>
    <w:rsid w:val="00E057BA"/>
    <w:rsid w:val="00E057DA"/>
    <w:rsid w:val="00E058B7"/>
    <w:rsid w:val="00E05BC9"/>
    <w:rsid w:val="00E05E11"/>
    <w:rsid w:val="00E06678"/>
    <w:rsid w:val="00E068E5"/>
    <w:rsid w:val="00E06944"/>
    <w:rsid w:val="00E06A8F"/>
    <w:rsid w:val="00E06AC7"/>
    <w:rsid w:val="00E06C8D"/>
    <w:rsid w:val="00E070F9"/>
    <w:rsid w:val="00E074DC"/>
    <w:rsid w:val="00E07732"/>
    <w:rsid w:val="00E07ECE"/>
    <w:rsid w:val="00E10198"/>
    <w:rsid w:val="00E10813"/>
    <w:rsid w:val="00E10AC9"/>
    <w:rsid w:val="00E10B91"/>
    <w:rsid w:val="00E11162"/>
    <w:rsid w:val="00E1117A"/>
    <w:rsid w:val="00E11293"/>
    <w:rsid w:val="00E1153D"/>
    <w:rsid w:val="00E11872"/>
    <w:rsid w:val="00E118C4"/>
    <w:rsid w:val="00E11B1F"/>
    <w:rsid w:val="00E11E76"/>
    <w:rsid w:val="00E11F45"/>
    <w:rsid w:val="00E1263D"/>
    <w:rsid w:val="00E126B6"/>
    <w:rsid w:val="00E12796"/>
    <w:rsid w:val="00E12822"/>
    <w:rsid w:val="00E129C7"/>
    <w:rsid w:val="00E12C3C"/>
    <w:rsid w:val="00E132C1"/>
    <w:rsid w:val="00E136D3"/>
    <w:rsid w:val="00E13BE0"/>
    <w:rsid w:val="00E13CE5"/>
    <w:rsid w:val="00E14302"/>
    <w:rsid w:val="00E143F8"/>
    <w:rsid w:val="00E1466B"/>
    <w:rsid w:val="00E14854"/>
    <w:rsid w:val="00E14A9C"/>
    <w:rsid w:val="00E14EF8"/>
    <w:rsid w:val="00E150ED"/>
    <w:rsid w:val="00E15177"/>
    <w:rsid w:val="00E1518F"/>
    <w:rsid w:val="00E15470"/>
    <w:rsid w:val="00E157C9"/>
    <w:rsid w:val="00E15847"/>
    <w:rsid w:val="00E159B7"/>
    <w:rsid w:val="00E15A13"/>
    <w:rsid w:val="00E15BCB"/>
    <w:rsid w:val="00E1629D"/>
    <w:rsid w:val="00E165FE"/>
    <w:rsid w:val="00E1694E"/>
    <w:rsid w:val="00E16A39"/>
    <w:rsid w:val="00E16CE3"/>
    <w:rsid w:val="00E16E30"/>
    <w:rsid w:val="00E16FEF"/>
    <w:rsid w:val="00E17A74"/>
    <w:rsid w:val="00E20177"/>
    <w:rsid w:val="00E20534"/>
    <w:rsid w:val="00E20736"/>
    <w:rsid w:val="00E20A64"/>
    <w:rsid w:val="00E20A98"/>
    <w:rsid w:val="00E20BDC"/>
    <w:rsid w:val="00E20DBE"/>
    <w:rsid w:val="00E20DD3"/>
    <w:rsid w:val="00E20F60"/>
    <w:rsid w:val="00E20FF0"/>
    <w:rsid w:val="00E21174"/>
    <w:rsid w:val="00E21290"/>
    <w:rsid w:val="00E21415"/>
    <w:rsid w:val="00E21499"/>
    <w:rsid w:val="00E2161F"/>
    <w:rsid w:val="00E21922"/>
    <w:rsid w:val="00E219B4"/>
    <w:rsid w:val="00E21B63"/>
    <w:rsid w:val="00E22617"/>
    <w:rsid w:val="00E22C56"/>
    <w:rsid w:val="00E22EB9"/>
    <w:rsid w:val="00E22FCE"/>
    <w:rsid w:val="00E2323D"/>
    <w:rsid w:val="00E235FF"/>
    <w:rsid w:val="00E23637"/>
    <w:rsid w:val="00E2397D"/>
    <w:rsid w:val="00E23C1F"/>
    <w:rsid w:val="00E2416A"/>
    <w:rsid w:val="00E2429B"/>
    <w:rsid w:val="00E24630"/>
    <w:rsid w:val="00E24867"/>
    <w:rsid w:val="00E24E6A"/>
    <w:rsid w:val="00E24E8D"/>
    <w:rsid w:val="00E252B3"/>
    <w:rsid w:val="00E25363"/>
    <w:rsid w:val="00E2560D"/>
    <w:rsid w:val="00E256E7"/>
    <w:rsid w:val="00E25C82"/>
    <w:rsid w:val="00E261F2"/>
    <w:rsid w:val="00E262D5"/>
    <w:rsid w:val="00E264A2"/>
    <w:rsid w:val="00E2665E"/>
    <w:rsid w:val="00E2692E"/>
    <w:rsid w:val="00E26BE9"/>
    <w:rsid w:val="00E26D80"/>
    <w:rsid w:val="00E26E09"/>
    <w:rsid w:val="00E271C6"/>
    <w:rsid w:val="00E273D0"/>
    <w:rsid w:val="00E2776F"/>
    <w:rsid w:val="00E27AD9"/>
    <w:rsid w:val="00E27D03"/>
    <w:rsid w:val="00E27FBE"/>
    <w:rsid w:val="00E30031"/>
    <w:rsid w:val="00E30042"/>
    <w:rsid w:val="00E30161"/>
    <w:rsid w:val="00E30C0D"/>
    <w:rsid w:val="00E30FC4"/>
    <w:rsid w:val="00E3102E"/>
    <w:rsid w:val="00E310B8"/>
    <w:rsid w:val="00E3183E"/>
    <w:rsid w:val="00E31878"/>
    <w:rsid w:val="00E31F12"/>
    <w:rsid w:val="00E31F1B"/>
    <w:rsid w:val="00E32346"/>
    <w:rsid w:val="00E327BE"/>
    <w:rsid w:val="00E32F43"/>
    <w:rsid w:val="00E32FA3"/>
    <w:rsid w:val="00E33174"/>
    <w:rsid w:val="00E33238"/>
    <w:rsid w:val="00E333F2"/>
    <w:rsid w:val="00E33AD4"/>
    <w:rsid w:val="00E33C90"/>
    <w:rsid w:val="00E33D43"/>
    <w:rsid w:val="00E33E63"/>
    <w:rsid w:val="00E33EB8"/>
    <w:rsid w:val="00E3415D"/>
    <w:rsid w:val="00E3415E"/>
    <w:rsid w:val="00E34B6A"/>
    <w:rsid w:val="00E34DB9"/>
    <w:rsid w:val="00E350E4"/>
    <w:rsid w:val="00E35321"/>
    <w:rsid w:val="00E35518"/>
    <w:rsid w:val="00E356A1"/>
    <w:rsid w:val="00E358A4"/>
    <w:rsid w:val="00E3593C"/>
    <w:rsid w:val="00E35961"/>
    <w:rsid w:val="00E35AF0"/>
    <w:rsid w:val="00E35BC3"/>
    <w:rsid w:val="00E35BD9"/>
    <w:rsid w:val="00E35D12"/>
    <w:rsid w:val="00E36576"/>
    <w:rsid w:val="00E3670F"/>
    <w:rsid w:val="00E36B25"/>
    <w:rsid w:val="00E36BB2"/>
    <w:rsid w:val="00E36C54"/>
    <w:rsid w:val="00E36F2C"/>
    <w:rsid w:val="00E37167"/>
    <w:rsid w:val="00E375AB"/>
    <w:rsid w:val="00E37724"/>
    <w:rsid w:val="00E3773D"/>
    <w:rsid w:val="00E378A8"/>
    <w:rsid w:val="00E37934"/>
    <w:rsid w:val="00E379C9"/>
    <w:rsid w:val="00E37EAD"/>
    <w:rsid w:val="00E400B4"/>
    <w:rsid w:val="00E40431"/>
    <w:rsid w:val="00E40472"/>
    <w:rsid w:val="00E406EB"/>
    <w:rsid w:val="00E40CB4"/>
    <w:rsid w:val="00E40FD6"/>
    <w:rsid w:val="00E40FE3"/>
    <w:rsid w:val="00E4105B"/>
    <w:rsid w:val="00E410FE"/>
    <w:rsid w:val="00E41107"/>
    <w:rsid w:val="00E41163"/>
    <w:rsid w:val="00E411BF"/>
    <w:rsid w:val="00E41679"/>
    <w:rsid w:val="00E417B7"/>
    <w:rsid w:val="00E41D18"/>
    <w:rsid w:val="00E41EC8"/>
    <w:rsid w:val="00E425E1"/>
    <w:rsid w:val="00E42662"/>
    <w:rsid w:val="00E427D2"/>
    <w:rsid w:val="00E42861"/>
    <w:rsid w:val="00E42EA7"/>
    <w:rsid w:val="00E430B2"/>
    <w:rsid w:val="00E433C8"/>
    <w:rsid w:val="00E434B5"/>
    <w:rsid w:val="00E435E4"/>
    <w:rsid w:val="00E438EB"/>
    <w:rsid w:val="00E43A14"/>
    <w:rsid w:val="00E43B36"/>
    <w:rsid w:val="00E43CBB"/>
    <w:rsid w:val="00E43E88"/>
    <w:rsid w:val="00E43F4B"/>
    <w:rsid w:val="00E4406E"/>
    <w:rsid w:val="00E440DB"/>
    <w:rsid w:val="00E44158"/>
    <w:rsid w:val="00E444AD"/>
    <w:rsid w:val="00E449E6"/>
    <w:rsid w:val="00E44A6F"/>
    <w:rsid w:val="00E44B3C"/>
    <w:rsid w:val="00E44C58"/>
    <w:rsid w:val="00E44C7A"/>
    <w:rsid w:val="00E44D52"/>
    <w:rsid w:val="00E44DAA"/>
    <w:rsid w:val="00E44E5D"/>
    <w:rsid w:val="00E44E8E"/>
    <w:rsid w:val="00E45022"/>
    <w:rsid w:val="00E451EE"/>
    <w:rsid w:val="00E453C4"/>
    <w:rsid w:val="00E456D7"/>
    <w:rsid w:val="00E45743"/>
    <w:rsid w:val="00E4599D"/>
    <w:rsid w:val="00E45A44"/>
    <w:rsid w:val="00E45AE3"/>
    <w:rsid w:val="00E45F36"/>
    <w:rsid w:val="00E45F7C"/>
    <w:rsid w:val="00E46206"/>
    <w:rsid w:val="00E46426"/>
    <w:rsid w:val="00E46774"/>
    <w:rsid w:val="00E46C78"/>
    <w:rsid w:val="00E470D3"/>
    <w:rsid w:val="00E471F9"/>
    <w:rsid w:val="00E4725F"/>
    <w:rsid w:val="00E473C6"/>
    <w:rsid w:val="00E479F5"/>
    <w:rsid w:val="00E47D46"/>
    <w:rsid w:val="00E47E3D"/>
    <w:rsid w:val="00E47EB1"/>
    <w:rsid w:val="00E50554"/>
    <w:rsid w:val="00E506C8"/>
    <w:rsid w:val="00E508B4"/>
    <w:rsid w:val="00E50A30"/>
    <w:rsid w:val="00E50C5E"/>
    <w:rsid w:val="00E50EB0"/>
    <w:rsid w:val="00E50EE8"/>
    <w:rsid w:val="00E5103D"/>
    <w:rsid w:val="00E510C2"/>
    <w:rsid w:val="00E510E9"/>
    <w:rsid w:val="00E51AD5"/>
    <w:rsid w:val="00E51B6C"/>
    <w:rsid w:val="00E51D0C"/>
    <w:rsid w:val="00E51DC3"/>
    <w:rsid w:val="00E51DCA"/>
    <w:rsid w:val="00E51E5C"/>
    <w:rsid w:val="00E51E6E"/>
    <w:rsid w:val="00E51EDD"/>
    <w:rsid w:val="00E52401"/>
    <w:rsid w:val="00E52563"/>
    <w:rsid w:val="00E52779"/>
    <w:rsid w:val="00E528F5"/>
    <w:rsid w:val="00E52971"/>
    <w:rsid w:val="00E52CED"/>
    <w:rsid w:val="00E530FC"/>
    <w:rsid w:val="00E531F5"/>
    <w:rsid w:val="00E53451"/>
    <w:rsid w:val="00E5376B"/>
    <w:rsid w:val="00E53E7B"/>
    <w:rsid w:val="00E54150"/>
    <w:rsid w:val="00E548DB"/>
    <w:rsid w:val="00E54B0F"/>
    <w:rsid w:val="00E54D9E"/>
    <w:rsid w:val="00E54E4C"/>
    <w:rsid w:val="00E5508E"/>
    <w:rsid w:val="00E5573B"/>
    <w:rsid w:val="00E557D9"/>
    <w:rsid w:val="00E55EA7"/>
    <w:rsid w:val="00E55EBE"/>
    <w:rsid w:val="00E55F24"/>
    <w:rsid w:val="00E55FF4"/>
    <w:rsid w:val="00E56071"/>
    <w:rsid w:val="00E56552"/>
    <w:rsid w:val="00E56856"/>
    <w:rsid w:val="00E56A63"/>
    <w:rsid w:val="00E56FC3"/>
    <w:rsid w:val="00E574C6"/>
    <w:rsid w:val="00E57607"/>
    <w:rsid w:val="00E579D1"/>
    <w:rsid w:val="00E60095"/>
    <w:rsid w:val="00E600EA"/>
    <w:rsid w:val="00E603D9"/>
    <w:rsid w:val="00E60574"/>
    <w:rsid w:val="00E6067A"/>
    <w:rsid w:val="00E6092D"/>
    <w:rsid w:val="00E60D68"/>
    <w:rsid w:val="00E60D84"/>
    <w:rsid w:val="00E61201"/>
    <w:rsid w:val="00E61380"/>
    <w:rsid w:val="00E61742"/>
    <w:rsid w:val="00E61ABD"/>
    <w:rsid w:val="00E61B81"/>
    <w:rsid w:val="00E61CF0"/>
    <w:rsid w:val="00E61EBC"/>
    <w:rsid w:val="00E6224F"/>
    <w:rsid w:val="00E624A5"/>
    <w:rsid w:val="00E624F8"/>
    <w:rsid w:val="00E62677"/>
    <w:rsid w:val="00E6277B"/>
    <w:rsid w:val="00E627B5"/>
    <w:rsid w:val="00E62893"/>
    <w:rsid w:val="00E62A0A"/>
    <w:rsid w:val="00E62A92"/>
    <w:rsid w:val="00E62C7A"/>
    <w:rsid w:val="00E62DB0"/>
    <w:rsid w:val="00E62F49"/>
    <w:rsid w:val="00E632A4"/>
    <w:rsid w:val="00E63443"/>
    <w:rsid w:val="00E6381C"/>
    <w:rsid w:val="00E63CC1"/>
    <w:rsid w:val="00E63DC8"/>
    <w:rsid w:val="00E641F9"/>
    <w:rsid w:val="00E6438E"/>
    <w:rsid w:val="00E644E8"/>
    <w:rsid w:val="00E64746"/>
    <w:rsid w:val="00E64ABA"/>
    <w:rsid w:val="00E64F4C"/>
    <w:rsid w:val="00E655A7"/>
    <w:rsid w:val="00E6566A"/>
    <w:rsid w:val="00E6572B"/>
    <w:rsid w:val="00E65BB0"/>
    <w:rsid w:val="00E65C20"/>
    <w:rsid w:val="00E65C35"/>
    <w:rsid w:val="00E6631E"/>
    <w:rsid w:val="00E6652F"/>
    <w:rsid w:val="00E668DC"/>
    <w:rsid w:val="00E669DD"/>
    <w:rsid w:val="00E66CCC"/>
    <w:rsid w:val="00E66F6C"/>
    <w:rsid w:val="00E67756"/>
    <w:rsid w:val="00E67B34"/>
    <w:rsid w:val="00E70220"/>
    <w:rsid w:val="00E706A4"/>
    <w:rsid w:val="00E706DF"/>
    <w:rsid w:val="00E7083E"/>
    <w:rsid w:val="00E70A04"/>
    <w:rsid w:val="00E70C40"/>
    <w:rsid w:val="00E7113F"/>
    <w:rsid w:val="00E715B2"/>
    <w:rsid w:val="00E718BE"/>
    <w:rsid w:val="00E71920"/>
    <w:rsid w:val="00E71B3D"/>
    <w:rsid w:val="00E72257"/>
    <w:rsid w:val="00E72439"/>
    <w:rsid w:val="00E724CA"/>
    <w:rsid w:val="00E72614"/>
    <w:rsid w:val="00E72E2F"/>
    <w:rsid w:val="00E72F8F"/>
    <w:rsid w:val="00E7303F"/>
    <w:rsid w:val="00E7321E"/>
    <w:rsid w:val="00E7372B"/>
    <w:rsid w:val="00E7385D"/>
    <w:rsid w:val="00E73CCF"/>
    <w:rsid w:val="00E73E7B"/>
    <w:rsid w:val="00E744F9"/>
    <w:rsid w:val="00E7457A"/>
    <w:rsid w:val="00E74A2F"/>
    <w:rsid w:val="00E74A95"/>
    <w:rsid w:val="00E74B0F"/>
    <w:rsid w:val="00E74D46"/>
    <w:rsid w:val="00E74EFB"/>
    <w:rsid w:val="00E7502F"/>
    <w:rsid w:val="00E75114"/>
    <w:rsid w:val="00E756E9"/>
    <w:rsid w:val="00E75754"/>
    <w:rsid w:val="00E759EB"/>
    <w:rsid w:val="00E75BE7"/>
    <w:rsid w:val="00E76023"/>
    <w:rsid w:val="00E763B5"/>
    <w:rsid w:val="00E763CB"/>
    <w:rsid w:val="00E7664E"/>
    <w:rsid w:val="00E76A65"/>
    <w:rsid w:val="00E76ACC"/>
    <w:rsid w:val="00E76CBF"/>
    <w:rsid w:val="00E76D41"/>
    <w:rsid w:val="00E7703B"/>
    <w:rsid w:val="00E77210"/>
    <w:rsid w:val="00E772A9"/>
    <w:rsid w:val="00E7733D"/>
    <w:rsid w:val="00E777CF"/>
    <w:rsid w:val="00E77C72"/>
    <w:rsid w:val="00E80814"/>
    <w:rsid w:val="00E80AF4"/>
    <w:rsid w:val="00E80E2E"/>
    <w:rsid w:val="00E80EF6"/>
    <w:rsid w:val="00E813E9"/>
    <w:rsid w:val="00E8181B"/>
    <w:rsid w:val="00E818F8"/>
    <w:rsid w:val="00E81AD6"/>
    <w:rsid w:val="00E81DFC"/>
    <w:rsid w:val="00E81FD8"/>
    <w:rsid w:val="00E82197"/>
    <w:rsid w:val="00E822A8"/>
    <w:rsid w:val="00E824C5"/>
    <w:rsid w:val="00E829D3"/>
    <w:rsid w:val="00E82AFE"/>
    <w:rsid w:val="00E82CA7"/>
    <w:rsid w:val="00E82D58"/>
    <w:rsid w:val="00E82E28"/>
    <w:rsid w:val="00E82F0B"/>
    <w:rsid w:val="00E82FEF"/>
    <w:rsid w:val="00E83AE1"/>
    <w:rsid w:val="00E83BD8"/>
    <w:rsid w:val="00E83DB5"/>
    <w:rsid w:val="00E844A4"/>
    <w:rsid w:val="00E84616"/>
    <w:rsid w:val="00E846ED"/>
    <w:rsid w:val="00E847BB"/>
    <w:rsid w:val="00E84950"/>
    <w:rsid w:val="00E84A8B"/>
    <w:rsid w:val="00E84FA8"/>
    <w:rsid w:val="00E85155"/>
    <w:rsid w:val="00E851B0"/>
    <w:rsid w:val="00E8524B"/>
    <w:rsid w:val="00E85B5B"/>
    <w:rsid w:val="00E85CF9"/>
    <w:rsid w:val="00E861C8"/>
    <w:rsid w:val="00E865EA"/>
    <w:rsid w:val="00E867B0"/>
    <w:rsid w:val="00E867F3"/>
    <w:rsid w:val="00E86857"/>
    <w:rsid w:val="00E868C7"/>
    <w:rsid w:val="00E86CC6"/>
    <w:rsid w:val="00E86F39"/>
    <w:rsid w:val="00E87057"/>
    <w:rsid w:val="00E87518"/>
    <w:rsid w:val="00E875C4"/>
    <w:rsid w:val="00E877B6"/>
    <w:rsid w:val="00E87805"/>
    <w:rsid w:val="00E87DF6"/>
    <w:rsid w:val="00E87F7E"/>
    <w:rsid w:val="00E9022E"/>
    <w:rsid w:val="00E904B5"/>
    <w:rsid w:val="00E9055A"/>
    <w:rsid w:val="00E9060C"/>
    <w:rsid w:val="00E90644"/>
    <w:rsid w:val="00E907C8"/>
    <w:rsid w:val="00E9092F"/>
    <w:rsid w:val="00E90BA3"/>
    <w:rsid w:val="00E90F9F"/>
    <w:rsid w:val="00E912C7"/>
    <w:rsid w:val="00E914EC"/>
    <w:rsid w:val="00E91659"/>
    <w:rsid w:val="00E91803"/>
    <w:rsid w:val="00E9184F"/>
    <w:rsid w:val="00E919A7"/>
    <w:rsid w:val="00E91B02"/>
    <w:rsid w:val="00E91EFC"/>
    <w:rsid w:val="00E92146"/>
    <w:rsid w:val="00E921F9"/>
    <w:rsid w:val="00E92357"/>
    <w:rsid w:val="00E923D4"/>
    <w:rsid w:val="00E9253F"/>
    <w:rsid w:val="00E92671"/>
    <w:rsid w:val="00E926D3"/>
    <w:rsid w:val="00E92740"/>
    <w:rsid w:val="00E92BBF"/>
    <w:rsid w:val="00E92DB5"/>
    <w:rsid w:val="00E92EC6"/>
    <w:rsid w:val="00E9313D"/>
    <w:rsid w:val="00E93259"/>
    <w:rsid w:val="00E935A1"/>
    <w:rsid w:val="00E935DF"/>
    <w:rsid w:val="00E9372B"/>
    <w:rsid w:val="00E93885"/>
    <w:rsid w:val="00E93957"/>
    <w:rsid w:val="00E9399E"/>
    <w:rsid w:val="00E93A16"/>
    <w:rsid w:val="00E93AD4"/>
    <w:rsid w:val="00E9438D"/>
    <w:rsid w:val="00E945A1"/>
    <w:rsid w:val="00E94666"/>
    <w:rsid w:val="00E94834"/>
    <w:rsid w:val="00E94902"/>
    <w:rsid w:val="00E94ACD"/>
    <w:rsid w:val="00E95256"/>
    <w:rsid w:val="00E95313"/>
    <w:rsid w:val="00E953E9"/>
    <w:rsid w:val="00E95507"/>
    <w:rsid w:val="00E9550E"/>
    <w:rsid w:val="00E95638"/>
    <w:rsid w:val="00E9566A"/>
    <w:rsid w:val="00E95728"/>
    <w:rsid w:val="00E9591A"/>
    <w:rsid w:val="00E95A4A"/>
    <w:rsid w:val="00E95CB1"/>
    <w:rsid w:val="00E95F0F"/>
    <w:rsid w:val="00E961F2"/>
    <w:rsid w:val="00E96514"/>
    <w:rsid w:val="00E967DB"/>
    <w:rsid w:val="00E968DD"/>
    <w:rsid w:val="00E96B61"/>
    <w:rsid w:val="00E971B5"/>
    <w:rsid w:val="00E973B0"/>
    <w:rsid w:val="00E97464"/>
    <w:rsid w:val="00E9772E"/>
    <w:rsid w:val="00E97761"/>
    <w:rsid w:val="00E9785F"/>
    <w:rsid w:val="00E979C3"/>
    <w:rsid w:val="00E97ADE"/>
    <w:rsid w:val="00E97B76"/>
    <w:rsid w:val="00EA0101"/>
    <w:rsid w:val="00EA0140"/>
    <w:rsid w:val="00EA02B0"/>
    <w:rsid w:val="00EA0309"/>
    <w:rsid w:val="00EA042D"/>
    <w:rsid w:val="00EA04DF"/>
    <w:rsid w:val="00EA05D0"/>
    <w:rsid w:val="00EA0667"/>
    <w:rsid w:val="00EA0994"/>
    <w:rsid w:val="00EA0BC5"/>
    <w:rsid w:val="00EA0E44"/>
    <w:rsid w:val="00EA0F96"/>
    <w:rsid w:val="00EA17DE"/>
    <w:rsid w:val="00EA1853"/>
    <w:rsid w:val="00EA1C0D"/>
    <w:rsid w:val="00EA1C5B"/>
    <w:rsid w:val="00EA1F1F"/>
    <w:rsid w:val="00EA1FFF"/>
    <w:rsid w:val="00EA2126"/>
    <w:rsid w:val="00EA22EC"/>
    <w:rsid w:val="00EA26FC"/>
    <w:rsid w:val="00EA2A50"/>
    <w:rsid w:val="00EA2B60"/>
    <w:rsid w:val="00EA2E45"/>
    <w:rsid w:val="00EA2EBC"/>
    <w:rsid w:val="00EA350A"/>
    <w:rsid w:val="00EA373D"/>
    <w:rsid w:val="00EA38BD"/>
    <w:rsid w:val="00EA39F5"/>
    <w:rsid w:val="00EA3D19"/>
    <w:rsid w:val="00EA3D44"/>
    <w:rsid w:val="00EA414B"/>
    <w:rsid w:val="00EA4552"/>
    <w:rsid w:val="00EA45B3"/>
    <w:rsid w:val="00EA4926"/>
    <w:rsid w:val="00EA4D7F"/>
    <w:rsid w:val="00EA4DCC"/>
    <w:rsid w:val="00EA5020"/>
    <w:rsid w:val="00EA519B"/>
    <w:rsid w:val="00EA580E"/>
    <w:rsid w:val="00EA59D7"/>
    <w:rsid w:val="00EA5AC4"/>
    <w:rsid w:val="00EA5ED7"/>
    <w:rsid w:val="00EA5F45"/>
    <w:rsid w:val="00EA62B8"/>
    <w:rsid w:val="00EA6604"/>
    <w:rsid w:val="00EA664E"/>
    <w:rsid w:val="00EA6F8B"/>
    <w:rsid w:val="00EA70E1"/>
    <w:rsid w:val="00EA7598"/>
    <w:rsid w:val="00EA75E5"/>
    <w:rsid w:val="00EA7A3E"/>
    <w:rsid w:val="00EA7E50"/>
    <w:rsid w:val="00EA7EAB"/>
    <w:rsid w:val="00EB0152"/>
    <w:rsid w:val="00EB028F"/>
    <w:rsid w:val="00EB029D"/>
    <w:rsid w:val="00EB038E"/>
    <w:rsid w:val="00EB050A"/>
    <w:rsid w:val="00EB05B3"/>
    <w:rsid w:val="00EB0847"/>
    <w:rsid w:val="00EB0B51"/>
    <w:rsid w:val="00EB0C92"/>
    <w:rsid w:val="00EB1CDF"/>
    <w:rsid w:val="00EB1EC7"/>
    <w:rsid w:val="00EB1EFF"/>
    <w:rsid w:val="00EB2275"/>
    <w:rsid w:val="00EB2382"/>
    <w:rsid w:val="00EB265F"/>
    <w:rsid w:val="00EB26B9"/>
    <w:rsid w:val="00EB27BE"/>
    <w:rsid w:val="00EB2817"/>
    <w:rsid w:val="00EB29C0"/>
    <w:rsid w:val="00EB2EED"/>
    <w:rsid w:val="00EB32DE"/>
    <w:rsid w:val="00EB3304"/>
    <w:rsid w:val="00EB3A18"/>
    <w:rsid w:val="00EB3B4A"/>
    <w:rsid w:val="00EB3EBC"/>
    <w:rsid w:val="00EB420E"/>
    <w:rsid w:val="00EB4698"/>
    <w:rsid w:val="00EB46B0"/>
    <w:rsid w:val="00EB480C"/>
    <w:rsid w:val="00EB4E12"/>
    <w:rsid w:val="00EB51F0"/>
    <w:rsid w:val="00EB529A"/>
    <w:rsid w:val="00EB5591"/>
    <w:rsid w:val="00EB596D"/>
    <w:rsid w:val="00EB599B"/>
    <w:rsid w:val="00EB5B91"/>
    <w:rsid w:val="00EB60A1"/>
    <w:rsid w:val="00EB610B"/>
    <w:rsid w:val="00EB61D2"/>
    <w:rsid w:val="00EB6271"/>
    <w:rsid w:val="00EB6276"/>
    <w:rsid w:val="00EB62C4"/>
    <w:rsid w:val="00EB6449"/>
    <w:rsid w:val="00EB65EF"/>
    <w:rsid w:val="00EB67AB"/>
    <w:rsid w:val="00EB685A"/>
    <w:rsid w:val="00EB70E1"/>
    <w:rsid w:val="00EB7303"/>
    <w:rsid w:val="00EB735C"/>
    <w:rsid w:val="00EB784A"/>
    <w:rsid w:val="00EB7B15"/>
    <w:rsid w:val="00EB7DD7"/>
    <w:rsid w:val="00EB7E4A"/>
    <w:rsid w:val="00EB7F2D"/>
    <w:rsid w:val="00EC0129"/>
    <w:rsid w:val="00EC0140"/>
    <w:rsid w:val="00EC021E"/>
    <w:rsid w:val="00EC02BF"/>
    <w:rsid w:val="00EC04DC"/>
    <w:rsid w:val="00EC0776"/>
    <w:rsid w:val="00EC08F4"/>
    <w:rsid w:val="00EC0AFA"/>
    <w:rsid w:val="00EC0C73"/>
    <w:rsid w:val="00EC0F7F"/>
    <w:rsid w:val="00EC106B"/>
    <w:rsid w:val="00EC147B"/>
    <w:rsid w:val="00EC1BC9"/>
    <w:rsid w:val="00EC21D3"/>
    <w:rsid w:val="00EC22DE"/>
    <w:rsid w:val="00EC22E8"/>
    <w:rsid w:val="00EC232F"/>
    <w:rsid w:val="00EC23B4"/>
    <w:rsid w:val="00EC23CE"/>
    <w:rsid w:val="00EC281C"/>
    <w:rsid w:val="00EC2A8E"/>
    <w:rsid w:val="00EC2A9C"/>
    <w:rsid w:val="00EC2D9B"/>
    <w:rsid w:val="00EC37E7"/>
    <w:rsid w:val="00EC3A16"/>
    <w:rsid w:val="00EC40F0"/>
    <w:rsid w:val="00EC44E2"/>
    <w:rsid w:val="00EC4603"/>
    <w:rsid w:val="00EC4744"/>
    <w:rsid w:val="00EC4A23"/>
    <w:rsid w:val="00EC52B0"/>
    <w:rsid w:val="00EC52EA"/>
    <w:rsid w:val="00EC53C8"/>
    <w:rsid w:val="00EC55DE"/>
    <w:rsid w:val="00EC57F7"/>
    <w:rsid w:val="00EC5C4A"/>
    <w:rsid w:val="00EC5DBD"/>
    <w:rsid w:val="00EC5DF1"/>
    <w:rsid w:val="00EC5F22"/>
    <w:rsid w:val="00EC6193"/>
    <w:rsid w:val="00EC62A1"/>
    <w:rsid w:val="00EC62CA"/>
    <w:rsid w:val="00EC64D7"/>
    <w:rsid w:val="00EC660D"/>
    <w:rsid w:val="00EC6672"/>
    <w:rsid w:val="00EC6799"/>
    <w:rsid w:val="00EC6B75"/>
    <w:rsid w:val="00EC6E3B"/>
    <w:rsid w:val="00EC6EF8"/>
    <w:rsid w:val="00EC7337"/>
    <w:rsid w:val="00EC740E"/>
    <w:rsid w:val="00ED026D"/>
    <w:rsid w:val="00ED0423"/>
    <w:rsid w:val="00ED04B5"/>
    <w:rsid w:val="00ED06C8"/>
    <w:rsid w:val="00ED08A5"/>
    <w:rsid w:val="00ED0EEB"/>
    <w:rsid w:val="00ED0F27"/>
    <w:rsid w:val="00ED1061"/>
    <w:rsid w:val="00ED1539"/>
    <w:rsid w:val="00ED176C"/>
    <w:rsid w:val="00ED194B"/>
    <w:rsid w:val="00ED19EC"/>
    <w:rsid w:val="00ED2089"/>
    <w:rsid w:val="00ED217C"/>
    <w:rsid w:val="00ED28C3"/>
    <w:rsid w:val="00ED2C1D"/>
    <w:rsid w:val="00ED2DE4"/>
    <w:rsid w:val="00ED3190"/>
    <w:rsid w:val="00ED3340"/>
    <w:rsid w:val="00ED3832"/>
    <w:rsid w:val="00ED38A0"/>
    <w:rsid w:val="00ED38F1"/>
    <w:rsid w:val="00ED3A10"/>
    <w:rsid w:val="00ED3B8B"/>
    <w:rsid w:val="00ED3B91"/>
    <w:rsid w:val="00ED3EEC"/>
    <w:rsid w:val="00ED3F02"/>
    <w:rsid w:val="00ED401C"/>
    <w:rsid w:val="00ED438A"/>
    <w:rsid w:val="00ED43CB"/>
    <w:rsid w:val="00ED455B"/>
    <w:rsid w:val="00ED459A"/>
    <w:rsid w:val="00ED46BE"/>
    <w:rsid w:val="00ED4904"/>
    <w:rsid w:val="00ED4916"/>
    <w:rsid w:val="00ED4CC7"/>
    <w:rsid w:val="00ED4EFA"/>
    <w:rsid w:val="00ED4F8D"/>
    <w:rsid w:val="00ED505E"/>
    <w:rsid w:val="00ED54A2"/>
    <w:rsid w:val="00ED56E8"/>
    <w:rsid w:val="00ED577B"/>
    <w:rsid w:val="00ED5885"/>
    <w:rsid w:val="00ED5F14"/>
    <w:rsid w:val="00ED6175"/>
    <w:rsid w:val="00ED64A0"/>
    <w:rsid w:val="00ED669D"/>
    <w:rsid w:val="00ED6BAD"/>
    <w:rsid w:val="00ED6C13"/>
    <w:rsid w:val="00ED6D6A"/>
    <w:rsid w:val="00ED6E17"/>
    <w:rsid w:val="00ED6E3C"/>
    <w:rsid w:val="00ED71FA"/>
    <w:rsid w:val="00ED7AA4"/>
    <w:rsid w:val="00ED7BF3"/>
    <w:rsid w:val="00ED7C3E"/>
    <w:rsid w:val="00ED7D75"/>
    <w:rsid w:val="00EE015D"/>
    <w:rsid w:val="00EE021C"/>
    <w:rsid w:val="00EE02F3"/>
    <w:rsid w:val="00EE08A6"/>
    <w:rsid w:val="00EE0B59"/>
    <w:rsid w:val="00EE0D15"/>
    <w:rsid w:val="00EE10BB"/>
    <w:rsid w:val="00EE1332"/>
    <w:rsid w:val="00EE1C9D"/>
    <w:rsid w:val="00EE1F02"/>
    <w:rsid w:val="00EE20A8"/>
    <w:rsid w:val="00EE244F"/>
    <w:rsid w:val="00EE26FE"/>
    <w:rsid w:val="00EE2AD6"/>
    <w:rsid w:val="00EE2BEB"/>
    <w:rsid w:val="00EE2DC1"/>
    <w:rsid w:val="00EE2EBE"/>
    <w:rsid w:val="00EE2F13"/>
    <w:rsid w:val="00EE3351"/>
    <w:rsid w:val="00EE35B5"/>
    <w:rsid w:val="00EE3788"/>
    <w:rsid w:val="00EE3791"/>
    <w:rsid w:val="00EE382E"/>
    <w:rsid w:val="00EE3B65"/>
    <w:rsid w:val="00EE3F62"/>
    <w:rsid w:val="00EE404D"/>
    <w:rsid w:val="00EE47B4"/>
    <w:rsid w:val="00EE487D"/>
    <w:rsid w:val="00EE4A4B"/>
    <w:rsid w:val="00EE4B75"/>
    <w:rsid w:val="00EE4CDA"/>
    <w:rsid w:val="00EE4EE5"/>
    <w:rsid w:val="00EE4F93"/>
    <w:rsid w:val="00EE505E"/>
    <w:rsid w:val="00EE5458"/>
    <w:rsid w:val="00EE54DC"/>
    <w:rsid w:val="00EE55AF"/>
    <w:rsid w:val="00EE5670"/>
    <w:rsid w:val="00EE56DF"/>
    <w:rsid w:val="00EE5955"/>
    <w:rsid w:val="00EE59C0"/>
    <w:rsid w:val="00EE5AB7"/>
    <w:rsid w:val="00EE5D1E"/>
    <w:rsid w:val="00EE5DDE"/>
    <w:rsid w:val="00EE5F46"/>
    <w:rsid w:val="00EE6700"/>
    <w:rsid w:val="00EE6A76"/>
    <w:rsid w:val="00EE6C2D"/>
    <w:rsid w:val="00EE6FA8"/>
    <w:rsid w:val="00EE70C4"/>
    <w:rsid w:val="00EE710D"/>
    <w:rsid w:val="00EE7204"/>
    <w:rsid w:val="00EE7530"/>
    <w:rsid w:val="00EE75A6"/>
    <w:rsid w:val="00EE7705"/>
    <w:rsid w:val="00EE7D8B"/>
    <w:rsid w:val="00EE7EF9"/>
    <w:rsid w:val="00EF046A"/>
    <w:rsid w:val="00EF05B8"/>
    <w:rsid w:val="00EF0F12"/>
    <w:rsid w:val="00EF1011"/>
    <w:rsid w:val="00EF14B9"/>
    <w:rsid w:val="00EF1622"/>
    <w:rsid w:val="00EF1D84"/>
    <w:rsid w:val="00EF1ECB"/>
    <w:rsid w:val="00EF2101"/>
    <w:rsid w:val="00EF231E"/>
    <w:rsid w:val="00EF2447"/>
    <w:rsid w:val="00EF26C2"/>
    <w:rsid w:val="00EF28DF"/>
    <w:rsid w:val="00EF29C1"/>
    <w:rsid w:val="00EF2A8D"/>
    <w:rsid w:val="00EF2C08"/>
    <w:rsid w:val="00EF2C1E"/>
    <w:rsid w:val="00EF2C9D"/>
    <w:rsid w:val="00EF2CCE"/>
    <w:rsid w:val="00EF2E2D"/>
    <w:rsid w:val="00EF2F27"/>
    <w:rsid w:val="00EF3158"/>
    <w:rsid w:val="00EF347B"/>
    <w:rsid w:val="00EF3569"/>
    <w:rsid w:val="00EF36A7"/>
    <w:rsid w:val="00EF37D7"/>
    <w:rsid w:val="00EF37F5"/>
    <w:rsid w:val="00EF3917"/>
    <w:rsid w:val="00EF39A4"/>
    <w:rsid w:val="00EF3A17"/>
    <w:rsid w:val="00EF3B3E"/>
    <w:rsid w:val="00EF41B0"/>
    <w:rsid w:val="00EF43DF"/>
    <w:rsid w:val="00EF4510"/>
    <w:rsid w:val="00EF45BD"/>
    <w:rsid w:val="00EF49F2"/>
    <w:rsid w:val="00EF4C13"/>
    <w:rsid w:val="00EF4C79"/>
    <w:rsid w:val="00EF4E80"/>
    <w:rsid w:val="00EF4E94"/>
    <w:rsid w:val="00EF4ED0"/>
    <w:rsid w:val="00EF525F"/>
    <w:rsid w:val="00EF5B1E"/>
    <w:rsid w:val="00EF5C81"/>
    <w:rsid w:val="00EF5DB5"/>
    <w:rsid w:val="00EF5EC4"/>
    <w:rsid w:val="00EF5F43"/>
    <w:rsid w:val="00EF61BA"/>
    <w:rsid w:val="00EF6335"/>
    <w:rsid w:val="00EF6401"/>
    <w:rsid w:val="00EF6797"/>
    <w:rsid w:val="00EF6813"/>
    <w:rsid w:val="00EF692F"/>
    <w:rsid w:val="00EF6CBF"/>
    <w:rsid w:val="00EF6D78"/>
    <w:rsid w:val="00EF6FBB"/>
    <w:rsid w:val="00EF7944"/>
    <w:rsid w:val="00EF79EC"/>
    <w:rsid w:val="00EF7ADA"/>
    <w:rsid w:val="00EF7C78"/>
    <w:rsid w:val="00EF7E0D"/>
    <w:rsid w:val="00EF7FC8"/>
    <w:rsid w:val="00F00401"/>
    <w:rsid w:val="00F004A3"/>
    <w:rsid w:val="00F007E8"/>
    <w:rsid w:val="00F00908"/>
    <w:rsid w:val="00F00BE9"/>
    <w:rsid w:val="00F00C29"/>
    <w:rsid w:val="00F00C83"/>
    <w:rsid w:val="00F00F06"/>
    <w:rsid w:val="00F01076"/>
    <w:rsid w:val="00F01264"/>
    <w:rsid w:val="00F01788"/>
    <w:rsid w:val="00F018D6"/>
    <w:rsid w:val="00F01CB3"/>
    <w:rsid w:val="00F01E1D"/>
    <w:rsid w:val="00F01EAF"/>
    <w:rsid w:val="00F01EC0"/>
    <w:rsid w:val="00F02222"/>
    <w:rsid w:val="00F02238"/>
    <w:rsid w:val="00F023D3"/>
    <w:rsid w:val="00F025E3"/>
    <w:rsid w:val="00F02CD1"/>
    <w:rsid w:val="00F02D69"/>
    <w:rsid w:val="00F035A1"/>
    <w:rsid w:val="00F03A8A"/>
    <w:rsid w:val="00F03AE5"/>
    <w:rsid w:val="00F03DBA"/>
    <w:rsid w:val="00F03E7E"/>
    <w:rsid w:val="00F04104"/>
    <w:rsid w:val="00F04614"/>
    <w:rsid w:val="00F04616"/>
    <w:rsid w:val="00F04811"/>
    <w:rsid w:val="00F04ADE"/>
    <w:rsid w:val="00F04C44"/>
    <w:rsid w:val="00F0513E"/>
    <w:rsid w:val="00F05251"/>
    <w:rsid w:val="00F05596"/>
    <w:rsid w:val="00F05756"/>
    <w:rsid w:val="00F05776"/>
    <w:rsid w:val="00F058EE"/>
    <w:rsid w:val="00F0599C"/>
    <w:rsid w:val="00F05AD0"/>
    <w:rsid w:val="00F05BA0"/>
    <w:rsid w:val="00F05E98"/>
    <w:rsid w:val="00F06210"/>
    <w:rsid w:val="00F06266"/>
    <w:rsid w:val="00F062A8"/>
    <w:rsid w:val="00F065A3"/>
    <w:rsid w:val="00F066FD"/>
    <w:rsid w:val="00F0670D"/>
    <w:rsid w:val="00F06AF0"/>
    <w:rsid w:val="00F06B7E"/>
    <w:rsid w:val="00F06C27"/>
    <w:rsid w:val="00F06E5B"/>
    <w:rsid w:val="00F06F0E"/>
    <w:rsid w:val="00F06FDA"/>
    <w:rsid w:val="00F07338"/>
    <w:rsid w:val="00F0741A"/>
    <w:rsid w:val="00F075E3"/>
    <w:rsid w:val="00F07932"/>
    <w:rsid w:val="00F07A1F"/>
    <w:rsid w:val="00F07C8E"/>
    <w:rsid w:val="00F07D11"/>
    <w:rsid w:val="00F10107"/>
    <w:rsid w:val="00F101B7"/>
    <w:rsid w:val="00F1048E"/>
    <w:rsid w:val="00F106EE"/>
    <w:rsid w:val="00F107E4"/>
    <w:rsid w:val="00F10965"/>
    <w:rsid w:val="00F10ABC"/>
    <w:rsid w:val="00F10C70"/>
    <w:rsid w:val="00F10F89"/>
    <w:rsid w:val="00F111A0"/>
    <w:rsid w:val="00F11334"/>
    <w:rsid w:val="00F113EE"/>
    <w:rsid w:val="00F117F9"/>
    <w:rsid w:val="00F11B65"/>
    <w:rsid w:val="00F11C33"/>
    <w:rsid w:val="00F11E3B"/>
    <w:rsid w:val="00F11E75"/>
    <w:rsid w:val="00F121B4"/>
    <w:rsid w:val="00F121C4"/>
    <w:rsid w:val="00F12209"/>
    <w:rsid w:val="00F1253F"/>
    <w:rsid w:val="00F12677"/>
    <w:rsid w:val="00F1283F"/>
    <w:rsid w:val="00F12A9C"/>
    <w:rsid w:val="00F12C17"/>
    <w:rsid w:val="00F12CF1"/>
    <w:rsid w:val="00F12E06"/>
    <w:rsid w:val="00F131BD"/>
    <w:rsid w:val="00F13406"/>
    <w:rsid w:val="00F1365F"/>
    <w:rsid w:val="00F13C0B"/>
    <w:rsid w:val="00F13CEE"/>
    <w:rsid w:val="00F13DB2"/>
    <w:rsid w:val="00F13E24"/>
    <w:rsid w:val="00F13F51"/>
    <w:rsid w:val="00F1408E"/>
    <w:rsid w:val="00F14257"/>
    <w:rsid w:val="00F1434F"/>
    <w:rsid w:val="00F1464D"/>
    <w:rsid w:val="00F14ED0"/>
    <w:rsid w:val="00F1509C"/>
    <w:rsid w:val="00F15168"/>
    <w:rsid w:val="00F15271"/>
    <w:rsid w:val="00F15508"/>
    <w:rsid w:val="00F15B2A"/>
    <w:rsid w:val="00F15BEF"/>
    <w:rsid w:val="00F164A3"/>
    <w:rsid w:val="00F16767"/>
    <w:rsid w:val="00F16EE3"/>
    <w:rsid w:val="00F1720D"/>
    <w:rsid w:val="00F1729B"/>
    <w:rsid w:val="00F17468"/>
    <w:rsid w:val="00F178BF"/>
    <w:rsid w:val="00F17AE2"/>
    <w:rsid w:val="00F17E79"/>
    <w:rsid w:val="00F20443"/>
    <w:rsid w:val="00F20D5C"/>
    <w:rsid w:val="00F20E91"/>
    <w:rsid w:val="00F21072"/>
    <w:rsid w:val="00F21CCF"/>
    <w:rsid w:val="00F21DDD"/>
    <w:rsid w:val="00F21DEE"/>
    <w:rsid w:val="00F22391"/>
    <w:rsid w:val="00F22510"/>
    <w:rsid w:val="00F228D8"/>
    <w:rsid w:val="00F22A5B"/>
    <w:rsid w:val="00F22AB1"/>
    <w:rsid w:val="00F22B83"/>
    <w:rsid w:val="00F22CEE"/>
    <w:rsid w:val="00F235C5"/>
    <w:rsid w:val="00F2398D"/>
    <w:rsid w:val="00F23996"/>
    <w:rsid w:val="00F239C0"/>
    <w:rsid w:val="00F23AA3"/>
    <w:rsid w:val="00F23C48"/>
    <w:rsid w:val="00F23CA3"/>
    <w:rsid w:val="00F23DBE"/>
    <w:rsid w:val="00F23EDD"/>
    <w:rsid w:val="00F24040"/>
    <w:rsid w:val="00F240AA"/>
    <w:rsid w:val="00F24281"/>
    <w:rsid w:val="00F244CC"/>
    <w:rsid w:val="00F24591"/>
    <w:rsid w:val="00F24C0D"/>
    <w:rsid w:val="00F24D5A"/>
    <w:rsid w:val="00F25588"/>
    <w:rsid w:val="00F257D8"/>
    <w:rsid w:val="00F25D65"/>
    <w:rsid w:val="00F25F6E"/>
    <w:rsid w:val="00F264FA"/>
    <w:rsid w:val="00F26513"/>
    <w:rsid w:val="00F268F6"/>
    <w:rsid w:val="00F26ADD"/>
    <w:rsid w:val="00F272A8"/>
    <w:rsid w:val="00F27321"/>
    <w:rsid w:val="00F27410"/>
    <w:rsid w:val="00F27565"/>
    <w:rsid w:val="00F2756F"/>
    <w:rsid w:val="00F276B6"/>
    <w:rsid w:val="00F27707"/>
    <w:rsid w:val="00F277DB"/>
    <w:rsid w:val="00F278B5"/>
    <w:rsid w:val="00F27C32"/>
    <w:rsid w:val="00F27E71"/>
    <w:rsid w:val="00F27F42"/>
    <w:rsid w:val="00F30234"/>
    <w:rsid w:val="00F3027B"/>
    <w:rsid w:val="00F30829"/>
    <w:rsid w:val="00F308BC"/>
    <w:rsid w:val="00F308E0"/>
    <w:rsid w:val="00F30A56"/>
    <w:rsid w:val="00F30BD8"/>
    <w:rsid w:val="00F3116F"/>
    <w:rsid w:val="00F311D4"/>
    <w:rsid w:val="00F31419"/>
    <w:rsid w:val="00F315F5"/>
    <w:rsid w:val="00F3170C"/>
    <w:rsid w:val="00F31791"/>
    <w:rsid w:val="00F31B2F"/>
    <w:rsid w:val="00F31DF9"/>
    <w:rsid w:val="00F32201"/>
    <w:rsid w:val="00F3222D"/>
    <w:rsid w:val="00F32236"/>
    <w:rsid w:val="00F328FA"/>
    <w:rsid w:val="00F32B4E"/>
    <w:rsid w:val="00F32CBD"/>
    <w:rsid w:val="00F32CD9"/>
    <w:rsid w:val="00F32D27"/>
    <w:rsid w:val="00F32DCD"/>
    <w:rsid w:val="00F3310E"/>
    <w:rsid w:val="00F33152"/>
    <w:rsid w:val="00F3359F"/>
    <w:rsid w:val="00F336FB"/>
    <w:rsid w:val="00F3370C"/>
    <w:rsid w:val="00F33AC3"/>
    <w:rsid w:val="00F33D9D"/>
    <w:rsid w:val="00F33F63"/>
    <w:rsid w:val="00F33FAD"/>
    <w:rsid w:val="00F34252"/>
    <w:rsid w:val="00F34274"/>
    <w:rsid w:val="00F34302"/>
    <w:rsid w:val="00F3445B"/>
    <w:rsid w:val="00F34493"/>
    <w:rsid w:val="00F34627"/>
    <w:rsid w:val="00F34B7F"/>
    <w:rsid w:val="00F34FF2"/>
    <w:rsid w:val="00F35410"/>
    <w:rsid w:val="00F3545F"/>
    <w:rsid w:val="00F3558D"/>
    <w:rsid w:val="00F35D47"/>
    <w:rsid w:val="00F35F75"/>
    <w:rsid w:val="00F3604F"/>
    <w:rsid w:val="00F3614C"/>
    <w:rsid w:val="00F36445"/>
    <w:rsid w:val="00F36494"/>
    <w:rsid w:val="00F36AA2"/>
    <w:rsid w:val="00F36E95"/>
    <w:rsid w:val="00F37138"/>
    <w:rsid w:val="00F371FC"/>
    <w:rsid w:val="00F372A2"/>
    <w:rsid w:val="00F373B7"/>
    <w:rsid w:val="00F375AE"/>
    <w:rsid w:val="00F376DA"/>
    <w:rsid w:val="00F37D66"/>
    <w:rsid w:val="00F37DE7"/>
    <w:rsid w:val="00F37F00"/>
    <w:rsid w:val="00F4005E"/>
    <w:rsid w:val="00F401EF"/>
    <w:rsid w:val="00F40264"/>
    <w:rsid w:val="00F40347"/>
    <w:rsid w:val="00F408BF"/>
    <w:rsid w:val="00F40C02"/>
    <w:rsid w:val="00F40CBE"/>
    <w:rsid w:val="00F40F26"/>
    <w:rsid w:val="00F41227"/>
    <w:rsid w:val="00F4165C"/>
    <w:rsid w:val="00F41C33"/>
    <w:rsid w:val="00F421A2"/>
    <w:rsid w:val="00F4245E"/>
    <w:rsid w:val="00F426F0"/>
    <w:rsid w:val="00F42AB7"/>
    <w:rsid w:val="00F42B9E"/>
    <w:rsid w:val="00F42D1A"/>
    <w:rsid w:val="00F43063"/>
    <w:rsid w:val="00F431E2"/>
    <w:rsid w:val="00F4338A"/>
    <w:rsid w:val="00F436D1"/>
    <w:rsid w:val="00F439B8"/>
    <w:rsid w:val="00F43A1C"/>
    <w:rsid w:val="00F43C27"/>
    <w:rsid w:val="00F43C36"/>
    <w:rsid w:val="00F44357"/>
    <w:rsid w:val="00F444F0"/>
    <w:rsid w:val="00F44621"/>
    <w:rsid w:val="00F4478D"/>
    <w:rsid w:val="00F44833"/>
    <w:rsid w:val="00F4483F"/>
    <w:rsid w:val="00F44A46"/>
    <w:rsid w:val="00F44ADD"/>
    <w:rsid w:val="00F44B58"/>
    <w:rsid w:val="00F44BF1"/>
    <w:rsid w:val="00F44DCA"/>
    <w:rsid w:val="00F44E35"/>
    <w:rsid w:val="00F44F9C"/>
    <w:rsid w:val="00F450E3"/>
    <w:rsid w:val="00F45133"/>
    <w:rsid w:val="00F4527E"/>
    <w:rsid w:val="00F45632"/>
    <w:rsid w:val="00F45681"/>
    <w:rsid w:val="00F45864"/>
    <w:rsid w:val="00F45E35"/>
    <w:rsid w:val="00F465CB"/>
    <w:rsid w:val="00F46817"/>
    <w:rsid w:val="00F4689E"/>
    <w:rsid w:val="00F4691B"/>
    <w:rsid w:val="00F4695D"/>
    <w:rsid w:val="00F46ACD"/>
    <w:rsid w:val="00F46AFB"/>
    <w:rsid w:val="00F46C38"/>
    <w:rsid w:val="00F46C6B"/>
    <w:rsid w:val="00F47264"/>
    <w:rsid w:val="00F4737D"/>
    <w:rsid w:val="00F47380"/>
    <w:rsid w:val="00F476E3"/>
    <w:rsid w:val="00F477C4"/>
    <w:rsid w:val="00F47801"/>
    <w:rsid w:val="00F47928"/>
    <w:rsid w:val="00F47BB6"/>
    <w:rsid w:val="00F47EA7"/>
    <w:rsid w:val="00F47FB1"/>
    <w:rsid w:val="00F50140"/>
    <w:rsid w:val="00F50186"/>
    <w:rsid w:val="00F50699"/>
    <w:rsid w:val="00F50FD8"/>
    <w:rsid w:val="00F50FEC"/>
    <w:rsid w:val="00F51CDF"/>
    <w:rsid w:val="00F51FD2"/>
    <w:rsid w:val="00F521B2"/>
    <w:rsid w:val="00F522BD"/>
    <w:rsid w:val="00F523DD"/>
    <w:rsid w:val="00F52405"/>
    <w:rsid w:val="00F52431"/>
    <w:rsid w:val="00F52A6B"/>
    <w:rsid w:val="00F53054"/>
    <w:rsid w:val="00F5333A"/>
    <w:rsid w:val="00F53540"/>
    <w:rsid w:val="00F53563"/>
    <w:rsid w:val="00F53677"/>
    <w:rsid w:val="00F5381C"/>
    <w:rsid w:val="00F53D57"/>
    <w:rsid w:val="00F53DAD"/>
    <w:rsid w:val="00F53E72"/>
    <w:rsid w:val="00F54340"/>
    <w:rsid w:val="00F54411"/>
    <w:rsid w:val="00F54550"/>
    <w:rsid w:val="00F553B5"/>
    <w:rsid w:val="00F55504"/>
    <w:rsid w:val="00F555E2"/>
    <w:rsid w:val="00F55993"/>
    <w:rsid w:val="00F55A1C"/>
    <w:rsid w:val="00F55B3F"/>
    <w:rsid w:val="00F55F14"/>
    <w:rsid w:val="00F55F90"/>
    <w:rsid w:val="00F55F98"/>
    <w:rsid w:val="00F560DF"/>
    <w:rsid w:val="00F561EA"/>
    <w:rsid w:val="00F5661F"/>
    <w:rsid w:val="00F566E0"/>
    <w:rsid w:val="00F5682B"/>
    <w:rsid w:val="00F56E03"/>
    <w:rsid w:val="00F57353"/>
    <w:rsid w:val="00F575C2"/>
    <w:rsid w:val="00F57607"/>
    <w:rsid w:val="00F57968"/>
    <w:rsid w:val="00F57D1B"/>
    <w:rsid w:val="00F60055"/>
    <w:rsid w:val="00F601EE"/>
    <w:rsid w:val="00F603DD"/>
    <w:rsid w:val="00F60502"/>
    <w:rsid w:val="00F60858"/>
    <w:rsid w:val="00F60A9D"/>
    <w:rsid w:val="00F60B6A"/>
    <w:rsid w:val="00F61255"/>
    <w:rsid w:val="00F613AC"/>
    <w:rsid w:val="00F619AC"/>
    <w:rsid w:val="00F61C92"/>
    <w:rsid w:val="00F61EA1"/>
    <w:rsid w:val="00F61ED1"/>
    <w:rsid w:val="00F6203E"/>
    <w:rsid w:val="00F6225D"/>
    <w:rsid w:val="00F630D3"/>
    <w:rsid w:val="00F6341E"/>
    <w:rsid w:val="00F634D4"/>
    <w:rsid w:val="00F634F9"/>
    <w:rsid w:val="00F63513"/>
    <w:rsid w:val="00F6354E"/>
    <w:rsid w:val="00F6380A"/>
    <w:rsid w:val="00F63A3C"/>
    <w:rsid w:val="00F63ADF"/>
    <w:rsid w:val="00F63B87"/>
    <w:rsid w:val="00F63C2F"/>
    <w:rsid w:val="00F63C70"/>
    <w:rsid w:val="00F63CD8"/>
    <w:rsid w:val="00F642ED"/>
    <w:rsid w:val="00F6446D"/>
    <w:rsid w:val="00F644A0"/>
    <w:rsid w:val="00F6467B"/>
    <w:rsid w:val="00F6488F"/>
    <w:rsid w:val="00F648C3"/>
    <w:rsid w:val="00F64B2B"/>
    <w:rsid w:val="00F64BA3"/>
    <w:rsid w:val="00F64CD9"/>
    <w:rsid w:val="00F65121"/>
    <w:rsid w:val="00F651DD"/>
    <w:rsid w:val="00F652EC"/>
    <w:rsid w:val="00F6561F"/>
    <w:rsid w:val="00F656FC"/>
    <w:rsid w:val="00F65ADA"/>
    <w:rsid w:val="00F65BA5"/>
    <w:rsid w:val="00F65DE8"/>
    <w:rsid w:val="00F65F2C"/>
    <w:rsid w:val="00F65FAE"/>
    <w:rsid w:val="00F660C4"/>
    <w:rsid w:val="00F6625E"/>
    <w:rsid w:val="00F668EE"/>
    <w:rsid w:val="00F6692A"/>
    <w:rsid w:val="00F66D92"/>
    <w:rsid w:val="00F67106"/>
    <w:rsid w:val="00F673E4"/>
    <w:rsid w:val="00F675E1"/>
    <w:rsid w:val="00F6776E"/>
    <w:rsid w:val="00F67820"/>
    <w:rsid w:val="00F67A4C"/>
    <w:rsid w:val="00F67BB4"/>
    <w:rsid w:val="00F67D22"/>
    <w:rsid w:val="00F67DD5"/>
    <w:rsid w:val="00F67E7A"/>
    <w:rsid w:val="00F67F4C"/>
    <w:rsid w:val="00F70107"/>
    <w:rsid w:val="00F703ED"/>
    <w:rsid w:val="00F70743"/>
    <w:rsid w:val="00F7079D"/>
    <w:rsid w:val="00F70854"/>
    <w:rsid w:val="00F70A32"/>
    <w:rsid w:val="00F70D41"/>
    <w:rsid w:val="00F70FDA"/>
    <w:rsid w:val="00F71024"/>
    <w:rsid w:val="00F711A7"/>
    <w:rsid w:val="00F712E9"/>
    <w:rsid w:val="00F715F9"/>
    <w:rsid w:val="00F71969"/>
    <w:rsid w:val="00F71B6F"/>
    <w:rsid w:val="00F71CA2"/>
    <w:rsid w:val="00F71CC6"/>
    <w:rsid w:val="00F71E3C"/>
    <w:rsid w:val="00F71FA3"/>
    <w:rsid w:val="00F722B3"/>
    <w:rsid w:val="00F724FA"/>
    <w:rsid w:val="00F728FC"/>
    <w:rsid w:val="00F72AD1"/>
    <w:rsid w:val="00F72B8E"/>
    <w:rsid w:val="00F72CAC"/>
    <w:rsid w:val="00F72FAB"/>
    <w:rsid w:val="00F72FED"/>
    <w:rsid w:val="00F73236"/>
    <w:rsid w:val="00F735E5"/>
    <w:rsid w:val="00F73904"/>
    <w:rsid w:val="00F7394E"/>
    <w:rsid w:val="00F73AC3"/>
    <w:rsid w:val="00F73D54"/>
    <w:rsid w:val="00F73EA0"/>
    <w:rsid w:val="00F74371"/>
    <w:rsid w:val="00F7456E"/>
    <w:rsid w:val="00F74969"/>
    <w:rsid w:val="00F74DA7"/>
    <w:rsid w:val="00F74EF3"/>
    <w:rsid w:val="00F74FBB"/>
    <w:rsid w:val="00F751FE"/>
    <w:rsid w:val="00F75219"/>
    <w:rsid w:val="00F7528E"/>
    <w:rsid w:val="00F7532F"/>
    <w:rsid w:val="00F75332"/>
    <w:rsid w:val="00F754C2"/>
    <w:rsid w:val="00F754D7"/>
    <w:rsid w:val="00F75952"/>
    <w:rsid w:val="00F75A81"/>
    <w:rsid w:val="00F75B4C"/>
    <w:rsid w:val="00F75B8A"/>
    <w:rsid w:val="00F75D47"/>
    <w:rsid w:val="00F75D6C"/>
    <w:rsid w:val="00F7600C"/>
    <w:rsid w:val="00F76767"/>
    <w:rsid w:val="00F76D7D"/>
    <w:rsid w:val="00F770FC"/>
    <w:rsid w:val="00F77153"/>
    <w:rsid w:val="00F7716D"/>
    <w:rsid w:val="00F77381"/>
    <w:rsid w:val="00F774AD"/>
    <w:rsid w:val="00F77BB3"/>
    <w:rsid w:val="00F77BD7"/>
    <w:rsid w:val="00F80373"/>
    <w:rsid w:val="00F80498"/>
    <w:rsid w:val="00F804C9"/>
    <w:rsid w:val="00F80509"/>
    <w:rsid w:val="00F80825"/>
    <w:rsid w:val="00F80C16"/>
    <w:rsid w:val="00F80DE6"/>
    <w:rsid w:val="00F81010"/>
    <w:rsid w:val="00F810C7"/>
    <w:rsid w:val="00F810F6"/>
    <w:rsid w:val="00F812EF"/>
    <w:rsid w:val="00F81752"/>
    <w:rsid w:val="00F81759"/>
    <w:rsid w:val="00F81BCF"/>
    <w:rsid w:val="00F81DDE"/>
    <w:rsid w:val="00F825C8"/>
    <w:rsid w:val="00F82692"/>
    <w:rsid w:val="00F82762"/>
    <w:rsid w:val="00F82795"/>
    <w:rsid w:val="00F827C0"/>
    <w:rsid w:val="00F829F0"/>
    <w:rsid w:val="00F82B8C"/>
    <w:rsid w:val="00F82EA5"/>
    <w:rsid w:val="00F82FFC"/>
    <w:rsid w:val="00F83075"/>
    <w:rsid w:val="00F831B8"/>
    <w:rsid w:val="00F831EC"/>
    <w:rsid w:val="00F83216"/>
    <w:rsid w:val="00F83236"/>
    <w:rsid w:val="00F83596"/>
    <w:rsid w:val="00F836C4"/>
    <w:rsid w:val="00F8391D"/>
    <w:rsid w:val="00F83ADF"/>
    <w:rsid w:val="00F83D93"/>
    <w:rsid w:val="00F83DF4"/>
    <w:rsid w:val="00F83E5F"/>
    <w:rsid w:val="00F8425B"/>
    <w:rsid w:val="00F84304"/>
    <w:rsid w:val="00F84925"/>
    <w:rsid w:val="00F84C12"/>
    <w:rsid w:val="00F84F80"/>
    <w:rsid w:val="00F85042"/>
    <w:rsid w:val="00F852E1"/>
    <w:rsid w:val="00F85596"/>
    <w:rsid w:val="00F85984"/>
    <w:rsid w:val="00F85A2C"/>
    <w:rsid w:val="00F85A7A"/>
    <w:rsid w:val="00F85DE0"/>
    <w:rsid w:val="00F85E21"/>
    <w:rsid w:val="00F85F1F"/>
    <w:rsid w:val="00F8618E"/>
    <w:rsid w:val="00F86518"/>
    <w:rsid w:val="00F867DC"/>
    <w:rsid w:val="00F86841"/>
    <w:rsid w:val="00F87084"/>
    <w:rsid w:val="00F8737B"/>
    <w:rsid w:val="00F873DA"/>
    <w:rsid w:val="00F87637"/>
    <w:rsid w:val="00F87932"/>
    <w:rsid w:val="00F90039"/>
    <w:rsid w:val="00F9025C"/>
    <w:rsid w:val="00F907C7"/>
    <w:rsid w:val="00F9081C"/>
    <w:rsid w:val="00F90AB7"/>
    <w:rsid w:val="00F90B86"/>
    <w:rsid w:val="00F910B3"/>
    <w:rsid w:val="00F9120C"/>
    <w:rsid w:val="00F9166F"/>
    <w:rsid w:val="00F91701"/>
    <w:rsid w:val="00F919DE"/>
    <w:rsid w:val="00F91C5E"/>
    <w:rsid w:val="00F91C85"/>
    <w:rsid w:val="00F91D83"/>
    <w:rsid w:val="00F92234"/>
    <w:rsid w:val="00F923AA"/>
    <w:rsid w:val="00F9280C"/>
    <w:rsid w:val="00F92858"/>
    <w:rsid w:val="00F9289D"/>
    <w:rsid w:val="00F92BC7"/>
    <w:rsid w:val="00F92DA6"/>
    <w:rsid w:val="00F92E38"/>
    <w:rsid w:val="00F92EB4"/>
    <w:rsid w:val="00F92F63"/>
    <w:rsid w:val="00F930AD"/>
    <w:rsid w:val="00F9310E"/>
    <w:rsid w:val="00F931B6"/>
    <w:rsid w:val="00F931E8"/>
    <w:rsid w:val="00F93631"/>
    <w:rsid w:val="00F93657"/>
    <w:rsid w:val="00F93920"/>
    <w:rsid w:val="00F9396E"/>
    <w:rsid w:val="00F93B47"/>
    <w:rsid w:val="00F93DFD"/>
    <w:rsid w:val="00F9429A"/>
    <w:rsid w:val="00F946AD"/>
    <w:rsid w:val="00F94AE7"/>
    <w:rsid w:val="00F94C08"/>
    <w:rsid w:val="00F956C8"/>
    <w:rsid w:val="00F95A59"/>
    <w:rsid w:val="00F95AF3"/>
    <w:rsid w:val="00F95F09"/>
    <w:rsid w:val="00F9638D"/>
    <w:rsid w:val="00F96567"/>
    <w:rsid w:val="00F96965"/>
    <w:rsid w:val="00F96A9F"/>
    <w:rsid w:val="00F96B2F"/>
    <w:rsid w:val="00F96DB2"/>
    <w:rsid w:val="00F96DF2"/>
    <w:rsid w:val="00F97018"/>
    <w:rsid w:val="00F972FE"/>
    <w:rsid w:val="00F9748C"/>
    <w:rsid w:val="00F974BF"/>
    <w:rsid w:val="00F9767B"/>
    <w:rsid w:val="00F97849"/>
    <w:rsid w:val="00F97A4B"/>
    <w:rsid w:val="00F97BEC"/>
    <w:rsid w:val="00F97C56"/>
    <w:rsid w:val="00F97F91"/>
    <w:rsid w:val="00FA00D0"/>
    <w:rsid w:val="00FA02E2"/>
    <w:rsid w:val="00FA050D"/>
    <w:rsid w:val="00FA05D3"/>
    <w:rsid w:val="00FA0928"/>
    <w:rsid w:val="00FA0C62"/>
    <w:rsid w:val="00FA0FFD"/>
    <w:rsid w:val="00FA12C3"/>
    <w:rsid w:val="00FA15CF"/>
    <w:rsid w:val="00FA16C2"/>
    <w:rsid w:val="00FA188E"/>
    <w:rsid w:val="00FA1B69"/>
    <w:rsid w:val="00FA2162"/>
    <w:rsid w:val="00FA252D"/>
    <w:rsid w:val="00FA2ABE"/>
    <w:rsid w:val="00FA2B62"/>
    <w:rsid w:val="00FA2C26"/>
    <w:rsid w:val="00FA2D0D"/>
    <w:rsid w:val="00FA2E94"/>
    <w:rsid w:val="00FA2F30"/>
    <w:rsid w:val="00FA304B"/>
    <w:rsid w:val="00FA330C"/>
    <w:rsid w:val="00FA37B7"/>
    <w:rsid w:val="00FA3D50"/>
    <w:rsid w:val="00FA3D62"/>
    <w:rsid w:val="00FA3E13"/>
    <w:rsid w:val="00FA3EA9"/>
    <w:rsid w:val="00FA43FC"/>
    <w:rsid w:val="00FA459C"/>
    <w:rsid w:val="00FA468E"/>
    <w:rsid w:val="00FA48BD"/>
    <w:rsid w:val="00FA4C83"/>
    <w:rsid w:val="00FA4DAD"/>
    <w:rsid w:val="00FA4DDF"/>
    <w:rsid w:val="00FA502E"/>
    <w:rsid w:val="00FA52DE"/>
    <w:rsid w:val="00FA5357"/>
    <w:rsid w:val="00FA536A"/>
    <w:rsid w:val="00FA53EE"/>
    <w:rsid w:val="00FA57B3"/>
    <w:rsid w:val="00FA5A82"/>
    <w:rsid w:val="00FA5CFD"/>
    <w:rsid w:val="00FA6103"/>
    <w:rsid w:val="00FA6577"/>
    <w:rsid w:val="00FA6704"/>
    <w:rsid w:val="00FA67FF"/>
    <w:rsid w:val="00FA68D4"/>
    <w:rsid w:val="00FA6B5F"/>
    <w:rsid w:val="00FA6EC7"/>
    <w:rsid w:val="00FA709C"/>
    <w:rsid w:val="00FA7169"/>
    <w:rsid w:val="00FA7175"/>
    <w:rsid w:val="00FA74B9"/>
    <w:rsid w:val="00FA7A17"/>
    <w:rsid w:val="00FA7D9D"/>
    <w:rsid w:val="00FA7DE7"/>
    <w:rsid w:val="00FB02CB"/>
    <w:rsid w:val="00FB0619"/>
    <w:rsid w:val="00FB06BE"/>
    <w:rsid w:val="00FB0964"/>
    <w:rsid w:val="00FB0984"/>
    <w:rsid w:val="00FB0B6F"/>
    <w:rsid w:val="00FB0ED4"/>
    <w:rsid w:val="00FB1201"/>
    <w:rsid w:val="00FB1706"/>
    <w:rsid w:val="00FB188B"/>
    <w:rsid w:val="00FB1981"/>
    <w:rsid w:val="00FB1FC4"/>
    <w:rsid w:val="00FB2024"/>
    <w:rsid w:val="00FB21C8"/>
    <w:rsid w:val="00FB25EB"/>
    <w:rsid w:val="00FB261C"/>
    <w:rsid w:val="00FB2753"/>
    <w:rsid w:val="00FB2769"/>
    <w:rsid w:val="00FB27A3"/>
    <w:rsid w:val="00FB2B73"/>
    <w:rsid w:val="00FB2D09"/>
    <w:rsid w:val="00FB30A5"/>
    <w:rsid w:val="00FB30F7"/>
    <w:rsid w:val="00FB3349"/>
    <w:rsid w:val="00FB3533"/>
    <w:rsid w:val="00FB356E"/>
    <w:rsid w:val="00FB35A9"/>
    <w:rsid w:val="00FB37DD"/>
    <w:rsid w:val="00FB3F35"/>
    <w:rsid w:val="00FB3FC4"/>
    <w:rsid w:val="00FB405C"/>
    <w:rsid w:val="00FB450B"/>
    <w:rsid w:val="00FB4559"/>
    <w:rsid w:val="00FB45C5"/>
    <w:rsid w:val="00FB4B8A"/>
    <w:rsid w:val="00FB4C54"/>
    <w:rsid w:val="00FB4CAD"/>
    <w:rsid w:val="00FB4DE5"/>
    <w:rsid w:val="00FB4ED3"/>
    <w:rsid w:val="00FB4F9A"/>
    <w:rsid w:val="00FB50F9"/>
    <w:rsid w:val="00FB5B54"/>
    <w:rsid w:val="00FB5CD6"/>
    <w:rsid w:val="00FB60E8"/>
    <w:rsid w:val="00FB61B8"/>
    <w:rsid w:val="00FB6512"/>
    <w:rsid w:val="00FB66F7"/>
    <w:rsid w:val="00FB707C"/>
    <w:rsid w:val="00FB710F"/>
    <w:rsid w:val="00FB742D"/>
    <w:rsid w:val="00FB764D"/>
    <w:rsid w:val="00FB76C0"/>
    <w:rsid w:val="00FB76D6"/>
    <w:rsid w:val="00FB77AC"/>
    <w:rsid w:val="00FB7945"/>
    <w:rsid w:val="00FB7ADF"/>
    <w:rsid w:val="00FB7C05"/>
    <w:rsid w:val="00FB7D24"/>
    <w:rsid w:val="00FB7EDB"/>
    <w:rsid w:val="00FB7F58"/>
    <w:rsid w:val="00FC0047"/>
    <w:rsid w:val="00FC0083"/>
    <w:rsid w:val="00FC0335"/>
    <w:rsid w:val="00FC042D"/>
    <w:rsid w:val="00FC06B1"/>
    <w:rsid w:val="00FC09AE"/>
    <w:rsid w:val="00FC0B60"/>
    <w:rsid w:val="00FC0BDC"/>
    <w:rsid w:val="00FC0F33"/>
    <w:rsid w:val="00FC17C1"/>
    <w:rsid w:val="00FC17C9"/>
    <w:rsid w:val="00FC18B7"/>
    <w:rsid w:val="00FC18C1"/>
    <w:rsid w:val="00FC1C75"/>
    <w:rsid w:val="00FC2160"/>
    <w:rsid w:val="00FC220E"/>
    <w:rsid w:val="00FC24CE"/>
    <w:rsid w:val="00FC26FF"/>
    <w:rsid w:val="00FC271E"/>
    <w:rsid w:val="00FC27F7"/>
    <w:rsid w:val="00FC2A9C"/>
    <w:rsid w:val="00FC2BE6"/>
    <w:rsid w:val="00FC2E74"/>
    <w:rsid w:val="00FC3231"/>
    <w:rsid w:val="00FC328C"/>
    <w:rsid w:val="00FC351A"/>
    <w:rsid w:val="00FC3571"/>
    <w:rsid w:val="00FC36D8"/>
    <w:rsid w:val="00FC37BC"/>
    <w:rsid w:val="00FC3BE4"/>
    <w:rsid w:val="00FC3E52"/>
    <w:rsid w:val="00FC4188"/>
    <w:rsid w:val="00FC43C2"/>
    <w:rsid w:val="00FC4421"/>
    <w:rsid w:val="00FC48B9"/>
    <w:rsid w:val="00FC4948"/>
    <w:rsid w:val="00FC4AEF"/>
    <w:rsid w:val="00FC4BDD"/>
    <w:rsid w:val="00FC4C82"/>
    <w:rsid w:val="00FC4CCC"/>
    <w:rsid w:val="00FC4F69"/>
    <w:rsid w:val="00FC5356"/>
    <w:rsid w:val="00FC5525"/>
    <w:rsid w:val="00FC558F"/>
    <w:rsid w:val="00FC5817"/>
    <w:rsid w:val="00FC5842"/>
    <w:rsid w:val="00FC5EBD"/>
    <w:rsid w:val="00FC62B6"/>
    <w:rsid w:val="00FC63CD"/>
    <w:rsid w:val="00FC6603"/>
    <w:rsid w:val="00FC6830"/>
    <w:rsid w:val="00FC6917"/>
    <w:rsid w:val="00FC6ACE"/>
    <w:rsid w:val="00FC6FA7"/>
    <w:rsid w:val="00FC7668"/>
    <w:rsid w:val="00FC787C"/>
    <w:rsid w:val="00FC7967"/>
    <w:rsid w:val="00FC799D"/>
    <w:rsid w:val="00FC7CD5"/>
    <w:rsid w:val="00FD0444"/>
    <w:rsid w:val="00FD077D"/>
    <w:rsid w:val="00FD0945"/>
    <w:rsid w:val="00FD0A8C"/>
    <w:rsid w:val="00FD0C3E"/>
    <w:rsid w:val="00FD0D30"/>
    <w:rsid w:val="00FD0D6D"/>
    <w:rsid w:val="00FD1031"/>
    <w:rsid w:val="00FD118B"/>
    <w:rsid w:val="00FD11DB"/>
    <w:rsid w:val="00FD14AF"/>
    <w:rsid w:val="00FD150F"/>
    <w:rsid w:val="00FD1584"/>
    <w:rsid w:val="00FD1812"/>
    <w:rsid w:val="00FD1821"/>
    <w:rsid w:val="00FD1E1C"/>
    <w:rsid w:val="00FD20F6"/>
    <w:rsid w:val="00FD2434"/>
    <w:rsid w:val="00FD26E1"/>
    <w:rsid w:val="00FD299B"/>
    <w:rsid w:val="00FD2BAD"/>
    <w:rsid w:val="00FD2C71"/>
    <w:rsid w:val="00FD2E66"/>
    <w:rsid w:val="00FD2FF7"/>
    <w:rsid w:val="00FD3104"/>
    <w:rsid w:val="00FD3342"/>
    <w:rsid w:val="00FD35BD"/>
    <w:rsid w:val="00FD36ED"/>
    <w:rsid w:val="00FD3787"/>
    <w:rsid w:val="00FD385E"/>
    <w:rsid w:val="00FD3AD9"/>
    <w:rsid w:val="00FD3BA0"/>
    <w:rsid w:val="00FD3C04"/>
    <w:rsid w:val="00FD3CF1"/>
    <w:rsid w:val="00FD4067"/>
    <w:rsid w:val="00FD42B1"/>
    <w:rsid w:val="00FD44A4"/>
    <w:rsid w:val="00FD4891"/>
    <w:rsid w:val="00FD4DC6"/>
    <w:rsid w:val="00FD553F"/>
    <w:rsid w:val="00FD5584"/>
    <w:rsid w:val="00FD55CA"/>
    <w:rsid w:val="00FD55EA"/>
    <w:rsid w:val="00FD5808"/>
    <w:rsid w:val="00FD5991"/>
    <w:rsid w:val="00FD5AF9"/>
    <w:rsid w:val="00FD5CA2"/>
    <w:rsid w:val="00FD5F04"/>
    <w:rsid w:val="00FD6042"/>
    <w:rsid w:val="00FD664D"/>
    <w:rsid w:val="00FD6809"/>
    <w:rsid w:val="00FD6810"/>
    <w:rsid w:val="00FD6843"/>
    <w:rsid w:val="00FD695B"/>
    <w:rsid w:val="00FD6EE6"/>
    <w:rsid w:val="00FD71A0"/>
    <w:rsid w:val="00FD7538"/>
    <w:rsid w:val="00FD764C"/>
    <w:rsid w:val="00FD78E7"/>
    <w:rsid w:val="00FD79FB"/>
    <w:rsid w:val="00FD7D89"/>
    <w:rsid w:val="00FD7DA2"/>
    <w:rsid w:val="00FD7E93"/>
    <w:rsid w:val="00FE010C"/>
    <w:rsid w:val="00FE0121"/>
    <w:rsid w:val="00FE0160"/>
    <w:rsid w:val="00FE0260"/>
    <w:rsid w:val="00FE02B5"/>
    <w:rsid w:val="00FE0318"/>
    <w:rsid w:val="00FE03BA"/>
    <w:rsid w:val="00FE04BB"/>
    <w:rsid w:val="00FE0532"/>
    <w:rsid w:val="00FE05FD"/>
    <w:rsid w:val="00FE08C7"/>
    <w:rsid w:val="00FE099A"/>
    <w:rsid w:val="00FE0D6A"/>
    <w:rsid w:val="00FE0ED1"/>
    <w:rsid w:val="00FE17B5"/>
    <w:rsid w:val="00FE1857"/>
    <w:rsid w:val="00FE18AF"/>
    <w:rsid w:val="00FE1B16"/>
    <w:rsid w:val="00FE1B6E"/>
    <w:rsid w:val="00FE1CA7"/>
    <w:rsid w:val="00FE1D23"/>
    <w:rsid w:val="00FE1D30"/>
    <w:rsid w:val="00FE1EC5"/>
    <w:rsid w:val="00FE2181"/>
    <w:rsid w:val="00FE21F5"/>
    <w:rsid w:val="00FE251F"/>
    <w:rsid w:val="00FE2810"/>
    <w:rsid w:val="00FE2E2C"/>
    <w:rsid w:val="00FE30EF"/>
    <w:rsid w:val="00FE3431"/>
    <w:rsid w:val="00FE3763"/>
    <w:rsid w:val="00FE395F"/>
    <w:rsid w:val="00FE3AB4"/>
    <w:rsid w:val="00FE3C0F"/>
    <w:rsid w:val="00FE3D0C"/>
    <w:rsid w:val="00FE3D12"/>
    <w:rsid w:val="00FE3D1B"/>
    <w:rsid w:val="00FE3F7C"/>
    <w:rsid w:val="00FE3FCB"/>
    <w:rsid w:val="00FE404A"/>
    <w:rsid w:val="00FE40A9"/>
    <w:rsid w:val="00FE4403"/>
    <w:rsid w:val="00FE4464"/>
    <w:rsid w:val="00FE44A8"/>
    <w:rsid w:val="00FE44E2"/>
    <w:rsid w:val="00FE4AB8"/>
    <w:rsid w:val="00FE5207"/>
    <w:rsid w:val="00FE559F"/>
    <w:rsid w:val="00FE5C3B"/>
    <w:rsid w:val="00FE5D47"/>
    <w:rsid w:val="00FE5FEC"/>
    <w:rsid w:val="00FE60EE"/>
    <w:rsid w:val="00FE6141"/>
    <w:rsid w:val="00FE63EE"/>
    <w:rsid w:val="00FE647B"/>
    <w:rsid w:val="00FE6B69"/>
    <w:rsid w:val="00FE6D27"/>
    <w:rsid w:val="00FE6EB5"/>
    <w:rsid w:val="00FE6F60"/>
    <w:rsid w:val="00FE729D"/>
    <w:rsid w:val="00FE74AE"/>
    <w:rsid w:val="00FE792F"/>
    <w:rsid w:val="00FE7A32"/>
    <w:rsid w:val="00FE7B91"/>
    <w:rsid w:val="00FE7E54"/>
    <w:rsid w:val="00FF0006"/>
    <w:rsid w:val="00FF000F"/>
    <w:rsid w:val="00FF044B"/>
    <w:rsid w:val="00FF0BEB"/>
    <w:rsid w:val="00FF0CD7"/>
    <w:rsid w:val="00FF0D21"/>
    <w:rsid w:val="00FF0F9F"/>
    <w:rsid w:val="00FF10A6"/>
    <w:rsid w:val="00FF116F"/>
    <w:rsid w:val="00FF14AB"/>
    <w:rsid w:val="00FF1535"/>
    <w:rsid w:val="00FF1682"/>
    <w:rsid w:val="00FF1A28"/>
    <w:rsid w:val="00FF1E8E"/>
    <w:rsid w:val="00FF20E0"/>
    <w:rsid w:val="00FF2241"/>
    <w:rsid w:val="00FF261E"/>
    <w:rsid w:val="00FF26AB"/>
    <w:rsid w:val="00FF2721"/>
    <w:rsid w:val="00FF2988"/>
    <w:rsid w:val="00FF29CA"/>
    <w:rsid w:val="00FF2F68"/>
    <w:rsid w:val="00FF3047"/>
    <w:rsid w:val="00FF3150"/>
    <w:rsid w:val="00FF315A"/>
    <w:rsid w:val="00FF31CE"/>
    <w:rsid w:val="00FF34E9"/>
    <w:rsid w:val="00FF3824"/>
    <w:rsid w:val="00FF38C8"/>
    <w:rsid w:val="00FF3DC8"/>
    <w:rsid w:val="00FF4130"/>
    <w:rsid w:val="00FF4211"/>
    <w:rsid w:val="00FF44DC"/>
    <w:rsid w:val="00FF4826"/>
    <w:rsid w:val="00FF4ECB"/>
    <w:rsid w:val="00FF4F83"/>
    <w:rsid w:val="00FF4FDF"/>
    <w:rsid w:val="00FF5030"/>
    <w:rsid w:val="00FF554D"/>
    <w:rsid w:val="00FF5633"/>
    <w:rsid w:val="00FF5653"/>
    <w:rsid w:val="00FF5936"/>
    <w:rsid w:val="00FF613A"/>
    <w:rsid w:val="00FF6180"/>
    <w:rsid w:val="00FF62BB"/>
    <w:rsid w:val="00FF669D"/>
    <w:rsid w:val="00FF70D8"/>
    <w:rsid w:val="00FF72C9"/>
    <w:rsid w:val="00FF75A0"/>
    <w:rsid w:val="00FF76FB"/>
    <w:rsid w:val="00FF7D94"/>
    <w:rsid w:val="00FF7EE7"/>
    <w:rsid w:val="00FF7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lsdException w:name="heading 6" w:locked="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toc 2" w:uiPriority="39"/>
    <w:lsdException w:name="annotation text" w:uiPriority="99"/>
    <w:lsdException w:name="footer" w:uiPriority="99"/>
    <w:lsdException w:name="caption" w:locked="1" w:uiPriority="35" w:qFormat="1"/>
    <w:lsdException w:name="annotation reference" w:uiPriority="99"/>
    <w:lsdException w:name="Title" w:locked="1"/>
    <w:lsdException w:name="Subtitle" w:locked="1"/>
    <w:lsdException w:name="Strong" w:locked="1" w:uiPriority="22"/>
    <w:lsdException w:name="Emphasis" w:locked="1" w:uiPriority="20" w:qFormat="1"/>
    <w:lsdException w:name="Normal (Web)"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A7351"/>
    <w:pPr>
      <w:spacing w:after="120" w:line="300" w:lineRule="exact"/>
      <w:jc w:val="both"/>
    </w:pPr>
    <w:rPr>
      <w:rFonts w:ascii="Arial" w:hAnsi="Arial"/>
    </w:rPr>
  </w:style>
  <w:style w:type="paragraph" w:styleId="Heading1">
    <w:name w:val="heading 1"/>
    <w:basedOn w:val="Normal"/>
    <w:next w:val="Normal"/>
    <w:link w:val="Heading1Char"/>
    <w:qFormat/>
    <w:rsid w:val="004651C8"/>
    <w:pPr>
      <w:keepNext/>
      <w:pageBreakBefore/>
      <w:framePr w:w="3456" w:wrap="notBeside" w:hAnchor="page" w:x="721" w:yAlign="top"/>
      <w:jc w:val="left"/>
      <w:outlineLvl w:val="0"/>
    </w:pPr>
    <w:rPr>
      <w:rFonts w:ascii="Arial Black" w:hAnsi="Arial Black"/>
      <w:caps/>
      <w:kern w:val="28"/>
      <w:sz w:val="24"/>
      <w:szCs w:val="24"/>
    </w:rPr>
  </w:style>
  <w:style w:type="paragraph" w:styleId="Heading2">
    <w:name w:val="heading 2"/>
    <w:basedOn w:val="Normal"/>
    <w:next w:val="Normal"/>
    <w:link w:val="Heading2Char"/>
    <w:qFormat/>
    <w:rsid w:val="007022D0"/>
    <w:pPr>
      <w:keepNext/>
      <w:spacing w:before="360" w:after="60"/>
      <w:jc w:val="left"/>
      <w:outlineLvl w:val="1"/>
    </w:pPr>
    <w:rPr>
      <w:rFonts w:ascii="Arial Black" w:hAnsi="Arial Black"/>
      <w:sz w:val="24"/>
    </w:rPr>
  </w:style>
  <w:style w:type="paragraph" w:styleId="Heading3">
    <w:name w:val="heading 3"/>
    <w:basedOn w:val="Normal"/>
    <w:next w:val="Normal"/>
    <w:link w:val="Heading3Char"/>
    <w:qFormat/>
    <w:rsid w:val="00782DEC"/>
    <w:pPr>
      <w:keepNext/>
      <w:spacing w:before="240" w:after="20"/>
      <w:jc w:val="left"/>
      <w:outlineLvl w:val="2"/>
    </w:pPr>
    <w:rPr>
      <w:b/>
      <w:u w:val="single"/>
    </w:rPr>
  </w:style>
  <w:style w:type="paragraph" w:styleId="Heading4">
    <w:name w:val="heading 4"/>
    <w:basedOn w:val="Normal"/>
    <w:next w:val="Normal"/>
    <w:link w:val="Heading4Char"/>
    <w:autoRedefine/>
    <w:qFormat/>
    <w:rsid w:val="002223B3"/>
    <w:pPr>
      <w:keepNext/>
      <w:tabs>
        <w:tab w:val="left" w:pos="4320"/>
      </w:tabs>
      <w:spacing w:before="120" w:after="20"/>
      <w:outlineLvl w:val="3"/>
    </w:pPr>
    <w:rPr>
      <w:u w:val="single"/>
    </w:rPr>
  </w:style>
  <w:style w:type="paragraph" w:styleId="Heading5">
    <w:name w:val="heading 5"/>
    <w:basedOn w:val="Normal"/>
    <w:next w:val="Normal"/>
    <w:rsid w:val="009E3956"/>
    <w:pPr>
      <w:keepNext/>
      <w:outlineLvl w:val="4"/>
    </w:pPr>
    <w:rPr>
      <w:rFonts w:ascii="Verdana" w:hAnsi="Verdana"/>
      <w:b/>
      <w:color w:val="0000FF"/>
      <w:sz w:val="17"/>
    </w:rPr>
  </w:style>
  <w:style w:type="paragraph" w:styleId="Heading6">
    <w:name w:val="heading 6"/>
    <w:basedOn w:val="Normal"/>
    <w:next w:val="Normal"/>
    <w:rsid w:val="0078162C"/>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Picture1Small"/>
    <w:rsid w:val="00590936"/>
    <w:pPr>
      <w:framePr w:wrap="auto"/>
    </w:pPr>
    <w:rPr>
      <w:noProof/>
    </w:rPr>
  </w:style>
  <w:style w:type="paragraph" w:customStyle="1" w:styleId="Companyname">
    <w:name w:val="Company name"/>
    <w:basedOn w:val="Title"/>
    <w:rsid w:val="00590936"/>
    <w:pPr>
      <w:spacing w:after="0" w:line="440" w:lineRule="exact"/>
    </w:pPr>
    <w:rPr>
      <w:rFonts w:ascii="Arial Narrow" w:hAnsi="Arial Narrow"/>
      <w:b w:val="0"/>
      <w:spacing w:val="-5"/>
      <w:sz w:val="44"/>
    </w:rPr>
  </w:style>
  <w:style w:type="paragraph" w:styleId="Title">
    <w:name w:val="Title"/>
    <w:basedOn w:val="Normal"/>
    <w:next w:val="Normal"/>
    <w:rsid w:val="00590936"/>
    <w:pPr>
      <w:spacing w:before="480" w:after="960"/>
      <w:ind w:right="-14"/>
      <w:outlineLvl w:val="0"/>
    </w:pPr>
    <w:rPr>
      <w:b/>
      <w:kern w:val="28"/>
    </w:rPr>
  </w:style>
  <w:style w:type="paragraph" w:customStyle="1" w:styleId="ProductName">
    <w:name w:val="Product Name"/>
    <w:basedOn w:val="Heading2"/>
    <w:rsid w:val="00590936"/>
    <w:pPr>
      <w:spacing w:before="0" w:line="660" w:lineRule="exact"/>
      <w:ind w:firstLine="720"/>
    </w:pPr>
    <w:rPr>
      <w:spacing w:val="-40"/>
      <w:kern w:val="56"/>
      <w:sz w:val="72"/>
    </w:rPr>
  </w:style>
  <w:style w:type="paragraph" w:customStyle="1" w:styleId="ProductDescriptor">
    <w:name w:val="Product Descriptor"/>
    <w:rsid w:val="00590936"/>
    <w:pPr>
      <w:spacing w:after="1040" w:line="200" w:lineRule="exact"/>
      <w:ind w:left="792"/>
    </w:pPr>
    <w:rPr>
      <w:rFonts w:ascii="Arial" w:hAnsi="Arial"/>
      <w:i/>
    </w:rPr>
  </w:style>
  <w:style w:type="paragraph" w:customStyle="1" w:styleId="SubjectTitle">
    <w:name w:val="Subject Title"/>
    <w:basedOn w:val="Normal"/>
    <w:rsid w:val="00862073"/>
    <w:pPr>
      <w:spacing w:before="480" w:line="240" w:lineRule="auto"/>
      <w:ind w:right="360"/>
      <w:jc w:val="left"/>
    </w:pPr>
    <w:rPr>
      <w:sz w:val="48"/>
      <w:szCs w:val="48"/>
    </w:rPr>
  </w:style>
  <w:style w:type="paragraph" w:customStyle="1" w:styleId="AbstractTitle">
    <w:name w:val="Abstract Title"/>
    <w:basedOn w:val="Normal"/>
    <w:rsid w:val="00590936"/>
    <w:pPr>
      <w:pBdr>
        <w:top w:val="single" w:sz="4" w:space="1" w:color="auto"/>
      </w:pBdr>
      <w:spacing w:before="40"/>
      <w:ind w:right="144"/>
    </w:pPr>
    <w:rPr>
      <w:b/>
      <w:sz w:val="19"/>
    </w:rPr>
  </w:style>
  <w:style w:type="paragraph" w:customStyle="1" w:styleId="AbstractText">
    <w:name w:val="Abstract Text"/>
    <w:rsid w:val="00590936"/>
    <w:pPr>
      <w:tabs>
        <w:tab w:val="left" w:pos="1680"/>
      </w:tabs>
      <w:spacing w:line="280" w:lineRule="exact"/>
    </w:pPr>
    <w:rPr>
      <w:rFonts w:ascii="Arial" w:hAnsi="Arial"/>
      <w:sz w:val="19"/>
    </w:rPr>
  </w:style>
  <w:style w:type="paragraph" w:customStyle="1" w:styleId="Legalese-Space">
    <w:name w:val="Legalese-Space"/>
    <w:next w:val="Legalese"/>
    <w:rsid w:val="00590936"/>
    <w:pPr>
      <w:spacing w:before="5430" w:after="70" w:line="140" w:lineRule="exact"/>
      <w:ind w:left="3768"/>
    </w:pPr>
    <w:rPr>
      <w:rFonts w:ascii="Arial" w:hAnsi="Arial"/>
      <w:i/>
      <w:sz w:val="13"/>
    </w:rPr>
  </w:style>
  <w:style w:type="paragraph" w:customStyle="1" w:styleId="Legalese">
    <w:name w:val="Legalese"/>
    <w:basedOn w:val="Legalese-Space"/>
    <w:rsid w:val="00630FA6"/>
    <w:pPr>
      <w:tabs>
        <w:tab w:val="left" w:pos="4440"/>
      </w:tabs>
      <w:spacing w:before="0" w:after="120" w:line="240" w:lineRule="auto"/>
      <w:ind w:left="3773"/>
    </w:pPr>
    <w:rPr>
      <w:i w:val="0"/>
      <w:sz w:val="16"/>
    </w:rPr>
  </w:style>
  <w:style w:type="paragraph" w:customStyle="1" w:styleId="Contents">
    <w:name w:val="Contents"/>
    <w:basedOn w:val="Heading1"/>
    <w:rsid w:val="00590936"/>
    <w:pPr>
      <w:framePr w:wrap="notBeside"/>
    </w:pPr>
  </w:style>
  <w:style w:type="paragraph" w:styleId="TOC1">
    <w:name w:val="toc 1"/>
    <w:basedOn w:val="Normal"/>
    <w:next w:val="TOC2"/>
    <w:autoRedefine/>
    <w:uiPriority w:val="39"/>
    <w:rsid w:val="005F6988"/>
    <w:pPr>
      <w:tabs>
        <w:tab w:val="right" w:leader="dot" w:pos="6480"/>
      </w:tabs>
      <w:spacing w:before="280" w:after="0" w:line="280" w:lineRule="atLeast"/>
    </w:pPr>
    <w:rPr>
      <w:b/>
      <w:bCs/>
      <w:noProof/>
    </w:rPr>
  </w:style>
  <w:style w:type="paragraph" w:styleId="TOC2">
    <w:name w:val="toc 2"/>
    <w:basedOn w:val="Normal"/>
    <w:autoRedefine/>
    <w:uiPriority w:val="39"/>
    <w:rsid w:val="00590936"/>
    <w:pPr>
      <w:tabs>
        <w:tab w:val="right" w:pos="6480"/>
        <w:tab w:val="right" w:pos="7056"/>
      </w:tabs>
    </w:pPr>
    <w:rPr>
      <w:noProof/>
      <w:sz w:val="19"/>
    </w:rPr>
  </w:style>
  <w:style w:type="paragraph" w:styleId="Header">
    <w:name w:val="header"/>
    <w:basedOn w:val="Normal"/>
    <w:rsid w:val="00590936"/>
    <w:pPr>
      <w:tabs>
        <w:tab w:val="center" w:pos="4320"/>
        <w:tab w:val="right" w:pos="8640"/>
      </w:tabs>
    </w:pPr>
  </w:style>
  <w:style w:type="paragraph" w:styleId="Footer">
    <w:name w:val="footer"/>
    <w:basedOn w:val="Normal"/>
    <w:link w:val="FooterChar"/>
    <w:uiPriority w:val="99"/>
    <w:rsid w:val="00590936"/>
    <w:pPr>
      <w:tabs>
        <w:tab w:val="center" w:pos="4320"/>
        <w:tab w:val="right" w:pos="8640"/>
      </w:tabs>
    </w:pPr>
  </w:style>
  <w:style w:type="paragraph" w:customStyle="1" w:styleId="InWin2Knotes">
    <w:name w:val="InWin2K notes"/>
    <w:basedOn w:val="Videonotes"/>
    <w:rsid w:val="00CF360A"/>
    <w:rPr>
      <w:b/>
      <w:color w:val="800080"/>
    </w:rPr>
  </w:style>
  <w:style w:type="paragraph" w:styleId="BodyText">
    <w:name w:val="Body Text"/>
    <w:basedOn w:val="Normal"/>
    <w:link w:val="BodyTextChar"/>
    <w:rsid w:val="00590936"/>
    <w:pPr>
      <w:spacing w:after="60"/>
    </w:pPr>
    <w:rPr>
      <w:b/>
    </w:rPr>
  </w:style>
  <w:style w:type="paragraph" w:styleId="BodyTextIndent">
    <w:name w:val="Body Text Indent"/>
    <w:basedOn w:val="Normal"/>
    <w:link w:val="BodyTextIndentChar"/>
    <w:rsid w:val="00590936"/>
    <w:pPr>
      <w:spacing w:after="60"/>
      <w:ind w:left="360"/>
    </w:pPr>
  </w:style>
  <w:style w:type="paragraph" w:customStyle="1" w:styleId="Body-indent">
    <w:name w:val="Body-indent"/>
    <w:basedOn w:val="Normal"/>
    <w:rsid w:val="00590936"/>
    <w:pPr>
      <w:widowControl w:val="0"/>
      <w:ind w:right="-19" w:firstLine="240"/>
    </w:pPr>
    <w:rPr>
      <w:sz w:val="19"/>
    </w:rPr>
  </w:style>
  <w:style w:type="paragraph" w:customStyle="1" w:styleId="Bullet10">
    <w:name w:val="Bullet 1"/>
    <w:basedOn w:val="Normal"/>
    <w:link w:val="Bullet1Char"/>
    <w:rsid w:val="00423CDC"/>
    <w:pPr>
      <w:keepLines/>
      <w:widowControl w:val="0"/>
      <w:numPr>
        <w:numId w:val="1"/>
      </w:numPr>
      <w:tabs>
        <w:tab w:val="left" w:pos="7920"/>
      </w:tabs>
    </w:pPr>
  </w:style>
  <w:style w:type="paragraph" w:customStyle="1" w:styleId="Bullet2">
    <w:name w:val="Bullet 2"/>
    <w:basedOn w:val="Normal"/>
    <w:autoRedefine/>
    <w:rsid w:val="00892ACB"/>
    <w:pPr>
      <w:numPr>
        <w:numId w:val="7"/>
      </w:numPr>
      <w:tabs>
        <w:tab w:val="left" w:pos="810"/>
      </w:tabs>
      <w:ind w:left="806" w:hanging="302"/>
    </w:pPr>
    <w:rPr>
      <w:rFonts w:eastAsia="Batang"/>
    </w:rPr>
  </w:style>
  <w:style w:type="paragraph" w:customStyle="1" w:styleId="Bullet3">
    <w:name w:val="Bullet 3"/>
    <w:basedOn w:val="Normal"/>
    <w:rsid w:val="00590936"/>
    <w:pPr>
      <w:widowControl w:val="0"/>
      <w:numPr>
        <w:numId w:val="2"/>
      </w:numPr>
      <w:tabs>
        <w:tab w:val="left" w:pos="7920"/>
      </w:tabs>
      <w:spacing w:after="280"/>
    </w:pPr>
    <w:rPr>
      <w:sz w:val="19"/>
    </w:rPr>
  </w:style>
  <w:style w:type="paragraph" w:customStyle="1" w:styleId="Bullet4">
    <w:name w:val="Bullet 4"/>
    <w:basedOn w:val="Normal"/>
    <w:rsid w:val="00590936"/>
    <w:pPr>
      <w:widowControl w:val="0"/>
      <w:tabs>
        <w:tab w:val="left" w:pos="7920"/>
      </w:tabs>
      <w:ind w:left="480" w:hanging="240"/>
    </w:pPr>
    <w:rPr>
      <w:sz w:val="19"/>
    </w:rPr>
  </w:style>
  <w:style w:type="paragraph" w:customStyle="1" w:styleId="Bullet5">
    <w:name w:val="Bullet 5"/>
    <w:basedOn w:val="Bullet4"/>
    <w:rsid w:val="00590936"/>
    <w:pPr>
      <w:spacing w:after="280"/>
    </w:pPr>
  </w:style>
  <w:style w:type="paragraph" w:customStyle="1" w:styleId="Bulletbodyindentsecond">
    <w:name w:val="Bullet body indent second"/>
    <w:basedOn w:val="Normal"/>
    <w:rsid w:val="00590936"/>
    <w:pPr>
      <w:widowControl w:val="0"/>
      <w:tabs>
        <w:tab w:val="left" w:pos="7920"/>
      </w:tabs>
      <w:ind w:left="648"/>
    </w:pPr>
    <w:rPr>
      <w:sz w:val="19"/>
    </w:rPr>
  </w:style>
  <w:style w:type="paragraph" w:customStyle="1" w:styleId="Bullet-bodyindent">
    <w:name w:val="Bullet-body indent"/>
    <w:basedOn w:val="Bullet10"/>
    <w:rsid w:val="00590936"/>
    <w:pPr>
      <w:numPr>
        <w:numId w:val="3"/>
      </w:numPr>
    </w:pPr>
  </w:style>
  <w:style w:type="paragraph" w:customStyle="1" w:styleId="Callout">
    <w:name w:val="Callout"/>
    <w:basedOn w:val="Normal"/>
    <w:rsid w:val="00590936"/>
    <w:pPr>
      <w:framePr w:w="3336" w:hSpace="180" w:wrap="auto" w:vAnchor="text" w:hAnchor="page" w:x="721" w:y="289"/>
      <w:spacing w:after="280"/>
    </w:pPr>
    <w:rPr>
      <w:rFonts w:ascii="Arial Narrow" w:hAnsi="Arial Narrow"/>
      <w:b/>
      <w:noProof/>
      <w:sz w:val="19"/>
    </w:rPr>
  </w:style>
  <w:style w:type="paragraph" w:customStyle="1" w:styleId="Caption1Small">
    <w:name w:val="Caption1 Small"/>
    <w:basedOn w:val="Normal"/>
    <w:rsid w:val="00590936"/>
    <w:pPr>
      <w:framePr w:w="3336" w:wrap="auto" w:hAnchor="page" w:x="817" w:y="3162"/>
      <w:spacing w:before="60" w:after="280" w:line="200" w:lineRule="exact"/>
    </w:pPr>
    <w:rPr>
      <w:i/>
      <w:sz w:val="14"/>
    </w:rPr>
  </w:style>
  <w:style w:type="paragraph" w:customStyle="1" w:styleId="Caption2Med">
    <w:name w:val="Caption2 Med"/>
    <w:basedOn w:val="Normal"/>
    <w:rsid w:val="00590936"/>
    <w:pPr>
      <w:spacing w:before="60" w:after="280" w:line="200" w:lineRule="exact"/>
    </w:pPr>
    <w:rPr>
      <w:i/>
      <w:sz w:val="14"/>
    </w:rPr>
  </w:style>
  <w:style w:type="paragraph" w:customStyle="1" w:styleId="Caption3Large">
    <w:name w:val="Caption3 Large"/>
    <w:basedOn w:val="Normal"/>
    <w:rsid w:val="00590936"/>
    <w:pPr>
      <w:spacing w:before="60" w:after="280" w:line="200" w:lineRule="exact"/>
      <w:ind w:left="-3744"/>
    </w:pPr>
    <w:rPr>
      <w:i/>
      <w:sz w:val="14"/>
    </w:rPr>
  </w:style>
  <w:style w:type="paragraph" w:customStyle="1" w:styleId="CODE">
    <w:name w:val="CODE"/>
    <w:basedOn w:val="Normal"/>
    <w:rsid w:val="00590936"/>
    <w:pPr>
      <w:keepNext/>
      <w:keepLines/>
      <w:spacing w:line="180" w:lineRule="exact"/>
    </w:pPr>
    <w:rPr>
      <w:rFonts w:ascii="Courier New" w:hAnsi="Courier New"/>
      <w:b/>
      <w:sz w:val="16"/>
    </w:rPr>
  </w:style>
  <w:style w:type="paragraph" w:customStyle="1" w:styleId="DOSPrompt">
    <w:name w:val="DOS Prompt"/>
    <w:basedOn w:val="Body-indent"/>
    <w:rsid w:val="00590936"/>
    <w:pPr>
      <w:spacing w:before="280" w:after="280"/>
      <w:ind w:left="240" w:firstLine="0"/>
    </w:pPr>
    <w:rPr>
      <w:rFonts w:ascii="Courier New" w:hAnsi="Courier New"/>
      <w:sz w:val="18"/>
    </w:rPr>
  </w:style>
  <w:style w:type="paragraph" w:customStyle="1" w:styleId="Footer-even">
    <w:name w:val="Footer-even"/>
    <w:basedOn w:val="Footer"/>
    <w:rsid w:val="00590936"/>
    <w:pPr>
      <w:pBdr>
        <w:top w:val="single" w:sz="6" w:space="1" w:color="auto"/>
      </w:pBdr>
      <w:tabs>
        <w:tab w:val="clear" w:pos="4320"/>
        <w:tab w:val="clear" w:pos="8640"/>
        <w:tab w:val="center" w:pos="-2016"/>
      </w:tabs>
      <w:ind w:left="-3787"/>
    </w:pPr>
    <w:rPr>
      <w:sz w:val="15"/>
    </w:rPr>
  </w:style>
  <w:style w:type="paragraph" w:customStyle="1" w:styleId="Footer-odd">
    <w:name w:val="Footer-odd"/>
    <w:basedOn w:val="Footer"/>
    <w:rsid w:val="00590936"/>
    <w:pPr>
      <w:pBdr>
        <w:top w:val="single" w:sz="6" w:space="1" w:color="auto"/>
      </w:pBdr>
      <w:tabs>
        <w:tab w:val="clear" w:pos="4320"/>
        <w:tab w:val="clear" w:pos="8640"/>
        <w:tab w:val="left" w:pos="3870"/>
        <w:tab w:val="left" w:pos="7056"/>
      </w:tabs>
      <w:ind w:left="-3787"/>
    </w:pPr>
    <w:rPr>
      <w:sz w:val="15"/>
    </w:rPr>
  </w:style>
  <w:style w:type="paragraph" w:customStyle="1" w:styleId="Picture1Small">
    <w:name w:val="Picture1 Small"/>
    <w:basedOn w:val="Normal"/>
    <w:next w:val="Caption1Small"/>
    <w:rsid w:val="00590936"/>
    <w:pPr>
      <w:framePr w:w="3336" w:wrap="auto" w:hAnchor="page" w:x="817" w:y="3162"/>
      <w:jc w:val="center"/>
    </w:pPr>
    <w:rPr>
      <w:i/>
      <w:sz w:val="15"/>
    </w:rPr>
  </w:style>
  <w:style w:type="paragraph" w:customStyle="1" w:styleId="NoteCaution">
    <w:name w:val="Note/Caution"/>
    <w:basedOn w:val="Body-indent"/>
    <w:next w:val="Body-indent"/>
    <w:rsid w:val="00590936"/>
    <w:pPr>
      <w:tabs>
        <w:tab w:val="left" w:pos="7920"/>
      </w:tabs>
      <w:spacing w:before="140"/>
      <w:ind w:right="-14" w:firstLine="0"/>
    </w:pPr>
    <w:rPr>
      <w:rFonts w:ascii="Arial Narrow" w:hAnsi="Arial Narrow"/>
      <w:b/>
    </w:rPr>
  </w:style>
  <w:style w:type="paragraph" w:customStyle="1" w:styleId="Number">
    <w:name w:val="Number"/>
    <w:basedOn w:val="Normal"/>
    <w:rsid w:val="00590936"/>
    <w:pPr>
      <w:widowControl w:val="0"/>
      <w:tabs>
        <w:tab w:val="left" w:pos="7920"/>
      </w:tabs>
      <w:ind w:left="216" w:hanging="216"/>
    </w:pPr>
    <w:rPr>
      <w:sz w:val="19"/>
    </w:rPr>
  </w:style>
  <w:style w:type="paragraph" w:customStyle="1" w:styleId="numberindent">
    <w:name w:val="number indent"/>
    <w:basedOn w:val="Number"/>
    <w:rsid w:val="00590936"/>
    <w:pPr>
      <w:ind w:left="605"/>
    </w:pPr>
  </w:style>
  <w:style w:type="character" w:styleId="PageNumber">
    <w:name w:val="page number"/>
    <w:basedOn w:val="DefaultParagraphFont"/>
    <w:rsid w:val="00590936"/>
    <w:rPr>
      <w:rFonts w:cs="Times New Roman"/>
    </w:rPr>
  </w:style>
  <w:style w:type="paragraph" w:customStyle="1" w:styleId="Picture2Med">
    <w:name w:val="Picture2 Med"/>
    <w:basedOn w:val="Normal"/>
    <w:next w:val="Caption2Med"/>
    <w:rsid w:val="00590936"/>
    <w:pPr>
      <w:keepNext/>
      <w:spacing w:before="280"/>
    </w:pPr>
    <w:rPr>
      <w:noProof/>
    </w:rPr>
  </w:style>
  <w:style w:type="paragraph" w:customStyle="1" w:styleId="Picture3Large">
    <w:name w:val="Picture3 Large"/>
    <w:basedOn w:val="Normal"/>
    <w:next w:val="Caption3Large"/>
    <w:rsid w:val="00590936"/>
    <w:pPr>
      <w:keepNext/>
      <w:spacing w:before="280"/>
      <w:ind w:left="-3744"/>
    </w:pPr>
    <w:rPr>
      <w:noProof/>
    </w:rPr>
  </w:style>
  <w:style w:type="paragraph" w:customStyle="1" w:styleId="TableBody">
    <w:name w:val="Table Body"/>
    <w:basedOn w:val="Normal"/>
    <w:rsid w:val="00C039C8"/>
    <w:pPr>
      <w:spacing w:before="60" w:after="20" w:line="240" w:lineRule="auto"/>
    </w:pPr>
    <w:rPr>
      <w:sz w:val="16"/>
    </w:rPr>
  </w:style>
  <w:style w:type="paragraph" w:customStyle="1" w:styleId="TableBold2">
    <w:name w:val="Table Bold 2"/>
    <w:basedOn w:val="Normal"/>
    <w:rsid w:val="00590936"/>
    <w:pPr>
      <w:spacing w:after="60"/>
      <w:ind w:left="24" w:right="115"/>
    </w:pPr>
    <w:rPr>
      <w:rFonts w:ascii="Arial Narrow" w:hAnsi="Arial Narrow"/>
      <w:b/>
      <w:sz w:val="19"/>
    </w:rPr>
  </w:style>
  <w:style w:type="paragraph" w:customStyle="1" w:styleId="TableBullet1">
    <w:name w:val="Table Bullet 1"/>
    <w:basedOn w:val="TableBody"/>
    <w:rsid w:val="00590936"/>
    <w:pPr>
      <w:numPr>
        <w:numId w:val="4"/>
      </w:numPr>
      <w:spacing w:after="0"/>
    </w:pPr>
  </w:style>
  <w:style w:type="paragraph" w:customStyle="1" w:styleId="TableBullet2">
    <w:name w:val="Table Bullet 2"/>
    <w:basedOn w:val="TableBullet1"/>
    <w:rsid w:val="00590936"/>
    <w:pPr>
      <w:numPr>
        <w:numId w:val="0"/>
      </w:numPr>
      <w:tabs>
        <w:tab w:val="num" w:pos="360"/>
      </w:tabs>
      <w:spacing w:before="0"/>
      <w:ind w:left="360" w:hanging="360"/>
    </w:pPr>
  </w:style>
  <w:style w:type="paragraph" w:customStyle="1" w:styleId="TableBullet3">
    <w:name w:val="Table Bullet 3"/>
    <w:basedOn w:val="TableBullet1"/>
    <w:rsid w:val="00590936"/>
    <w:pPr>
      <w:numPr>
        <w:numId w:val="5"/>
      </w:numPr>
      <w:spacing w:before="0" w:after="40"/>
      <w:ind w:left="576"/>
    </w:pPr>
  </w:style>
  <w:style w:type="paragraph" w:customStyle="1" w:styleId="TableHead">
    <w:name w:val="Table Head"/>
    <w:basedOn w:val="Normal"/>
    <w:rsid w:val="00590936"/>
    <w:pPr>
      <w:spacing w:after="60"/>
    </w:pPr>
    <w:rPr>
      <w:rFonts w:ascii="Arial Narrow" w:hAnsi="Arial Narrow"/>
      <w:b/>
      <w:sz w:val="19"/>
    </w:rPr>
  </w:style>
  <w:style w:type="paragraph" w:styleId="TOC3">
    <w:name w:val="toc 3"/>
    <w:basedOn w:val="Normal"/>
    <w:autoRedefine/>
    <w:semiHidden/>
    <w:rsid w:val="00590936"/>
    <w:pPr>
      <w:tabs>
        <w:tab w:val="right" w:pos="6480"/>
      </w:tabs>
      <w:ind w:left="240"/>
    </w:pPr>
    <w:rPr>
      <w:noProof/>
      <w:sz w:val="19"/>
    </w:rPr>
  </w:style>
  <w:style w:type="paragraph" w:styleId="TOC4">
    <w:name w:val="toc 4"/>
    <w:basedOn w:val="Normal"/>
    <w:autoRedefine/>
    <w:semiHidden/>
    <w:rsid w:val="00590936"/>
    <w:pPr>
      <w:tabs>
        <w:tab w:val="right" w:pos="7056"/>
      </w:tabs>
      <w:ind w:left="480"/>
    </w:pPr>
    <w:rPr>
      <w:noProof/>
      <w:sz w:val="19"/>
    </w:rPr>
  </w:style>
  <w:style w:type="paragraph" w:styleId="TOC5">
    <w:name w:val="toc 5"/>
    <w:basedOn w:val="Normal"/>
    <w:next w:val="Normal"/>
    <w:autoRedefine/>
    <w:semiHidden/>
    <w:rsid w:val="00590936"/>
    <w:pPr>
      <w:ind w:left="960"/>
    </w:pPr>
  </w:style>
  <w:style w:type="paragraph" w:styleId="TOC6">
    <w:name w:val="toc 6"/>
    <w:basedOn w:val="Normal"/>
    <w:next w:val="Normal"/>
    <w:autoRedefine/>
    <w:semiHidden/>
    <w:rsid w:val="00590936"/>
    <w:pPr>
      <w:ind w:left="1200"/>
    </w:pPr>
  </w:style>
  <w:style w:type="paragraph" w:styleId="TOC7">
    <w:name w:val="toc 7"/>
    <w:basedOn w:val="Normal"/>
    <w:next w:val="Normal"/>
    <w:autoRedefine/>
    <w:semiHidden/>
    <w:rsid w:val="00590936"/>
    <w:pPr>
      <w:ind w:left="1440"/>
    </w:pPr>
  </w:style>
  <w:style w:type="paragraph" w:styleId="TOC8">
    <w:name w:val="toc 8"/>
    <w:basedOn w:val="Normal"/>
    <w:next w:val="Normal"/>
    <w:autoRedefine/>
    <w:semiHidden/>
    <w:rsid w:val="00590936"/>
    <w:pPr>
      <w:ind w:left="1680"/>
    </w:pPr>
  </w:style>
  <w:style w:type="paragraph" w:styleId="TOC9">
    <w:name w:val="toc 9"/>
    <w:basedOn w:val="Normal"/>
    <w:next w:val="Normal"/>
    <w:autoRedefine/>
    <w:semiHidden/>
    <w:rsid w:val="00590936"/>
    <w:pPr>
      <w:ind w:left="1920"/>
    </w:pPr>
  </w:style>
  <w:style w:type="character" w:styleId="CommentReference">
    <w:name w:val="annotation reference"/>
    <w:basedOn w:val="DefaultParagraphFont"/>
    <w:uiPriority w:val="99"/>
    <w:semiHidden/>
    <w:rsid w:val="00590936"/>
    <w:rPr>
      <w:rFonts w:cs="Times New Roman"/>
      <w:sz w:val="16"/>
    </w:rPr>
  </w:style>
  <w:style w:type="paragraph" w:styleId="CommentText">
    <w:name w:val="annotation text"/>
    <w:basedOn w:val="Normal"/>
    <w:link w:val="CommentTextChar"/>
    <w:uiPriority w:val="99"/>
    <w:semiHidden/>
    <w:rsid w:val="00590936"/>
    <w:rPr>
      <w:rFonts w:cs="Arial"/>
    </w:rPr>
  </w:style>
  <w:style w:type="paragraph" w:styleId="BodyText2">
    <w:name w:val="Body Text 2"/>
    <w:basedOn w:val="Normal"/>
    <w:rsid w:val="00590936"/>
    <w:rPr>
      <w:color w:val="FF0000"/>
    </w:rPr>
  </w:style>
  <w:style w:type="paragraph" w:styleId="BodyText3">
    <w:name w:val="Body Text 3"/>
    <w:basedOn w:val="Normal"/>
    <w:rsid w:val="00590936"/>
    <w:rPr>
      <w:i/>
      <w:color w:val="FF0000"/>
    </w:rPr>
  </w:style>
  <w:style w:type="character" w:styleId="Hyperlink">
    <w:name w:val="Hyperlink"/>
    <w:basedOn w:val="DefaultParagraphFont"/>
    <w:rsid w:val="00812E55"/>
    <w:rPr>
      <w:rFonts w:ascii="Verdana" w:hAnsi="Verdana" w:cs="Times New Roman"/>
      <w:color w:val="0000FD"/>
      <w:sz w:val="18"/>
      <w:u w:val="single"/>
    </w:rPr>
  </w:style>
  <w:style w:type="paragraph" w:customStyle="1" w:styleId="DefinitionList">
    <w:name w:val="Definition List"/>
    <w:basedOn w:val="Normal"/>
    <w:next w:val="Normal"/>
    <w:rsid w:val="00590936"/>
    <w:pPr>
      <w:ind w:left="360"/>
    </w:pPr>
    <w:rPr>
      <w:rFonts w:ascii="Times New Roman" w:hAnsi="Times New Roman"/>
    </w:rPr>
  </w:style>
  <w:style w:type="paragraph" w:styleId="Caption">
    <w:name w:val="caption"/>
    <w:basedOn w:val="Normal"/>
    <w:next w:val="Normal"/>
    <w:uiPriority w:val="35"/>
    <w:qFormat/>
    <w:rsid w:val="002A7351"/>
    <w:pPr>
      <w:spacing w:before="240"/>
      <w:jc w:val="center"/>
    </w:pPr>
    <w:rPr>
      <w:rFonts w:cs="Arial"/>
      <w:b/>
      <w:noProof/>
      <w:sz w:val="16"/>
      <w:szCs w:val="16"/>
    </w:rPr>
  </w:style>
  <w:style w:type="paragraph" w:styleId="DocumentMap">
    <w:name w:val="Document Map"/>
    <w:basedOn w:val="Normal"/>
    <w:rsid w:val="00126F45"/>
    <w:pPr>
      <w:shd w:val="clear" w:color="auto" w:fill="000080"/>
    </w:pPr>
    <w:rPr>
      <w:sz w:val="16"/>
    </w:rPr>
  </w:style>
  <w:style w:type="character" w:styleId="FollowedHyperlink">
    <w:name w:val="FollowedHyperlink"/>
    <w:basedOn w:val="DefaultParagraphFont"/>
    <w:rsid w:val="00812E55"/>
    <w:rPr>
      <w:rFonts w:ascii="Verdana" w:hAnsi="Verdana" w:cs="Times New Roman"/>
      <w:color w:val="0000FF"/>
      <w:sz w:val="18"/>
      <w:u w:val="single"/>
    </w:rPr>
  </w:style>
  <w:style w:type="paragraph" w:styleId="BalloonText">
    <w:name w:val="Balloon Text"/>
    <w:basedOn w:val="Normal"/>
    <w:semiHidden/>
    <w:rsid w:val="00590936"/>
    <w:rPr>
      <w:rFonts w:ascii="Tahoma" w:hAnsi="Tahoma" w:cs="Tahoma"/>
      <w:sz w:val="16"/>
      <w:szCs w:val="16"/>
    </w:rPr>
  </w:style>
  <w:style w:type="paragraph" w:styleId="CommentSubject">
    <w:name w:val="annotation subject"/>
    <w:basedOn w:val="CommentText"/>
    <w:next w:val="CommentText"/>
    <w:semiHidden/>
    <w:rsid w:val="00590936"/>
    <w:rPr>
      <w:b/>
      <w:bCs/>
    </w:rPr>
  </w:style>
  <w:style w:type="paragraph" w:customStyle="1" w:styleId="Graphic">
    <w:name w:val="Graphic"/>
    <w:basedOn w:val="Normal"/>
    <w:rsid w:val="00590936"/>
    <w:pPr>
      <w:widowControl w:val="0"/>
      <w:spacing w:before="120"/>
    </w:pPr>
    <w:rPr>
      <w:rFonts w:ascii="Normal" w:hAnsi="Normal"/>
    </w:rPr>
  </w:style>
  <w:style w:type="paragraph" w:customStyle="1" w:styleId="Table">
    <w:name w:val="Table"/>
    <w:basedOn w:val="Normal"/>
    <w:rsid w:val="00590936"/>
    <w:pPr>
      <w:spacing w:before="120" w:after="240"/>
      <w:ind w:left="720"/>
    </w:pPr>
    <w:rPr>
      <w:b/>
      <w:sz w:val="16"/>
      <w:szCs w:val="16"/>
    </w:rPr>
  </w:style>
  <w:style w:type="paragraph" w:customStyle="1" w:styleId="Backgroundinfo">
    <w:name w:val="Background info"/>
    <w:basedOn w:val="Normal"/>
    <w:link w:val="BackgroundinfoChar"/>
    <w:qFormat/>
    <w:rsid w:val="00D2758B"/>
    <w:rPr>
      <w:rFonts w:ascii="Verdana" w:hAnsi="Verdana"/>
      <w:color w:val="0000FF"/>
      <w:sz w:val="18"/>
    </w:rPr>
  </w:style>
  <w:style w:type="character" w:customStyle="1" w:styleId="Body-indentChar">
    <w:name w:val="Body-indent Char"/>
    <w:basedOn w:val="DefaultParagraphFont"/>
    <w:rsid w:val="00590936"/>
    <w:rPr>
      <w:rFonts w:ascii="Arial" w:hAnsi="Arial" w:cs="Times New Roman"/>
      <w:sz w:val="19"/>
      <w:lang w:val="en-US" w:eastAsia="en-US" w:bidi="ar-SA"/>
    </w:rPr>
  </w:style>
  <w:style w:type="paragraph" w:styleId="FootnoteText">
    <w:name w:val="footnote text"/>
    <w:basedOn w:val="Normal"/>
    <w:semiHidden/>
    <w:rsid w:val="00590936"/>
    <w:rPr>
      <w:sz w:val="16"/>
    </w:rPr>
  </w:style>
  <w:style w:type="character" w:styleId="FootnoteReference">
    <w:name w:val="footnote reference"/>
    <w:basedOn w:val="DefaultParagraphFont"/>
    <w:semiHidden/>
    <w:rsid w:val="00590936"/>
    <w:rPr>
      <w:rFonts w:cs="Times New Roman"/>
      <w:vertAlign w:val="superscript"/>
    </w:rPr>
  </w:style>
  <w:style w:type="paragraph" w:customStyle="1" w:styleId="Note">
    <w:name w:val="Note"/>
    <w:basedOn w:val="Normal"/>
    <w:next w:val="InWin2Knotes"/>
    <w:rsid w:val="00F96DB2"/>
    <w:rPr>
      <w:rFonts w:ascii="Verdana" w:hAnsi="Verdana"/>
      <w:color w:val="FF0000"/>
      <w:sz w:val="16"/>
      <w:szCs w:val="16"/>
    </w:rPr>
  </w:style>
  <w:style w:type="paragraph" w:customStyle="1" w:styleId="Question">
    <w:name w:val="Question"/>
    <w:basedOn w:val="Backgroundinfo"/>
    <w:next w:val="Backgroundinfo"/>
    <w:link w:val="QuestionChar"/>
    <w:rsid w:val="000744C4"/>
    <w:rPr>
      <w:color w:val="FF0000"/>
    </w:rPr>
  </w:style>
  <w:style w:type="character" w:customStyle="1" w:styleId="NoteChar">
    <w:name w:val="Note Char"/>
    <w:basedOn w:val="DefaultParagraphFont"/>
    <w:rsid w:val="005574DD"/>
    <w:rPr>
      <w:rFonts w:ascii="Verdana" w:hAnsi="Verdana" w:cs="Times New Roman"/>
      <w:color w:val="FF0000"/>
      <w:sz w:val="16"/>
      <w:szCs w:val="16"/>
      <w:lang w:val="en-US" w:eastAsia="en-US" w:bidi="ar-SA"/>
    </w:rPr>
  </w:style>
  <w:style w:type="paragraph" w:styleId="NormalWeb">
    <w:name w:val="Normal (Web)"/>
    <w:basedOn w:val="Normal"/>
    <w:uiPriority w:val="99"/>
    <w:rsid w:val="00035908"/>
    <w:pPr>
      <w:spacing w:before="100" w:beforeAutospacing="1" w:after="100" w:afterAutospacing="1"/>
    </w:pPr>
    <w:rPr>
      <w:rFonts w:ascii="Times New Roman" w:eastAsia="MS Mincho" w:hAnsi="Times New Roman"/>
      <w:szCs w:val="24"/>
      <w:lang w:eastAsia="ja-JP"/>
    </w:rPr>
  </w:style>
  <w:style w:type="character" w:styleId="Strong">
    <w:name w:val="Strong"/>
    <w:basedOn w:val="DefaultParagraphFont"/>
    <w:uiPriority w:val="22"/>
    <w:rsid w:val="00035908"/>
    <w:rPr>
      <w:rFonts w:cs="Times New Roman"/>
      <w:b/>
      <w:bCs/>
    </w:rPr>
  </w:style>
  <w:style w:type="character" w:customStyle="1" w:styleId="StyleRed">
    <w:name w:val="Style Red"/>
    <w:basedOn w:val="DefaultParagraphFont"/>
    <w:rsid w:val="001B30D1"/>
    <w:rPr>
      <w:rFonts w:cs="Times New Roman"/>
      <w:b/>
      <w:color w:val="FF0000"/>
    </w:rPr>
  </w:style>
  <w:style w:type="paragraph" w:customStyle="1" w:styleId="VeriTestResults">
    <w:name w:val="VeriTest Results"/>
    <w:basedOn w:val="Videonotes"/>
    <w:rsid w:val="008B231F"/>
    <w:rPr>
      <w:rFonts w:eastAsia="Batang"/>
      <w:color w:val="800080"/>
    </w:rPr>
  </w:style>
  <w:style w:type="paragraph" w:customStyle="1" w:styleId="StyleLegaleseBefore144pt">
    <w:name w:val="Style Legalese + Before:  144 pt"/>
    <w:basedOn w:val="Legalese"/>
    <w:rsid w:val="00630FA6"/>
    <w:pPr>
      <w:spacing w:before="2880"/>
    </w:pPr>
  </w:style>
  <w:style w:type="character" w:customStyle="1" w:styleId="Heading4Char">
    <w:name w:val="Heading 4 Char"/>
    <w:basedOn w:val="DefaultParagraphFont"/>
    <w:link w:val="Heading4"/>
    <w:locked/>
    <w:rsid w:val="002223B3"/>
    <w:rPr>
      <w:rFonts w:ascii="Arial" w:hAnsi="Arial"/>
      <w:u w:val="single"/>
    </w:rPr>
  </w:style>
  <w:style w:type="character" w:customStyle="1" w:styleId="Heading3Char">
    <w:name w:val="Heading 3 Char"/>
    <w:basedOn w:val="DefaultParagraphFont"/>
    <w:link w:val="Heading3"/>
    <w:uiPriority w:val="9"/>
    <w:locked/>
    <w:rsid w:val="00782DEC"/>
    <w:rPr>
      <w:rFonts w:ascii="Arial" w:hAnsi="Arial" w:cs="Times New Roman"/>
      <w:b/>
      <w:u w:val="single"/>
      <w:lang w:val="en-US" w:eastAsia="en-US" w:bidi="ar-SA"/>
    </w:rPr>
  </w:style>
  <w:style w:type="table" w:styleId="TableGrid">
    <w:name w:val="Table Grid"/>
    <w:basedOn w:val="TableNormal"/>
    <w:uiPriority w:val="59"/>
    <w:rsid w:val="009275D9"/>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rsid w:val="00F96DB2"/>
    <w:pPr>
      <w:spacing w:before="80" w:after="40" w:line="240" w:lineRule="auto"/>
    </w:pPr>
    <w:rPr>
      <w:sz w:val="16"/>
    </w:rPr>
  </w:style>
  <w:style w:type="paragraph" w:customStyle="1" w:styleId="Body-noindent">
    <w:name w:val="Body-no indent"/>
    <w:rsid w:val="004A5ED7"/>
    <w:pPr>
      <w:tabs>
        <w:tab w:val="left" w:pos="7920"/>
      </w:tabs>
      <w:spacing w:after="120" w:line="280" w:lineRule="exact"/>
    </w:pPr>
    <w:rPr>
      <w:rFonts w:ascii="Arial" w:hAnsi="Arial"/>
    </w:rPr>
  </w:style>
  <w:style w:type="paragraph" w:customStyle="1" w:styleId="Issue">
    <w:name w:val="Issue"/>
    <w:basedOn w:val="Normal"/>
    <w:link w:val="IssueChar"/>
    <w:rsid w:val="0041443A"/>
    <w:rPr>
      <w:b/>
      <w:color w:val="FF0000"/>
    </w:rPr>
  </w:style>
  <w:style w:type="character" w:customStyle="1" w:styleId="BackgroundinfoChar">
    <w:name w:val="Background info Char"/>
    <w:basedOn w:val="DefaultParagraphFont"/>
    <w:link w:val="Backgroundinfo"/>
    <w:locked/>
    <w:rsid w:val="00D2758B"/>
    <w:rPr>
      <w:rFonts w:ascii="Verdana" w:hAnsi="Verdana"/>
      <w:color w:val="0000FF"/>
      <w:sz w:val="18"/>
    </w:rPr>
  </w:style>
  <w:style w:type="character" w:customStyle="1" w:styleId="QuestionChar">
    <w:name w:val="Question Char"/>
    <w:basedOn w:val="BackgroundinfoChar"/>
    <w:link w:val="Question"/>
    <w:locked/>
    <w:rsid w:val="000744C4"/>
    <w:rPr>
      <w:color w:val="FF0000"/>
    </w:rPr>
  </w:style>
  <w:style w:type="paragraph" w:customStyle="1" w:styleId="Bullet1">
    <w:name w:val="Bullet1"/>
    <w:basedOn w:val="Normal"/>
    <w:rsid w:val="00D73F16"/>
    <w:pPr>
      <w:numPr>
        <w:numId w:val="6"/>
      </w:numPr>
    </w:pPr>
  </w:style>
  <w:style w:type="paragraph" w:styleId="ListBullet">
    <w:name w:val="List Bullet"/>
    <w:basedOn w:val="Normal"/>
    <w:autoRedefine/>
    <w:rsid w:val="00A96758"/>
    <w:pPr>
      <w:tabs>
        <w:tab w:val="num" w:pos="360"/>
      </w:tabs>
      <w:ind w:left="360" w:right="-360" w:hanging="360"/>
    </w:pPr>
    <w:rPr>
      <w:rFonts w:cs="Arial"/>
    </w:rPr>
  </w:style>
  <w:style w:type="paragraph" w:customStyle="1" w:styleId="Videonotes">
    <w:name w:val="Video notes"/>
    <w:basedOn w:val="Normal"/>
    <w:rsid w:val="00F96DB2"/>
    <w:pPr>
      <w:spacing w:line="240" w:lineRule="auto"/>
    </w:pPr>
    <w:rPr>
      <w:rFonts w:ascii="Verdana" w:hAnsi="Verdana"/>
      <w:color w:val="008000"/>
      <w:sz w:val="17"/>
      <w:szCs w:val="24"/>
      <w:lang w:bidi="he-IL"/>
    </w:rPr>
  </w:style>
  <w:style w:type="paragraph" w:customStyle="1" w:styleId="Research">
    <w:name w:val="Research"/>
    <w:basedOn w:val="Normal"/>
    <w:rsid w:val="00F96DB2"/>
    <w:pPr>
      <w:pBdr>
        <w:top w:val="single" w:sz="4" w:space="1" w:color="auto"/>
        <w:left w:val="single" w:sz="4" w:space="4" w:color="auto"/>
        <w:bottom w:val="single" w:sz="4" w:space="1" w:color="auto"/>
        <w:right w:val="single" w:sz="4" w:space="4" w:color="auto"/>
      </w:pBdr>
      <w:ind w:right="288"/>
    </w:pPr>
    <w:rPr>
      <w:rFonts w:ascii="Times New Roman" w:hAnsi="Times New Roman"/>
      <w:i/>
    </w:rPr>
  </w:style>
  <w:style w:type="paragraph" w:customStyle="1" w:styleId="BulletedList">
    <w:name w:val="Bulleted List"/>
    <w:aliases w:val="bl1,Bulleted List 1"/>
    <w:basedOn w:val="Normal"/>
    <w:rsid w:val="00087029"/>
    <w:pPr>
      <w:keepLines/>
      <w:numPr>
        <w:numId w:val="8"/>
      </w:numPr>
      <w:spacing w:before="20" w:after="100" w:line="240" w:lineRule="exact"/>
      <w:ind w:right="-580"/>
    </w:pPr>
    <w:rPr>
      <w:rFonts w:ascii="Times New Roman" w:hAnsi="Times New Roman"/>
      <w:szCs w:val="24"/>
    </w:rPr>
  </w:style>
  <w:style w:type="paragraph" w:customStyle="1" w:styleId="Label">
    <w:name w:val="Label"/>
    <w:aliases w:val="l"/>
    <w:basedOn w:val="Normal"/>
    <w:next w:val="Normal"/>
    <w:rsid w:val="00087029"/>
    <w:pPr>
      <w:spacing w:before="120" w:after="60" w:line="240" w:lineRule="exact"/>
      <w:ind w:right="-580"/>
    </w:pPr>
    <w:rPr>
      <w:b/>
      <w:szCs w:val="24"/>
    </w:rPr>
  </w:style>
  <w:style w:type="paragraph" w:customStyle="1" w:styleId="TableHeading">
    <w:name w:val="Table Heading"/>
    <w:aliases w:val="th"/>
    <w:basedOn w:val="Normal"/>
    <w:rsid w:val="00087029"/>
    <w:pPr>
      <w:spacing w:before="60" w:after="60" w:line="200" w:lineRule="exact"/>
      <w:jc w:val="center"/>
    </w:pPr>
    <w:rPr>
      <w:b/>
      <w:sz w:val="19"/>
      <w:szCs w:val="24"/>
    </w:rPr>
  </w:style>
  <w:style w:type="paragraph" w:customStyle="1" w:styleId="Tableparagraph">
    <w:name w:val="Table paragraph"/>
    <w:aliases w:val="tp"/>
    <w:basedOn w:val="TableHeading"/>
    <w:rsid w:val="00087029"/>
    <w:pPr>
      <w:spacing w:line="220" w:lineRule="exact"/>
      <w:jc w:val="left"/>
    </w:pPr>
  </w:style>
  <w:style w:type="paragraph" w:customStyle="1" w:styleId="Tablespacing">
    <w:name w:val="Table spacing"/>
    <w:aliases w:val="ts,Table Spacing"/>
    <w:basedOn w:val="Normal"/>
    <w:next w:val="Normal"/>
    <w:rsid w:val="00087029"/>
    <w:pPr>
      <w:spacing w:before="20" w:after="100" w:line="100" w:lineRule="exact"/>
      <w:ind w:right="-580"/>
    </w:pPr>
    <w:rPr>
      <w:rFonts w:ascii="Times New Roman" w:hAnsi="Times New Roman"/>
      <w:sz w:val="10"/>
      <w:szCs w:val="24"/>
    </w:rPr>
  </w:style>
  <w:style w:type="character" w:customStyle="1" w:styleId="Trademark">
    <w:name w:val="Trademark"/>
    <w:basedOn w:val="DefaultParagraphFont"/>
    <w:rsid w:val="00087029"/>
    <w:rPr>
      <w:rFonts w:cs="Times New Roman"/>
      <w:sz w:val="14"/>
    </w:rPr>
  </w:style>
  <w:style w:type="character" w:customStyle="1" w:styleId="Superscript">
    <w:name w:val="Superscript"/>
    <w:aliases w:val="sup"/>
    <w:basedOn w:val="DefaultParagraphFont"/>
    <w:rsid w:val="00494EBD"/>
    <w:rPr>
      <w:rFonts w:cs="Times New Roman"/>
      <w:vertAlign w:val="superscript"/>
    </w:rPr>
  </w:style>
  <w:style w:type="paragraph" w:customStyle="1" w:styleId="TableFootnote">
    <w:name w:val="Table Footnote"/>
    <w:aliases w:val="tf"/>
    <w:basedOn w:val="Normal"/>
    <w:next w:val="Normal"/>
    <w:rsid w:val="00494EBD"/>
    <w:pPr>
      <w:spacing w:before="40" w:line="200" w:lineRule="exact"/>
      <w:ind w:right="-100"/>
    </w:pPr>
    <w:rPr>
      <w:rFonts w:ascii="Franklin Gothic Medium Cond" w:hAnsi="Franklin Gothic Medium Cond"/>
      <w:sz w:val="17"/>
      <w:szCs w:val="24"/>
    </w:rPr>
  </w:style>
  <w:style w:type="character" w:customStyle="1" w:styleId="Italic">
    <w:name w:val="Italic"/>
    <w:aliases w:val="i"/>
    <w:basedOn w:val="DefaultParagraphFont"/>
    <w:rsid w:val="00AB13EF"/>
    <w:rPr>
      <w:rFonts w:cs="Times New Roman"/>
      <w:i/>
      <w:spacing w:val="0"/>
      <w:w w:val="100"/>
      <w:kern w:val="0"/>
      <w:position w:val="0"/>
    </w:rPr>
  </w:style>
  <w:style w:type="paragraph" w:customStyle="1" w:styleId="PageBreak">
    <w:name w:val="Page Break"/>
    <w:aliases w:val="pb"/>
    <w:next w:val="Normal"/>
    <w:rsid w:val="00AB13EF"/>
    <w:pPr>
      <w:pageBreakBefore/>
      <w:widowControl w:val="0"/>
      <w:spacing w:after="20" w:line="14" w:lineRule="exact"/>
      <w:ind w:left="960" w:right="-580"/>
    </w:pPr>
    <w:rPr>
      <w:sz w:val="2"/>
    </w:rPr>
  </w:style>
  <w:style w:type="paragraph" w:customStyle="1" w:styleId="Bodynoindent">
    <w:name w:val="Body no indent"/>
    <w:basedOn w:val="Normal"/>
    <w:link w:val="BodynoindentChar1"/>
    <w:rsid w:val="006D7408"/>
  </w:style>
  <w:style w:type="paragraph" w:customStyle="1" w:styleId="StyleBodyTextIndent11ptBlue">
    <w:name w:val="Style Body Text Indent + 11 pt Blue"/>
    <w:basedOn w:val="BodyTextIndent"/>
    <w:rsid w:val="00284955"/>
    <w:rPr>
      <w:i/>
      <w:color w:val="0000FF"/>
    </w:rPr>
  </w:style>
  <w:style w:type="character" w:customStyle="1" w:styleId="BodynoindentChar1">
    <w:name w:val="Body no indent Char1"/>
    <w:basedOn w:val="DefaultParagraphFont"/>
    <w:link w:val="Bodynoindent"/>
    <w:locked/>
    <w:rsid w:val="0087738E"/>
    <w:rPr>
      <w:rFonts w:ascii="Arial" w:hAnsi="Arial" w:cs="Times New Roman"/>
      <w:lang w:val="en-US" w:eastAsia="en-US" w:bidi="ar-SA"/>
    </w:rPr>
  </w:style>
  <w:style w:type="character" w:customStyle="1" w:styleId="Bullet1Char">
    <w:name w:val="Bullet 1 Char"/>
    <w:basedOn w:val="DefaultParagraphFont"/>
    <w:link w:val="Bullet10"/>
    <w:locked/>
    <w:rsid w:val="00423CDC"/>
    <w:rPr>
      <w:rFonts w:ascii="Arial" w:hAnsi="Arial"/>
    </w:rPr>
  </w:style>
  <w:style w:type="character" w:customStyle="1" w:styleId="IssueChar">
    <w:name w:val="Issue Char"/>
    <w:basedOn w:val="DefaultParagraphFont"/>
    <w:link w:val="Issue"/>
    <w:locked/>
    <w:rsid w:val="0041443A"/>
    <w:rPr>
      <w:rFonts w:ascii="Arial" w:hAnsi="Arial" w:cs="Times New Roman"/>
      <w:b/>
      <w:color w:val="FF0000"/>
      <w:lang w:val="en-US" w:eastAsia="en-US" w:bidi="ar-SA"/>
    </w:rPr>
  </w:style>
  <w:style w:type="character" w:customStyle="1" w:styleId="StyleRed1">
    <w:name w:val="Style Red1"/>
    <w:basedOn w:val="DefaultParagraphFont"/>
    <w:rsid w:val="00B65E8A"/>
    <w:rPr>
      <w:rFonts w:cs="Times New Roman"/>
      <w:color w:val="FF0000"/>
    </w:rPr>
  </w:style>
  <w:style w:type="paragraph" w:customStyle="1" w:styleId="Figurecaption">
    <w:name w:val="Figure caption"/>
    <w:basedOn w:val="Normal"/>
    <w:rsid w:val="00785C04"/>
    <w:pPr>
      <w:spacing w:before="240" w:after="360"/>
    </w:pPr>
    <w:rPr>
      <w:b/>
      <w:sz w:val="16"/>
    </w:rPr>
  </w:style>
  <w:style w:type="paragraph" w:customStyle="1" w:styleId="Bodybullet">
    <w:name w:val="Body bullet"/>
    <w:basedOn w:val="Normal"/>
    <w:link w:val="BodybulletChar"/>
    <w:rsid w:val="00F268F6"/>
    <w:pPr>
      <w:numPr>
        <w:numId w:val="9"/>
      </w:numPr>
      <w:tabs>
        <w:tab w:val="clear" w:pos="504"/>
        <w:tab w:val="num" w:pos="360"/>
      </w:tabs>
      <w:ind w:left="360" w:hanging="274"/>
    </w:pPr>
  </w:style>
  <w:style w:type="paragraph" w:customStyle="1" w:styleId="BodynoindentCharChar">
    <w:name w:val="Body no indent Char Char"/>
    <w:link w:val="BodynoindentCharCharChar"/>
    <w:rsid w:val="0039341C"/>
    <w:pPr>
      <w:tabs>
        <w:tab w:val="left" w:pos="7920"/>
      </w:tabs>
      <w:spacing w:after="120" w:line="280" w:lineRule="exact"/>
    </w:pPr>
    <w:rPr>
      <w:rFonts w:ascii="Arial" w:hAnsi="Arial"/>
    </w:rPr>
  </w:style>
  <w:style w:type="character" w:customStyle="1" w:styleId="BodynoindentCharCharChar">
    <w:name w:val="Body no indent Char Char Char"/>
    <w:basedOn w:val="DefaultParagraphFont"/>
    <w:link w:val="BodynoindentCharChar"/>
    <w:locked/>
    <w:rsid w:val="0039341C"/>
    <w:rPr>
      <w:rFonts w:ascii="Arial" w:hAnsi="Arial"/>
      <w:lang w:val="en-US" w:eastAsia="en-US" w:bidi="ar-SA"/>
    </w:rPr>
  </w:style>
  <w:style w:type="paragraph" w:customStyle="1" w:styleId="BodynoindentChar">
    <w:name w:val="Body no indent Char"/>
    <w:rsid w:val="005570D9"/>
    <w:pPr>
      <w:tabs>
        <w:tab w:val="left" w:pos="7920"/>
      </w:tabs>
      <w:spacing w:after="120" w:line="280" w:lineRule="exact"/>
    </w:pPr>
    <w:rPr>
      <w:rFonts w:ascii="Arial" w:hAnsi="Arial"/>
    </w:rPr>
  </w:style>
  <w:style w:type="paragraph" w:customStyle="1" w:styleId="Normal-Bold">
    <w:name w:val="Normal - Bold"/>
    <w:basedOn w:val="Normal"/>
    <w:next w:val="Normal"/>
    <w:rsid w:val="00E45F7C"/>
    <w:rPr>
      <w:b/>
    </w:rPr>
  </w:style>
  <w:style w:type="character" w:customStyle="1" w:styleId="StyleBold">
    <w:name w:val="Style Bold"/>
    <w:basedOn w:val="DefaultParagraphFont"/>
    <w:rsid w:val="00336283"/>
    <w:rPr>
      <w:rFonts w:cs="Times New Roman"/>
      <w:b/>
      <w:bCs/>
    </w:rPr>
  </w:style>
  <w:style w:type="paragraph" w:customStyle="1" w:styleId="SidebarHeading">
    <w:name w:val="Sidebar Heading"/>
    <w:basedOn w:val="Normal"/>
    <w:rsid w:val="00570294"/>
    <w:pPr>
      <w:spacing w:before="60" w:after="0"/>
    </w:pPr>
    <w:rPr>
      <w:b/>
      <w:sz w:val="22"/>
      <w:szCs w:val="22"/>
      <w:u w:val="thick"/>
    </w:rPr>
  </w:style>
  <w:style w:type="paragraph" w:customStyle="1" w:styleId="Sidebarquestion">
    <w:name w:val="Sidebar question"/>
    <w:basedOn w:val="Normal"/>
    <w:rsid w:val="00E95728"/>
    <w:pPr>
      <w:spacing w:before="180" w:after="0" w:line="200" w:lineRule="exact"/>
    </w:pPr>
    <w:rPr>
      <w:b/>
      <w:sz w:val="16"/>
    </w:rPr>
  </w:style>
  <w:style w:type="paragraph" w:customStyle="1" w:styleId="Sidebaranswer">
    <w:name w:val="Sidebar answer"/>
    <w:basedOn w:val="Normal"/>
    <w:next w:val="Sidebarquestion"/>
    <w:rsid w:val="00C90336"/>
    <w:pPr>
      <w:spacing w:before="60" w:after="0" w:line="200" w:lineRule="exact"/>
    </w:pPr>
    <w:rPr>
      <w:sz w:val="16"/>
    </w:rPr>
  </w:style>
  <w:style w:type="paragraph" w:customStyle="1" w:styleId="Inlinequote">
    <w:name w:val="Inline quote"/>
    <w:basedOn w:val="Normal"/>
    <w:rsid w:val="008247A1"/>
    <w:pPr>
      <w:keepNext/>
      <w:ind w:left="360"/>
    </w:pPr>
    <w:rPr>
      <w:i/>
      <w:iCs/>
    </w:rPr>
  </w:style>
  <w:style w:type="paragraph" w:customStyle="1" w:styleId="InlineQuoteAttribute">
    <w:name w:val="Inline Quote Attribute"/>
    <w:basedOn w:val="Inlinequote"/>
    <w:rsid w:val="00920FE0"/>
  </w:style>
  <w:style w:type="paragraph" w:customStyle="1" w:styleId="Inlinequoteattrubute">
    <w:name w:val="Inline quote attrubute"/>
    <w:basedOn w:val="Inlinequote"/>
    <w:rsid w:val="008247A1"/>
    <w:pPr>
      <w:keepNext w:val="0"/>
    </w:pPr>
  </w:style>
  <w:style w:type="paragraph" w:customStyle="1" w:styleId="Default">
    <w:name w:val="Default"/>
    <w:rsid w:val="004472E7"/>
    <w:pPr>
      <w:autoSpaceDE w:val="0"/>
      <w:autoSpaceDN w:val="0"/>
      <w:adjustRightInd w:val="0"/>
    </w:pPr>
    <w:rPr>
      <w:color w:val="000000"/>
      <w:sz w:val="24"/>
      <w:szCs w:val="24"/>
    </w:rPr>
  </w:style>
  <w:style w:type="character" w:customStyle="1" w:styleId="Heading2Char">
    <w:name w:val="Heading 2 Char"/>
    <w:basedOn w:val="DefaultParagraphFont"/>
    <w:link w:val="Heading2"/>
    <w:locked/>
    <w:rsid w:val="007022D0"/>
    <w:rPr>
      <w:rFonts w:ascii="Arial Black" w:hAnsi="Arial Black" w:cs="Times New Roman"/>
      <w:sz w:val="24"/>
      <w:lang w:val="en-US" w:eastAsia="en-US" w:bidi="ar-SA"/>
    </w:rPr>
  </w:style>
  <w:style w:type="paragraph" w:customStyle="1" w:styleId="msolistparagraph0">
    <w:name w:val="msolistparagraph"/>
    <w:basedOn w:val="Normal"/>
    <w:rsid w:val="00714424"/>
    <w:pPr>
      <w:spacing w:after="0" w:line="240" w:lineRule="auto"/>
      <w:ind w:left="720"/>
      <w:jc w:val="left"/>
    </w:pPr>
    <w:rPr>
      <w:rFonts w:ascii="Times New Roman" w:hAnsi="Times New Roman"/>
      <w:sz w:val="24"/>
      <w:szCs w:val="24"/>
    </w:rPr>
  </w:style>
  <w:style w:type="character" w:customStyle="1" w:styleId="BodybulletChar">
    <w:name w:val="Body bullet Char"/>
    <w:basedOn w:val="DefaultParagraphFont"/>
    <w:link w:val="Bodybullet"/>
    <w:locked/>
    <w:rsid w:val="00F268F6"/>
    <w:rPr>
      <w:rFonts w:ascii="Arial" w:hAnsi="Arial"/>
    </w:rPr>
  </w:style>
  <w:style w:type="paragraph" w:styleId="Revision">
    <w:name w:val="Revision"/>
    <w:hidden/>
    <w:semiHidden/>
    <w:rsid w:val="00D165DE"/>
    <w:rPr>
      <w:rFonts w:ascii="Arial" w:hAnsi="Arial"/>
    </w:rPr>
  </w:style>
  <w:style w:type="paragraph" w:customStyle="1" w:styleId="Technicalnote">
    <w:name w:val="Technical note"/>
    <w:basedOn w:val="Normal"/>
    <w:link w:val="TechnicalnoteChar"/>
    <w:rsid w:val="009C7278"/>
    <w:pPr>
      <w:pBdr>
        <w:top w:val="single" w:sz="4" w:space="1" w:color="auto"/>
        <w:left w:val="single" w:sz="4" w:space="4" w:color="auto"/>
        <w:bottom w:val="single" w:sz="4" w:space="4" w:color="auto"/>
        <w:right w:val="single" w:sz="4" w:space="4" w:color="auto"/>
      </w:pBdr>
      <w:shd w:val="clear" w:color="auto" w:fill="E0E0E0"/>
      <w:ind w:left="90" w:right="90"/>
    </w:pPr>
    <w:rPr>
      <w:rFonts w:ascii="Times New Roman" w:hAnsi="Times New Roman"/>
      <w:i/>
    </w:rPr>
  </w:style>
  <w:style w:type="paragraph" w:styleId="ListParagraph">
    <w:name w:val="List Paragraph"/>
    <w:basedOn w:val="Normal"/>
    <w:uiPriority w:val="34"/>
    <w:qFormat/>
    <w:rsid w:val="009706C8"/>
    <w:pPr>
      <w:spacing w:after="0" w:line="240" w:lineRule="auto"/>
      <w:ind w:left="720"/>
    </w:pPr>
    <w:rPr>
      <w:rFonts w:ascii="Calibri" w:hAnsi="Calibri"/>
      <w:sz w:val="22"/>
      <w:szCs w:val="22"/>
    </w:rPr>
  </w:style>
  <w:style w:type="paragraph" w:customStyle="1" w:styleId="Text">
    <w:name w:val="Text"/>
    <w:aliases w:val="t"/>
    <w:rsid w:val="00036C29"/>
    <w:pPr>
      <w:spacing w:before="60" w:after="60"/>
    </w:pPr>
    <w:rPr>
      <w:rFonts w:ascii="Palatino Linotype" w:hAnsi="Palatino Linotype"/>
      <w:color w:val="000000"/>
      <w:szCs w:val="16"/>
    </w:rPr>
  </w:style>
  <w:style w:type="paragraph" w:customStyle="1" w:styleId="Bulletgrey">
    <w:name w:val="Bullet grey"/>
    <w:basedOn w:val="Normal"/>
    <w:rsid w:val="00334C5E"/>
    <w:pPr>
      <w:numPr>
        <w:numId w:val="10"/>
      </w:numPr>
    </w:pPr>
  </w:style>
  <w:style w:type="character" w:customStyle="1" w:styleId="LabelEmbedded">
    <w:name w:val="Label Embedded"/>
    <w:aliases w:val="le"/>
    <w:basedOn w:val="DefaultParagraphFont"/>
    <w:rsid w:val="00505089"/>
    <w:rPr>
      <w:rFonts w:ascii="Arial" w:hAnsi="Arial" w:cs="Times New Roman"/>
      <w:b/>
      <w:sz w:val="18"/>
      <w:szCs w:val="18"/>
    </w:rPr>
  </w:style>
  <w:style w:type="paragraph" w:customStyle="1" w:styleId="URLHeading">
    <w:name w:val="URL Heading"/>
    <w:basedOn w:val="Normal"/>
    <w:next w:val="Normal"/>
    <w:rsid w:val="009C44AA"/>
    <w:pPr>
      <w:spacing w:before="240" w:after="0"/>
    </w:pPr>
    <w:rPr>
      <w:b/>
    </w:rPr>
  </w:style>
  <w:style w:type="paragraph" w:customStyle="1" w:styleId="DefinedTerminList2">
    <w:name w:val="Defined Term in List 2"/>
    <w:aliases w:val="dt2"/>
    <w:basedOn w:val="Normal"/>
    <w:rsid w:val="00505089"/>
    <w:pPr>
      <w:keepNext/>
      <w:spacing w:before="120" w:after="0" w:line="220" w:lineRule="exact"/>
      <w:ind w:left="720" w:right="1440"/>
      <w:jc w:val="left"/>
    </w:pPr>
    <w:rPr>
      <w:b/>
      <w:kern w:val="24"/>
      <w:sz w:val="18"/>
      <w:szCs w:val="18"/>
    </w:rPr>
  </w:style>
  <w:style w:type="paragraph" w:customStyle="1" w:styleId="CharCharCharCharCharCharCharCharCharCharCharChar">
    <w:name w:val="Char Char Char Char Char Char Char Char Char Char Char Char"/>
    <w:basedOn w:val="Normal"/>
    <w:rsid w:val="009E1DF3"/>
    <w:pPr>
      <w:spacing w:after="160" w:line="240" w:lineRule="exact"/>
      <w:jc w:val="left"/>
    </w:pPr>
    <w:rPr>
      <w:rFonts w:ascii="Tahoma" w:hAnsi="Tahoma"/>
      <w:lang w:val="en-GB"/>
    </w:rPr>
  </w:style>
  <w:style w:type="paragraph" w:customStyle="1" w:styleId="Tabletext0">
    <w:name w:val="Table text"/>
    <w:basedOn w:val="Normal"/>
    <w:rsid w:val="00B71FA4"/>
    <w:pPr>
      <w:framePr w:hSpace="180" w:wrap="around" w:vAnchor="text" w:hAnchor="margin" w:xAlign="right" w:y="27"/>
      <w:spacing w:before="20" w:after="20" w:line="240" w:lineRule="auto"/>
    </w:pPr>
    <w:rPr>
      <w:sz w:val="16"/>
    </w:rPr>
  </w:style>
  <w:style w:type="paragraph" w:customStyle="1" w:styleId="Technicalnote-bulleted">
    <w:name w:val="Technical note - bulleted"/>
    <w:basedOn w:val="Technicalnote"/>
    <w:rsid w:val="00117C2C"/>
    <w:pPr>
      <w:numPr>
        <w:numId w:val="11"/>
      </w:numPr>
    </w:pPr>
  </w:style>
  <w:style w:type="table" w:styleId="TableProfessional">
    <w:name w:val="Table Professional"/>
    <w:basedOn w:val="TableNormal"/>
    <w:rsid w:val="005D5EAC"/>
    <w:pPr>
      <w:spacing w:after="120" w:line="280" w:lineRule="exact"/>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Body-bulleted">
    <w:name w:val="Body - bulleted"/>
    <w:basedOn w:val="Normal"/>
    <w:rsid w:val="002F48E6"/>
    <w:pPr>
      <w:numPr>
        <w:numId w:val="12"/>
      </w:numPr>
      <w:jc w:val="left"/>
    </w:pPr>
  </w:style>
  <w:style w:type="character" w:styleId="Emphasis">
    <w:name w:val="Emphasis"/>
    <w:basedOn w:val="DefaultParagraphFont"/>
    <w:uiPriority w:val="20"/>
    <w:qFormat/>
    <w:locked/>
    <w:rsid w:val="00A97392"/>
    <w:rPr>
      <w:i/>
      <w:iCs/>
    </w:rPr>
  </w:style>
  <w:style w:type="character" w:customStyle="1" w:styleId="CommentTextChar">
    <w:name w:val="Comment Text Char"/>
    <w:basedOn w:val="DefaultParagraphFont"/>
    <w:link w:val="CommentText"/>
    <w:uiPriority w:val="99"/>
    <w:semiHidden/>
    <w:rsid w:val="00415770"/>
    <w:rPr>
      <w:rFonts w:ascii="Arial" w:hAnsi="Arial" w:cs="Arial"/>
    </w:rPr>
  </w:style>
  <w:style w:type="paragraph" w:customStyle="1" w:styleId="Bodytext0">
    <w:name w:val="Body text"/>
    <w:basedOn w:val="Normal"/>
    <w:link w:val="BodytextChar0"/>
    <w:rsid w:val="000E5567"/>
    <w:pPr>
      <w:spacing w:line="360" w:lineRule="auto"/>
      <w:jc w:val="left"/>
    </w:pPr>
    <w:rPr>
      <w:rFonts w:cs="Arial"/>
      <w:color w:val="000000"/>
      <w:kern w:val="20"/>
      <w:lang w:bidi="he-IL"/>
    </w:rPr>
  </w:style>
  <w:style w:type="character" w:customStyle="1" w:styleId="BodytextChar0">
    <w:name w:val="Body text Char"/>
    <w:basedOn w:val="DefaultParagraphFont"/>
    <w:link w:val="Bodytext0"/>
    <w:rsid w:val="000E5567"/>
    <w:rPr>
      <w:rFonts w:ascii="Arial" w:hAnsi="Arial" w:cs="Arial"/>
      <w:color w:val="000000"/>
      <w:kern w:val="20"/>
      <w:lang w:bidi="he-IL"/>
    </w:rPr>
  </w:style>
  <w:style w:type="paragraph" w:customStyle="1" w:styleId="Bulletedtext">
    <w:name w:val="Bulleted text"/>
    <w:basedOn w:val="Bodytext0"/>
    <w:rsid w:val="000E5567"/>
    <w:pPr>
      <w:numPr>
        <w:numId w:val="13"/>
      </w:numPr>
      <w:spacing w:after="0"/>
    </w:pPr>
    <w:rPr>
      <w:color w:val="auto"/>
    </w:rPr>
  </w:style>
  <w:style w:type="paragraph" w:customStyle="1" w:styleId="TableFlushLeftDescription">
    <w:name w:val="Table Flush Left Description"/>
    <w:basedOn w:val="Bodytext0"/>
    <w:link w:val="TableFlushLeftDescriptionCharChar"/>
    <w:rsid w:val="000E5567"/>
    <w:pPr>
      <w:spacing w:line="240" w:lineRule="auto"/>
    </w:pPr>
    <w:rPr>
      <w:sz w:val="18"/>
      <w:szCs w:val="18"/>
    </w:rPr>
  </w:style>
  <w:style w:type="character" w:customStyle="1" w:styleId="TableFlushLeftDescriptionCharChar">
    <w:name w:val="Table Flush Left Description Char Char"/>
    <w:basedOn w:val="DefaultParagraphFont"/>
    <w:link w:val="TableFlushLeftDescription"/>
    <w:rsid w:val="000E5567"/>
    <w:rPr>
      <w:rFonts w:ascii="Arial" w:hAnsi="Arial" w:cs="Arial"/>
      <w:color w:val="000000"/>
      <w:kern w:val="20"/>
      <w:sz w:val="18"/>
      <w:szCs w:val="18"/>
      <w:lang w:bidi="he-IL"/>
    </w:rPr>
  </w:style>
  <w:style w:type="paragraph" w:customStyle="1" w:styleId="Table2Heading">
    <w:name w:val="Table 2 Heading"/>
    <w:basedOn w:val="TableHeading"/>
    <w:rsid w:val="000E5567"/>
    <w:pPr>
      <w:keepNext/>
      <w:spacing w:before="0" w:after="0" w:line="240" w:lineRule="atLeast"/>
      <w:jc w:val="left"/>
    </w:pPr>
    <w:rPr>
      <w:rFonts w:cs="Arial"/>
      <w:bCs/>
      <w:color w:val="FFFFFF"/>
      <w:kern w:val="20"/>
      <w:sz w:val="20"/>
      <w:szCs w:val="20"/>
      <w:lang w:bidi="he-IL"/>
    </w:rPr>
  </w:style>
  <w:style w:type="paragraph" w:customStyle="1" w:styleId="heading1bodycopy">
    <w:name w:val="heading 1 bodycopy"/>
    <w:rsid w:val="000517D2"/>
    <w:pPr>
      <w:spacing w:after="200" w:line="360" w:lineRule="auto"/>
    </w:pPr>
    <w:rPr>
      <w:rFonts w:ascii="Segoe" w:eastAsiaTheme="minorHAnsi" w:hAnsi="Segoe" w:cstheme="minorBidi"/>
      <w:sz w:val="22"/>
      <w:szCs w:val="22"/>
    </w:rPr>
  </w:style>
  <w:style w:type="paragraph" w:customStyle="1" w:styleId="Tryit">
    <w:name w:val="Try it"/>
    <w:basedOn w:val="Technicalnote"/>
    <w:link w:val="TryitChar"/>
    <w:qFormat/>
    <w:rsid w:val="004E2D79"/>
    <w:pPr>
      <w:pBdr>
        <w:top w:val="single" w:sz="4" w:space="1" w:color="0000FF"/>
        <w:left w:val="single" w:sz="4" w:space="4" w:color="0000FF"/>
        <w:bottom w:val="single" w:sz="4" w:space="4" w:color="0000FF"/>
        <w:right w:val="single" w:sz="4" w:space="4" w:color="0000FF"/>
      </w:pBdr>
      <w:spacing w:line="280" w:lineRule="exact"/>
    </w:pPr>
    <w:rPr>
      <w:rFonts w:ascii="Verdana" w:hAnsi="Verdana"/>
      <w:color w:val="0000CC"/>
      <w:sz w:val="18"/>
    </w:rPr>
  </w:style>
  <w:style w:type="character" w:customStyle="1" w:styleId="TechnicalnoteChar">
    <w:name w:val="Technical note Char"/>
    <w:basedOn w:val="DefaultParagraphFont"/>
    <w:link w:val="Technicalnote"/>
    <w:rsid w:val="00E84FA8"/>
    <w:rPr>
      <w:i/>
      <w:shd w:val="clear" w:color="auto" w:fill="E0E0E0"/>
    </w:rPr>
  </w:style>
  <w:style w:type="character" w:customStyle="1" w:styleId="TryitChar">
    <w:name w:val="Try it Char"/>
    <w:basedOn w:val="TechnicalnoteChar"/>
    <w:link w:val="Tryit"/>
    <w:rsid w:val="004E2D79"/>
    <w:rPr>
      <w:rFonts w:ascii="Verdana" w:hAnsi="Verdana"/>
      <w:i/>
      <w:color w:val="0000CC"/>
      <w:sz w:val="18"/>
      <w:shd w:val="clear" w:color="auto" w:fill="FFFFFF"/>
    </w:rPr>
  </w:style>
  <w:style w:type="character" w:customStyle="1" w:styleId="BodyTextChar">
    <w:name w:val="Body Text Char"/>
    <w:basedOn w:val="DefaultParagraphFont"/>
    <w:link w:val="BodyText"/>
    <w:rsid w:val="00812E55"/>
    <w:rPr>
      <w:rFonts w:ascii="Arial" w:hAnsi="Arial"/>
      <w:b/>
    </w:rPr>
  </w:style>
  <w:style w:type="character" w:customStyle="1" w:styleId="BodyTextIndentChar">
    <w:name w:val="Body Text Indent Char"/>
    <w:basedOn w:val="DefaultParagraphFont"/>
    <w:link w:val="BodyTextIndent"/>
    <w:rsid w:val="00812E55"/>
    <w:rPr>
      <w:rFonts w:ascii="Arial" w:hAnsi="Arial"/>
    </w:rPr>
  </w:style>
  <w:style w:type="character" w:customStyle="1" w:styleId="jstxt1">
    <w:name w:val="js_txt1"/>
    <w:basedOn w:val="DefaultParagraphFont"/>
    <w:rsid w:val="002223B3"/>
    <w:rPr>
      <w:color w:val="000000"/>
    </w:rPr>
  </w:style>
  <w:style w:type="character" w:styleId="IntenseEmphasis">
    <w:name w:val="Intense Emphasis"/>
    <w:basedOn w:val="DefaultParagraphFont"/>
    <w:uiPriority w:val="21"/>
    <w:qFormat/>
    <w:rsid w:val="002223B3"/>
    <w:rPr>
      <w:b/>
      <w:bCs/>
      <w:i/>
      <w:iCs/>
      <w:color w:val="4F81BD" w:themeColor="accent1"/>
    </w:rPr>
  </w:style>
  <w:style w:type="character" w:customStyle="1" w:styleId="Heading1Char">
    <w:name w:val="Heading 1 Char"/>
    <w:basedOn w:val="DefaultParagraphFont"/>
    <w:link w:val="Heading1"/>
    <w:rsid w:val="002223B3"/>
    <w:rPr>
      <w:rFonts w:ascii="Arial Black" w:hAnsi="Arial Black"/>
      <w:caps/>
      <w:kern w:val="28"/>
      <w:sz w:val="24"/>
      <w:szCs w:val="24"/>
    </w:rPr>
  </w:style>
  <w:style w:type="paragraph" w:styleId="EndnoteText">
    <w:name w:val="endnote text"/>
    <w:basedOn w:val="Normal"/>
    <w:link w:val="EndnoteTextChar"/>
    <w:rsid w:val="00C50DC4"/>
    <w:pPr>
      <w:spacing w:after="0" w:line="240" w:lineRule="auto"/>
    </w:pPr>
  </w:style>
  <w:style w:type="character" w:customStyle="1" w:styleId="EndnoteTextChar">
    <w:name w:val="Endnote Text Char"/>
    <w:basedOn w:val="DefaultParagraphFont"/>
    <w:link w:val="EndnoteText"/>
    <w:rsid w:val="00C50DC4"/>
    <w:rPr>
      <w:rFonts w:ascii="Arial" w:hAnsi="Arial"/>
    </w:rPr>
  </w:style>
  <w:style w:type="character" w:styleId="EndnoteReference">
    <w:name w:val="endnote reference"/>
    <w:basedOn w:val="DefaultParagraphFont"/>
    <w:rsid w:val="00C50DC4"/>
    <w:rPr>
      <w:vertAlign w:val="superscript"/>
    </w:rPr>
  </w:style>
  <w:style w:type="table" w:customStyle="1" w:styleId="SpecTable">
    <w:name w:val="Spec Table"/>
    <w:basedOn w:val="TableNormal"/>
    <w:uiPriority w:val="60"/>
    <w:rsid w:val="00066CDF"/>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bottom w:val="single" w:sz="4" w:space="0" w:color="B8CCE4" w:themeColor="accent1" w:themeTint="66"/>
        </w:tcBorders>
        <w:shd w:val="clear" w:color="auto" w:fill="D8DFEC"/>
      </w:tcPr>
    </w:tblStylePr>
    <w:tblStylePr w:type="lastRow">
      <w:pPr>
        <w:spacing w:before="0" w:after="0" w:line="240" w:lineRule="auto"/>
      </w:pPr>
      <w:rPr>
        <w:b/>
        <w:bCs/>
      </w:rPr>
      <w:tblPr/>
      <w:tcPr>
        <w:tcBorders>
          <w:top w:val="single" w:sz="4" w:space="0" w:color="B8CCE4" w:themeColor="accent1" w:themeTint="66"/>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2Vert">
      <w:tblPr/>
      <w:tcPr>
        <w:tcBorders>
          <w:right w:val="nil"/>
        </w:tcBorders>
      </w:tcPr>
    </w:tblStylePr>
    <w:tblStylePr w:type="band1Horz">
      <w:tblPr/>
      <w:tcPr>
        <w:shd w:val="clear" w:color="auto" w:fill="FFFFFF" w:themeFill="background1"/>
      </w:tcPr>
    </w:tblStylePr>
    <w:tblStylePr w:type="band2Horz">
      <w:tblPr/>
      <w:tcPr>
        <w:shd w:val="clear" w:color="auto" w:fill="EBEFF5"/>
      </w:tcPr>
    </w:tblStylePr>
  </w:style>
  <w:style w:type="character" w:customStyle="1" w:styleId="FooterChar">
    <w:name w:val="Footer Char"/>
    <w:basedOn w:val="DefaultParagraphFont"/>
    <w:link w:val="Footer"/>
    <w:uiPriority w:val="99"/>
    <w:rsid w:val="00FA2E94"/>
    <w:rPr>
      <w:rFonts w:ascii="Arial" w:hAnsi="Arial"/>
    </w:r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
      </w:divsChild>
    </w:div>
    <w:div w:id="58">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93">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
      <w:marLeft w:val="0"/>
      <w:marRight w:val="0"/>
      <w:marTop w:val="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13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01">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83">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
      <w:marLeft w:val="0"/>
      <w:marRight w:val="0"/>
      <w:marTop w:val="0"/>
      <w:marBottom w:val="0"/>
      <w:divBdr>
        <w:top w:val="none" w:sz="0" w:space="0" w:color="auto"/>
        <w:left w:val="none" w:sz="0" w:space="0" w:color="auto"/>
        <w:bottom w:val="none" w:sz="0" w:space="0" w:color="auto"/>
        <w:right w:val="none" w:sz="0" w:space="0" w:color="auto"/>
      </w:divBdr>
      <w:divsChild>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99">
                          <w:marLeft w:val="0"/>
                          <w:marRight w:val="0"/>
                          <w:marTop w:val="0"/>
                          <w:marBottom w:val="0"/>
                          <w:divBdr>
                            <w:top w:val="none" w:sz="0" w:space="0" w:color="auto"/>
                            <w:left w:val="none" w:sz="0" w:space="0" w:color="auto"/>
                            <w:bottom w:val="none" w:sz="0" w:space="0" w:color="auto"/>
                            <w:right w:val="none" w:sz="0" w:space="0" w:color="auto"/>
                          </w:divBdr>
                          <w:divsChild>
                            <w:div w:id="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sChild>
    </w:div>
    <w:div w:id="145">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8">
          <w:marLeft w:val="0"/>
          <w:marRight w:val="0"/>
          <w:marTop w:val="0"/>
          <w:marBottom w:val="0"/>
          <w:divBdr>
            <w:top w:val="none" w:sz="0" w:space="0" w:color="auto"/>
            <w:left w:val="none" w:sz="0" w:space="0" w:color="auto"/>
            <w:bottom w:val="none" w:sz="0" w:space="0" w:color="auto"/>
            <w:right w:val="none" w:sz="0" w:space="0" w:color="auto"/>
          </w:divBdr>
        </w:div>
        <w:div w:id="289">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sChild>
    </w:div>
    <w:div w:id="160">
      <w:marLeft w:val="0"/>
      <w:marRight w:val="0"/>
      <w:marTop w:val="0"/>
      <w:marBottom w:val="0"/>
      <w:divBdr>
        <w:top w:val="none" w:sz="0" w:space="0" w:color="auto"/>
        <w:left w:val="none" w:sz="0" w:space="0" w:color="auto"/>
        <w:bottom w:val="none" w:sz="0" w:space="0" w:color="auto"/>
        <w:right w:val="none" w:sz="0" w:space="0" w:color="auto"/>
      </w:divBdr>
      <w:divsChild>
        <w:div w:id="173">
          <w:marLeft w:val="0"/>
          <w:marRight w:val="0"/>
          <w:marTop w:val="0"/>
          <w:marBottom w:val="0"/>
          <w:divBdr>
            <w:top w:val="none" w:sz="0" w:space="0" w:color="auto"/>
            <w:left w:val="none" w:sz="0" w:space="0" w:color="auto"/>
            <w:bottom w:val="none" w:sz="0" w:space="0" w:color="auto"/>
            <w:right w:val="none" w:sz="0" w:space="0" w:color="auto"/>
          </w:divBdr>
        </w:div>
      </w:divsChild>
    </w:div>
    <w:div w:id="162">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82">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228">
                      <w:marLeft w:val="0"/>
                      <w:marRight w:val="0"/>
                      <w:marTop w:val="0"/>
                      <w:marBottom w:val="0"/>
                      <w:divBdr>
                        <w:top w:val="none" w:sz="0" w:space="0" w:color="auto"/>
                        <w:left w:val="none" w:sz="0" w:space="0" w:color="auto"/>
                        <w:bottom w:val="none" w:sz="0" w:space="0" w:color="auto"/>
                        <w:right w:val="none" w:sz="0" w:space="0" w:color="auto"/>
                      </w:divBdr>
                      <w:divsChild>
                        <w:div w:id="259">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9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174">
                  <w:marLeft w:val="0"/>
                  <w:marRight w:val="0"/>
                  <w:marTop w:val="0"/>
                  <w:marBottom w:val="0"/>
                  <w:divBdr>
                    <w:top w:val="none" w:sz="0" w:space="0" w:color="auto"/>
                    <w:left w:val="none" w:sz="0" w:space="0" w:color="auto"/>
                    <w:bottom w:val="none" w:sz="0" w:space="0" w:color="auto"/>
                    <w:right w:val="none" w:sz="0" w:space="0" w:color="auto"/>
                  </w:divBdr>
                </w:div>
              </w:divsChild>
            </w:div>
            <w:div w:id="129">
              <w:marLeft w:val="0"/>
              <w:marRight w:val="0"/>
              <w:marTop w:val="0"/>
              <w:marBottom w:val="0"/>
              <w:divBdr>
                <w:top w:val="none" w:sz="0" w:space="0" w:color="auto"/>
                <w:left w:val="none" w:sz="0" w:space="0" w:color="auto"/>
                <w:bottom w:val="none" w:sz="0" w:space="0" w:color="auto"/>
                <w:right w:val="none" w:sz="0" w:space="0" w:color="auto"/>
              </w:divBdr>
              <w:divsChild>
                <w:div w:id="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sChild>
        <w:div w:id="204">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sChild>
        <w:div w:id="231">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96">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2684">
      <w:bodyDiv w:val="1"/>
      <w:marLeft w:val="0"/>
      <w:marRight w:val="0"/>
      <w:marTop w:val="0"/>
      <w:marBottom w:val="0"/>
      <w:divBdr>
        <w:top w:val="none" w:sz="0" w:space="0" w:color="auto"/>
        <w:left w:val="none" w:sz="0" w:space="0" w:color="auto"/>
        <w:bottom w:val="none" w:sz="0" w:space="0" w:color="auto"/>
        <w:right w:val="none" w:sz="0" w:space="0" w:color="auto"/>
      </w:divBdr>
    </w:div>
    <w:div w:id="79378450">
      <w:bodyDiv w:val="1"/>
      <w:marLeft w:val="0"/>
      <w:marRight w:val="0"/>
      <w:marTop w:val="0"/>
      <w:marBottom w:val="0"/>
      <w:divBdr>
        <w:top w:val="none" w:sz="0" w:space="0" w:color="auto"/>
        <w:left w:val="none" w:sz="0" w:space="0" w:color="auto"/>
        <w:bottom w:val="none" w:sz="0" w:space="0" w:color="auto"/>
        <w:right w:val="none" w:sz="0" w:space="0" w:color="auto"/>
      </w:divBdr>
    </w:div>
    <w:div w:id="492722499">
      <w:bodyDiv w:val="1"/>
      <w:marLeft w:val="0"/>
      <w:marRight w:val="0"/>
      <w:marTop w:val="0"/>
      <w:marBottom w:val="0"/>
      <w:divBdr>
        <w:top w:val="none" w:sz="0" w:space="0" w:color="auto"/>
        <w:left w:val="none" w:sz="0" w:space="0" w:color="auto"/>
        <w:bottom w:val="none" w:sz="0" w:space="0" w:color="auto"/>
        <w:right w:val="none" w:sz="0" w:space="0" w:color="auto"/>
      </w:divBdr>
    </w:div>
    <w:div w:id="959648628">
      <w:bodyDiv w:val="1"/>
      <w:marLeft w:val="0"/>
      <w:marRight w:val="0"/>
      <w:marTop w:val="0"/>
      <w:marBottom w:val="0"/>
      <w:divBdr>
        <w:top w:val="none" w:sz="0" w:space="0" w:color="auto"/>
        <w:left w:val="none" w:sz="0" w:space="0" w:color="auto"/>
        <w:bottom w:val="none" w:sz="0" w:space="0" w:color="auto"/>
        <w:right w:val="none" w:sz="0" w:space="0" w:color="auto"/>
      </w:divBdr>
    </w:div>
    <w:div w:id="972365149">
      <w:bodyDiv w:val="1"/>
      <w:marLeft w:val="0"/>
      <w:marRight w:val="0"/>
      <w:marTop w:val="0"/>
      <w:marBottom w:val="0"/>
      <w:divBdr>
        <w:top w:val="none" w:sz="0" w:space="0" w:color="auto"/>
        <w:left w:val="none" w:sz="0" w:space="0" w:color="auto"/>
        <w:bottom w:val="none" w:sz="0" w:space="0" w:color="auto"/>
        <w:right w:val="none" w:sz="0" w:space="0" w:color="auto"/>
      </w:divBdr>
    </w:div>
    <w:div w:id="973410183">
      <w:bodyDiv w:val="1"/>
      <w:marLeft w:val="0"/>
      <w:marRight w:val="0"/>
      <w:marTop w:val="0"/>
      <w:marBottom w:val="0"/>
      <w:divBdr>
        <w:top w:val="none" w:sz="0" w:space="0" w:color="auto"/>
        <w:left w:val="none" w:sz="0" w:space="0" w:color="auto"/>
        <w:bottom w:val="none" w:sz="0" w:space="0" w:color="auto"/>
        <w:right w:val="none" w:sz="0" w:space="0" w:color="auto"/>
      </w:divBdr>
    </w:div>
    <w:div w:id="1036155980">
      <w:bodyDiv w:val="1"/>
      <w:marLeft w:val="0"/>
      <w:marRight w:val="0"/>
      <w:marTop w:val="0"/>
      <w:marBottom w:val="0"/>
      <w:divBdr>
        <w:top w:val="none" w:sz="0" w:space="0" w:color="auto"/>
        <w:left w:val="none" w:sz="0" w:space="0" w:color="auto"/>
        <w:bottom w:val="none" w:sz="0" w:space="0" w:color="auto"/>
        <w:right w:val="none" w:sz="0" w:space="0" w:color="auto"/>
      </w:divBdr>
      <w:divsChild>
        <w:div w:id="1472287224">
          <w:marLeft w:val="0"/>
          <w:marRight w:val="0"/>
          <w:marTop w:val="0"/>
          <w:marBottom w:val="0"/>
          <w:divBdr>
            <w:top w:val="none" w:sz="0" w:space="0" w:color="auto"/>
            <w:left w:val="none" w:sz="0" w:space="0" w:color="auto"/>
            <w:bottom w:val="none" w:sz="0" w:space="0" w:color="auto"/>
            <w:right w:val="none" w:sz="0" w:space="0" w:color="auto"/>
          </w:divBdr>
          <w:divsChild>
            <w:div w:id="1006640175">
              <w:marLeft w:val="0"/>
              <w:marRight w:val="0"/>
              <w:marTop w:val="0"/>
              <w:marBottom w:val="0"/>
              <w:divBdr>
                <w:top w:val="none" w:sz="0" w:space="0" w:color="auto"/>
                <w:left w:val="none" w:sz="0" w:space="0" w:color="auto"/>
                <w:bottom w:val="none" w:sz="0" w:space="0" w:color="auto"/>
                <w:right w:val="none" w:sz="0" w:space="0" w:color="auto"/>
              </w:divBdr>
              <w:divsChild>
                <w:div w:id="1495875046">
                  <w:marLeft w:val="0"/>
                  <w:marRight w:val="0"/>
                  <w:marTop w:val="0"/>
                  <w:marBottom w:val="0"/>
                  <w:divBdr>
                    <w:top w:val="none" w:sz="0" w:space="0" w:color="auto"/>
                    <w:left w:val="none" w:sz="0" w:space="0" w:color="auto"/>
                    <w:bottom w:val="none" w:sz="0" w:space="0" w:color="auto"/>
                    <w:right w:val="none" w:sz="0" w:space="0" w:color="auto"/>
                  </w:divBdr>
                  <w:divsChild>
                    <w:div w:id="2130317983">
                      <w:marLeft w:val="0"/>
                      <w:marRight w:val="0"/>
                      <w:marTop w:val="0"/>
                      <w:marBottom w:val="0"/>
                      <w:divBdr>
                        <w:top w:val="none" w:sz="0" w:space="0" w:color="auto"/>
                        <w:left w:val="none" w:sz="0" w:space="0" w:color="auto"/>
                        <w:bottom w:val="none" w:sz="0" w:space="0" w:color="auto"/>
                        <w:right w:val="none" w:sz="0" w:space="0" w:color="auto"/>
                      </w:divBdr>
                      <w:divsChild>
                        <w:div w:id="1274627954">
                          <w:marLeft w:val="0"/>
                          <w:marRight w:val="0"/>
                          <w:marTop w:val="0"/>
                          <w:marBottom w:val="0"/>
                          <w:divBdr>
                            <w:top w:val="none" w:sz="0" w:space="0" w:color="auto"/>
                            <w:left w:val="none" w:sz="0" w:space="0" w:color="auto"/>
                            <w:bottom w:val="none" w:sz="0" w:space="0" w:color="auto"/>
                            <w:right w:val="none" w:sz="0" w:space="0" w:color="auto"/>
                          </w:divBdr>
                          <w:divsChild>
                            <w:div w:id="253513098">
                              <w:marLeft w:val="0"/>
                              <w:marRight w:val="0"/>
                              <w:marTop w:val="0"/>
                              <w:marBottom w:val="0"/>
                              <w:divBdr>
                                <w:top w:val="none" w:sz="0" w:space="0" w:color="auto"/>
                                <w:left w:val="none" w:sz="0" w:space="0" w:color="auto"/>
                                <w:bottom w:val="none" w:sz="0" w:space="0" w:color="auto"/>
                                <w:right w:val="none" w:sz="0" w:space="0" w:color="auto"/>
                              </w:divBdr>
                              <w:divsChild>
                                <w:div w:id="796878902">
                                  <w:marLeft w:val="0"/>
                                  <w:marRight w:val="0"/>
                                  <w:marTop w:val="0"/>
                                  <w:marBottom w:val="0"/>
                                  <w:divBdr>
                                    <w:top w:val="none" w:sz="0" w:space="0" w:color="auto"/>
                                    <w:left w:val="none" w:sz="0" w:space="0" w:color="auto"/>
                                    <w:bottom w:val="none" w:sz="0" w:space="0" w:color="auto"/>
                                    <w:right w:val="none" w:sz="0" w:space="0" w:color="auto"/>
                                  </w:divBdr>
                                  <w:divsChild>
                                    <w:div w:id="553739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663436">
      <w:bodyDiv w:val="1"/>
      <w:marLeft w:val="0"/>
      <w:marRight w:val="0"/>
      <w:marTop w:val="0"/>
      <w:marBottom w:val="0"/>
      <w:divBdr>
        <w:top w:val="none" w:sz="0" w:space="0" w:color="auto"/>
        <w:left w:val="none" w:sz="0" w:space="0" w:color="auto"/>
        <w:bottom w:val="none" w:sz="0" w:space="0" w:color="auto"/>
        <w:right w:val="none" w:sz="0" w:space="0" w:color="auto"/>
      </w:divBdr>
    </w:div>
    <w:div w:id="1254586333">
      <w:bodyDiv w:val="1"/>
      <w:marLeft w:val="0"/>
      <w:marRight w:val="0"/>
      <w:marTop w:val="0"/>
      <w:marBottom w:val="0"/>
      <w:divBdr>
        <w:top w:val="none" w:sz="0" w:space="0" w:color="auto"/>
        <w:left w:val="none" w:sz="0" w:space="0" w:color="auto"/>
        <w:bottom w:val="none" w:sz="0" w:space="0" w:color="auto"/>
        <w:right w:val="none" w:sz="0" w:space="0" w:color="auto"/>
      </w:divBdr>
    </w:div>
    <w:div w:id="1422216410">
      <w:bodyDiv w:val="1"/>
      <w:marLeft w:val="0"/>
      <w:marRight w:val="0"/>
      <w:marTop w:val="0"/>
      <w:marBottom w:val="0"/>
      <w:divBdr>
        <w:top w:val="none" w:sz="0" w:space="0" w:color="auto"/>
        <w:left w:val="none" w:sz="0" w:space="0" w:color="auto"/>
        <w:bottom w:val="none" w:sz="0" w:space="0" w:color="auto"/>
        <w:right w:val="none" w:sz="0" w:space="0" w:color="auto"/>
      </w:divBdr>
    </w:div>
    <w:div w:id="1425111033">
      <w:bodyDiv w:val="1"/>
      <w:marLeft w:val="0"/>
      <w:marRight w:val="0"/>
      <w:marTop w:val="0"/>
      <w:marBottom w:val="0"/>
      <w:divBdr>
        <w:top w:val="none" w:sz="0" w:space="0" w:color="auto"/>
        <w:left w:val="none" w:sz="0" w:space="0" w:color="auto"/>
        <w:bottom w:val="none" w:sz="0" w:space="0" w:color="auto"/>
        <w:right w:val="none" w:sz="0" w:space="0" w:color="auto"/>
      </w:divBdr>
    </w:div>
    <w:div w:id="1495486065">
      <w:bodyDiv w:val="1"/>
      <w:marLeft w:val="0"/>
      <w:marRight w:val="0"/>
      <w:marTop w:val="0"/>
      <w:marBottom w:val="0"/>
      <w:divBdr>
        <w:top w:val="none" w:sz="0" w:space="0" w:color="auto"/>
        <w:left w:val="none" w:sz="0" w:space="0" w:color="auto"/>
        <w:bottom w:val="none" w:sz="0" w:space="0" w:color="auto"/>
        <w:right w:val="none" w:sz="0" w:space="0" w:color="auto"/>
      </w:divBdr>
    </w:div>
    <w:div w:id="1620405894">
      <w:bodyDiv w:val="1"/>
      <w:marLeft w:val="0"/>
      <w:marRight w:val="0"/>
      <w:marTop w:val="0"/>
      <w:marBottom w:val="0"/>
      <w:divBdr>
        <w:top w:val="none" w:sz="0" w:space="0" w:color="auto"/>
        <w:left w:val="none" w:sz="0" w:space="0" w:color="auto"/>
        <w:bottom w:val="none" w:sz="0" w:space="0" w:color="auto"/>
        <w:right w:val="none" w:sz="0" w:space="0" w:color="auto"/>
      </w:divBdr>
      <w:divsChild>
        <w:div w:id="1578980897">
          <w:marLeft w:val="547"/>
          <w:marRight w:val="0"/>
          <w:marTop w:val="96"/>
          <w:marBottom w:val="0"/>
          <w:divBdr>
            <w:top w:val="none" w:sz="0" w:space="0" w:color="auto"/>
            <w:left w:val="none" w:sz="0" w:space="0" w:color="auto"/>
            <w:bottom w:val="none" w:sz="0" w:space="0" w:color="auto"/>
            <w:right w:val="none" w:sz="0" w:space="0" w:color="auto"/>
          </w:divBdr>
        </w:div>
      </w:divsChild>
    </w:div>
    <w:div w:id="1817717148">
      <w:bodyDiv w:val="1"/>
      <w:marLeft w:val="0"/>
      <w:marRight w:val="0"/>
      <w:marTop w:val="0"/>
      <w:marBottom w:val="0"/>
      <w:divBdr>
        <w:top w:val="none" w:sz="0" w:space="0" w:color="auto"/>
        <w:left w:val="none" w:sz="0" w:space="0" w:color="auto"/>
        <w:bottom w:val="none" w:sz="0" w:space="0" w:color="auto"/>
        <w:right w:val="none" w:sz="0" w:space="0" w:color="auto"/>
      </w:divBdr>
    </w:div>
    <w:div w:id="1970503352">
      <w:bodyDiv w:val="1"/>
      <w:marLeft w:val="0"/>
      <w:marRight w:val="0"/>
      <w:marTop w:val="0"/>
      <w:marBottom w:val="0"/>
      <w:divBdr>
        <w:top w:val="none" w:sz="0" w:space="0" w:color="auto"/>
        <w:left w:val="none" w:sz="0" w:space="0" w:color="auto"/>
        <w:bottom w:val="none" w:sz="0" w:space="0" w:color="auto"/>
        <w:right w:val="none" w:sz="0" w:space="0" w:color="auto"/>
      </w:divBdr>
      <w:divsChild>
        <w:div w:id="321471979">
          <w:blockQuote w:val="1"/>
          <w:marLeft w:val="720"/>
          <w:marRight w:val="720"/>
          <w:marTop w:val="100"/>
          <w:marBottom w:val="100"/>
          <w:divBdr>
            <w:top w:val="none" w:sz="0" w:space="0" w:color="auto"/>
            <w:left w:val="none" w:sz="0" w:space="0" w:color="auto"/>
            <w:bottom w:val="none" w:sz="0" w:space="0" w:color="auto"/>
            <w:right w:val="none" w:sz="0" w:space="0" w:color="auto"/>
          </w:divBdr>
        </w:div>
        <w:div w:id="710960628">
          <w:blockQuote w:val="1"/>
          <w:marLeft w:val="720"/>
          <w:marRight w:val="720"/>
          <w:marTop w:val="100"/>
          <w:marBottom w:val="100"/>
          <w:divBdr>
            <w:top w:val="none" w:sz="0" w:space="0" w:color="auto"/>
            <w:left w:val="none" w:sz="0" w:space="0" w:color="auto"/>
            <w:bottom w:val="none" w:sz="0" w:space="0" w:color="auto"/>
            <w:right w:val="none" w:sz="0" w:space="0" w:color="auto"/>
          </w:divBdr>
        </w:div>
        <w:div w:id="745416375">
          <w:blockQuote w:val="1"/>
          <w:marLeft w:val="720"/>
          <w:marRight w:val="720"/>
          <w:marTop w:val="100"/>
          <w:marBottom w:val="100"/>
          <w:divBdr>
            <w:top w:val="none" w:sz="0" w:space="0" w:color="auto"/>
            <w:left w:val="none" w:sz="0" w:space="0" w:color="auto"/>
            <w:bottom w:val="none" w:sz="0" w:space="0" w:color="auto"/>
            <w:right w:val="none" w:sz="0" w:space="0" w:color="auto"/>
          </w:divBdr>
        </w:div>
        <w:div w:id="8681054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276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348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250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792280">
          <w:marLeft w:val="0"/>
          <w:marRight w:val="0"/>
          <w:marTop w:val="0"/>
          <w:marBottom w:val="0"/>
          <w:divBdr>
            <w:top w:val="none" w:sz="0" w:space="0" w:color="auto"/>
            <w:left w:val="none" w:sz="0" w:space="0" w:color="auto"/>
            <w:bottom w:val="none" w:sz="0" w:space="0" w:color="auto"/>
            <w:right w:val="none" w:sz="0" w:space="0" w:color="auto"/>
          </w:divBdr>
        </w:div>
        <w:div w:id="19175893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778961">
          <w:marLeft w:val="0"/>
          <w:marRight w:val="0"/>
          <w:marTop w:val="0"/>
          <w:marBottom w:val="0"/>
          <w:divBdr>
            <w:top w:val="none" w:sz="0" w:space="0" w:color="auto"/>
            <w:left w:val="none" w:sz="0" w:space="0" w:color="auto"/>
            <w:bottom w:val="none" w:sz="0" w:space="0" w:color="auto"/>
            <w:right w:val="none" w:sz="0" w:space="0" w:color="auto"/>
          </w:divBdr>
        </w:div>
      </w:divsChild>
    </w:div>
    <w:div w:id="204363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9.jpeg"/><Relationship Id="rId39"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4.jpeg"/><Relationship Id="rId34" Type="http://schemas.openxmlformats.org/officeDocument/2006/relationships/hyperlink" Target="http://www.microsoft.com/ie8" TargetMode="External"/><Relationship Id="rId42"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jpeg"/><Relationship Id="rId33" Type="http://schemas.openxmlformats.org/officeDocument/2006/relationships/hyperlink" Target="http://www.third-PartyA.com" TargetMode="External"/><Relationship Id="rId38" Type="http://schemas.openxmlformats.org/officeDocument/2006/relationships/hyperlink" Target="http://www.microsoft.com/ie/ev" TargetMode="Externa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3.jpeg"/><Relationship Id="rId29" Type="http://schemas.openxmlformats.org/officeDocument/2006/relationships/image" Target="media/image12.jpeg"/><Relationship Id="rId41"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7.jpeg"/><Relationship Id="rId32" Type="http://schemas.openxmlformats.org/officeDocument/2006/relationships/hyperlink" Target="http://www.southridge-1-1.com/tracking/3rdParty.html" TargetMode="External"/><Relationship Id="rId37" Type="http://schemas.openxmlformats.org/officeDocument/2006/relationships/hyperlink" Target="http://www.microsoft.com/windows/internetexplorer/beta/features/browse-privately.aspx" TargetMode="External"/><Relationship Id="rId40"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6.jpeg"/><Relationship Id="rId28" Type="http://schemas.openxmlformats.org/officeDocument/2006/relationships/image" Target="media/image11.jpeg"/><Relationship Id="rId36" Type="http://schemas.openxmlformats.org/officeDocument/2006/relationships/hyperlink" Target="http://www.microsoft.com/windows/products/winfamily/ie/ie8/readiness" TargetMode="External"/><Relationship Id="rId10" Type="http://schemas.openxmlformats.org/officeDocument/2006/relationships/image" Target="media/image2.wmf"/><Relationship Id="rId19" Type="http://schemas.openxmlformats.org/officeDocument/2006/relationships/footer" Target="footer4.xml"/><Relationship Id="rId31" Type="http://schemas.openxmlformats.org/officeDocument/2006/relationships/hyperlink" Target="http://www.southridge-1-1.com/tracking%20%20"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hyperlink" Target="http://blogs.msdn.com/ie"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C101B-6FBC-437A-B435-3E60BDBC2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5724</Words>
  <Characters>32629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38277</CharactersWithSpaces>
  <SharedDoc>false</SharedDoc>
  <HLinks>
    <vt:vector size="84" baseType="variant">
      <vt:variant>
        <vt:i4>589833</vt:i4>
      </vt:variant>
      <vt:variant>
        <vt:i4>90</vt:i4>
      </vt:variant>
      <vt:variant>
        <vt:i4>0</vt:i4>
      </vt:variant>
      <vt:variant>
        <vt:i4>5</vt:i4>
      </vt:variant>
      <vt:variant>
        <vt:lpwstr>http://msdn.microsoft.com/ie/</vt:lpwstr>
      </vt:variant>
      <vt:variant>
        <vt:lpwstr/>
      </vt:variant>
      <vt:variant>
        <vt:i4>5701718</vt:i4>
      </vt:variant>
      <vt:variant>
        <vt:i4>87</vt:i4>
      </vt:variant>
      <vt:variant>
        <vt:i4>0</vt:i4>
      </vt:variant>
      <vt:variant>
        <vt:i4>5</vt:i4>
      </vt:variant>
      <vt:variant>
        <vt:lpwstr>http://blogs.msdn.com/ie/</vt:lpwstr>
      </vt:variant>
      <vt:variant>
        <vt:lpwstr/>
      </vt:variant>
      <vt:variant>
        <vt:i4>3473515</vt:i4>
      </vt:variant>
      <vt:variant>
        <vt:i4>84</vt:i4>
      </vt:variant>
      <vt:variant>
        <vt:i4>0</vt:i4>
      </vt:variant>
      <vt:variant>
        <vt:i4>5</vt:i4>
      </vt:variant>
      <vt:variant>
        <vt:lpwstr>http://www.w3.org/TR/selectors-api</vt:lpwstr>
      </vt:variant>
      <vt:variant>
        <vt:lpwstr/>
      </vt:variant>
      <vt:variant>
        <vt:i4>5308501</vt:i4>
      </vt:variant>
      <vt:variant>
        <vt:i4>81</vt:i4>
      </vt:variant>
      <vt:variant>
        <vt:i4>0</vt:i4>
      </vt:variant>
      <vt:variant>
        <vt:i4>5</vt:i4>
      </vt:variant>
      <vt:variant>
        <vt:lpwstr>http://alistapart.com/articles/beyonddoctype</vt:lpwstr>
      </vt:variant>
      <vt:variant>
        <vt:lpwstr/>
      </vt:variant>
      <vt:variant>
        <vt:i4>5374026</vt:i4>
      </vt:variant>
      <vt:variant>
        <vt:i4>78</vt:i4>
      </vt:variant>
      <vt:variant>
        <vt:i4>0</vt:i4>
      </vt:variant>
      <vt:variant>
        <vt:i4>5</vt:i4>
      </vt:variant>
      <vt:variant>
        <vt:lpwstr>http://www.webstandards.org/</vt:lpwstr>
      </vt:variant>
      <vt:variant>
        <vt:lpwstr/>
      </vt:variant>
      <vt:variant>
        <vt:i4>3866732</vt:i4>
      </vt:variant>
      <vt:variant>
        <vt:i4>75</vt:i4>
      </vt:variant>
      <vt:variant>
        <vt:i4>0</vt:i4>
      </vt:variant>
      <vt:variant>
        <vt:i4>5</vt:i4>
      </vt:variant>
      <vt:variant>
        <vt:lpwstr>http://alistapart.com/</vt:lpwstr>
      </vt:variant>
      <vt:variant>
        <vt:lpwstr/>
      </vt:variant>
      <vt:variant>
        <vt:i4>5570620</vt:i4>
      </vt:variant>
      <vt:variant>
        <vt:i4>72</vt:i4>
      </vt:variant>
      <vt:variant>
        <vt:i4>0</vt:i4>
      </vt:variant>
      <vt:variant>
        <vt:i4>5</vt:i4>
      </vt:variant>
      <vt:variant>
        <vt:lpwstr>http://en.wikipedia.org/wiki/Backward_compatibility</vt:lpwstr>
      </vt:variant>
      <vt:variant>
        <vt:lpwstr/>
      </vt:variant>
      <vt:variant>
        <vt:i4>3735624</vt:i4>
      </vt:variant>
      <vt:variant>
        <vt:i4>69</vt:i4>
      </vt:variant>
      <vt:variant>
        <vt:i4>0</vt:i4>
      </vt:variant>
      <vt:variant>
        <vt:i4>5</vt:i4>
      </vt:variant>
      <vt:variant>
        <vt:lpwstr>http://en.wikipedia.org/wiki/Quirks_mode</vt:lpwstr>
      </vt:variant>
      <vt:variant>
        <vt:lpwstr/>
      </vt:variant>
      <vt:variant>
        <vt:i4>7929978</vt:i4>
      </vt:variant>
      <vt:variant>
        <vt:i4>66</vt:i4>
      </vt:variant>
      <vt:variant>
        <vt:i4>0</vt:i4>
      </vt:variant>
      <vt:variant>
        <vt:i4>5</vt:i4>
      </vt:variant>
      <vt:variant>
        <vt:lpwstr>http://blogs.msdn.com/ie/archive/2006/08/22/712830.aspx</vt:lpwstr>
      </vt:variant>
      <vt:variant>
        <vt:lpwstr/>
      </vt:variant>
      <vt:variant>
        <vt:i4>3735624</vt:i4>
      </vt:variant>
      <vt:variant>
        <vt:i4>63</vt:i4>
      </vt:variant>
      <vt:variant>
        <vt:i4>0</vt:i4>
      </vt:variant>
      <vt:variant>
        <vt:i4>5</vt:i4>
      </vt:variant>
      <vt:variant>
        <vt:lpwstr>http://en.wikipedia.org/wiki/Quirks_mode</vt:lpwstr>
      </vt:variant>
      <vt:variant>
        <vt:lpwstr/>
      </vt:variant>
      <vt:variant>
        <vt:i4>2228267</vt:i4>
      </vt:variant>
      <vt:variant>
        <vt:i4>60</vt:i4>
      </vt:variant>
      <vt:variant>
        <vt:i4>0</vt:i4>
      </vt:variant>
      <vt:variant>
        <vt:i4>5</vt:i4>
      </vt:variant>
      <vt:variant>
        <vt:lpwstr>http://www.microsoft.com/presspass/presskits/interoperability/default.mspx</vt:lpwstr>
      </vt:variant>
      <vt:variant>
        <vt:lpwstr/>
      </vt:variant>
      <vt:variant>
        <vt:i4>2687027</vt:i4>
      </vt:variant>
      <vt:variant>
        <vt:i4>57</vt:i4>
      </vt:variant>
      <vt:variant>
        <vt:i4>0</vt:i4>
      </vt:variant>
      <vt:variant>
        <vt:i4>5</vt:i4>
      </vt:variant>
      <vt:variant>
        <vt:lpwstr>http://www.goggle.com/</vt:lpwstr>
      </vt:variant>
      <vt:variant>
        <vt:lpwstr/>
      </vt:variant>
      <vt:variant>
        <vt:i4>3407906</vt:i4>
      </vt:variant>
      <vt:variant>
        <vt:i4>54</vt:i4>
      </vt:variant>
      <vt:variant>
        <vt:i4>0</vt:i4>
      </vt:variant>
      <vt:variant>
        <vt:i4>5</vt:i4>
      </vt:variant>
      <vt:variant>
        <vt:lpwstr>http://www.microsoft.com/windows/ie/searchguide/en-en/default.mspx</vt:lpwstr>
      </vt:variant>
      <vt:variant>
        <vt:lpwstr/>
      </vt:variant>
      <vt:variant>
        <vt:i4>5701660</vt:i4>
      </vt:variant>
      <vt:variant>
        <vt:i4>51</vt:i4>
      </vt:variant>
      <vt:variant>
        <vt:i4>0</vt:i4>
      </vt:variant>
      <vt:variant>
        <vt:i4>5</vt:i4>
      </vt:variant>
      <vt:variant>
        <vt:lpwstr>http://meyerweb.com/eric/css/edge/index.html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2009-01-16T22:35:00Z</dcterms:created>
  <dcterms:modified xsi:type="dcterms:W3CDTF">2009-01-19T20:36:00Z</dcterms:modified>
</cp:coreProperties>
</file>