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C0" w:rsidRDefault="004B67C0" w:rsidP="004B67C0">
      <w:pPr>
        <w:pStyle w:val="DSTOC1-0"/>
      </w:pPr>
      <w:r>
        <w:t>Microsoft Forefront Online Protection for Exchange 10.1 New Features Guide</w:t>
      </w:r>
    </w:p>
    <w:p w:rsidR="004B67C0" w:rsidRDefault="004B67C0" w:rsidP="004B67C0">
      <w:r>
        <w:t>Microsoft Corporation</w:t>
      </w:r>
    </w:p>
    <w:p w:rsidR="004B67C0" w:rsidRDefault="004B67C0" w:rsidP="004B67C0">
      <w:r>
        <w:t>Published: January 2010</w:t>
      </w:r>
    </w:p>
    <w:p w:rsidR="004B67C0" w:rsidRDefault="0001379F" w:rsidP="004B67C0">
      <w:pPr>
        <w:pStyle w:val="Figure"/>
      </w:pPr>
      <w:r>
        <w:rPr>
          <w:noProof/>
        </w:rPr>
        <w:drawing>
          <wp:inline distT="0" distB="0" distL="0" distR="0">
            <wp:extent cx="5029200" cy="1047750"/>
            <wp:effectExtent l="19050" t="0" r="0" b="0"/>
            <wp:docPr id="1" name="Picture 1" descr="FOP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PELogo.gif"/>
                    <pic:cNvPicPr>
                      <a:picLocks noChangeAspect="1" noChangeArrowheads="1"/>
                    </pic:cNvPicPr>
                  </pic:nvPicPr>
                  <pic:blipFill>
                    <a:blip r:embed="rId8" cstate="print"/>
                    <a:srcRect/>
                    <a:stretch>
                      <a:fillRect/>
                    </a:stretch>
                  </pic:blipFill>
                  <pic:spPr bwMode="auto">
                    <a:xfrm>
                      <a:off x="0" y="0"/>
                      <a:ext cx="5029200" cy="1047750"/>
                    </a:xfrm>
                    <a:prstGeom prst="rect">
                      <a:avLst/>
                    </a:prstGeom>
                    <a:noFill/>
                    <a:ln w="9525">
                      <a:noFill/>
                      <a:miter lim="800000"/>
                      <a:headEnd/>
                      <a:tailEnd/>
                    </a:ln>
                  </pic:spPr>
                </pic:pic>
              </a:graphicData>
            </a:graphic>
          </wp:inline>
        </w:drawing>
      </w:r>
    </w:p>
    <w:p w:rsidR="004B67C0" w:rsidRDefault="004B67C0" w:rsidP="004B67C0">
      <w:pPr>
        <w:pStyle w:val="TableSpacing"/>
      </w:pPr>
    </w:p>
    <w:p w:rsidR="004B67C0" w:rsidRDefault="004B67C0" w:rsidP="004B67C0">
      <w:pPr>
        <w:pStyle w:val="DSTOC1-0"/>
        <w:sectPr w:rsidR="004B67C0" w:rsidSect="004B67C0">
          <w:pgSz w:w="12240" w:h="15840" w:code="1"/>
          <w:pgMar w:top="1440" w:right="1800" w:bottom="1440" w:left="1800" w:header="1440" w:footer="1440" w:gutter="0"/>
          <w:cols w:space="720"/>
          <w:docGrid w:linePitch="360"/>
        </w:sectPr>
      </w:pPr>
    </w:p>
    <w:p w:rsidR="004B67C0" w:rsidRDefault="004B67C0" w:rsidP="004B67C0">
      <w:pPr>
        <w:pStyle w:val="DSTOC1-0"/>
      </w:pPr>
      <w:r>
        <w:lastRenderedPageBreak/>
        <w:t>Legal Information</w:t>
      </w:r>
    </w:p>
    <w:p w:rsidR="004B67C0" w:rsidRDefault="004B67C0" w:rsidP="004B67C0">
      <w:r>
        <w:t xml:space="preserve">Information in this document, including URL and other Internet Web site references, is subject to change without notice.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4B67C0" w:rsidRDefault="004B67C0" w:rsidP="004B67C0">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4B67C0" w:rsidRDefault="004B67C0" w:rsidP="004B67C0">
      <w:r>
        <w:t>© 2010 Microsoft Corporation.  All rights reserved.</w:t>
      </w:r>
    </w:p>
    <w:p w:rsidR="004B67C0" w:rsidRDefault="004B67C0" w:rsidP="004B67C0">
      <w:r>
        <w:t>Microsoft, Forefront, Windows, and Windows Server are trademarks of the Microsoft group of companies.</w:t>
      </w:r>
    </w:p>
    <w:p w:rsidR="004B67C0" w:rsidRDefault="004B67C0" w:rsidP="004B67C0">
      <w:r>
        <w:t>All other trademarks are property of their respective owners.</w:t>
      </w:r>
    </w:p>
    <w:p w:rsidR="004B67C0" w:rsidRDefault="004B67C0" w:rsidP="004B67C0"/>
    <w:p w:rsidR="004B67C0" w:rsidRDefault="004B67C0" w:rsidP="004B67C0">
      <w:pPr>
        <w:pStyle w:val="DSTOC1-0"/>
        <w:sectPr w:rsidR="004B67C0" w:rsidSect="004B67C0">
          <w:footerReference w:type="default" r:id="rId9"/>
          <w:pgSz w:w="12240" w:h="15840" w:code="1"/>
          <w:pgMar w:top="1440" w:right="1800" w:bottom="1440" w:left="1800" w:header="1440" w:footer="1440" w:gutter="0"/>
          <w:cols w:space="720"/>
          <w:docGrid w:linePitch="360"/>
        </w:sectPr>
      </w:pPr>
    </w:p>
    <w:p w:rsidR="004B67C0" w:rsidRDefault="004B67C0" w:rsidP="004B67C0">
      <w:pPr>
        <w:pStyle w:val="DSTOC1-0"/>
      </w:pPr>
      <w:r>
        <w:lastRenderedPageBreak/>
        <w:t>Contents</w:t>
      </w:r>
    </w:p>
    <w:p w:rsidR="004B67C0" w:rsidRDefault="004B67C0">
      <w:pPr>
        <w:pStyle w:val="TOC1"/>
        <w:tabs>
          <w:tab w:val="right" w:leader="dot" w:pos="8630"/>
        </w:tabs>
        <w:rPr>
          <w:rFonts w:ascii="Calibri" w:eastAsia="Times New Roman" w:hAnsi="Calibri"/>
          <w:noProof/>
          <w:kern w:val="0"/>
          <w:sz w:val="22"/>
          <w:szCs w:val="22"/>
        </w:rPr>
      </w:pPr>
      <w:r>
        <w:fldChar w:fldCharType="begin"/>
      </w:r>
      <w:r>
        <w:instrText xml:space="preserve"> TOC \o "1-5" \h </w:instrText>
      </w:r>
      <w:r>
        <w:fldChar w:fldCharType="separate"/>
      </w:r>
      <w:hyperlink w:anchor="_Toc251195009" w:history="1">
        <w:r w:rsidRPr="008B2856">
          <w:rPr>
            <w:rStyle w:val="Hyperlink"/>
            <w:noProof/>
          </w:rPr>
          <w:t>Purpose of this New Features Guide</w:t>
        </w:r>
        <w:r>
          <w:rPr>
            <w:noProof/>
          </w:rPr>
          <w:tab/>
        </w:r>
        <w:r>
          <w:rPr>
            <w:noProof/>
          </w:rPr>
          <w:fldChar w:fldCharType="begin"/>
        </w:r>
        <w:r>
          <w:rPr>
            <w:noProof/>
          </w:rPr>
          <w:instrText xml:space="preserve"> PAGEREF _Toc251195009 \h </w:instrText>
        </w:r>
        <w:r>
          <w:rPr>
            <w:noProof/>
          </w:rPr>
        </w:r>
        <w:r>
          <w:rPr>
            <w:noProof/>
          </w:rPr>
          <w:fldChar w:fldCharType="separate"/>
        </w:r>
        <w:r>
          <w:rPr>
            <w:noProof/>
          </w:rPr>
          <w:t>5</w:t>
        </w:r>
        <w:r>
          <w:rPr>
            <w:noProof/>
          </w:rPr>
          <w:fldChar w:fldCharType="end"/>
        </w:r>
      </w:hyperlink>
    </w:p>
    <w:p w:rsidR="004B67C0" w:rsidRDefault="004B67C0">
      <w:pPr>
        <w:pStyle w:val="TOC1"/>
        <w:tabs>
          <w:tab w:val="right" w:leader="dot" w:pos="8630"/>
        </w:tabs>
        <w:rPr>
          <w:rFonts w:ascii="Calibri" w:eastAsia="Times New Roman" w:hAnsi="Calibri"/>
          <w:noProof/>
          <w:kern w:val="0"/>
          <w:sz w:val="22"/>
          <w:szCs w:val="22"/>
        </w:rPr>
      </w:pPr>
      <w:hyperlink w:anchor="_Toc251195010" w:history="1">
        <w:r w:rsidRPr="008B2856">
          <w:rPr>
            <w:rStyle w:val="Hyperlink"/>
            <w:noProof/>
          </w:rPr>
          <w:t>Overview</w:t>
        </w:r>
        <w:r>
          <w:rPr>
            <w:noProof/>
          </w:rPr>
          <w:tab/>
        </w:r>
        <w:r>
          <w:rPr>
            <w:noProof/>
          </w:rPr>
          <w:fldChar w:fldCharType="begin"/>
        </w:r>
        <w:r>
          <w:rPr>
            <w:noProof/>
          </w:rPr>
          <w:instrText xml:space="preserve"> PAGEREF _Toc251195010 \h </w:instrText>
        </w:r>
        <w:r>
          <w:rPr>
            <w:noProof/>
          </w:rPr>
        </w:r>
        <w:r>
          <w:rPr>
            <w:noProof/>
          </w:rPr>
          <w:fldChar w:fldCharType="separate"/>
        </w:r>
        <w:r>
          <w:rPr>
            <w:noProof/>
          </w:rPr>
          <w:t>5</w:t>
        </w:r>
        <w:r>
          <w:rPr>
            <w:noProof/>
          </w:rPr>
          <w:fldChar w:fldCharType="end"/>
        </w:r>
      </w:hyperlink>
    </w:p>
    <w:p w:rsidR="004B67C0" w:rsidRDefault="004B67C0">
      <w:pPr>
        <w:pStyle w:val="TOC2"/>
        <w:tabs>
          <w:tab w:val="right" w:leader="dot" w:pos="8630"/>
        </w:tabs>
        <w:rPr>
          <w:rFonts w:ascii="Calibri" w:eastAsia="Times New Roman" w:hAnsi="Calibri"/>
          <w:noProof/>
          <w:kern w:val="0"/>
          <w:sz w:val="22"/>
          <w:szCs w:val="22"/>
        </w:rPr>
      </w:pPr>
      <w:hyperlink w:anchor="_Toc251195011" w:history="1">
        <w:r w:rsidRPr="008B2856">
          <w:rPr>
            <w:rStyle w:val="Hyperlink"/>
            <w:noProof/>
          </w:rPr>
          <w:t>Enhancements and changes resulting from the 10.1 release</w:t>
        </w:r>
        <w:r>
          <w:rPr>
            <w:noProof/>
          </w:rPr>
          <w:tab/>
        </w:r>
        <w:r>
          <w:rPr>
            <w:noProof/>
          </w:rPr>
          <w:fldChar w:fldCharType="begin"/>
        </w:r>
        <w:r>
          <w:rPr>
            <w:noProof/>
          </w:rPr>
          <w:instrText xml:space="preserve"> PAGEREF _Toc251195011 \h </w:instrText>
        </w:r>
        <w:r>
          <w:rPr>
            <w:noProof/>
          </w:rPr>
        </w:r>
        <w:r>
          <w:rPr>
            <w:noProof/>
          </w:rPr>
          <w:fldChar w:fldCharType="separate"/>
        </w:r>
        <w:r>
          <w:rPr>
            <w:noProof/>
          </w:rPr>
          <w:t>5</w:t>
        </w:r>
        <w:r>
          <w:rPr>
            <w:noProof/>
          </w:rPr>
          <w:fldChar w:fldCharType="end"/>
        </w:r>
      </w:hyperlink>
    </w:p>
    <w:p w:rsidR="004B67C0" w:rsidRDefault="004B67C0">
      <w:pPr>
        <w:pStyle w:val="TOC1"/>
        <w:tabs>
          <w:tab w:val="right" w:leader="dot" w:pos="8630"/>
        </w:tabs>
        <w:rPr>
          <w:rFonts w:ascii="Calibri" w:eastAsia="Times New Roman" w:hAnsi="Calibri"/>
          <w:noProof/>
          <w:kern w:val="0"/>
          <w:sz w:val="22"/>
          <w:szCs w:val="22"/>
        </w:rPr>
      </w:pPr>
      <w:hyperlink w:anchor="_Toc251195012" w:history="1">
        <w:r w:rsidRPr="008B2856">
          <w:rPr>
            <w:rStyle w:val="Hyperlink"/>
            <w:noProof/>
          </w:rPr>
          <w:t>Get Help Now Option</w:t>
        </w:r>
        <w:r>
          <w:rPr>
            <w:noProof/>
          </w:rPr>
          <w:tab/>
        </w:r>
        <w:r>
          <w:rPr>
            <w:noProof/>
          </w:rPr>
          <w:fldChar w:fldCharType="begin"/>
        </w:r>
        <w:r>
          <w:rPr>
            <w:noProof/>
          </w:rPr>
          <w:instrText xml:space="preserve"> PAGEREF _Toc251195012 \h </w:instrText>
        </w:r>
        <w:r>
          <w:rPr>
            <w:noProof/>
          </w:rPr>
        </w:r>
        <w:r>
          <w:rPr>
            <w:noProof/>
          </w:rPr>
          <w:fldChar w:fldCharType="separate"/>
        </w:r>
        <w:r>
          <w:rPr>
            <w:noProof/>
          </w:rPr>
          <w:t>5</w:t>
        </w:r>
        <w:r>
          <w:rPr>
            <w:noProof/>
          </w:rPr>
          <w:fldChar w:fldCharType="end"/>
        </w:r>
      </w:hyperlink>
    </w:p>
    <w:p w:rsidR="004B67C0" w:rsidRDefault="004B67C0" w:rsidP="004B67C0">
      <w:pPr>
        <w:sectPr w:rsidR="004B67C0" w:rsidSect="004B67C0">
          <w:footerReference w:type="default" r:id="rId10"/>
          <w:type w:val="oddPage"/>
          <w:pgSz w:w="12240" w:h="15840" w:code="1"/>
          <w:pgMar w:top="1440" w:right="1800" w:bottom="1440" w:left="1800" w:header="1440" w:footer="1440" w:gutter="0"/>
          <w:cols w:space="720"/>
          <w:docGrid w:linePitch="360"/>
        </w:sectPr>
      </w:pPr>
      <w:r>
        <w:fldChar w:fldCharType="end"/>
      </w:r>
    </w:p>
    <w:p w:rsidR="004B67C0" w:rsidRDefault="004B67C0">
      <w:pPr>
        <w:pStyle w:val="Heading1"/>
      </w:pPr>
      <w:bookmarkStart w:id="0" w:name="_Toc251195009"/>
      <w:r>
        <w:lastRenderedPageBreak/>
        <w:t>Purpose of this New Features Guide</w:t>
      </w:r>
      <w:bookmarkStart w:id="1" w:name="ze4fb2fea50c14a40a785a657ebf34e4f"/>
      <w:bookmarkEnd w:id="0"/>
      <w:bookmarkEnd w:id="1"/>
    </w:p>
    <w:p w:rsidR="004B67C0" w:rsidRDefault="004B67C0">
      <w:r>
        <w:t xml:space="preserve">This guide provides up-to-date information about the latest features and changes in Microsoft® Forefront Online Protection for </w:t>
      </w:r>
      <w:r w:rsidR="0001379F">
        <w:t>Exchange. These</w:t>
      </w:r>
      <w:r>
        <w:t xml:space="preserve"> changes help improve performance and usability, and give you better management capabilities for existing hosted services. </w:t>
      </w:r>
    </w:p>
    <w:p w:rsidR="004B67C0" w:rsidRDefault="004B67C0">
      <w:r>
        <w:t>You can use the information in this document to help prepare your messaging environment for updated services, and to communicate information to customers, partners, and employees.</w:t>
      </w:r>
    </w:p>
    <w:p w:rsidR="004B67C0" w:rsidRDefault="004B67C0">
      <w:pPr>
        <w:pStyle w:val="Heading1"/>
      </w:pPr>
      <w:bookmarkStart w:id="2" w:name="_Toc251195010"/>
      <w:r>
        <w:t>Overview</w:t>
      </w:r>
      <w:bookmarkStart w:id="3" w:name="zfd9dbcf577884b948b9fab82830c3afb"/>
      <w:bookmarkEnd w:id="2"/>
      <w:bookmarkEnd w:id="3"/>
    </w:p>
    <w:p w:rsidR="004B67C0" w:rsidRDefault="004B67C0">
      <w:r>
        <w:t xml:space="preserve">The primary objective of the Forefront Online Protection for Exchange 10.1 enhancements is to make it easier for authorized users to submit technical support requests from the Administration Center site. </w:t>
      </w:r>
    </w:p>
    <w:p w:rsidR="004B67C0" w:rsidRDefault="004B67C0">
      <w:pPr>
        <w:pStyle w:val="Heading2"/>
      </w:pPr>
      <w:bookmarkStart w:id="4" w:name="_Toc251195011"/>
      <w:r>
        <w:t>Enhancements and changes resulting from the 10.1 release</w:t>
      </w:r>
      <w:bookmarkEnd w:id="4"/>
    </w:p>
    <w:p w:rsidR="004B67C0" w:rsidRDefault="004B67C0">
      <w:r>
        <w:t xml:space="preserve">A </w:t>
      </w:r>
      <w:r>
        <w:rPr>
          <w:rStyle w:val="UI"/>
        </w:rPr>
        <w:t>Get Help Now</w:t>
      </w:r>
      <w:r>
        <w:t xml:space="preserve"> link to the Microsoft Support request site now appears in the Administration Center on both the </w:t>
      </w:r>
      <w:r>
        <w:rPr>
          <w:rStyle w:val="UI"/>
        </w:rPr>
        <w:t>Resources</w:t>
      </w:r>
      <w:r>
        <w:t xml:space="preserve"> page and the shortcut menu underneath qualified users’ logon names.</w:t>
      </w:r>
    </w:p>
    <w:p w:rsidR="004B67C0" w:rsidRDefault="004B67C0">
      <w:r>
        <w:t xml:space="preserve">This link will lead to the Microsoft Support home page. Here, authorized users can complete and submit support requests and track the progress of existing requests. Support requests are typically responded to in less than 24 hours. For more details about which qualified users of the Administration Center site will be able to access the Microsoft Support request system, see the </w:t>
      </w:r>
      <w:hyperlink w:anchor="z44237905e1ca4b669d6f329d750bd40b" w:history="1">
        <w:r>
          <w:rPr>
            <w:rStyle w:val="Hyperlink"/>
          </w:rPr>
          <w:t>Get Help Now Option</w:t>
        </w:r>
      </w:hyperlink>
      <w:r>
        <w:t xml:space="preserve"> topic.</w:t>
      </w:r>
    </w:p>
    <w:p w:rsidR="004B67C0" w:rsidRDefault="004B67C0">
      <w:pPr>
        <w:pStyle w:val="Heading1"/>
      </w:pPr>
      <w:bookmarkStart w:id="5" w:name="_Toc251195012"/>
      <w:r>
        <w:t>Get Help Now Option</w:t>
      </w:r>
      <w:bookmarkStart w:id="6" w:name="z44237905e1ca4b669d6f329d750bd40b"/>
      <w:bookmarkEnd w:id="5"/>
      <w:bookmarkEnd w:id="6"/>
    </w:p>
    <w:p w:rsidR="004B67C0" w:rsidRDefault="004B67C0">
      <w:r>
        <w:t xml:space="preserve">Qualified users of the Administration Center site can now submit technical support requests by using the </w:t>
      </w:r>
      <w:r>
        <w:rPr>
          <w:rStyle w:val="UI"/>
        </w:rPr>
        <w:t>Get Help Now</w:t>
      </w:r>
      <w:r>
        <w:t xml:space="preserve"> option, which is available on both the </w:t>
      </w:r>
      <w:r>
        <w:rPr>
          <w:rStyle w:val="UI"/>
        </w:rPr>
        <w:t>Resources</w:t>
      </w:r>
      <w:r>
        <w:t xml:space="preserve"> page, and on a shortcut menu that is located underneath qualified users’ logon names.</w:t>
      </w:r>
    </w:p>
    <w:p w:rsidR="004B67C0" w:rsidRDefault="004B67C0">
      <w:r>
        <w:t xml:space="preserve">Authorized users are those people who have an Administrator-level role in the Administration Center. Following is a list of all the roles that are granted access to the </w:t>
      </w:r>
      <w:r>
        <w:rPr>
          <w:rStyle w:val="UI"/>
        </w:rPr>
        <w:t>Get Help Now</w:t>
      </w:r>
      <w:r>
        <w:t xml:space="preserve"> option. Other users will not see this option when using the Administration Center. </w:t>
      </w:r>
    </w:p>
    <w:p w:rsidR="004B67C0" w:rsidRDefault="004B67C0" w:rsidP="004B67C0">
      <w:pPr>
        <w:pStyle w:val="BulletedList1"/>
        <w:numPr>
          <w:ilvl w:val="0"/>
          <w:numId w:val="0"/>
        </w:numPr>
        <w:tabs>
          <w:tab w:val="left" w:pos="360"/>
        </w:tabs>
        <w:ind w:left="360" w:hanging="360"/>
      </w:pPr>
      <w:r>
        <w:rPr>
          <w:rFonts w:ascii="Symbol" w:hAnsi="Symbol"/>
        </w:rPr>
        <w:t></w:t>
      </w:r>
      <w:r>
        <w:rPr>
          <w:rFonts w:ascii="Symbol" w:hAnsi="Symbol"/>
        </w:rPr>
        <w:tab/>
      </w:r>
      <w:r>
        <w:t xml:space="preserve">Administrator </w:t>
      </w:r>
    </w:p>
    <w:p w:rsidR="004B67C0" w:rsidRDefault="004B67C0" w:rsidP="004B67C0">
      <w:pPr>
        <w:pStyle w:val="BulletedList1"/>
        <w:numPr>
          <w:ilvl w:val="0"/>
          <w:numId w:val="0"/>
        </w:numPr>
        <w:tabs>
          <w:tab w:val="left" w:pos="360"/>
        </w:tabs>
        <w:ind w:left="360" w:hanging="360"/>
      </w:pPr>
      <w:r>
        <w:rPr>
          <w:rFonts w:ascii="Symbol" w:hAnsi="Symbol"/>
        </w:rPr>
        <w:t></w:t>
      </w:r>
      <w:r>
        <w:rPr>
          <w:rFonts w:ascii="Symbol" w:hAnsi="Symbol"/>
        </w:rPr>
        <w:tab/>
      </w:r>
      <w:r>
        <w:t>Administrator Read-Only</w:t>
      </w:r>
    </w:p>
    <w:p w:rsidR="004B67C0" w:rsidRDefault="004B67C0" w:rsidP="004B67C0">
      <w:pPr>
        <w:pStyle w:val="BulletedList1"/>
        <w:numPr>
          <w:ilvl w:val="0"/>
          <w:numId w:val="0"/>
        </w:numPr>
        <w:tabs>
          <w:tab w:val="left" w:pos="360"/>
        </w:tabs>
        <w:ind w:left="360" w:hanging="360"/>
      </w:pPr>
      <w:r>
        <w:rPr>
          <w:rFonts w:ascii="Symbol" w:hAnsi="Symbol"/>
        </w:rPr>
        <w:lastRenderedPageBreak/>
        <w:t></w:t>
      </w:r>
      <w:r>
        <w:rPr>
          <w:rFonts w:ascii="Symbol" w:hAnsi="Symbol"/>
        </w:rPr>
        <w:tab/>
      </w:r>
      <w:r>
        <w:t>Reporting User</w:t>
      </w:r>
    </w:p>
    <w:p w:rsidR="004B67C0" w:rsidRDefault="004B67C0" w:rsidP="004B67C0">
      <w:pPr>
        <w:pStyle w:val="BulletedList1"/>
        <w:numPr>
          <w:ilvl w:val="0"/>
          <w:numId w:val="0"/>
        </w:numPr>
        <w:tabs>
          <w:tab w:val="left" w:pos="360"/>
        </w:tabs>
        <w:ind w:left="360" w:hanging="360"/>
      </w:pPr>
      <w:r>
        <w:rPr>
          <w:rFonts w:ascii="Symbol" w:hAnsi="Symbol"/>
        </w:rPr>
        <w:t></w:t>
      </w:r>
      <w:r>
        <w:rPr>
          <w:rFonts w:ascii="Symbol" w:hAnsi="Symbol"/>
        </w:rPr>
        <w:tab/>
      </w:r>
      <w:r>
        <w:t>Account Manager</w:t>
      </w:r>
    </w:p>
    <w:p w:rsidR="004B67C0" w:rsidRDefault="004B67C0" w:rsidP="004B67C0">
      <w:pPr>
        <w:pStyle w:val="BulletedList1"/>
        <w:numPr>
          <w:ilvl w:val="0"/>
          <w:numId w:val="0"/>
        </w:numPr>
        <w:tabs>
          <w:tab w:val="left" w:pos="360"/>
        </w:tabs>
        <w:ind w:left="360" w:hanging="360"/>
      </w:pPr>
      <w:r>
        <w:rPr>
          <w:rFonts w:ascii="Symbol" w:hAnsi="Symbol"/>
        </w:rPr>
        <w:t></w:t>
      </w:r>
      <w:r>
        <w:rPr>
          <w:rFonts w:ascii="Symbol" w:hAnsi="Symbol"/>
        </w:rPr>
        <w:tab/>
      </w:r>
      <w:r>
        <w:t>Quarantine Administrator</w:t>
      </w:r>
    </w:p>
    <w:p w:rsidR="004B67C0" w:rsidRDefault="004B67C0" w:rsidP="004B67C0">
      <w:pPr>
        <w:pStyle w:val="BulletedList1"/>
        <w:numPr>
          <w:ilvl w:val="0"/>
          <w:numId w:val="0"/>
        </w:numPr>
        <w:tabs>
          <w:tab w:val="left" w:pos="360"/>
        </w:tabs>
        <w:ind w:left="360" w:hanging="360"/>
      </w:pPr>
      <w:r>
        <w:rPr>
          <w:rFonts w:ascii="Symbol" w:hAnsi="Symbol"/>
        </w:rPr>
        <w:t></w:t>
      </w:r>
      <w:r>
        <w:rPr>
          <w:rFonts w:ascii="Symbol" w:hAnsi="Symbol"/>
        </w:rPr>
        <w:tab/>
      </w:r>
      <w:r>
        <w:t>Archive Relationship Administrator</w:t>
      </w:r>
    </w:p>
    <w:p w:rsidR="004B67C0" w:rsidRDefault="004B67C0" w:rsidP="004B67C0">
      <w:pPr>
        <w:pStyle w:val="BulletedList1"/>
        <w:numPr>
          <w:ilvl w:val="0"/>
          <w:numId w:val="0"/>
        </w:numPr>
        <w:tabs>
          <w:tab w:val="left" w:pos="360"/>
        </w:tabs>
        <w:ind w:left="360" w:hanging="360"/>
      </w:pPr>
      <w:r>
        <w:rPr>
          <w:rFonts w:ascii="Symbol" w:hAnsi="Symbol"/>
        </w:rPr>
        <w:t></w:t>
      </w:r>
      <w:r>
        <w:rPr>
          <w:rFonts w:ascii="Symbol" w:hAnsi="Symbol"/>
        </w:rPr>
        <w:tab/>
      </w:r>
      <w:r>
        <w:t>Archive Roles Administrator</w:t>
      </w:r>
    </w:p>
    <w:p w:rsidR="004B67C0" w:rsidRDefault="004B67C0" w:rsidP="004B67C0">
      <w:pPr>
        <w:pStyle w:val="BulletedList1"/>
        <w:numPr>
          <w:ilvl w:val="0"/>
          <w:numId w:val="0"/>
        </w:numPr>
        <w:tabs>
          <w:tab w:val="left" w:pos="360"/>
        </w:tabs>
        <w:ind w:left="360" w:hanging="360"/>
      </w:pPr>
      <w:r>
        <w:rPr>
          <w:rFonts w:ascii="Symbol" w:hAnsi="Symbol"/>
        </w:rPr>
        <w:t></w:t>
      </w:r>
      <w:r>
        <w:rPr>
          <w:rFonts w:ascii="Symbol" w:hAnsi="Symbol"/>
        </w:rPr>
        <w:tab/>
      </w:r>
      <w:r>
        <w:t xml:space="preserve">Archive Retention Administrator </w:t>
      </w:r>
    </w:p>
    <w:p w:rsidR="004B67C0" w:rsidRDefault="004B67C0" w:rsidP="004B67C0">
      <w:pPr>
        <w:pStyle w:val="BulletedList1"/>
        <w:numPr>
          <w:ilvl w:val="0"/>
          <w:numId w:val="0"/>
        </w:numPr>
        <w:tabs>
          <w:tab w:val="left" w:pos="360"/>
        </w:tabs>
        <w:ind w:left="360" w:hanging="360"/>
      </w:pPr>
      <w:r>
        <w:rPr>
          <w:rFonts w:ascii="Symbol" w:hAnsi="Symbol"/>
        </w:rPr>
        <w:t></w:t>
      </w:r>
      <w:r>
        <w:rPr>
          <w:rFonts w:ascii="Symbol" w:hAnsi="Symbol"/>
        </w:rPr>
        <w:tab/>
      </w:r>
      <w:r>
        <w:t>Archive Compliance Administrator</w:t>
      </w:r>
    </w:p>
    <w:p w:rsidR="004B67C0" w:rsidRDefault="004B67C0">
      <w:pPr>
        <w:pStyle w:val="Heading2"/>
      </w:pPr>
    </w:p>
    <w:p w:rsidR="004B67C0" w:rsidRDefault="0001379F">
      <w:pPr>
        <w:pStyle w:val="ProcedureTitle"/>
        <w:framePr w:wrap="notBeside"/>
      </w:pPr>
      <w:r>
        <w:rPr>
          <w:noProof/>
        </w:rPr>
        <w:drawing>
          <wp:inline distT="0" distB="0" distL="0" distR="0">
            <wp:extent cx="152400" cy="152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B67C0">
        <w:t>How to use the Get Help Now option</w:t>
      </w:r>
    </w:p>
    <w:tbl>
      <w:tblPr>
        <w:tblW w:w="0" w:type="auto"/>
        <w:tblInd w:w="360" w:type="dxa"/>
        <w:tblCellMar>
          <w:left w:w="0" w:type="dxa"/>
          <w:right w:w="0" w:type="dxa"/>
        </w:tblCellMar>
        <w:tblLook w:val="01E0"/>
      </w:tblPr>
      <w:tblGrid>
        <w:gridCol w:w="8280"/>
      </w:tblGrid>
      <w:tr w:rsidR="004B67C0" w:rsidTr="004B67C0">
        <w:tc>
          <w:tcPr>
            <w:tcW w:w="8856" w:type="dxa"/>
          </w:tcPr>
          <w:p w:rsidR="004B67C0" w:rsidRDefault="004B67C0" w:rsidP="004B67C0">
            <w:pPr>
              <w:pStyle w:val="NumberedList1"/>
              <w:numPr>
                <w:ilvl w:val="0"/>
                <w:numId w:val="0"/>
              </w:numPr>
              <w:tabs>
                <w:tab w:val="left" w:pos="360"/>
              </w:tabs>
              <w:ind w:left="360" w:hanging="360"/>
            </w:pPr>
            <w:r>
              <w:t>1.</w:t>
            </w:r>
            <w:r>
              <w:tab/>
              <w:t>Log on to the service and go to the Administration Center home page.</w:t>
            </w:r>
          </w:p>
          <w:p w:rsidR="004B67C0" w:rsidRDefault="004B67C0" w:rsidP="004B67C0">
            <w:pPr>
              <w:pStyle w:val="NumberedList1"/>
              <w:numPr>
                <w:ilvl w:val="0"/>
                <w:numId w:val="0"/>
              </w:numPr>
              <w:tabs>
                <w:tab w:val="left" w:pos="360"/>
              </w:tabs>
              <w:ind w:left="360" w:hanging="360"/>
            </w:pPr>
            <w:r>
              <w:t>2.</w:t>
            </w:r>
            <w:r>
              <w:tab/>
              <w:t xml:space="preserve">From the shortcut menu under the user name, click </w:t>
            </w:r>
            <w:r>
              <w:rPr>
                <w:rStyle w:val="UI"/>
              </w:rPr>
              <w:t>Get Help Now</w:t>
            </w:r>
            <w:r>
              <w:t>.</w:t>
            </w:r>
          </w:p>
          <w:p w:rsidR="004B67C0" w:rsidRDefault="004B67C0">
            <w:pPr>
              <w:pStyle w:val="TextinList1"/>
            </w:pPr>
            <w:r>
              <w:t xml:space="preserve">You can also go to the </w:t>
            </w:r>
            <w:r>
              <w:rPr>
                <w:rStyle w:val="UI"/>
              </w:rPr>
              <w:t>Resources</w:t>
            </w:r>
            <w:r>
              <w:t xml:space="preserve"> page and click the Technical Support Web Portal link.</w:t>
            </w:r>
          </w:p>
          <w:p w:rsidR="004B67C0" w:rsidRDefault="004B67C0" w:rsidP="004B67C0">
            <w:pPr>
              <w:pStyle w:val="NumberedList1"/>
              <w:numPr>
                <w:ilvl w:val="0"/>
                <w:numId w:val="0"/>
              </w:numPr>
              <w:tabs>
                <w:tab w:val="left" w:pos="360"/>
              </w:tabs>
              <w:ind w:left="360" w:hanging="360"/>
            </w:pPr>
            <w:r>
              <w:t>3.</w:t>
            </w:r>
            <w:r>
              <w:tab/>
              <w:t xml:space="preserve">Read the site use terms and conditions, and then click </w:t>
            </w:r>
            <w:r>
              <w:rPr>
                <w:rStyle w:val="UI"/>
              </w:rPr>
              <w:t>I Accept</w:t>
            </w:r>
            <w:r>
              <w:t xml:space="preserve"> in order to continue. </w:t>
            </w:r>
          </w:p>
          <w:p w:rsidR="004B67C0" w:rsidRDefault="004B67C0" w:rsidP="004B67C0">
            <w:pPr>
              <w:pStyle w:val="NumberedList1"/>
              <w:numPr>
                <w:ilvl w:val="0"/>
                <w:numId w:val="0"/>
              </w:numPr>
              <w:tabs>
                <w:tab w:val="left" w:pos="360"/>
              </w:tabs>
              <w:ind w:left="360" w:hanging="360"/>
            </w:pPr>
            <w:r>
              <w:t>4.</w:t>
            </w:r>
            <w:r>
              <w:tab/>
              <w:t xml:space="preserve">Select the appropriate service subscription. For example, </w:t>
            </w:r>
            <w:r>
              <w:rPr>
                <w:rStyle w:val="UI"/>
              </w:rPr>
              <w:t>Exchange Hosted Archive</w:t>
            </w:r>
            <w:r>
              <w:t xml:space="preserve">. </w:t>
            </w:r>
          </w:p>
          <w:p w:rsidR="004B67C0" w:rsidRDefault="004B67C0" w:rsidP="004B67C0">
            <w:pPr>
              <w:pStyle w:val="NumberedList1"/>
              <w:numPr>
                <w:ilvl w:val="0"/>
                <w:numId w:val="0"/>
              </w:numPr>
              <w:tabs>
                <w:tab w:val="left" w:pos="360"/>
              </w:tabs>
              <w:ind w:left="360" w:hanging="360"/>
            </w:pPr>
            <w:r>
              <w:t>5.</w:t>
            </w:r>
            <w:r>
              <w:tab/>
              <w:t xml:space="preserve">Select the appropriate support topic. For example, </w:t>
            </w:r>
            <w:r>
              <w:rPr>
                <w:rStyle w:val="UI"/>
              </w:rPr>
              <w:t>Admin Center</w:t>
            </w:r>
            <w:r>
              <w:t xml:space="preserve">, </w:t>
            </w:r>
            <w:r>
              <w:rPr>
                <w:rStyle w:val="UI"/>
              </w:rPr>
              <w:t>Billing Questions</w:t>
            </w:r>
            <w:r>
              <w:t xml:space="preserve">, or </w:t>
            </w:r>
            <w:r>
              <w:rPr>
                <w:rStyle w:val="UI"/>
              </w:rPr>
              <w:t>Quarantine</w:t>
            </w:r>
            <w:r>
              <w:t xml:space="preserve">. </w:t>
            </w:r>
          </w:p>
          <w:p w:rsidR="004B67C0" w:rsidRDefault="004B67C0" w:rsidP="004B67C0">
            <w:pPr>
              <w:pStyle w:val="NumberedList1"/>
              <w:numPr>
                <w:ilvl w:val="0"/>
                <w:numId w:val="0"/>
              </w:numPr>
              <w:tabs>
                <w:tab w:val="left" w:pos="360"/>
              </w:tabs>
              <w:ind w:left="360" w:hanging="360"/>
            </w:pPr>
            <w:r>
              <w:t>6.</w:t>
            </w:r>
            <w:r>
              <w:tab/>
              <w:t xml:space="preserve">Select the appropriate sub-topic. For example, </w:t>
            </w:r>
            <w:r>
              <w:rPr>
                <w:rStyle w:val="UI"/>
              </w:rPr>
              <w:t>Inbound and outbound IP address service questions</w:t>
            </w:r>
            <w:r>
              <w:t xml:space="preserve">. </w:t>
            </w:r>
          </w:p>
          <w:p w:rsidR="004B67C0" w:rsidRDefault="004B67C0" w:rsidP="004B67C0">
            <w:pPr>
              <w:pStyle w:val="NumberedList1"/>
              <w:numPr>
                <w:ilvl w:val="0"/>
                <w:numId w:val="0"/>
              </w:numPr>
              <w:tabs>
                <w:tab w:val="left" w:pos="360"/>
              </w:tabs>
              <w:ind w:left="360" w:hanging="360"/>
            </w:pPr>
            <w:r>
              <w:t>7.</w:t>
            </w:r>
            <w:r>
              <w:tab/>
              <w:t xml:space="preserve">If required, select the appropriate sub-sub-topic. For example, </w:t>
            </w:r>
            <w:r>
              <w:rPr>
                <w:rStyle w:val="UI"/>
              </w:rPr>
              <w:t>IP address change</w:t>
            </w:r>
            <w:r>
              <w:t xml:space="preserve"> and then click </w:t>
            </w:r>
            <w:r>
              <w:rPr>
                <w:rStyle w:val="UI"/>
              </w:rPr>
              <w:t>Next</w:t>
            </w:r>
            <w:r>
              <w:t xml:space="preserve">. </w:t>
            </w:r>
          </w:p>
          <w:p w:rsidR="004B67C0" w:rsidRDefault="004B67C0" w:rsidP="004B67C0">
            <w:pPr>
              <w:pStyle w:val="NumberedList1"/>
              <w:numPr>
                <w:ilvl w:val="0"/>
                <w:numId w:val="0"/>
              </w:numPr>
              <w:tabs>
                <w:tab w:val="left" w:pos="360"/>
              </w:tabs>
              <w:ind w:left="360" w:hanging="360"/>
            </w:pPr>
            <w:r>
              <w:t>8.</w:t>
            </w:r>
            <w:r>
              <w:tab/>
              <w:t xml:space="preserve">Describe the details of your request, or the problem you’re experiencing, in the Describe the Problem form. </w:t>
            </w:r>
          </w:p>
          <w:p w:rsidR="004B67C0" w:rsidRDefault="004B67C0" w:rsidP="004B67C0">
            <w:pPr>
              <w:pStyle w:val="NumberedList1"/>
              <w:numPr>
                <w:ilvl w:val="0"/>
                <w:numId w:val="0"/>
              </w:numPr>
              <w:tabs>
                <w:tab w:val="left" w:pos="360"/>
              </w:tabs>
              <w:ind w:left="360" w:hanging="360"/>
            </w:pPr>
            <w:r>
              <w:t>9.</w:t>
            </w:r>
            <w:r>
              <w:tab/>
              <w:t xml:space="preserve">Once all required fields have been completed, click </w:t>
            </w:r>
            <w:r>
              <w:rPr>
                <w:rStyle w:val="UI"/>
              </w:rPr>
              <w:t>Submit</w:t>
            </w:r>
            <w:r>
              <w:t xml:space="preserve">. </w:t>
            </w:r>
          </w:p>
        </w:tc>
      </w:tr>
    </w:tbl>
    <w:p w:rsidR="004B67C0" w:rsidRDefault="004B67C0">
      <w:r>
        <w:t>You will see a confirmation page with a confirmation number and the details of your request, along with an option to print the request or save a copy of the submitted request. You will also receive an e-mail confirmation of your submitted request.</w:t>
      </w:r>
    </w:p>
    <w:p w:rsidR="004B67C0" w:rsidRDefault="004B67C0">
      <w:r>
        <w:t xml:space="preserve">You may view the details of your submitted request by selecting the </w:t>
      </w:r>
      <w:r>
        <w:rPr>
          <w:rStyle w:val="UI"/>
        </w:rPr>
        <w:t>View Incidents</w:t>
      </w:r>
      <w:r>
        <w:t xml:space="preserve"> link, which leads to a page listing all the submitted incidents. </w:t>
      </w:r>
    </w:p>
    <w:p w:rsidR="004B67C0" w:rsidRDefault="004B67C0">
      <w:r>
        <w:t>You will receive an e-mailed response within 24 hours of the time you submitted the request.</w:t>
      </w:r>
    </w:p>
    <w:p w:rsidR="00443C59" w:rsidRPr="008107E0" w:rsidRDefault="00443C59" w:rsidP="00B447BE">
      <w:pPr>
        <w:rPr>
          <w:rFonts w:eastAsia="Times New Roman"/>
          <w:lang w:eastAsia="zh-CN"/>
        </w:rPr>
      </w:pPr>
    </w:p>
    <w:sectPr w:rsidR="00443C59" w:rsidRPr="008107E0" w:rsidSect="004B67C0">
      <w:headerReference w:type="default" r:id="rId12"/>
      <w:footerReference w:type="default" r:id="rId13"/>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203" w:rsidRDefault="00AA3203">
      <w:r>
        <w:separator/>
      </w:r>
    </w:p>
    <w:p w:rsidR="00AA3203" w:rsidRDefault="00AA3203"/>
  </w:endnote>
  <w:endnote w:type="continuationSeparator" w:id="0">
    <w:p w:rsidR="00AA3203" w:rsidRDefault="00AA3203">
      <w:r>
        <w:continuationSeparator/>
      </w:r>
    </w:p>
    <w:p w:rsidR="00AA3203" w:rsidRDefault="00AA320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C0" w:rsidRDefault="004B67C0" w:rsidP="004B67C0">
    <w:pPr>
      <w:pStyle w:val="Page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C0" w:rsidRDefault="004B67C0" w:rsidP="004B67C0">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C0" w:rsidRPr="00DC30AA" w:rsidRDefault="004B67C0" w:rsidP="00DC30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203" w:rsidRDefault="00AA3203">
      <w:r>
        <w:separator/>
      </w:r>
    </w:p>
    <w:p w:rsidR="00AA3203" w:rsidRDefault="00AA3203"/>
  </w:footnote>
  <w:footnote w:type="continuationSeparator" w:id="0">
    <w:p w:rsidR="00AA3203" w:rsidRDefault="00AA3203">
      <w:r>
        <w:continuationSeparator/>
      </w:r>
    </w:p>
    <w:p w:rsidR="00AA3203" w:rsidRDefault="00AA320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C0" w:rsidRDefault="004B67C0" w:rsidP="004B67C0">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applyBreakingRules/>
  </w:compat>
  <w:rsids>
    <w:rsidRoot w:val="00DF3652"/>
    <w:rsid w:val="00000947"/>
    <w:rsid w:val="00003423"/>
    <w:rsid w:val="000105B5"/>
    <w:rsid w:val="0001379F"/>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3CF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243A"/>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67C0"/>
    <w:rsid w:val="004B7005"/>
    <w:rsid w:val="004B777E"/>
    <w:rsid w:val="004C191A"/>
    <w:rsid w:val="004C29B4"/>
    <w:rsid w:val="004F19C7"/>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26185"/>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0FA8"/>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3203"/>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61E3B"/>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C30AA"/>
    <w:rsid w:val="00DD0448"/>
    <w:rsid w:val="00DD068D"/>
    <w:rsid w:val="00DD5F29"/>
    <w:rsid w:val="00DD618C"/>
    <w:rsid w:val="00DD6577"/>
    <w:rsid w:val="00DF0577"/>
    <w:rsid w:val="00DF3652"/>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4B67C0"/>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4B67C0"/>
    <w:pPr>
      <w:keepNext/>
      <w:pBdr>
        <w:bottom w:val="single" w:sz="4" w:space="6" w:color="auto"/>
      </w:pBdr>
      <w:spacing w:before="480" w:after="120" w:line="240" w:lineRule="auto"/>
      <w:outlineLvl w:val="0"/>
    </w:pPr>
    <w:rPr>
      <w:b/>
      <w:sz w:val="40"/>
      <w:szCs w:val="40"/>
      <w:lang/>
    </w:rPr>
  </w:style>
  <w:style w:type="paragraph" w:styleId="Heading2">
    <w:name w:val="heading 2"/>
    <w:aliases w:val="h2"/>
    <w:basedOn w:val="Heading1"/>
    <w:next w:val="Normal"/>
    <w:qFormat/>
    <w:rsid w:val="004B67C0"/>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4B67C0"/>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4B67C0"/>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4B67C0"/>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4B67C0"/>
    <w:pPr>
      <w:spacing w:before="120" w:line="240" w:lineRule="auto"/>
      <w:outlineLvl w:val="5"/>
    </w:pPr>
    <w:rPr>
      <w:b/>
      <w:lang/>
    </w:rPr>
  </w:style>
  <w:style w:type="paragraph" w:styleId="Heading7">
    <w:name w:val="heading 7"/>
    <w:aliases w:val="h7"/>
    <w:basedOn w:val="Normal"/>
    <w:next w:val="Normal"/>
    <w:qFormat/>
    <w:locked/>
    <w:rsid w:val="004B67C0"/>
    <w:pPr>
      <w:outlineLvl w:val="6"/>
    </w:pPr>
    <w:rPr>
      <w:b/>
      <w:szCs w:val="24"/>
    </w:rPr>
  </w:style>
  <w:style w:type="paragraph" w:styleId="Heading8">
    <w:name w:val="heading 8"/>
    <w:aliases w:val="h8"/>
    <w:basedOn w:val="Normal"/>
    <w:next w:val="Normal"/>
    <w:qFormat/>
    <w:locked/>
    <w:rsid w:val="004B67C0"/>
    <w:pPr>
      <w:outlineLvl w:val="7"/>
    </w:pPr>
    <w:rPr>
      <w:b/>
      <w:iCs/>
    </w:rPr>
  </w:style>
  <w:style w:type="paragraph" w:styleId="Heading9">
    <w:name w:val="heading 9"/>
    <w:aliases w:val="h9"/>
    <w:basedOn w:val="Normal"/>
    <w:next w:val="Normal"/>
    <w:qFormat/>
    <w:locked/>
    <w:rsid w:val="004B67C0"/>
    <w:pPr>
      <w:outlineLvl w:val="8"/>
    </w:pPr>
    <w:rPr>
      <w:rFonts w:cs="Arial"/>
      <w:b/>
    </w:rPr>
  </w:style>
  <w:style w:type="character" w:default="1" w:styleId="DefaultParagraphFont">
    <w:name w:val="Default Paragraph Font"/>
    <w:uiPriority w:val="1"/>
    <w:semiHidden/>
    <w:unhideWhenUsed/>
    <w:rsid w:val="004B67C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4B67C0"/>
  </w:style>
  <w:style w:type="paragraph" w:customStyle="1" w:styleId="Figure">
    <w:name w:val="Figure"/>
    <w:aliases w:val="fig"/>
    <w:basedOn w:val="Normal"/>
    <w:rsid w:val="004B67C0"/>
    <w:pPr>
      <w:spacing w:line="240" w:lineRule="auto"/>
    </w:pPr>
    <w:rPr>
      <w:color w:val="0000FF"/>
    </w:rPr>
  </w:style>
  <w:style w:type="paragraph" w:customStyle="1" w:styleId="Code">
    <w:name w:val="Code"/>
    <w:aliases w:val="c"/>
    <w:link w:val="CodeChar"/>
    <w:locked/>
    <w:rsid w:val="004B67C0"/>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4B67C0"/>
    <w:pPr>
      <w:ind w:left="720"/>
    </w:pPr>
  </w:style>
  <w:style w:type="paragraph" w:customStyle="1" w:styleId="TextinList2">
    <w:name w:val="Text in List 2"/>
    <w:aliases w:val="t2"/>
    <w:basedOn w:val="Normal"/>
    <w:rsid w:val="004B67C0"/>
    <w:pPr>
      <w:ind w:left="720"/>
    </w:pPr>
  </w:style>
  <w:style w:type="paragraph" w:customStyle="1" w:styleId="Label">
    <w:name w:val="Label"/>
    <w:aliases w:val="l"/>
    <w:basedOn w:val="Normal"/>
    <w:link w:val="LabelChar"/>
    <w:rsid w:val="004B67C0"/>
    <w:pPr>
      <w:keepNext/>
      <w:spacing w:before="240" w:line="240" w:lineRule="auto"/>
    </w:pPr>
    <w:rPr>
      <w:b/>
      <w:lang/>
    </w:rPr>
  </w:style>
  <w:style w:type="paragraph" w:styleId="FootnoteText">
    <w:name w:val="footnote text"/>
    <w:aliases w:val="ft,Used by Word for text of Help footnotes"/>
    <w:basedOn w:val="Normal"/>
    <w:rsid w:val="004B67C0"/>
    <w:rPr>
      <w:color w:val="0000FF"/>
    </w:rPr>
  </w:style>
  <w:style w:type="paragraph" w:customStyle="1" w:styleId="NumberedList2">
    <w:name w:val="Numbered List 2"/>
    <w:aliases w:val="nl2"/>
    <w:basedOn w:val="ListNumber"/>
    <w:rsid w:val="004B67C0"/>
    <w:pPr>
      <w:numPr>
        <w:numId w:val="4"/>
      </w:numPr>
    </w:pPr>
  </w:style>
  <w:style w:type="paragraph" w:customStyle="1" w:styleId="Syntax">
    <w:name w:val="Syntax"/>
    <w:aliases w:val="s"/>
    <w:basedOn w:val="Normal"/>
    <w:locked/>
    <w:rsid w:val="004B67C0"/>
    <w:pPr>
      <w:shd w:val="clear" w:color="C0C0C0" w:fill="auto"/>
    </w:pPr>
    <w:rPr>
      <w:noProof/>
      <w:color w:val="C0C0C0"/>
      <w:kern w:val="0"/>
    </w:rPr>
  </w:style>
  <w:style w:type="character" w:styleId="FootnoteReference">
    <w:name w:val="footnote reference"/>
    <w:aliases w:val="fr,Used by Word for Help footnote symbols"/>
    <w:rsid w:val="004B67C0"/>
    <w:rPr>
      <w:color w:val="0000FF"/>
      <w:vertAlign w:val="superscript"/>
    </w:rPr>
  </w:style>
  <w:style w:type="character" w:customStyle="1" w:styleId="CodeEmbedded">
    <w:name w:val="Code Embedded"/>
    <w:aliases w:val="ce"/>
    <w:rsid w:val="004B67C0"/>
    <w:rPr>
      <w:rFonts w:ascii="Courier New" w:hAnsi="Courier New"/>
      <w:noProof/>
      <w:color w:val="auto"/>
      <w:position w:val="0"/>
      <w:sz w:val="16"/>
      <w:szCs w:val="16"/>
      <w:u w:val="none"/>
    </w:rPr>
  </w:style>
  <w:style w:type="character" w:customStyle="1" w:styleId="LabelEmbedded">
    <w:name w:val="Label Embedded"/>
    <w:aliases w:val="le"/>
    <w:rsid w:val="004B67C0"/>
    <w:rPr>
      <w:b/>
      <w:szCs w:val="18"/>
    </w:rPr>
  </w:style>
  <w:style w:type="character" w:customStyle="1" w:styleId="LinkText">
    <w:name w:val="Link Text"/>
    <w:aliases w:val="lt"/>
    <w:rsid w:val="004B67C0"/>
    <w:rPr>
      <w:color w:val="0000FF"/>
      <w:szCs w:val="18"/>
      <w:u w:val="single"/>
    </w:rPr>
  </w:style>
  <w:style w:type="character" w:customStyle="1" w:styleId="LinkID">
    <w:name w:val="Link ID"/>
    <w:aliases w:val="lid"/>
    <w:rsid w:val="004B67C0"/>
    <w:rPr>
      <w:noProof/>
      <w:vanish/>
      <w:color w:val="0000FF"/>
      <w:szCs w:val="18"/>
      <w:u w:val="none"/>
      <w:bdr w:val="none" w:sz="0" w:space="0" w:color="auto"/>
      <w:shd w:val="clear" w:color="auto" w:fill="auto"/>
      <w:lang w:val="en-US"/>
    </w:rPr>
  </w:style>
  <w:style w:type="paragraph" w:customStyle="1" w:styleId="DSTOC1-0">
    <w:name w:val="DSTOC1-0"/>
    <w:basedOn w:val="Heading1"/>
    <w:rsid w:val="004B67C0"/>
    <w:pPr>
      <w:outlineLvl w:val="9"/>
    </w:pPr>
    <w:rPr>
      <w:bCs/>
    </w:rPr>
  </w:style>
  <w:style w:type="paragraph" w:customStyle="1" w:styleId="DSTOC2-0">
    <w:name w:val="DSTOC2-0"/>
    <w:basedOn w:val="Heading2"/>
    <w:rsid w:val="004B67C0"/>
    <w:pPr>
      <w:outlineLvl w:val="9"/>
    </w:pPr>
    <w:rPr>
      <w:bCs/>
      <w:iCs/>
    </w:rPr>
  </w:style>
  <w:style w:type="paragraph" w:customStyle="1" w:styleId="DSTOC3-0">
    <w:name w:val="DSTOC3-0"/>
    <w:basedOn w:val="Heading3"/>
    <w:rsid w:val="004B67C0"/>
    <w:pPr>
      <w:outlineLvl w:val="9"/>
    </w:pPr>
    <w:rPr>
      <w:bCs/>
    </w:rPr>
  </w:style>
  <w:style w:type="paragraph" w:customStyle="1" w:styleId="DSTOC4-0">
    <w:name w:val="DSTOC4-0"/>
    <w:basedOn w:val="Heading4"/>
    <w:rsid w:val="004B67C0"/>
    <w:pPr>
      <w:outlineLvl w:val="9"/>
    </w:pPr>
    <w:rPr>
      <w:bCs/>
    </w:rPr>
  </w:style>
  <w:style w:type="paragraph" w:customStyle="1" w:styleId="DSTOC5-0">
    <w:name w:val="DSTOC5-0"/>
    <w:basedOn w:val="Heading5"/>
    <w:rsid w:val="004B67C0"/>
    <w:pPr>
      <w:outlineLvl w:val="9"/>
    </w:pPr>
    <w:rPr>
      <w:bCs/>
      <w:iCs/>
    </w:rPr>
  </w:style>
  <w:style w:type="paragraph" w:customStyle="1" w:styleId="DSTOC6-0">
    <w:name w:val="DSTOC6-0"/>
    <w:basedOn w:val="Heading6"/>
    <w:rsid w:val="004B67C0"/>
    <w:pPr>
      <w:outlineLvl w:val="9"/>
    </w:pPr>
    <w:rPr>
      <w:bCs/>
    </w:rPr>
  </w:style>
  <w:style w:type="paragraph" w:customStyle="1" w:styleId="DSTOC7-0">
    <w:name w:val="DSTOC7-0"/>
    <w:basedOn w:val="Heading7"/>
    <w:rsid w:val="004B67C0"/>
    <w:pPr>
      <w:outlineLvl w:val="9"/>
    </w:pPr>
  </w:style>
  <w:style w:type="paragraph" w:customStyle="1" w:styleId="DSTOC8-0">
    <w:name w:val="DSTOC8-0"/>
    <w:basedOn w:val="Heading8"/>
    <w:rsid w:val="004B67C0"/>
    <w:pPr>
      <w:outlineLvl w:val="9"/>
    </w:pPr>
  </w:style>
  <w:style w:type="paragraph" w:customStyle="1" w:styleId="DSTOC9-0">
    <w:name w:val="DSTOC9-0"/>
    <w:basedOn w:val="Heading9"/>
    <w:rsid w:val="004B67C0"/>
    <w:pPr>
      <w:outlineLvl w:val="9"/>
    </w:pPr>
  </w:style>
  <w:style w:type="paragraph" w:customStyle="1" w:styleId="DSTOC1-1">
    <w:name w:val="DSTOC1-1"/>
    <w:basedOn w:val="Heading1"/>
    <w:rsid w:val="004B67C0"/>
    <w:pPr>
      <w:outlineLvl w:val="1"/>
    </w:pPr>
    <w:rPr>
      <w:bCs/>
    </w:rPr>
  </w:style>
  <w:style w:type="paragraph" w:customStyle="1" w:styleId="DSTOC1-2">
    <w:name w:val="DSTOC1-2"/>
    <w:basedOn w:val="Heading2"/>
    <w:rsid w:val="004B67C0"/>
  </w:style>
  <w:style w:type="paragraph" w:customStyle="1" w:styleId="DSTOC1-3">
    <w:name w:val="DSTOC1-3"/>
    <w:basedOn w:val="Heading3"/>
    <w:rsid w:val="004B67C0"/>
  </w:style>
  <w:style w:type="paragraph" w:customStyle="1" w:styleId="DSTOC1-4">
    <w:name w:val="DSTOC1-4"/>
    <w:basedOn w:val="Heading4"/>
    <w:rsid w:val="004B67C0"/>
  </w:style>
  <w:style w:type="paragraph" w:customStyle="1" w:styleId="DSTOC1-5">
    <w:name w:val="DSTOC1-5"/>
    <w:basedOn w:val="Heading5"/>
    <w:rsid w:val="004B67C0"/>
  </w:style>
  <w:style w:type="paragraph" w:customStyle="1" w:styleId="DSTOC1-6">
    <w:name w:val="DSTOC1-6"/>
    <w:basedOn w:val="Heading6"/>
    <w:rsid w:val="004B67C0"/>
  </w:style>
  <w:style w:type="paragraph" w:customStyle="1" w:styleId="DSTOC1-7">
    <w:name w:val="DSTOC1-7"/>
    <w:basedOn w:val="Heading7"/>
    <w:rsid w:val="004B67C0"/>
  </w:style>
  <w:style w:type="paragraph" w:customStyle="1" w:styleId="DSTOC1-8">
    <w:name w:val="DSTOC1-8"/>
    <w:basedOn w:val="Heading8"/>
    <w:rsid w:val="004B67C0"/>
  </w:style>
  <w:style w:type="paragraph" w:customStyle="1" w:styleId="DSTOC1-9">
    <w:name w:val="DSTOC1-9"/>
    <w:basedOn w:val="Heading9"/>
    <w:rsid w:val="004B67C0"/>
  </w:style>
  <w:style w:type="paragraph" w:customStyle="1" w:styleId="DSTOC2-2">
    <w:name w:val="DSTOC2-2"/>
    <w:basedOn w:val="Heading2"/>
    <w:rsid w:val="004B67C0"/>
    <w:pPr>
      <w:outlineLvl w:val="2"/>
    </w:pPr>
    <w:rPr>
      <w:bCs/>
      <w:iCs/>
    </w:rPr>
  </w:style>
  <w:style w:type="paragraph" w:customStyle="1" w:styleId="DSTOC2-3">
    <w:name w:val="DSTOC2-3"/>
    <w:basedOn w:val="DSTOC1-3"/>
    <w:rsid w:val="004B67C0"/>
  </w:style>
  <w:style w:type="paragraph" w:customStyle="1" w:styleId="DSTOC2-4">
    <w:name w:val="DSTOC2-4"/>
    <w:basedOn w:val="DSTOC1-4"/>
    <w:rsid w:val="004B67C0"/>
  </w:style>
  <w:style w:type="paragraph" w:customStyle="1" w:styleId="DSTOC2-5">
    <w:name w:val="DSTOC2-5"/>
    <w:basedOn w:val="DSTOC1-5"/>
    <w:rsid w:val="004B67C0"/>
  </w:style>
  <w:style w:type="paragraph" w:customStyle="1" w:styleId="DSTOC2-6">
    <w:name w:val="DSTOC2-6"/>
    <w:basedOn w:val="DSTOC1-6"/>
    <w:rsid w:val="004B67C0"/>
  </w:style>
  <w:style w:type="paragraph" w:customStyle="1" w:styleId="DSTOC2-7">
    <w:name w:val="DSTOC2-7"/>
    <w:basedOn w:val="DSTOC1-7"/>
    <w:rsid w:val="004B67C0"/>
  </w:style>
  <w:style w:type="paragraph" w:customStyle="1" w:styleId="DSTOC2-8">
    <w:name w:val="DSTOC2-8"/>
    <w:basedOn w:val="DSTOC1-8"/>
    <w:rsid w:val="004B67C0"/>
  </w:style>
  <w:style w:type="paragraph" w:customStyle="1" w:styleId="DSTOC2-9">
    <w:name w:val="DSTOC2-9"/>
    <w:basedOn w:val="DSTOC1-9"/>
    <w:rsid w:val="004B67C0"/>
  </w:style>
  <w:style w:type="paragraph" w:customStyle="1" w:styleId="DSTOC3-3">
    <w:name w:val="DSTOC3-3"/>
    <w:basedOn w:val="Heading3"/>
    <w:rsid w:val="004B67C0"/>
    <w:pPr>
      <w:outlineLvl w:val="3"/>
    </w:pPr>
    <w:rPr>
      <w:bCs/>
    </w:rPr>
  </w:style>
  <w:style w:type="paragraph" w:customStyle="1" w:styleId="DSTOC3-4">
    <w:name w:val="DSTOC3-4"/>
    <w:basedOn w:val="DSTOC2-4"/>
    <w:rsid w:val="004B67C0"/>
  </w:style>
  <w:style w:type="paragraph" w:customStyle="1" w:styleId="DSTOC3-5">
    <w:name w:val="DSTOC3-5"/>
    <w:basedOn w:val="DSTOC2-5"/>
    <w:rsid w:val="004B67C0"/>
  </w:style>
  <w:style w:type="paragraph" w:customStyle="1" w:styleId="DSTOC3-6">
    <w:name w:val="DSTOC3-6"/>
    <w:basedOn w:val="DSTOC2-6"/>
    <w:rsid w:val="004B67C0"/>
  </w:style>
  <w:style w:type="paragraph" w:customStyle="1" w:styleId="DSTOC3-7">
    <w:name w:val="DSTOC3-7"/>
    <w:basedOn w:val="DSTOC2-7"/>
    <w:rsid w:val="004B67C0"/>
  </w:style>
  <w:style w:type="paragraph" w:customStyle="1" w:styleId="DSTOC3-8">
    <w:name w:val="DSTOC3-8"/>
    <w:basedOn w:val="DSTOC2-8"/>
    <w:rsid w:val="004B67C0"/>
  </w:style>
  <w:style w:type="paragraph" w:customStyle="1" w:styleId="DSTOC3-9">
    <w:name w:val="DSTOC3-9"/>
    <w:basedOn w:val="DSTOC2-9"/>
    <w:rsid w:val="004B67C0"/>
  </w:style>
  <w:style w:type="paragraph" w:customStyle="1" w:styleId="DSTOC4-4">
    <w:name w:val="DSTOC4-4"/>
    <w:basedOn w:val="Heading4"/>
    <w:rsid w:val="004B67C0"/>
    <w:pPr>
      <w:outlineLvl w:val="4"/>
    </w:pPr>
    <w:rPr>
      <w:bCs/>
    </w:rPr>
  </w:style>
  <w:style w:type="paragraph" w:customStyle="1" w:styleId="DSTOC4-5">
    <w:name w:val="DSTOC4-5"/>
    <w:basedOn w:val="DSTOC3-5"/>
    <w:rsid w:val="004B67C0"/>
  </w:style>
  <w:style w:type="paragraph" w:customStyle="1" w:styleId="DSTOC4-6">
    <w:name w:val="DSTOC4-6"/>
    <w:basedOn w:val="DSTOC3-6"/>
    <w:rsid w:val="004B67C0"/>
  </w:style>
  <w:style w:type="paragraph" w:customStyle="1" w:styleId="DSTOC4-7">
    <w:name w:val="DSTOC4-7"/>
    <w:basedOn w:val="DSTOC3-7"/>
    <w:rsid w:val="004B67C0"/>
  </w:style>
  <w:style w:type="paragraph" w:customStyle="1" w:styleId="DSTOC4-8">
    <w:name w:val="DSTOC4-8"/>
    <w:basedOn w:val="DSTOC3-8"/>
    <w:rsid w:val="004B67C0"/>
  </w:style>
  <w:style w:type="paragraph" w:customStyle="1" w:styleId="DSTOC4-9">
    <w:name w:val="DSTOC4-9"/>
    <w:basedOn w:val="DSTOC3-9"/>
    <w:rsid w:val="004B67C0"/>
  </w:style>
  <w:style w:type="paragraph" w:customStyle="1" w:styleId="DSTOC5-5">
    <w:name w:val="DSTOC5-5"/>
    <w:basedOn w:val="Heading5"/>
    <w:rsid w:val="004B67C0"/>
    <w:pPr>
      <w:outlineLvl w:val="5"/>
    </w:pPr>
    <w:rPr>
      <w:bCs/>
      <w:iCs/>
    </w:rPr>
  </w:style>
  <w:style w:type="paragraph" w:customStyle="1" w:styleId="DSTOC5-6">
    <w:name w:val="DSTOC5-6"/>
    <w:basedOn w:val="DSTOC4-6"/>
    <w:rsid w:val="004B67C0"/>
  </w:style>
  <w:style w:type="paragraph" w:customStyle="1" w:styleId="DSTOC5-7">
    <w:name w:val="DSTOC5-7"/>
    <w:basedOn w:val="DSTOC4-7"/>
    <w:rsid w:val="004B67C0"/>
  </w:style>
  <w:style w:type="paragraph" w:customStyle="1" w:styleId="DSTOC5-8">
    <w:name w:val="DSTOC5-8"/>
    <w:basedOn w:val="DSTOC4-8"/>
    <w:rsid w:val="004B67C0"/>
  </w:style>
  <w:style w:type="paragraph" w:customStyle="1" w:styleId="DSTOC5-9">
    <w:name w:val="DSTOC5-9"/>
    <w:basedOn w:val="DSTOC4-9"/>
    <w:rsid w:val="004B67C0"/>
  </w:style>
  <w:style w:type="paragraph" w:customStyle="1" w:styleId="DSTOC6-6">
    <w:name w:val="DSTOC6-6"/>
    <w:basedOn w:val="Heading6"/>
    <w:rsid w:val="004B67C0"/>
    <w:pPr>
      <w:outlineLvl w:val="6"/>
    </w:pPr>
    <w:rPr>
      <w:bCs/>
    </w:rPr>
  </w:style>
  <w:style w:type="paragraph" w:customStyle="1" w:styleId="DSTOC6-7">
    <w:name w:val="DSTOC6-7"/>
    <w:basedOn w:val="DSTOC5-7"/>
    <w:rsid w:val="004B67C0"/>
  </w:style>
  <w:style w:type="paragraph" w:customStyle="1" w:styleId="DSTOC6-8">
    <w:name w:val="DSTOC6-8"/>
    <w:basedOn w:val="DSTOC5-8"/>
    <w:rsid w:val="004B67C0"/>
  </w:style>
  <w:style w:type="paragraph" w:customStyle="1" w:styleId="DSTOC6-9">
    <w:name w:val="DSTOC6-9"/>
    <w:basedOn w:val="DSTOC5-9"/>
    <w:rsid w:val="004B67C0"/>
  </w:style>
  <w:style w:type="paragraph" w:customStyle="1" w:styleId="DSTOC7-7">
    <w:name w:val="DSTOC7-7"/>
    <w:basedOn w:val="Heading7"/>
    <w:rsid w:val="004B67C0"/>
    <w:pPr>
      <w:outlineLvl w:val="7"/>
    </w:pPr>
  </w:style>
  <w:style w:type="paragraph" w:customStyle="1" w:styleId="DSTOC7-8">
    <w:name w:val="DSTOC7-8"/>
    <w:basedOn w:val="DSTOC6-8"/>
    <w:rsid w:val="004B67C0"/>
  </w:style>
  <w:style w:type="paragraph" w:customStyle="1" w:styleId="DSTOC7-9">
    <w:name w:val="DSTOC7-9"/>
    <w:basedOn w:val="DSTOC6-9"/>
    <w:rsid w:val="004B67C0"/>
  </w:style>
  <w:style w:type="paragraph" w:customStyle="1" w:styleId="DSTOC8-8">
    <w:name w:val="DSTOC8-8"/>
    <w:basedOn w:val="Heading8"/>
    <w:rsid w:val="004B67C0"/>
    <w:pPr>
      <w:outlineLvl w:val="8"/>
    </w:pPr>
  </w:style>
  <w:style w:type="paragraph" w:customStyle="1" w:styleId="DSTOC8-9">
    <w:name w:val="DSTOC8-9"/>
    <w:basedOn w:val="DSTOC7-9"/>
    <w:rsid w:val="004B67C0"/>
  </w:style>
  <w:style w:type="paragraph" w:customStyle="1" w:styleId="DSTOC9-9">
    <w:name w:val="DSTOC9-9"/>
    <w:basedOn w:val="Heading9"/>
    <w:rsid w:val="004B67C0"/>
    <w:pPr>
      <w:outlineLvl w:val="9"/>
    </w:pPr>
  </w:style>
  <w:style w:type="paragraph" w:customStyle="1" w:styleId="TableSpacing">
    <w:name w:val="Table Spacing"/>
    <w:aliases w:val="ts"/>
    <w:basedOn w:val="Normal"/>
    <w:next w:val="Normal"/>
    <w:rsid w:val="004B67C0"/>
    <w:pPr>
      <w:spacing w:before="80" w:after="80" w:line="240" w:lineRule="auto"/>
    </w:pPr>
    <w:rPr>
      <w:sz w:val="8"/>
      <w:szCs w:val="8"/>
    </w:rPr>
  </w:style>
  <w:style w:type="paragraph" w:customStyle="1" w:styleId="AlertLabel">
    <w:name w:val="Alert Label"/>
    <w:aliases w:val="al"/>
    <w:basedOn w:val="Normal"/>
    <w:rsid w:val="004B67C0"/>
    <w:pPr>
      <w:keepNext/>
      <w:framePr w:wrap="notBeside" w:vAnchor="text" w:hAnchor="text" w:y="1"/>
      <w:spacing w:before="120" w:after="0" w:line="300" w:lineRule="exact"/>
    </w:pPr>
    <w:rPr>
      <w:b/>
    </w:rPr>
  </w:style>
  <w:style w:type="character" w:customStyle="1" w:styleId="ConditionalMarker">
    <w:name w:val="Conditional Marker"/>
    <w:aliases w:val="cm"/>
    <w:locked/>
    <w:rsid w:val="004B67C0"/>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4B67C0"/>
    <w:pPr>
      <w:ind w:left="720"/>
    </w:pPr>
  </w:style>
  <w:style w:type="paragraph" w:customStyle="1" w:styleId="LabelinList1">
    <w:name w:val="Label in List 1"/>
    <w:aliases w:val="l1"/>
    <w:basedOn w:val="Label"/>
    <w:next w:val="TextinList1"/>
    <w:link w:val="LabelinList1Char"/>
    <w:rsid w:val="004B67C0"/>
    <w:pPr>
      <w:ind w:left="360"/>
    </w:pPr>
  </w:style>
  <w:style w:type="paragraph" w:customStyle="1" w:styleId="TextinList1">
    <w:name w:val="Text in List 1"/>
    <w:aliases w:val="t1"/>
    <w:basedOn w:val="Normal"/>
    <w:rsid w:val="004B67C0"/>
    <w:pPr>
      <w:ind w:left="360"/>
    </w:pPr>
  </w:style>
  <w:style w:type="paragraph" w:customStyle="1" w:styleId="AlertLabelinList1">
    <w:name w:val="Alert Label in List 1"/>
    <w:aliases w:val="al1"/>
    <w:basedOn w:val="AlertLabel"/>
    <w:rsid w:val="004B67C0"/>
    <w:pPr>
      <w:framePr w:wrap="notBeside"/>
      <w:ind w:left="360"/>
    </w:pPr>
  </w:style>
  <w:style w:type="paragraph" w:customStyle="1" w:styleId="FigureinList1">
    <w:name w:val="Figure in List 1"/>
    <w:aliases w:val="fig1"/>
    <w:basedOn w:val="Figure"/>
    <w:next w:val="TextinList1"/>
    <w:rsid w:val="004B67C0"/>
    <w:pPr>
      <w:ind w:left="360"/>
    </w:pPr>
  </w:style>
  <w:style w:type="paragraph" w:styleId="Footer">
    <w:name w:val="footer"/>
    <w:aliases w:val="f"/>
    <w:basedOn w:val="Header"/>
    <w:rsid w:val="004B67C0"/>
    <w:rPr>
      <w:b w:val="0"/>
    </w:rPr>
  </w:style>
  <w:style w:type="paragraph" w:styleId="Header">
    <w:name w:val="header"/>
    <w:aliases w:val="h"/>
    <w:basedOn w:val="Normal"/>
    <w:rsid w:val="004B67C0"/>
    <w:pPr>
      <w:spacing w:after="240"/>
      <w:jc w:val="right"/>
    </w:pPr>
    <w:rPr>
      <w:rFonts w:eastAsia="PMingLiU"/>
      <w:b/>
    </w:rPr>
  </w:style>
  <w:style w:type="paragraph" w:customStyle="1" w:styleId="AlertText">
    <w:name w:val="Alert Text"/>
    <w:aliases w:val="at"/>
    <w:basedOn w:val="Normal"/>
    <w:rsid w:val="004B67C0"/>
    <w:pPr>
      <w:ind w:left="360" w:right="360"/>
    </w:pPr>
  </w:style>
  <w:style w:type="paragraph" w:customStyle="1" w:styleId="AlertTextinList1">
    <w:name w:val="Alert Text in List 1"/>
    <w:aliases w:val="at1"/>
    <w:basedOn w:val="AlertText"/>
    <w:rsid w:val="004B67C0"/>
    <w:pPr>
      <w:ind w:left="720"/>
    </w:pPr>
  </w:style>
  <w:style w:type="paragraph" w:customStyle="1" w:styleId="AlertTextinList2">
    <w:name w:val="Alert Text in List 2"/>
    <w:aliases w:val="at2"/>
    <w:basedOn w:val="AlertText"/>
    <w:rsid w:val="004B67C0"/>
    <w:pPr>
      <w:ind w:left="1080"/>
    </w:pPr>
  </w:style>
  <w:style w:type="paragraph" w:customStyle="1" w:styleId="BulletedList1">
    <w:name w:val="Bulleted List 1"/>
    <w:aliases w:val="bl1"/>
    <w:basedOn w:val="ListBullet"/>
    <w:rsid w:val="004B67C0"/>
    <w:pPr>
      <w:numPr>
        <w:numId w:val="1"/>
      </w:numPr>
    </w:pPr>
  </w:style>
  <w:style w:type="paragraph" w:customStyle="1" w:styleId="BulletedList2">
    <w:name w:val="Bulleted List 2"/>
    <w:aliases w:val="bl2"/>
    <w:basedOn w:val="ListBullet"/>
    <w:link w:val="BulletedList2Char"/>
    <w:rsid w:val="004B67C0"/>
    <w:pPr>
      <w:numPr>
        <w:numId w:val="3"/>
      </w:numPr>
    </w:pPr>
  </w:style>
  <w:style w:type="paragraph" w:customStyle="1" w:styleId="DefinedTerm">
    <w:name w:val="Defined Term"/>
    <w:aliases w:val="dt"/>
    <w:basedOn w:val="Normal"/>
    <w:rsid w:val="004B67C0"/>
    <w:pPr>
      <w:keepNext/>
      <w:spacing w:before="120" w:after="0" w:line="220" w:lineRule="exact"/>
      <w:ind w:right="1440"/>
    </w:pPr>
    <w:rPr>
      <w:b/>
      <w:sz w:val="18"/>
      <w:szCs w:val="18"/>
    </w:rPr>
  </w:style>
  <w:style w:type="paragraph" w:styleId="DocumentMap">
    <w:name w:val="Document Map"/>
    <w:basedOn w:val="Normal"/>
    <w:rsid w:val="004B67C0"/>
    <w:pPr>
      <w:shd w:val="clear" w:color="auto" w:fill="FFFF00"/>
    </w:pPr>
    <w:rPr>
      <w:rFonts w:ascii="Tahoma" w:hAnsi="Tahoma" w:cs="Tahoma"/>
    </w:rPr>
  </w:style>
  <w:style w:type="paragraph" w:customStyle="1" w:styleId="NumberedList1">
    <w:name w:val="Numbered List 1"/>
    <w:aliases w:val="nl1"/>
    <w:basedOn w:val="ListNumber"/>
    <w:rsid w:val="004B67C0"/>
    <w:pPr>
      <w:numPr>
        <w:numId w:val="2"/>
      </w:numPr>
    </w:pPr>
  </w:style>
  <w:style w:type="table" w:customStyle="1" w:styleId="ProcedureTable">
    <w:name w:val="Procedure Table"/>
    <w:aliases w:val="pt"/>
    <w:basedOn w:val="TableNormal"/>
    <w:rsid w:val="004B67C0"/>
    <w:rPr>
      <w:rFonts w:ascii="Arial" w:hAnsi="Arial"/>
    </w:rPr>
    <w:tblPr>
      <w:tblInd w:w="360" w:type="dxa"/>
      <w:tblCellMar>
        <w:top w:w="0" w:type="dxa"/>
        <w:left w:w="0" w:type="dxa"/>
        <w:bottom w:w="0" w:type="dxa"/>
        <w:right w:w="0" w:type="dxa"/>
      </w:tblCellMar>
    </w:tblPr>
  </w:style>
  <w:style w:type="character" w:customStyle="1" w:styleId="Underline">
    <w:name w:val="Underline"/>
    <w:aliases w:val="u"/>
    <w:rsid w:val="004B67C0"/>
    <w:rPr>
      <w:color w:val="auto"/>
      <w:szCs w:val="18"/>
      <w:u w:val="single"/>
    </w:rPr>
  </w:style>
  <w:style w:type="paragraph" w:styleId="IndexHeading">
    <w:name w:val="index heading"/>
    <w:aliases w:val="ih"/>
    <w:basedOn w:val="Heading1"/>
    <w:next w:val="Index1"/>
    <w:rsid w:val="004B67C0"/>
    <w:pPr>
      <w:spacing w:line="300" w:lineRule="exact"/>
      <w:outlineLvl w:val="7"/>
    </w:pPr>
    <w:rPr>
      <w:sz w:val="26"/>
    </w:rPr>
  </w:style>
  <w:style w:type="paragraph" w:styleId="Index1">
    <w:name w:val="index 1"/>
    <w:aliases w:val="idx1"/>
    <w:basedOn w:val="Normal"/>
    <w:rsid w:val="004B67C0"/>
    <w:pPr>
      <w:spacing w:line="220" w:lineRule="exact"/>
      <w:ind w:left="180" w:hanging="180"/>
    </w:pPr>
  </w:style>
  <w:style w:type="table" w:customStyle="1" w:styleId="CodeSection">
    <w:name w:val="Code Section"/>
    <w:aliases w:val="cs"/>
    <w:basedOn w:val="TableNormal"/>
    <w:rsid w:val="004B67C0"/>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4B67C0"/>
    <w:pPr>
      <w:spacing w:before="180" w:after="0"/>
      <w:ind w:left="187" w:hanging="187"/>
    </w:pPr>
  </w:style>
  <w:style w:type="paragraph" w:styleId="TOC2">
    <w:name w:val="toc 2"/>
    <w:aliases w:val="toc2"/>
    <w:basedOn w:val="Normal"/>
    <w:next w:val="Normal"/>
    <w:uiPriority w:val="39"/>
    <w:rsid w:val="004B67C0"/>
    <w:pPr>
      <w:spacing w:before="0" w:after="0"/>
      <w:ind w:left="374" w:hanging="187"/>
    </w:pPr>
  </w:style>
  <w:style w:type="paragraph" w:styleId="TOC3">
    <w:name w:val="toc 3"/>
    <w:aliases w:val="toc3"/>
    <w:basedOn w:val="Normal"/>
    <w:next w:val="Normal"/>
    <w:rsid w:val="004B67C0"/>
    <w:pPr>
      <w:spacing w:before="0" w:after="0"/>
      <w:ind w:left="561" w:hanging="187"/>
    </w:pPr>
  </w:style>
  <w:style w:type="paragraph" w:styleId="TOC4">
    <w:name w:val="toc 4"/>
    <w:aliases w:val="toc4"/>
    <w:basedOn w:val="Normal"/>
    <w:next w:val="Normal"/>
    <w:rsid w:val="004B67C0"/>
    <w:pPr>
      <w:spacing w:before="0" w:after="0"/>
      <w:ind w:left="749" w:hanging="187"/>
    </w:pPr>
  </w:style>
  <w:style w:type="paragraph" w:styleId="Index2">
    <w:name w:val="index 2"/>
    <w:aliases w:val="idx2"/>
    <w:basedOn w:val="Index1"/>
    <w:rsid w:val="004B67C0"/>
    <w:pPr>
      <w:ind w:left="540"/>
    </w:pPr>
  </w:style>
  <w:style w:type="paragraph" w:styleId="Index3">
    <w:name w:val="index 3"/>
    <w:aliases w:val="idx3"/>
    <w:basedOn w:val="Index1"/>
    <w:rsid w:val="004B67C0"/>
    <w:pPr>
      <w:ind w:left="900"/>
    </w:pPr>
  </w:style>
  <w:style w:type="character" w:customStyle="1" w:styleId="Bold">
    <w:name w:val="Bold"/>
    <w:aliases w:val="b"/>
    <w:rsid w:val="004B67C0"/>
    <w:rPr>
      <w:b/>
      <w:szCs w:val="18"/>
    </w:rPr>
  </w:style>
  <w:style w:type="character" w:customStyle="1" w:styleId="MultilanguageMarkerAuto">
    <w:name w:val="Multilanguage Marker Auto"/>
    <w:aliases w:val="mma"/>
    <w:locked/>
    <w:rsid w:val="004B67C0"/>
    <w:rPr>
      <w:noProof/>
      <w:color w:val="C0C0C0"/>
      <w:szCs w:val="18"/>
      <w:bdr w:val="none" w:sz="0" w:space="0" w:color="auto"/>
      <w:shd w:val="clear" w:color="auto" w:fill="auto"/>
      <w:lang w:val="en-US"/>
    </w:rPr>
  </w:style>
  <w:style w:type="character" w:customStyle="1" w:styleId="BoldItalic">
    <w:name w:val="Bold Italic"/>
    <w:aliases w:val="bi"/>
    <w:rsid w:val="004B67C0"/>
    <w:rPr>
      <w:b/>
      <w:i/>
      <w:color w:val="auto"/>
      <w:szCs w:val="18"/>
    </w:rPr>
  </w:style>
  <w:style w:type="paragraph" w:customStyle="1" w:styleId="MultilanguageMarkerExplicitBegin">
    <w:name w:val="Multilanguage Marker Explicit Begin"/>
    <w:aliases w:val="mmeb"/>
    <w:basedOn w:val="Normal"/>
    <w:next w:val="Normal"/>
    <w:locked/>
    <w:rsid w:val="004B67C0"/>
    <w:rPr>
      <w:noProof/>
      <w:color w:val="C0C0C0"/>
    </w:rPr>
  </w:style>
  <w:style w:type="paragraph" w:customStyle="1" w:styleId="MultilanguageMarkerExplicitEnd">
    <w:name w:val="Multilanguage Marker Explicit End"/>
    <w:aliases w:val="mmee"/>
    <w:basedOn w:val="MultilanguageMarkerExplicitBegin"/>
    <w:next w:val="Normal"/>
    <w:locked/>
    <w:rsid w:val="004B67C0"/>
  </w:style>
  <w:style w:type="paragraph" w:customStyle="1" w:styleId="CodeReferenceinList1">
    <w:name w:val="Code Reference in List 1"/>
    <w:aliases w:val="cref1"/>
    <w:basedOn w:val="Normal"/>
    <w:locked/>
    <w:rsid w:val="004B67C0"/>
    <w:rPr>
      <w:color w:val="C0C0C0"/>
    </w:rPr>
  </w:style>
  <w:style w:type="character" w:styleId="CommentReference">
    <w:name w:val="annotation reference"/>
    <w:aliases w:val="cr,Used by Word to flag author queries"/>
    <w:rsid w:val="004B67C0"/>
    <w:rPr>
      <w:szCs w:val="16"/>
    </w:rPr>
  </w:style>
  <w:style w:type="paragraph" w:styleId="CommentText">
    <w:name w:val="annotation text"/>
    <w:aliases w:val="ct,Used by Word for text of author queries"/>
    <w:basedOn w:val="Normal"/>
    <w:rsid w:val="004B67C0"/>
  </w:style>
  <w:style w:type="character" w:customStyle="1" w:styleId="Italic">
    <w:name w:val="Italic"/>
    <w:aliases w:val="i"/>
    <w:rsid w:val="004B67C0"/>
    <w:rPr>
      <w:i/>
      <w:color w:val="auto"/>
      <w:szCs w:val="18"/>
    </w:rPr>
  </w:style>
  <w:style w:type="paragraph" w:customStyle="1" w:styleId="CodeReferenceinList2">
    <w:name w:val="Code Reference in List 2"/>
    <w:aliases w:val="cref2"/>
    <w:basedOn w:val="CodeReferenceinList1"/>
    <w:locked/>
    <w:rsid w:val="004B67C0"/>
    <w:pPr>
      <w:ind w:left="720"/>
    </w:pPr>
  </w:style>
  <w:style w:type="character" w:customStyle="1" w:styleId="Subscript">
    <w:name w:val="Subscript"/>
    <w:aliases w:val="sub"/>
    <w:rsid w:val="004B67C0"/>
    <w:rPr>
      <w:color w:val="auto"/>
      <w:szCs w:val="18"/>
      <w:u w:val="none"/>
      <w:vertAlign w:val="subscript"/>
    </w:rPr>
  </w:style>
  <w:style w:type="character" w:customStyle="1" w:styleId="Superscript">
    <w:name w:val="Superscript"/>
    <w:aliases w:val="sup"/>
    <w:rsid w:val="004B67C0"/>
    <w:rPr>
      <w:color w:val="auto"/>
      <w:szCs w:val="18"/>
      <w:u w:val="none"/>
      <w:vertAlign w:val="superscript"/>
    </w:rPr>
  </w:style>
  <w:style w:type="table" w:customStyle="1" w:styleId="TablewithHeader">
    <w:name w:val="Table with Header"/>
    <w:aliases w:val="twh"/>
    <w:basedOn w:val="TablewithoutHeader"/>
    <w:rsid w:val="004B67C0"/>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4B67C0"/>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locked/>
    <w:rsid w:val="004B67C0"/>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4B67C0"/>
    <w:rPr>
      <w:b/>
      <w:bCs/>
    </w:rPr>
  </w:style>
  <w:style w:type="paragraph" w:styleId="BalloonText">
    <w:name w:val="Balloon Text"/>
    <w:basedOn w:val="Normal"/>
    <w:rsid w:val="004B67C0"/>
    <w:rPr>
      <w:rFonts w:ascii="Tahoma" w:hAnsi="Tahoma" w:cs="Tahoma"/>
      <w:sz w:val="16"/>
      <w:szCs w:val="16"/>
    </w:rPr>
  </w:style>
  <w:style w:type="character" w:customStyle="1" w:styleId="UI">
    <w:name w:val="UI"/>
    <w:aliases w:val="ui"/>
    <w:rsid w:val="004B67C0"/>
    <w:rPr>
      <w:b/>
      <w:color w:val="auto"/>
      <w:szCs w:val="18"/>
      <w:u w:val="none"/>
    </w:rPr>
  </w:style>
  <w:style w:type="character" w:customStyle="1" w:styleId="ParameterReference">
    <w:name w:val="Parameter Reference"/>
    <w:aliases w:val="pr"/>
    <w:locked/>
    <w:rsid w:val="004B67C0"/>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4B67C0"/>
    <w:rPr>
      <w:b/>
      <w:noProof/>
      <w:color w:val="auto"/>
      <w:szCs w:val="18"/>
      <w:bdr w:val="none" w:sz="0" w:space="0" w:color="auto"/>
      <w:shd w:val="clear" w:color="auto" w:fill="auto"/>
      <w:lang w:val="en-US"/>
    </w:rPr>
  </w:style>
  <w:style w:type="character" w:customStyle="1" w:styleId="Token">
    <w:name w:val="Token"/>
    <w:aliases w:val="tok"/>
    <w:locked/>
    <w:rsid w:val="004B67C0"/>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4B67C0"/>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4B67C0"/>
    <w:rPr>
      <w:noProof/>
      <w:color w:val="C0C0C0"/>
      <w:kern w:val="0"/>
    </w:rPr>
  </w:style>
  <w:style w:type="character" w:customStyle="1" w:styleId="LegacyLinkText">
    <w:name w:val="Legacy Link Text"/>
    <w:aliases w:val="llt"/>
    <w:basedOn w:val="LinkText"/>
    <w:rsid w:val="004B67C0"/>
  </w:style>
  <w:style w:type="paragraph" w:customStyle="1" w:styleId="DefinedTerminList1">
    <w:name w:val="Defined Term in List 1"/>
    <w:aliases w:val="dt1"/>
    <w:basedOn w:val="DefinedTerm"/>
    <w:rsid w:val="004B67C0"/>
    <w:pPr>
      <w:ind w:left="360"/>
    </w:pPr>
  </w:style>
  <w:style w:type="paragraph" w:customStyle="1" w:styleId="DefinedTerminList2">
    <w:name w:val="Defined Term in List 2"/>
    <w:aliases w:val="dt2"/>
    <w:basedOn w:val="DefinedTerm"/>
    <w:rsid w:val="004B67C0"/>
    <w:pPr>
      <w:ind w:left="720"/>
    </w:pPr>
  </w:style>
  <w:style w:type="paragraph" w:customStyle="1" w:styleId="TableSpacinginList1">
    <w:name w:val="Table Spacing in List 1"/>
    <w:aliases w:val="ts1"/>
    <w:basedOn w:val="TableSpacing"/>
    <w:next w:val="TextinList1"/>
    <w:rsid w:val="004B67C0"/>
    <w:pPr>
      <w:ind w:left="360"/>
    </w:pPr>
  </w:style>
  <w:style w:type="paragraph" w:customStyle="1" w:styleId="TableSpacinginList2">
    <w:name w:val="Table Spacing in List 2"/>
    <w:aliases w:val="ts2"/>
    <w:basedOn w:val="TableSpacinginList1"/>
    <w:next w:val="TextinList2"/>
    <w:rsid w:val="004B67C0"/>
    <w:pPr>
      <w:ind w:left="720"/>
    </w:pPr>
  </w:style>
  <w:style w:type="table" w:customStyle="1" w:styleId="ProcedureTableinList1">
    <w:name w:val="Procedure Table in List 1"/>
    <w:aliases w:val="pt1"/>
    <w:basedOn w:val="ProcedureTable"/>
    <w:rsid w:val="004B67C0"/>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4B67C0"/>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4B67C0"/>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4B67C0"/>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4B67C0"/>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4B67C0"/>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rsid w:val="004B67C0"/>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4B67C0"/>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4B67C0"/>
  </w:style>
  <w:style w:type="paragraph" w:customStyle="1" w:styleId="ConditionalBlockinList2">
    <w:name w:val="Conditional Block in List 2"/>
    <w:aliases w:val="cb2"/>
    <w:basedOn w:val="ConditionalBlock"/>
    <w:next w:val="Normal"/>
    <w:locked/>
    <w:rsid w:val="004B67C0"/>
    <w:pPr>
      <w:ind w:left="720"/>
    </w:pPr>
  </w:style>
  <w:style w:type="character" w:customStyle="1" w:styleId="CodeFeaturedElement">
    <w:name w:val="Code Featured Element"/>
    <w:aliases w:val="cfe"/>
    <w:locked/>
    <w:rsid w:val="004B67C0"/>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4B67C0"/>
    <w:rPr>
      <w:color w:val="C0C0C0"/>
    </w:rPr>
  </w:style>
  <w:style w:type="character" w:customStyle="1" w:styleId="CodeEntityReferenceSpecific">
    <w:name w:val="Code Entity Reference Specific"/>
    <w:aliases w:val="cers"/>
    <w:basedOn w:val="CodeEntityReference"/>
    <w:locked/>
    <w:rsid w:val="004B67C0"/>
  </w:style>
  <w:style w:type="character" w:customStyle="1" w:styleId="CodeEntityReferenceQualifiedSpecific">
    <w:name w:val="Code Entity Reference Qualified Specific"/>
    <w:aliases w:val="cerqs"/>
    <w:locked/>
    <w:rsid w:val="004B67C0"/>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4B67C0"/>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4B67C0"/>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4B67C0"/>
    <w:pPr>
      <w:numPr>
        <w:numId w:val="17"/>
      </w:numPr>
    </w:pPr>
  </w:style>
  <w:style w:type="paragraph" w:styleId="BlockText">
    <w:name w:val="Block Text"/>
    <w:basedOn w:val="Normal"/>
    <w:rsid w:val="004B67C0"/>
    <w:pPr>
      <w:spacing w:after="120"/>
      <w:ind w:left="1440" w:right="1440"/>
    </w:pPr>
  </w:style>
  <w:style w:type="paragraph" w:styleId="BodyText">
    <w:name w:val="Body Text"/>
    <w:basedOn w:val="Normal"/>
    <w:rsid w:val="004B67C0"/>
    <w:pPr>
      <w:spacing w:after="120"/>
    </w:pPr>
  </w:style>
  <w:style w:type="paragraph" w:styleId="BodyText2">
    <w:name w:val="Body Text 2"/>
    <w:basedOn w:val="Normal"/>
    <w:rsid w:val="004B67C0"/>
    <w:pPr>
      <w:spacing w:after="120" w:line="480" w:lineRule="auto"/>
    </w:pPr>
  </w:style>
  <w:style w:type="paragraph" w:styleId="BodyText3">
    <w:name w:val="Body Text 3"/>
    <w:basedOn w:val="Normal"/>
    <w:rsid w:val="004B67C0"/>
    <w:pPr>
      <w:spacing w:after="120"/>
    </w:pPr>
    <w:rPr>
      <w:sz w:val="16"/>
      <w:szCs w:val="16"/>
    </w:rPr>
  </w:style>
  <w:style w:type="paragraph" w:styleId="BodyTextFirstIndent">
    <w:name w:val="Body Text First Indent"/>
    <w:basedOn w:val="BodyText"/>
    <w:rsid w:val="004B67C0"/>
    <w:pPr>
      <w:ind w:firstLine="210"/>
    </w:pPr>
  </w:style>
  <w:style w:type="paragraph" w:styleId="BodyTextIndent">
    <w:name w:val="Body Text Indent"/>
    <w:basedOn w:val="Normal"/>
    <w:rsid w:val="004B67C0"/>
    <w:pPr>
      <w:spacing w:after="120"/>
      <w:ind w:left="360"/>
    </w:pPr>
  </w:style>
  <w:style w:type="paragraph" w:styleId="BodyTextFirstIndent2">
    <w:name w:val="Body Text First Indent 2"/>
    <w:basedOn w:val="BodyTextIndent"/>
    <w:rsid w:val="004B67C0"/>
    <w:pPr>
      <w:ind w:firstLine="210"/>
    </w:pPr>
  </w:style>
  <w:style w:type="paragraph" w:styleId="BodyTextIndent2">
    <w:name w:val="Body Text Indent 2"/>
    <w:basedOn w:val="Normal"/>
    <w:rsid w:val="004B67C0"/>
    <w:pPr>
      <w:spacing w:after="120" w:line="480" w:lineRule="auto"/>
      <w:ind w:left="360"/>
    </w:pPr>
  </w:style>
  <w:style w:type="paragraph" w:styleId="BodyTextIndent3">
    <w:name w:val="Body Text Indent 3"/>
    <w:basedOn w:val="Normal"/>
    <w:rsid w:val="004B67C0"/>
    <w:pPr>
      <w:spacing w:after="120"/>
      <w:ind w:left="360"/>
    </w:pPr>
    <w:rPr>
      <w:sz w:val="16"/>
      <w:szCs w:val="16"/>
    </w:rPr>
  </w:style>
  <w:style w:type="paragraph" w:styleId="Closing">
    <w:name w:val="Closing"/>
    <w:basedOn w:val="Normal"/>
    <w:rsid w:val="004B67C0"/>
    <w:pPr>
      <w:ind w:left="4320"/>
    </w:pPr>
  </w:style>
  <w:style w:type="paragraph" w:styleId="Date">
    <w:name w:val="Date"/>
    <w:basedOn w:val="Normal"/>
    <w:next w:val="Normal"/>
    <w:rsid w:val="004B67C0"/>
  </w:style>
  <w:style w:type="paragraph" w:styleId="E-mailSignature">
    <w:name w:val="E-mail Signature"/>
    <w:basedOn w:val="Normal"/>
    <w:rsid w:val="004B67C0"/>
  </w:style>
  <w:style w:type="character" w:styleId="Emphasis">
    <w:name w:val="Emphasis"/>
    <w:qFormat/>
    <w:rsid w:val="004B67C0"/>
    <w:rPr>
      <w:i/>
      <w:iCs/>
    </w:rPr>
  </w:style>
  <w:style w:type="paragraph" w:styleId="EnvelopeAddress">
    <w:name w:val="envelope address"/>
    <w:basedOn w:val="Normal"/>
    <w:rsid w:val="004B67C0"/>
    <w:pPr>
      <w:framePr w:w="7920" w:h="1980" w:hRule="exact" w:hSpace="180" w:wrap="auto" w:hAnchor="page" w:xAlign="center" w:yAlign="bottom"/>
      <w:ind w:left="2880"/>
    </w:pPr>
    <w:rPr>
      <w:sz w:val="24"/>
      <w:szCs w:val="24"/>
    </w:rPr>
  </w:style>
  <w:style w:type="paragraph" w:styleId="EnvelopeReturn">
    <w:name w:val="envelope return"/>
    <w:basedOn w:val="Normal"/>
    <w:rsid w:val="004B67C0"/>
  </w:style>
  <w:style w:type="character" w:styleId="FollowedHyperlink">
    <w:name w:val="FollowedHyperlink"/>
    <w:rsid w:val="004B67C0"/>
    <w:rPr>
      <w:color w:val="800080"/>
      <w:u w:val="single"/>
    </w:rPr>
  </w:style>
  <w:style w:type="character" w:styleId="HTMLAcronym">
    <w:name w:val="HTML Acronym"/>
    <w:basedOn w:val="DefaultParagraphFont"/>
    <w:rsid w:val="004B67C0"/>
  </w:style>
  <w:style w:type="paragraph" w:styleId="HTMLAddress">
    <w:name w:val="HTML Address"/>
    <w:basedOn w:val="Normal"/>
    <w:rsid w:val="004B67C0"/>
    <w:rPr>
      <w:i/>
      <w:iCs/>
    </w:rPr>
  </w:style>
  <w:style w:type="character" w:styleId="HTMLCite">
    <w:name w:val="HTML Cite"/>
    <w:rsid w:val="004B67C0"/>
    <w:rPr>
      <w:i/>
      <w:iCs/>
    </w:rPr>
  </w:style>
  <w:style w:type="character" w:styleId="HTMLCode">
    <w:name w:val="HTML Code"/>
    <w:rsid w:val="004B67C0"/>
    <w:rPr>
      <w:rFonts w:ascii="Courier New" w:hAnsi="Courier New"/>
      <w:sz w:val="20"/>
      <w:szCs w:val="20"/>
    </w:rPr>
  </w:style>
  <w:style w:type="character" w:styleId="HTMLDefinition">
    <w:name w:val="HTML Definition"/>
    <w:rsid w:val="004B67C0"/>
    <w:rPr>
      <w:i/>
      <w:iCs/>
    </w:rPr>
  </w:style>
  <w:style w:type="character" w:styleId="HTMLKeyboard">
    <w:name w:val="HTML Keyboard"/>
    <w:rsid w:val="004B67C0"/>
    <w:rPr>
      <w:rFonts w:ascii="Courier New" w:hAnsi="Courier New"/>
      <w:sz w:val="20"/>
      <w:szCs w:val="20"/>
    </w:rPr>
  </w:style>
  <w:style w:type="paragraph" w:styleId="HTMLPreformatted">
    <w:name w:val="HTML Preformatted"/>
    <w:basedOn w:val="Normal"/>
    <w:rsid w:val="004B67C0"/>
    <w:rPr>
      <w:rFonts w:ascii="Courier New" w:hAnsi="Courier New"/>
    </w:rPr>
  </w:style>
  <w:style w:type="character" w:styleId="HTMLSample">
    <w:name w:val="HTML Sample"/>
    <w:rsid w:val="004B67C0"/>
    <w:rPr>
      <w:rFonts w:ascii="Courier New" w:hAnsi="Courier New"/>
    </w:rPr>
  </w:style>
  <w:style w:type="character" w:styleId="HTMLTypewriter">
    <w:name w:val="HTML Typewriter"/>
    <w:rsid w:val="004B67C0"/>
    <w:rPr>
      <w:rFonts w:ascii="Courier New" w:hAnsi="Courier New"/>
      <w:sz w:val="20"/>
      <w:szCs w:val="20"/>
    </w:rPr>
  </w:style>
  <w:style w:type="character" w:styleId="HTMLVariable">
    <w:name w:val="HTML Variable"/>
    <w:rsid w:val="004B67C0"/>
    <w:rPr>
      <w:i/>
      <w:iCs/>
    </w:rPr>
  </w:style>
  <w:style w:type="character" w:styleId="LineNumber">
    <w:name w:val="line number"/>
    <w:basedOn w:val="DefaultParagraphFont"/>
    <w:rsid w:val="004B67C0"/>
  </w:style>
  <w:style w:type="paragraph" w:styleId="List">
    <w:name w:val="List"/>
    <w:basedOn w:val="Normal"/>
    <w:rsid w:val="004B67C0"/>
    <w:pPr>
      <w:ind w:left="360" w:hanging="360"/>
    </w:pPr>
  </w:style>
  <w:style w:type="paragraph" w:styleId="List2">
    <w:name w:val="List 2"/>
    <w:basedOn w:val="Normal"/>
    <w:rsid w:val="004B67C0"/>
    <w:pPr>
      <w:ind w:left="720" w:hanging="360"/>
    </w:pPr>
  </w:style>
  <w:style w:type="paragraph" w:styleId="List3">
    <w:name w:val="List 3"/>
    <w:basedOn w:val="Normal"/>
    <w:rsid w:val="004B67C0"/>
    <w:pPr>
      <w:ind w:left="1080" w:hanging="360"/>
    </w:pPr>
  </w:style>
  <w:style w:type="paragraph" w:styleId="List4">
    <w:name w:val="List 4"/>
    <w:basedOn w:val="Normal"/>
    <w:rsid w:val="004B67C0"/>
    <w:pPr>
      <w:ind w:left="1440" w:hanging="360"/>
    </w:pPr>
  </w:style>
  <w:style w:type="paragraph" w:styleId="List5">
    <w:name w:val="List 5"/>
    <w:basedOn w:val="Normal"/>
    <w:rsid w:val="004B67C0"/>
    <w:pPr>
      <w:ind w:left="1800" w:hanging="360"/>
    </w:pPr>
  </w:style>
  <w:style w:type="paragraph" w:styleId="ListBullet">
    <w:name w:val="List Bullet"/>
    <w:basedOn w:val="Normal"/>
    <w:link w:val="ListBulletChar"/>
    <w:rsid w:val="004B67C0"/>
    <w:pPr>
      <w:tabs>
        <w:tab w:val="num" w:pos="360"/>
      </w:tabs>
      <w:ind w:left="360" w:hanging="360"/>
    </w:pPr>
    <w:rPr>
      <w:lang/>
    </w:rPr>
  </w:style>
  <w:style w:type="paragraph" w:styleId="ListBullet2">
    <w:name w:val="List Bullet 2"/>
    <w:basedOn w:val="Normal"/>
    <w:rsid w:val="004B67C0"/>
    <w:pPr>
      <w:tabs>
        <w:tab w:val="num" w:pos="720"/>
      </w:tabs>
      <w:ind w:left="720" w:hanging="360"/>
    </w:pPr>
  </w:style>
  <w:style w:type="paragraph" w:styleId="ListBullet3">
    <w:name w:val="List Bullet 3"/>
    <w:basedOn w:val="Normal"/>
    <w:rsid w:val="004B67C0"/>
    <w:pPr>
      <w:tabs>
        <w:tab w:val="num" w:pos="1080"/>
      </w:tabs>
      <w:ind w:left="1080" w:hanging="360"/>
    </w:pPr>
  </w:style>
  <w:style w:type="paragraph" w:styleId="ListBullet4">
    <w:name w:val="List Bullet 4"/>
    <w:basedOn w:val="Normal"/>
    <w:rsid w:val="004B67C0"/>
    <w:pPr>
      <w:tabs>
        <w:tab w:val="num" w:pos="1440"/>
      </w:tabs>
      <w:ind w:left="1440" w:hanging="360"/>
    </w:pPr>
  </w:style>
  <w:style w:type="paragraph" w:styleId="ListBullet5">
    <w:name w:val="List Bullet 5"/>
    <w:basedOn w:val="Normal"/>
    <w:rsid w:val="004B67C0"/>
    <w:pPr>
      <w:tabs>
        <w:tab w:val="num" w:pos="1800"/>
      </w:tabs>
      <w:ind w:left="1800" w:hanging="360"/>
    </w:pPr>
  </w:style>
  <w:style w:type="paragraph" w:styleId="ListContinue">
    <w:name w:val="List Continue"/>
    <w:basedOn w:val="Normal"/>
    <w:rsid w:val="004B67C0"/>
    <w:pPr>
      <w:spacing w:after="120"/>
      <w:ind w:left="360"/>
    </w:pPr>
  </w:style>
  <w:style w:type="paragraph" w:styleId="ListContinue2">
    <w:name w:val="List Continue 2"/>
    <w:basedOn w:val="Normal"/>
    <w:rsid w:val="004B67C0"/>
    <w:pPr>
      <w:spacing w:after="120"/>
      <w:ind w:left="720"/>
    </w:pPr>
  </w:style>
  <w:style w:type="paragraph" w:styleId="ListContinue3">
    <w:name w:val="List Continue 3"/>
    <w:basedOn w:val="Normal"/>
    <w:rsid w:val="004B67C0"/>
    <w:pPr>
      <w:spacing w:after="120"/>
      <w:ind w:left="1080"/>
    </w:pPr>
  </w:style>
  <w:style w:type="paragraph" w:styleId="ListContinue4">
    <w:name w:val="List Continue 4"/>
    <w:basedOn w:val="Normal"/>
    <w:rsid w:val="004B67C0"/>
    <w:pPr>
      <w:spacing w:after="120"/>
      <w:ind w:left="1440"/>
    </w:pPr>
  </w:style>
  <w:style w:type="paragraph" w:styleId="ListContinue5">
    <w:name w:val="List Continue 5"/>
    <w:basedOn w:val="Normal"/>
    <w:rsid w:val="004B67C0"/>
    <w:pPr>
      <w:spacing w:after="120"/>
      <w:ind w:left="1800"/>
    </w:pPr>
  </w:style>
  <w:style w:type="paragraph" w:styleId="ListNumber">
    <w:name w:val="List Number"/>
    <w:basedOn w:val="Normal"/>
    <w:rsid w:val="004B67C0"/>
    <w:pPr>
      <w:tabs>
        <w:tab w:val="num" w:pos="360"/>
      </w:tabs>
      <w:ind w:left="360" w:hanging="360"/>
    </w:pPr>
  </w:style>
  <w:style w:type="paragraph" w:styleId="ListNumber2">
    <w:name w:val="List Number 2"/>
    <w:basedOn w:val="Normal"/>
    <w:rsid w:val="004B67C0"/>
    <w:pPr>
      <w:tabs>
        <w:tab w:val="num" w:pos="720"/>
      </w:tabs>
      <w:ind w:left="720" w:hanging="360"/>
    </w:pPr>
  </w:style>
  <w:style w:type="paragraph" w:styleId="ListNumber3">
    <w:name w:val="List Number 3"/>
    <w:basedOn w:val="Normal"/>
    <w:rsid w:val="004B67C0"/>
    <w:pPr>
      <w:tabs>
        <w:tab w:val="num" w:pos="1080"/>
      </w:tabs>
      <w:ind w:left="1080" w:hanging="360"/>
    </w:pPr>
  </w:style>
  <w:style w:type="paragraph" w:styleId="ListNumber4">
    <w:name w:val="List Number 4"/>
    <w:basedOn w:val="Normal"/>
    <w:rsid w:val="004B67C0"/>
    <w:pPr>
      <w:tabs>
        <w:tab w:val="num" w:pos="1440"/>
      </w:tabs>
      <w:ind w:left="1440" w:hanging="360"/>
    </w:pPr>
  </w:style>
  <w:style w:type="paragraph" w:styleId="ListNumber5">
    <w:name w:val="List Number 5"/>
    <w:basedOn w:val="Normal"/>
    <w:rsid w:val="004B67C0"/>
    <w:pPr>
      <w:tabs>
        <w:tab w:val="num" w:pos="1800"/>
      </w:tabs>
      <w:ind w:left="1800" w:hanging="360"/>
    </w:pPr>
  </w:style>
  <w:style w:type="paragraph" w:styleId="MessageHeader">
    <w:name w:val="Message Header"/>
    <w:basedOn w:val="Normal"/>
    <w:rsid w:val="004B67C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4B67C0"/>
    <w:rPr>
      <w:rFonts w:ascii="Times New Roman" w:hAnsi="Times New Roman"/>
      <w:szCs w:val="24"/>
    </w:rPr>
  </w:style>
  <w:style w:type="paragraph" w:styleId="NormalIndent">
    <w:name w:val="Normal Indent"/>
    <w:basedOn w:val="Normal"/>
    <w:rsid w:val="004B67C0"/>
    <w:pPr>
      <w:ind w:left="720"/>
    </w:pPr>
  </w:style>
  <w:style w:type="paragraph" w:styleId="NoteHeading">
    <w:name w:val="Note Heading"/>
    <w:basedOn w:val="Normal"/>
    <w:next w:val="Normal"/>
    <w:rsid w:val="004B67C0"/>
  </w:style>
  <w:style w:type="paragraph" w:styleId="PlainText">
    <w:name w:val="Plain Text"/>
    <w:basedOn w:val="Normal"/>
    <w:rsid w:val="004B67C0"/>
    <w:rPr>
      <w:rFonts w:ascii="Courier New" w:hAnsi="Courier New"/>
    </w:rPr>
  </w:style>
  <w:style w:type="paragraph" w:styleId="Salutation">
    <w:name w:val="Salutation"/>
    <w:basedOn w:val="Normal"/>
    <w:next w:val="Normal"/>
    <w:rsid w:val="004B67C0"/>
  </w:style>
  <w:style w:type="paragraph" w:styleId="Signature">
    <w:name w:val="Signature"/>
    <w:basedOn w:val="Normal"/>
    <w:rsid w:val="004B67C0"/>
    <w:pPr>
      <w:ind w:left="4320"/>
    </w:pPr>
  </w:style>
  <w:style w:type="character" w:styleId="Strong">
    <w:name w:val="Strong"/>
    <w:qFormat/>
    <w:rsid w:val="004B67C0"/>
    <w:rPr>
      <w:b/>
      <w:bCs/>
    </w:rPr>
  </w:style>
  <w:style w:type="table" w:styleId="Table3Deffects1">
    <w:name w:val="Table 3D effects 1"/>
    <w:basedOn w:val="TableNormal"/>
    <w:rsid w:val="004B67C0"/>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67C0"/>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67C0"/>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67C0"/>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67C0"/>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67C0"/>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67C0"/>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67C0"/>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67C0"/>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67C0"/>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67C0"/>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67C0"/>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67C0"/>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67C0"/>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67C0"/>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67C0"/>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67C0"/>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B67C0"/>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B67C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67C0"/>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67C0"/>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67C0"/>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67C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67C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67C0"/>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67C0"/>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67C0"/>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67C0"/>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67C0"/>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67C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67C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67C0"/>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67C0"/>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67C0"/>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B67C0"/>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67C0"/>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67C0"/>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67C0"/>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67C0"/>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67C0"/>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67C0"/>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B67C0"/>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67C0"/>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67C0"/>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4B67C0"/>
    <w:pPr>
      <w:jc w:val="center"/>
      <w:outlineLvl w:val="1"/>
    </w:pPr>
    <w:rPr>
      <w:sz w:val="24"/>
      <w:szCs w:val="24"/>
    </w:rPr>
  </w:style>
  <w:style w:type="paragraph" w:styleId="Title">
    <w:name w:val="Title"/>
    <w:basedOn w:val="Normal"/>
    <w:qFormat/>
    <w:rsid w:val="004B67C0"/>
    <w:pPr>
      <w:spacing w:before="240"/>
      <w:jc w:val="center"/>
      <w:outlineLvl w:val="0"/>
    </w:pPr>
    <w:rPr>
      <w:b/>
      <w:bCs/>
      <w:kern w:val="28"/>
      <w:sz w:val="32"/>
      <w:szCs w:val="32"/>
    </w:rPr>
  </w:style>
  <w:style w:type="character" w:customStyle="1" w:styleId="System">
    <w:name w:val="System"/>
    <w:aliases w:val="sys"/>
    <w:locked/>
    <w:rsid w:val="004B67C0"/>
    <w:rPr>
      <w:b/>
      <w:color w:val="auto"/>
      <w:szCs w:val="20"/>
      <w:u w:val="none"/>
      <w:bdr w:val="none" w:sz="0" w:space="0" w:color="auto"/>
      <w:shd w:val="clear" w:color="auto" w:fill="auto"/>
    </w:rPr>
  </w:style>
  <w:style w:type="character" w:customStyle="1" w:styleId="UserInputLocalizable">
    <w:name w:val="User Input Localizable"/>
    <w:aliases w:val="uil"/>
    <w:rsid w:val="004B67C0"/>
    <w:rPr>
      <w:b/>
      <w:color w:val="auto"/>
      <w:szCs w:val="18"/>
      <w:u w:val="none"/>
    </w:rPr>
  </w:style>
  <w:style w:type="character" w:customStyle="1" w:styleId="UnmanagedCodeEntityReference">
    <w:name w:val="Unmanaged Code Entity Reference"/>
    <w:aliases w:val="ucer"/>
    <w:locked/>
    <w:rsid w:val="004B67C0"/>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4B67C0"/>
    <w:rPr>
      <w:b/>
      <w:szCs w:val="18"/>
    </w:rPr>
  </w:style>
  <w:style w:type="character" w:customStyle="1" w:styleId="Placeholder">
    <w:name w:val="Placeholder"/>
    <w:aliases w:val="ph"/>
    <w:rsid w:val="004B67C0"/>
    <w:rPr>
      <w:i/>
      <w:color w:val="auto"/>
      <w:szCs w:val="18"/>
      <w:u w:val="none"/>
    </w:rPr>
  </w:style>
  <w:style w:type="character" w:customStyle="1" w:styleId="Math">
    <w:name w:val="Math"/>
    <w:aliases w:val="m"/>
    <w:locked/>
    <w:rsid w:val="004B67C0"/>
    <w:rPr>
      <w:color w:val="C0C0C0"/>
      <w:szCs w:val="18"/>
      <w:u w:val="none"/>
      <w:bdr w:val="none" w:sz="0" w:space="0" w:color="auto"/>
      <w:shd w:val="clear" w:color="auto" w:fill="auto"/>
    </w:rPr>
  </w:style>
  <w:style w:type="character" w:customStyle="1" w:styleId="NewTerm">
    <w:name w:val="New Term"/>
    <w:aliases w:val="nt"/>
    <w:locked/>
    <w:rsid w:val="004B67C0"/>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4B67C0"/>
    <w:rPr>
      <w:color w:val="C0C0C0"/>
    </w:rPr>
  </w:style>
  <w:style w:type="paragraph" w:customStyle="1" w:styleId="BulletedDynamicLinkinList2">
    <w:name w:val="Bulleted Dynamic Link in List 2"/>
    <w:basedOn w:val="Normal"/>
    <w:locked/>
    <w:rsid w:val="004B67C0"/>
    <w:rPr>
      <w:color w:val="C0C0C0"/>
    </w:rPr>
  </w:style>
  <w:style w:type="paragraph" w:customStyle="1" w:styleId="BulletedDynamicLink">
    <w:name w:val="Bulleted Dynamic Link"/>
    <w:basedOn w:val="Normal"/>
    <w:locked/>
    <w:rsid w:val="004B67C0"/>
    <w:rPr>
      <w:color w:val="C0C0C0"/>
    </w:rPr>
  </w:style>
  <w:style w:type="character" w:customStyle="1" w:styleId="Heading6Char">
    <w:name w:val="Heading 6 Char"/>
    <w:aliases w:val="h6 Char"/>
    <w:link w:val="Heading6"/>
    <w:rsid w:val="004B67C0"/>
    <w:rPr>
      <w:rFonts w:ascii="Arial" w:eastAsia="SimSun" w:hAnsi="Arial"/>
      <w:b/>
      <w:kern w:val="24"/>
    </w:rPr>
  </w:style>
  <w:style w:type="character" w:customStyle="1" w:styleId="LabelChar">
    <w:name w:val="Label Char"/>
    <w:aliases w:val="l Char"/>
    <w:link w:val="Label"/>
    <w:rsid w:val="004B67C0"/>
    <w:rPr>
      <w:rFonts w:ascii="Arial" w:eastAsia="SimSun" w:hAnsi="Arial"/>
      <w:b/>
      <w:kern w:val="24"/>
    </w:rPr>
  </w:style>
  <w:style w:type="character" w:customStyle="1" w:styleId="Heading5Char">
    <w:name w:val="Heading 5 Char"/>
    <w:aliases w:val="h5 Char"/>
    <w:link w:val="Heading5"/>
    <w:rsid w:val="004B67C0"/>
    <w:rPr>
      <w:rFonts w:ascii="Arial" w:eastAsia="SimSun" w:hAnsi="Arial"/>
      <w:b/>
      <w:kern w:val="24"/>
      <w:szCs w:val="40"/>
    </w:rPr>
  </w:style>
  <w:style w:type="character" w:customStyle="1" w:styleId="Heading1Char">
    <w:name w:val="Heading 1 Char"/>
    <w:aliases w:val="h1 Char"/>
    <w:link w:val="Heading1"/>
    <w:rsid w:val="004B67C0"/>
    <w:rPr>
      <w:rFonts w:ascii="Arial" w:eastAsia="SimSun" w:hAnsi="Arial"/>
      <w:b/>
      <w:kern w:val="24"/>
      <w:sz w:val="40"/>
      <w:szCs w:val="40"/>
    </w:rPr>
  </w:style>
  <w:style w:type="character" w:customStyle="1" w:styleId="LabelinList1Char">
    <w:name w:val="Label in List 1 Char"/>
    <w:aliases w:val="l1 Char"/>
    <w:basedOn w:val="LabelChar"/>
    <w:link w:val="LabelinList1"/>
    <w:rsid w:val="004B67C0"/>
  </w:style>
  <w:style w:type="paragraph" w:customStyle="1" w:styleId="Strikethrough">
    <w:name w:val="Strikethrough"/>
    <w:aliases w:val="strike"/>
    <w:basedOn w:val="Normal"/>
    <w:rsid w:val="004B67C0"/>
    <w:rPr>
      <w:strike/>
    </w:rPr>
  </w:style>
  <w:style w:type="paragraph" w:customStyle="1" w:styleId="TableFootnote">
    <w:name w:val="Table Footnote"/>
    <w:aliases w:val="tf"/>
    <w:basedOn w:val="Normal"/>
    <w:rsid w:val="004B67C0"/>
    <w:pPr>
      <w:spacing w:before="80" w:after="80"/>
      <w:ind w:left="216" w:hanging="216"/>
    </w:pPr>
  </w:style>
  <w:style w:type="paragraph" w:customStyle="1" w:styleId="TableFootnoteinList1">
    <w:name w:val="Table Footnote in List 1"/>
    <w:aliases w:val="tf1"/>
    <w:basedOn w:val="TableFootnote"/>
    <w:rsid w:val="004B67C0"/>
    <w:pPr>
      <w:ind w:left="576"/>
    </w:pPr>
  </w:style>
  <w:style w:type="paragraph" w:customStyle="1" w:styleId="TableFootnoteinList2">
    <w:name w:val="Table Footnote in List 2"/>
    <w:aliases w:val="tf2"/>
    <w:basedOn w:val="TableFootnote"/>
    <w:rsid w:val="004B67C0"/>
    <w:pPr>
      <w:ind w:left="936"/>
    </w:pPr>
  </w:style>
  <w:style w:type="character" w:customStyle="1" w:styleId="DynamicLink">
    <w:name w:val="Dynamic Link"/>
    <w:aliases w:val="dl"/>
    <w:locked/>
    <w:rsid w:val="004B67C0"/>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4B67C0"/>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4B67C0"/>
    <w:rPr>
      <w:color w:val="C0C0C0"/>
    </w:rPr>
  </w:style>
  <w:style w:type="paragraph" w:customStyle="1" w:styleId="PrintDivisionNumber">
    <w:name w:val="Print Division Number"/>
    <w:aliases w:val="pdn"/>
    <w:basedOn w:val="Normal"/>
    <w:locked/>
    <w:rsid w:val="004B67C0"/>
    <w:pPr>
      <w:spacing w:before="0" w:after="0" w:line="240" w:lineRule="auto"/>
    </w:pPr>
    <w:rPr>
      <w:color w:val="C0C0C0"/>
    </w:rPr>
  </w:style>
  <w:style w:type="paragraph" w:customStyle="1" w:styleId="PrintDivisionTitle">
    <w:name w:val="Print Division Title"/>
    <w:aliases w:val="pdt"/>
    <w:basedOn w:val="Normal"/>
    <w:locked/>
    <w:rsid w:val="004B67C0"/>
    <w:pPr>
      <w:spacing w:before="0" w:after="0" w:line="240" w:lineRule="auto"/>
    </w:pPr>
    <w:rPr>
      <w:color w:val="C0C0C0"/>
    </w:rPr>
  </w:style>
  <w:style w:type="paragraph" w:customStyle="1" w:styleId="PrintMSCorp">
    <w:name w:val="Print MS Corp"/>
    <w:aliases w:val="pms"/>
    <w:basedOn w:val="Normal"/>
    <w:locked/>
    <w:rsid w:val="004B67C0"/>
    <w:pPr>
      <w:spacing w:before="0" w:after="0" w:line="240" w:lineRule="auto"/>
    </w:pPr>
    <w:rPr>
      <w:color w:val="C0C0C0"/>
    </w:rPr>
  </w:style>
  <w:style w:type="paragraph" w:customStyle="1" w:styleId="RevisionHistory">
    <w:name w:val="Revision History"/>
    <w:aliases w:val="rh"/>
    <w:basedOn w:val="Normal"/>
    <w:locked/>
    <w:rsid w:val="004B67C0"/>
    <w:pPr>
      <w:spacing w:before="0" w:after="0" w:line="240" w:lineRule="auto"/>
    </w:pPr>
    <w:rPr>
      <w:color w:val="C0C0C0"/>
    </w:rPr>
  </w:style>
  <w:style w:type="character" w:customStyle="1" w:styleId="SV">
    <w:name w:val="SV"/>
    <w:locked/>
    <w:rsid w:val="004B67C0"/>
    <w:rPr>
      <w:rFonts w:ascii="Arial" w:hAnsi="Arial"/>
      <w:color w:val="C0C0C0"/>
      <w:sz w:val="20"/>
      <w:szCs w:val="18"/>
      <w:bdr w:val="none" w:sz="0" w:space="0" w:color="auto"/>
      <w:shd w:val="clear" w:color="auto" w:fill="auto"/>
    </w:rPr>
  </w:style>
  <w:style w:type="character" w:styleId="Hyperlink">
    <w:name w:val="Hyperlink"/>
    <w:uiPriority w:val="99"/>
    <w:rsid w:val="004B67C0"/>
    <w:rPr>
      <w:color w:val="0000FF"/>
      <w:sz w:val="20"/>
      <w:szCs w:val="18"/>
      <w:u w:val="single"/>
    </w:rPr>
  </w:style>
  <w:style w:type="paragraph" w:customStyle="1" w:styleId="Copyright">
    <w:name w:val="Copyright"/>
    <w:aliases w:val="copy"/>
    <w:basedOn w:val="Normal"/>
    <w:rsid w:val="004B67C0"/>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4B67C0"/>
    <w:pPr>
      <w:framePr w:wrap="notBeside"/>
      <w:ind w:left="720"/>
    </w:pPr>
  </w:style>
  <w:style w:type="paragraph" w:customStyle="1" w:styleId="ProcedureTitle">
    <w:name w:val="Procedure Title"/>
    <w:aliases w:val="prt"/>
    <w:basedOn w:val="Normal"/>
    <w:rsid w:val="004B67C0"/>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4B67C0"/>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4B67C0"/>
    <w:rPr>
      <w:rFonts w:ascii="Courier New" w:hAnsi="Courier New"/>
      <w:noProof/>
      <w:color w:val="000000"/>
      <w:sz w:val="16"/>
      <w:szCs w:val="16"/>
      <w:lang w:val="en-US" w:eastAsia="en-US" w:bidi="ar-SA"/>
    </w:rPr>
  </w:style>
  <w:style w:type="character" w:customStyle="1" w:styleId="ListBulletChar">
    <w:name w:val="List Bullet Char"/>
    <w:link w:val="ListBullet"/>
    <w:rsid w:val="004B67C0"/>
    <w:rPr>
      <w:rFonts w:ascii="Arial" w:eastAsia="SimSun" w:hAnsi="Arial"/>
      <w:kern w:val="24"/>
    </w:rPr>
  </w:style>
  <w:style w:type="character" w:customStyle="1" w:styleId="BulletedList2Char">
    <w:name w:val="Bulleted List 2 Char"/>
    <w:aliases w:val="bl2 Char Char"/>
    <w:basedOn w:val="ListBulletChar"/>
    <w:link w:val="BulletedList2"/>
    <w:rsid w:val="004B67C0"/>
  </w:style>
  <w:style w:type="paragraph" w:styleId="TOC5">
    <w:name w:val="toc 5"/>
    <w:aliases w:val="toc5"/>
    <w:basedOn w:val="Normal"/>
    <w:next w:val="Normal"/>
    <w:rsid w:val="004B67C0"/>
    <w:pPr>
      <w:spacing w:before="0" w:after="0"/>
      <w:ind w:left="936" w:hanging="187"/>
    </w:pPr>
  </w:style>
  <w:style w:type="paragraph" w:customStyle="1" w:styleId="PageHeader">
    <w:name w:val="Page Header"/>
    <w:aliases w:val="pgh"/>
    <w:basedOn w:val="Normal"/>
    <w:rsid w:val="004B67C0"/>
    <w:pPr>
      <w:spacing w:before="0" w:after="240" w:line="240" w:lineRule="auto"/>
      <w:jc w:val="right"/>
    </w:pPr>
    <w:rPr>
      <w:b/>
    </w:rPr>
  </w:style>
  <w:style w:type="paragraph" w:customStyle="1" w:styleId="PageFooter">
    <w:name w:val="Page Footer"/>
    <w:aliases w:val="pgf"/>
    <w:basedOn w:val="Normal"/>
    <w:rsid w:val="004B67C0"/>
    <w:pPr>
      <w:spacing w:before="0" w:after="0" w:line="240" w:lineRule="auto"/>
      <w:jc w:val="right"/>
    </w:pPr>
  </w:style>
  <w:style w:type="paragraph" w:customStyle="1" w:styleId="PageNum">
    <w:name w:val="Page Num"/>
    <w:aliases w:val="pgn"/>
    <w:basedOn w:val="Normal"/>
    <w:rsid w:val="004B67C0"/>
    <w:pPr>
      <w:spacing w:before="0" w:after="0" w:line="240" w:lineRule="auto"/>
      <w:ind w:right="518"/>
      <w:jc w:val="right"/>
    </w:pPr>
    <w:rPr>
      <w:b/>
    </w:rPr>
  </w:style>
  <w:style w:type="character" w:customStyle="1" w:styleId="NumberedListIndexer">
    <w:name w:val="Numbered List Indexer"/>
    <w:aliases w:val="nlx"/>
    <w:rsid w:val="004B67C0"/>
    <w:rPr>
      <w:dstrike w:val="0"/>
      <w:vanish/>
      <w:color w:val="C0C0C0"/>
      <w:szCs w:val="18"/>
      <w:u w:val="none"/>
      <w:vertAlign w:val="baseline"/>
    </w:rPr>
  </w:style>
  <w:style w:type="paragraph" w:customStyle="1" w:styleId="ProcedureTitleinList1">
    <w:name w:val="Procedure Title in List 1"/>
    <w:aliases w:val="prt1"/>
    <w:basedOn w:val="ProcedureTitle"/>
    <w:rsid w:val="004B67C0"/>
    <w:pPr>
      <w:framePr w:wrap="notBeside"/>
    </w:pPr>
  </w:style>
  <w:style w:type="paragraph" w:styleId="TOC6">
    <w:name w:val="toc 6"/>
    <w:aliases w:val="toc6"/>
    <w:basedOn w:val="Normal"/>
    <w:next w:val="Normal"/>
    <w:rsid w:val="004B67C0"/>
    <w:pPr>
      <w:spacing w:before="0" w:after="0"/>
      <w:ind w:left="1123" w:hanging="187"/>
    </w:pPr>
  </w:style>
  <w:style w:type="paragraph" w:customStyle="1" w:styleId="ProcedureTitleinList2">
    <w:name w:val="Procedure Title in List 2"/>
    <w:aliases w:val="prt2"/>
    <w:basedOn w:val="ProcedureTitle"/>
    <w:rsid w:val="004B67C0"/>
    <w:pPr>
      <w:framePr w:wrap="notBeside"/>
      <w:ind w:left="720"/>
    </w:pPr>
  </w:style>
  <w:style w:type="table" w:customStyle="1" w:styleId="DefinitionTable">
    <w:name w:val="Definition Table"/>
    <w:aliases w:val="dtbl"/>
    <w:basedOn w:val="TableNormal"/>
    <w:rsid w:val="004B67C0"/>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4B67C0"/>
    <w:pPr>
      <w:ind w:left="1785" w:hanging="187"/>
    </w:pPr>
  </w:style>
  <w:style w:type="paragraph" w:styleId="TOC7">
    <w:name w:val="toc 7"/>
    <w:basedOn w:val="Normal"/>
    <w:next w:val="Normal"/>
    <w:rsid w:val="004B67C0"/>
    <w:pPr>
      <w:ind w:left="1382" w:hanging="187"/>
    </w:pPr>
  </w:style>
  <w:style w:type="paragraph" w:styleId="TOC8">
    <w:name w:val="toc 8"/>
    <w:basedOn w:val="Normal"/>
    <w:next w:val="Normal"/>
    <w:rsid w:val="004B67C0"/>
    <w:pPr>
      <w:ind w:left="1584" w:hanging="187"/>
    </w:pPr>
  </w:style>
  <w:style w:type="table" w:customStyle="1" w:styleId="DefinitionTableinList1">
    <w:name w:val="Definition Table in List 1"/>
    <w:aliases w:val="dtbl1"/>
    <w:basedOn w:val="DefinitionTable"/>
    <w:rsid w:val="004B67C0"/>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4B67C0"/>
    <w:tblPr>
      <w:tblInd w:w="907" w:type="dxa"/>
      <w:tblCellMar>
        <w:top w:w="0" w:type="dxa"/>
        <w:left w:w="0" w:type="dxa"/>
        <w:bottom w:w="0" w:type="dxa"/>
        <w:right w:w="0" w:type="dxa"/>
      </w:tblCellMar>
    </w:tblPr>
  </w:style>
  <w:style w:type="table" w:customStyle="1" w:styleId="PacketTable">
    <w:name w:val="Packet Table"/>
    <w:basedOn w:val="TableNormal"/>
    <w:rsid w:val="004B67C0"/>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4B67C0"/>
    <w:pPr>
      <w:numPr>
        <w:numId w:val="25"/>
      </w:numPr>
      <w:spacing w:line="260" w:lineRule="exact"/>
      <w:ind w:left="1080"/>
    </w:pPr>
  </w:style>
  <w:style w:type="paragraph" w:customStyle="1" w:styleId="BulletedList4">
    <w:name w:val="Bulleted List 4"/>
    <w:aliases w:val="bl4"/>
    <w:basedOn w:val="ListBullet"/>
    <w:rsid w:val="004B67C0"/>
    <w:pPr>
      <w:numPr>
        <w:numId w:val="26"/>
      </w:numPr>
      <w:ind w:left="1440"/>
    </w:pPr>
  </w:style>
  <w:style w:type="paragraph" w:customStyle="1" w:styleId="BulletedList5">
    <w:name w:val="Bulleted List 5"/>
    <w:aliases w:val="bl5"/>
    <w:basedOn w:val="ListBullet"/>
    <w:rsid w:val="004B67C0"/>
    <w:pPr>
      <w:numPr>
        <w:numId w:val="27"/>
      </w:numPr>
      <w:ind w:left="1800"/>
    </w:pPr>
  </w:style>
  <w:style w:type="character" w:customStyle="1" w:styleId="FooterItalic">
    <w:name w:val="Footer Italic"/>
    <w:aliases w:val="fi"/>
    <w:rsid w:val="004B67C0"/>
    <w:rPr>
      <w:rFonts w:ascii="Times New Roman" w:hAnsi="Times New Roman"/>
      <w:i/>
      <w:sz w:val="16"/>
      <w:szCs w:val="16"/>
    </w:rPr>
  </w:style>
  <w:style w:type="character" w:customStyle="1" w:styleId="FooterSmall">
    <w:name w:val="Footer Small"/>
    <w:aliases w:val="fs"/>
    <w:rsid w:val="004B67C0"/>
    <w:rPr>
      <w:rFonts w:ascii="Times New Roman" w:hAnsi="Times New Roman"/>
      <w:sz w:val="17"/>
      <w:szCs w:val="16"/>
    </w:rPr>
  </w:style>
  <w:style w:type="paragraph" w:customStyle="1" w:styleId="GenericEntry">
    <w:name w:val="Generic Entry"/>
    <w:aliases w:val="ge"/>
    <w:basedOn w:val="Normal"/>
    <w:next w:val="Normal"/>
    <w:rsid w:val="004B67C0"/>
    <w:pPr>
      <w:spacing w:after="240" w:line="260" w:lineRule="exact"/>
      <w:ind w:left="720" w:hanging="720"/>
    </w:pPr>
  </w:style>
  <w:style w:type="table" w:customStyle="1" w:styleId="IndentedPacketFieldBits">
    <w:name w:val="Indented Packet Field Bits"/>
    <w:aliases w:val="pfbi"/>
    <w:basedOn w:val="TableNormal"/>
    <w:rsid w:val="004B67C0"/>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4B67C0"/>
    <w:pPr>
      <w:numPr>
        <w:numId w:val="28"/>
      </w:numPr>
      <w:spacing w:line="260" w:lineRule="exact"/>
      <w:ind w:left="1080"/>
    </w:pPr>
  </w:style>
  <w:style w:type="paragraph" w:customStyle="1" w:styleId="NumberedList4">
    <w:name w:val="Numbered List 4"/>
    <w:aliases w:val="nl4"/>
    <w:basedOn w:val="ListNumber"/>
    <w:rsid w:val="004B67C0"/>
    <w:pPr>
      <w:numPr>
        <w:numId w:val="29"/>
      </w:numPr>
      <w:tabs>
        <w:tab w:val="left" w:pos="1800"/>
      </w:tabs>
    </w:pPr>
  </w:style>
  <w:style w:type="paragraph" w:customStyle="1" w:styleId="NumberedList5">
    <w:name w:val="Numbered List 5"/>
    <w:aliases w:val="nl5"/>
    <w:basedOn w:val="ListNumber"/>
    <w:rsid w:val="004B67C0"/>
    <w:pPr>
      <w:numPr>
        <w:numId w:val="30"/>
      </w:numPr>
    </w:pPr>
  </w:style>
  <w:style w:type="table" w:customStyle="1" w:styleId="PacketFieldBitsTable">
    <w:name w:val="Packet Field Bits Table"/>
    <w:aliases w:val="pfbt"/>
    <w:basedOn w:val="TableNormal"/>
    <w:rsid w:val="004B67C0"/>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4B67C0"/>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4B67C0"/>
    <w:rPr>
      <w:b/>
      <w:u w:val="single"/>
    </w:rPr>
  </w:style>
  <w:style w:type="paragraph" w:customStyle="1" w:styleId="AlertLabelinList3">
    <w:name w:val="Alert Label in List 3"/>
    <w:aliases w:val="al3"/>
    <w:basedOn w:val="AlertLabel"/>
    <w:rsid w:val="004B67C0"/>
    <w:pPr>
      <w:framePr w:wrap="notBeside"/>
      <w:ind w:left="1080"/>
    </w:pPr>
  </w:style>
  <w:style w:type="paragraph" w:customStyle="1" w:styleId="AlertTextinList3">
    <w:name w:val="Alert Text in List 3"/>
    <w:aliases w:val="at3"/>
    <w:basedOn w:val="AlertText"/>
    <w:rsid w:val="004B67C0"/>
    <w:pPr>
      <w:ind w:left="1440"/>
    </w:pPr>
  </w:style>
  <w:style w:type="character" w:styleId="PageNumber">
    <w:name w:val="page number"/>
    <w:basedOn w:val="DefaultParagraphFont"/>
    <w:rsid w:val="004B67C0"/>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2010-01-14T22:16:00Z</outs:dateTime>
      <outs:isPinned>true</outs:isPinned>
    </outs:relatedDate>
    <outs:relatedDate>
      <outs:type>2</outs:type>
      <outs:displayName>Created</outs:displayName>
      <outs:dateTime>2010-01-14T22:16:00Z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74DFC4F8-281B-4E24-83BD-582029E12376}">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5599</CharactersWithSpaces>
  <SharedDoc>false</SharedDoc>
  <HLinks>
    <vt:vector size="30" baseType="variant">
      <vt:variant>
        <vt:i4>5439554</vt:i4>
      </vt:variant>
      <vt:variant>
        <vt:i4>27</vt:i4>
      </vt:variant>
      <vt:variant>
        <vt:i4>0</vt:i4>
      </vt:variant>
      <vt:variant>
        <vt:i4>5</vt:i4>
      </vt:variant>
      <vt:variant>
        <vt:lpwstr/>
      </vt:variant>
      <vt:variant>
        <vt:lpwstr>z44237905e1ca4b669d6f329d750bd40b</vt:lpwstr>
      </vt:variant>
      <vt:variant>
        <vt:i4>1507386</vt:i4>
      </vt:variant>
      <vt:variant>
        <vt:i4>20</vt:i4>
      </vt:variant>
      <vt:variant>
        <vt:i4>0</vt:i4>
      </vt:variant>
      <vt:variant>
        <vt:i4>5</vt:i4>
      </vt:variant>
      <vt:variant>
        <vt:lpwstr/>
      </vt:variant>
      <vt:variant>
        <vt:lpwstr>_Toc251195012</vt:lpwstr>
      </vt:variant>
      <vt:variant>
        <vt:i4>1507386</vt:i4>
      </vt:variant>
      <vt:variant>
        <vt:i4>14</vt:i4>
      </vt:variant>
      <vt:variant>
        <vt:i4>0</vt:i4>
      </vt:variant>
      <vt:variant>
        <vt:i4>5</vt:i4>
      </vt:variant>
      <vt:variant>
        <vt:lpwstr/>
      </vt:variant>
      <vt:variant>
        <vt:lpwstr>_Toc251195011</vt:lpwstr>
      </vt:variant>
      <vt:variant>
        <vt:i4>1507386</vt:i4>
      </vt:variant>
      <vt:variant>
        <vt:i4>8</vt:i4>
      </vt:variant>
      <vt:variant>
        <vt:i4>0</vt:i4>
      </vt:variant>
      <vt:variant>
        <vt:i4>5</vt:i4>
      </vt:variant>
      <vt:variant>
        <vt:lpwstr/>
      </vt:variant>
      <vt:variant>
        <vt:lpwstr>_Toc251195010</vt:lpwstr>
      </vt:variant>
      <vt:variant>
        <vt:i4>1441850</vt:i4>
      </vt:variant>
      <vt:variant>
        <vt:i4>2</vt:i4>
      </vt:variant>
      <vt:variant>
        <vt:i4>0</vt:i4>
      </vt:variant>
      <vt:variant>
        <vt:i4>5</vt:i4>
      </vt:variant>
      <vt:variant>
        <vt:lpwstr/>
      </vt:variant>
      <vt:variant>
        <vt:lpwstr>_Toc251195009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2010-01-19T19:10:00Z</dcterms:created>
  <dcterms:modified xsi:type="dcterms:W3CDTF">2010-01-19T19:10:00Z</dcterms:modified>
</cp:coreProperties>
</file>