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715" w:rsidRDefault="002A0004" w:rsidP="002A0004">
      <w:pPr>
        <w:pStyle w:val="Title"/>
      </w:pPr>
      <w:bookmarkStart w:id="0" w:name="_GoBack"/>
      <w:bookmarkEnd w:id="0"/>
      <w:r>
        <w:t>A D</w:t>
      </w:r>
      <w:r w:rsidR="00CF2ED0">
        <w:t>emonstration of FullAr</w:t>
      </w:r>
      <w:r>
        <w:t>mor AppPortal for Windows Azure</w:t>
      </w:r>
    </w:p>
    <w:p w:rsidR="002A0004" w:rsidRDefault="002A0004"/>
    <w:p w:rsidR="00D429F5" w:rsidRDefault="00D429F5">
      <w:r w:rsidRPr="00D429F5">
        <w:t>AppPortal is a Software + Service offering built on top of Windows Azure that provides scalable App-V virtual application deployment and management. Designed for the enterprise market, the deployment can be centrally managed, self service enabled or a combination of both. AppPortal can optionally run on-premise utilizing Windows Server and SQL Server with integration with System Center Configuration Manager.</w:t>
      </w:r>
    </w:p>
    <w:p w:rsidR="002A0004" w:rsidRDefault="002A0004">
      <w:r>
        <w:t>Administrators may define “Self service catalogs” of applications that users can pick from to deploy to their devices using the AppPortal User Portal. This demonstration walks through two parts:</w:t>
      </w:r>
    </w:p>
    <w:p w:rsidR="002A0004" w:rsidRDefault="002A0004"/>
    <w:p w:rsidR="002A0004" w:rsidRDefault="002A0004" w:rsidP="002A0004">
      <w:pPr>
        <w:pStyle w:val="ListParagraph"/>
        <w:numPr>
          <w:ilvl w:val="0"/>
          <w:numId w:val="1"/>
        </w:numPr>
      </w:pPr>
      <w:r>
        <w:t>An administrator uploading an application and putting into a self service catalog.</w:t>
      </w:r>
    </w:p>
    <w:p w:rsidR="009511EF" w:rsidRDefault="002A0004" w:rsidP="002A0004">
      <w:pPr>
        <w:pStyle w:val="ListParagraph"/>
        <w:numPr>
          <w:ilvl w:val="0"/>
          <w:numId w:val="1"/>
        </w:numPr>
      </w:pPr>
      <w:r>
        <w:t xml:space="preserve">A user finding the application in the catalog and deploying it to the device. </w:t>
      </w:r>
    </w:p>
    <w:p w:rsidR="009511EF" w:rsidRDefault="009511EF" w:rsidP="009511EF"/>
    <w:p w:rsidR="009511EF" w:rsidRDefault="009511EF" w:rsidP="009511EF">
      <w:r>
        <w:t>You’ll need Silverlight on any machine you use to test AppPortal, which may be found here:</w:t>
      </w:r>
    </w:p>
    <w:p w:rsidR="009511EF" w:rsidRDefault="00FF5F79" w:rsidP="009511EF">
      <w:hyperlink r:id="rId6" w:history="1">
        <w:r w:rsidR="009511EF" w:rsidRPr="00BC4171">
          <w:rPr>
            <w:rStyle w:val="Hyperlink"/>
          </w:rPr>
          <w:t>http://silverlight.net/getstarted/silverlight3/</w:t>
        </w:r>
      </w:hyperlink>
    </w:p>
    <w:p w:rsidR="002A0004" w:rsidRDefault="002A0004" w:rsidP="009511EF">
      <w:r>
        <w:br w:type="page"/>
      </w:r>
    </w:p>
    <w:p w:rsidR="00CF2ED0" w:rsidRDefault="00CF2ED0"/>
    <w:p w:rsidR="008B0C54" w:rsidRDefault="008B0C54" w:rsidP="008B0C54">
      <w:pPr>
        <w:pStyle w:val="Heading2"/>
      </w:pPr>
      <w:r>
        <w:t>Creating a Catalog with an Application</w:t>
      </w:r>
    </w:p>
    <w:p w:rsidR="008B0C54" w:rsidRPr="008B0C54" w:rsidRDefault="008B0C54" w:rsidP="008B0C54"/>
    <w:p w:rsidR="00CF2ED0" w:rsidRDefault="00CF2ED0">
      <w:r>
        <w:t xml:space="preserve">Using your web browser, browse to </w:t>
      </w:r>
      <w:hyperlink r:id="rId7" w:history="1">
        <w:r w:rsidRPr="000163E1">
          <w:rPr>
            <w:rStyle w:val="Hyperlink"/>
          </w:rPr>
          <w:t>http://azureappportal.cloudapp.net</w:t>
        </w:r>
      </w:hyperlink>
      <w:r>
        <w:t>. If you need to install Silverlight to continue, please do so. If you browse to this site with Silverlight installed, you will see the login screen that looks like this:</w:t>
      </w:r>
    </w:p>
    <w:p w:rsidR="00CF2ED0" w:rsidRDefault="00CF2ED0">
      <w:r>
        <w:rPr>
          <w:noProof/>
        </w:rPr>
        <w:drawing>
          <wp:inline distT="0" distB="0" distL="0" distR="0">
            <wp:extent cx="5943600" cy="36575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657526"/>
                    </a:xfrm>
                    <a:prstGeom prst="rect">
                      <a:avLst/>
                    </a:prstGeom>
                    <a:noFill/>
                    <a:ln w="9525">
                      <a:noFill/>
                      <a:miter lim="800000"/>
                      <a:headEnd/>
                      <a:tailEnd/>
                    </a:ln>
                  </pic:spPr>
                </pic:pic>
              </a:graphicData>
            </a:graphic>
          </wp:inline>
        </w:drawing>
      </w:r>
    </w:p>
    <w:p w:rsidR="00CF2ED0" w:rsidRDefault="00CF2ED0"/>
    <w:p w:rsidR="00CF2ED0" w:rsidRDefault="00CF2ED0">
      <w:r>
        <w:t>Click on the “Sign in” link in order to sign in via live id. The credentials to sign in as an administrator are:</w:t>
      </w:r>
    </w:p>
    <w:p w:rsidR="00CF2ED0" w:rsidRDefault="00FF5F79">
      <w:hyperlink r:id="rId9" w:history="1">
        <w:r w:rsidR="00CF2ED0" w:rsidRPr="000163E1">
          <w:rPr>
            <w:rStyle w:val="Hyperlink"/>
          </w:rPr>
          <w:t>azurecontestadm@hotmail.com</w:t>
        </w:r>
      </w:hyperlink>
    </w:p>
    <w:p w:rsidR="00CF2ED0" w:rsidRDefault="00CF2ED0">
      <w:r>
        <w:t>oberon!6</w:t>
      </w:r>
    </w:p>
    <w:p w:rsidR="00CF2ED0" w:rsidRDefault="00CF2ED0"/>
    <w:p w:rsidR="00CF2ED0" w:rsidRDefault="00CF2ED0">
      <w:r>
        <w:t>AppPortal will take you to the home page, which looks like this:</w:t>
      </w:r>
    </w:p>
    <w:p w:rsidR="00CF2ED0" w:rsidRDefault="00CF2ED0">
      <w:r>
        <w:rPr>
          <w:noProof/>
        </w:rPr>
        <w:lastRenderedPageBreak/>
        <w:drawing>
          <wp:inline distT="0" distB="0" distL="0" distR="0">
            <wp:extent cx="5943600" cy="522322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5223222"/>
                    </a:xfrm>
                    <a:prstGeom prst="rect">
                      <a:avLst/>
                    </a:prstGeom>
                    <a:noFill/>
                    <a:ln w="9525">
                      <a:noFill/>
                      <a:miter lim="800000"/>
                      <a:headEnd/>
                      <a:tailEnd/>
                    </a:ln>
                  </pic:spPr>
                </pic:pic>
              </a:graphicData>
            </a:graphic>
          </wp:inline>
        </w:drawing>
      </w:r>
    </w:p>
    <w:p w:rsidR="00CF2ED0" w:rsidRDefault="00CF2ED0"/>
    <w:p w:rsidR="00CF2ED0" w:rsidRDefault="00CF2ED0">
      <w:r>
        <w:t xml:space="preserve">Click on the </w:t>
      </w:r>
      <w:r w:rsidR="00BF4AFC">
        <w:t>“Applications” tab.</w:t>
      </w:r>
    </w:p>
    <w:p w:rsidR="00BF4AFC" w:rsidRDefault="00BF4AFC"/>
    <w:p w:rsidR="00BF4AFC" w:rsidRDefault="00BF4AFC">
      <w:r>
        <w:rPr>
          <w:noProof/>
        </w:rPr>
        <w:drawing>
          <wp:inline distT="0" distB="0" distL="0" distR="0">
            <wp:extent cx="5943600" cy="51969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5196924"/>
                    </a:xfrm>
                    <a:prstGeom prst="rect">
                      <a:avLst/>
                    </a:prstGeom>
                    <a:noFill/>
                    <a:ln w="9525">
                      <a:noFill/>
                      <a:miter lim="800000"/>
                      <a:headEnd/>
                      <a:tailEnd/>
                    </a:ln>
                  </pic:spPr>
                </pic:pic>
              </a:graphicData>
            </a:graphic>
          </wp:inline>
        </w:drawing>
      </w:r>
    </w:p>
    <w:p w:rsidR="009511EF" w:rsidRDefault="009511EF">
      <w:r>
        <w:br w:type="page"/>
      </w:r>
    </w:p>
    <w:p w:rsidR="00CF2ED0" w:rsidRDefault="00CF2ED0"/>
    <w:p w:rsidR="00CF2ED0" w:rsidRDefault="00BF4AFC">
      <w:r>
        <w:t>Click “New Application”. On the first page, select “standard application”, then click next.</w:t>
      </w:r>
    </w:p>
    <w:p w:rsidR="00BF4AFC" w:rsidRDefault="00BF4AFC">
      <w:r>
        <w:rPr>
          <w:noProof/>
        </w:rPr>
        <w:drawing>
          <wp:inline distT="0" distB="0" distL="0" distR="0">
            <wp:extent cx="5943600" cy="461891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4618918"/>
                    </a:xfrm>
                    <a:prstGeom prst="rect">
                      <a:avLst/>
                    </a:prstGeom>
                    <a:noFill/>
                    <a:ln w="9525">
                      <a:noFill/>
                      <a:miter lim="800000"/>
                      <a:headEnd/>
                      <a:tailEnd/>
                    </a:ln>
                  </pic:spPr>
                </pic:pic>
              </a:graphicData>
            </a:graphic>
          </wp:inline>
        </w:drawing>
      </w:r>
    </w:p>
    <w:p w:rsidR="00BF4AFC" w:rsidRDefault="00BF4AFC">
      <w:r>
        <w:br w:type="page"/>
      </w:r>
    </w:p>
    <w:p w:rsidR="00BF4AFC" w:rsidRDefault="00BF4AFC"/>
    <w:p w:rsidR="00BF4AFC" w:rsidRDefault="00BF4AFC">
      <w:r>
        <w:t>On the next page, fill in the details about your application and then click “next”.</w:t>
      </w:r>
    </w:p>
    <w:p w:rsidR="00BF4AFC" w:rsidRDefault="00BF4AFC"/>
    <w:p w:rsidR="00BF4AFC" w:rsidRDefault="00BF4AFC">
      <w:r>
        <w:rPr>
          <w:noProof/>
        </w:rPr>
        <w:drawing>
          <wp:inline distT="0" distB="0" distL="0" distR="0">
            <wp:extent cx="5943600" cy="464369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4643696"/>
                    </a:xfrm>
                    <a:prstGeom prst="rect">
                      <a:avLst/>
                    </a:prstGeom>
                    <a:noFill/>
                    <a:ln w="9525">
                      <a:noFill/>
                      <a:miter lim="800000"/>
                      <a:headEnd/>
                      <a:tailEnd/>
                    </a:ln>
                  </pic:spPr>
                </pic:pic>
              </a:graphicData>
            </a:graphic>
          </wp:inline>
        </w:drawing>
      </w:r>
    </w:p>
    <w:p w:rsidR="009511EF" w:rsidRDefault="009511EF">
      <w:r>
        <w:br w:type="page"/>
      </w:r>
    </w:p>
    <w:p w:rsidR="00BF4AFC" w:rsidRDefault="00BF4AFC"/>
    <w:p w:rsidR="00BF4AFC" w:rsidRDefault="00BF4AFC">
      <w:r>
        <w:t>Next, pick box art to represent your application:</w:t>
      </w:r>
    </w:p>
    <w:p w:rsidR="00BF4AFC" w:rsidRDefault="00BF4AFC"/>
    <w:p w:rsidR="00BF4AFC" w:rsidRDefault="00BF4AFC">
      <w:r>
        <w:rPr>
          <w:noProof/>
        </w:rPr>
        <w:drawing>
          <wp:inline distT="0" distB="0" distL="0" distR="0">
            <wp:extent cx="5943600" cy="438477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943600" cy="4384773"/>
                    </a:xfrm>
                    <a:prstGeom prst="rect">
                      <a:avLst/>
                    </a:prstGeom>
                    <a:noFill/>
                    <a:ln w="9525">
                      <a:noFill/>
                      <a:miter lim="800000"/>
                      <a:headEnd/>
                      <a:tailEnd/>
                    </a:ln>
                  </pic:spPr>
                </pic:pic>
              </a:graphicData>
            </a:graphic>
          </wp:inline>
        </w:drawing>
      </w:r>
    </w:p>
    <w:p w:rsidR="009511EF" w:rsidRDefault="009511EF">
      <w:r>
        <w:br w:type="page"/>
      </w:r>
    </w:p>
    <w:p w:rsidR="00BF4AFC" w:rsidRDefault="00BF4AFC"/>
    <w:p w:rsidR="00BF4AFC" w:rsidRDefault="00BF4AFC">
      <w:r>
        <w:t>On the next page, add as many screenshots as you wish:</w:t>
      </w:r>
    </w:p>
    <w:p w:rsidR="00BF4AFC" w:rsidRDefault="00BF4AFC"/>
    <w:p w:rsidR="00BF4AFC" w:rsidRDefault="00BF4AFC">
      <w:r>
        <w:rPr>
          <w:noProof/>
        </w:rPr>
        <w:drawing>
          <wp:inline distT="0" distB="0" distL="0" distR="0">
            <wp:extent cx="5943600" cy="438738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3600" cy="4387389"/>
                    </a:xfrm>
                    <a:prstGeom prst="rect">
                      <a:avLst/>
                    </a:prstGeom>
                    <a:noFill/>
                    <a:ln w="9525">
                      <a:noFill/>
                      <a:miter lim="800000"/>
                      <a:headEnd/>
                      <a:tailEnd/>
                    </a:ln>
                  </pic:spPr>
                </pic:pic>
              </a:graphicData>
            </a:graphic>
          </wp:inline>
        </w:drawing>
      </w:r>
    </w:p>
    <w:p w:rsidR="009511EF" w:rsidRDefault="009511EF">
      <w:r>
        <w:br w:type="page"/>
      </w:r>
    </w:p>
    <w:p w:rsidR="00BF4AFC" w:rsidRDefault="00BF4AFC"/>
    <w:p w:rsidR="00BF4AFC" w:rsidRDefault="002A2347">
      <w:r>
        <w:t>On the next page, click finish to create an application container for a managed AppPortal application and begin uploading the details so far.</w:t>
      </w:r>
    </w:p>
    <w:p w:rsidR="002A2347" w:rsidRDefault="002A2347"/>
    <w:p w:rsidR="002A2347" w:rsidRDefault="002A2347">
      <w:r>
        <w:rPr>
          <w:noProof/>
        </w:rPr>
        <w:drawing>
          <wp:inline distT="0" distB="0" distL="0" distR="0">
            <wp:extent cx="5943600" cy="435357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943600" cy="4353578"/>
                    </a:xfrm>
                    <a:prstGeom prst="rect">
                      <a:avLst/>
                    </a:prstGeom>
                    <a:noFill/>
                    <a:ln w="9525">
                      <a:noFill/>
                      <a:miter lim="800000"/>
                      <a:headEnd/>
                      <a:tailEnd/>
                    </a:ln>
                  </pic:spPr>
                </pic:pic>
              </a:graphicData>
            </a:graphic>
          </wp:inline>
        </w:drawing>
      </w:r>
    </w:p>
    <w:p w:rsidR="009511EF" w:rsidRDefault="009511EF">
      <w:r>
        <w:br w:type="page"/>
      </w:r>
    </w:p>
    <w:p w:rsidR="002A2347" w:rsidRDefault="002A2347"/>
    <w:p w:rsidR="002A2347" w:rsidRDefault="002A2347">
      <w:r>
        <w:t>While your box art and screenshots upload, AppPortal will display progress:</w:t>
      </w:r>
    </w:p>
    <w:p w:rsidR="002A2347" w:rsidRDefault="002A2347"/>
    <w:p w:rsidR="002A2347" w:rsidRDefault="002A2347">
      <w:r>
        <w:rPr>
          <w:noProof/>
        </w:rPr>
        <w:drawing>
          <wp:inline distT="0" distB="0" distL="0" distR="0">
            <wp:extent cx="5943600" cy="422653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943600" cy="4226534"/>
                    </a:xfrm>
                    <a:prstGeom prst="rect">
                      <a:avLst/>
                    </a:prstGeom>
                    <a:noFill/>
                    <a:ln w="9525">
                      <a:noFill/>
                      <a:miter lim="800000"/>
                      <a:headEnd/>
                      <a:tailEnd/>
                    </a:ln>
                  </pic:spPr>
                </pic:pic>
              </a:graphicData>
            </a:graphic>
          </wp:inline>
        </w:drawing>
      </w:r>
    </w:p>
    <w:p w:rsidR="009511EF" w:rsidRDefault="009511EF">
      <w:r>
        <w:br w:type="page"/>
      </w:r>
    </w:p>
    <w:p w:rsidR="002A2347" w:rsidRDefault="002A2347"/>
    <w:p w:rsidR="002A2347" w:rsidRDefault="002A2347">
      <w:r>
        <w:t>Then your application will appear in the list of managed applications:</w:t>
      </w:r>
    </w:p>
    <w:p w:rsidR="002A2347" w:rsidRDefault="002A2347"/>
    <w:p w:rsidR="002A2347" w:rsidRDefault="002A2347">
      <w:r>
        <w:rPr>
          <w:noProof/>
        </w:rPr>
        <w:drawing>
          <wp:inline distT="0" distB="0" distL="0" distR="0">
            <wp:extent cx="5943600" cy="42111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943600" cy="4211100"/>
                    </a:xfrm>
                    <a:prstGeom prst="rect">
                      <a:avLst/>
                    </a:prstGeom>
                    <a:noFill/>
                    <a:ln w="9525">
                      <a:noFill/>
                      <a:miter lim="800000"/>
                      <a:headEnd/>
                      <a:tailEnd/>
                    </a:ln>
                  </pic:spPr>
                </pic:pic>
              </a:graphicData>
            </a:graphic>
          </wp:inline>
        </w:drawing>
      </w:r>
    </w:p>
    <w:p w:rsidR="009511EF" w:rsidRDefault="009511EF">
      <w:r>
        <w:br w:type="page"/>
      </w:r>
    </w:p>
    <w:p w:rsidR="002A2347" w:rsidRDefault="002A2347"/>
    <w:p w:rsidR="002A2347" w:rsidRDefault="002A2347">
      <w:r>
        <w:t>Click on the “Add Edition” action to upload the appropriate installation binaries.</w:t>
      </w:r>
    </w:p>
    <w:p w:rsidR="002A2347" w:rsidRDefault="002A2347"/>
    <w:p w:rsidR="002A2347" w:rsidRDefault="002A2347">
      <w:r>
        <w:rPr>
          <w:noProof/>
        </w:rPr>
        <w:drawing>
          <wp:inline distT="0" distB="0" distL="0" distR="0">
            <wp:extent cx="5943600" cy="433173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943600" cy="4331738"/>
                    </a:xfrm>
                    <a:prstGeom prst="rect">
                      <a:avLst/>
                    </a:prstGeom>
                    <a:noFill/>
                    <a:ln w="9525">
                      <a:noFill/>
                      <a:miter lim="800000"/>
                      <a:headEnd/>
                      <a:tailEnd/>
                    </a:ln>
                  </pic:spPr>
                </pic:pic>
              </a:graphicData>
            </a:graphic>
          </wp:inline>
        </w:drawing>
      </w:r>
    </w:p>
    <w:p w:rsidR="002A2347" w:rsidRDefault="002A2347"/>
    <w:p w:rsidR="002A2347" w:rsidRDefault="002A2347"/>
    <w:p w:rsidR="002A2347" w:rsidRDefault="002A2347">
      <w:r>
        <w:br w:type="page"/>
      </w:r>
    </w:p>
    <w:p w:rsidR="002A2347" w:rsidRDefault="002A2347">
      <w:r>
        <w:t>Fill in the package details, for example:</w:t>
      </w:r>
    </w:p>
    <w:p w:rsidR="002A2347" w:rsidRDefault="002A2347">
      <w:r>
        <w:rPr>
          <w:noProof/>
        </w:rPr>
        <w:drawing>
          <wp:inline distT="0" distB="0" distL="0" distR="0">
            <wp:extent cx="5943600" cy="434040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943600" cy="4340401"/>
                    </a:xfrm>
                    <a:prstGeom prst="rect">
                      <a:avLst/>
                    </a:prstGeom>
                    <a:noFill/>
                    <a:ln w="9525">
                      <a:noFill/>
                      <a:miter lim="800000"/>
                      <a:headEnd/>
                      <a:tailEnd/>
                    </a:ln>
                  </pic:spPr>
                </pic:pic>
              </a:graphicData>
            </a:graphic>
          </wp:inline>
        </w:drawing>
      </w:r>
    </w:p>
    <w:p w:rsidR="002A2347" w:rsidRDefault="002A2347">
      <w:r>
        <w:rPr>
          <w:noProof/>
        </w:rPr>
        <w:drawing>
          <wp:inline distT="0" distB="0" distL="0" distR="0">
            <wp:extent cx="5943600" cy="436363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943600" cy="4363633"/>
                    </a:xfrm>
                    <a:prstGeom prst="rect">
                      <a:avLst/>
                    </a:prstGeom>
                    <a:noFill/>
                    <a:ln w="9525">
                      <a:noFill/>
                      <a:miter lim="800000"/>
                      <a:headEnd/>
                      <a:tailEnd/>
                    </a:ln>
                  </pic:spPr>
                </pic:pic>
              </a:graphicData>
            </a:graphic>
          </wp:inline>
        </w:drawing>
      </w:r>
    </w:p>
    <w:p w:rsidR="002A2347" w:rsidRDefault="002A2347">
      <w:r>
        <w:rPr>
          <w:noProof/>
        </w:rPr>
        <w:drawing>
          <wp:inline distT="0" distB="0" distL="0" distR="0">
            <wp:extent cx="5943600" cy="418241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5943600" cy="4182418"/>
                    </a:xfrm>
                    <a:prstGeom prst="rect">
                      <a:avLst/>
                    </a:prstGeom>
                    <a:noFill/>
                    <a:ln w="9525">
                      <a:noFill/>
                      <a:miter lim="800000"/>
                      <a:headEnd/>
                      <a:tailEnd/>
                    </a:ln>
                  </pic:spPr>
                </pic:pic>
              </a:graphicData>
            </a:graphic>
          </wp:inline>
        </w:drawing>
      </w:r>
    </w:p>
    <w:p w:rsidR="002A2347" w:rsidRDefault="002A2347"/>
    <w:p w:rsidR="002A2347" w:rsidRDefault="002A2347">
      <w:r>
        <w:t>Then, select an msi file to install the application:</w:t>
      </w:r>
    </w:p>
    <w:p w:rsidR="002A2347" w:rsidRDefault="002A2347">
      <w:r>
        <w:rPr>
          <w:noProof/>
        </w:rPr>
        <w:drawing>
          <wp:inline distT="0" distB="0" distL="0" distR="0">
            <wp:extent cx="5943600" cy="436221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943600" cy="4362217"/>
                    </a:xfrm>
                    <a:prstGeom prst="rect">
                      <a:avLst/>
                    </a:prstGeom>
                    <a:noFill/>
                    <a:ln w="9525">
                      <a:noFill/>
                      <a:miter lim="800000"/>
                      <a:headEnd/>
                      <a:tailEnd/>
                    </a:ln>
                  </pic:spPr>
                </pic:pic>
              </a:graphicData>
            </a:graphic>
          </wp:inline>
        </w:drawing>
      </w:r>
    </w:p>
    <w:p w:rsidR="002A2347" w:rsidRDefault="002A2347"/>
    <w:p w:rsidR="002A2347" w:rsidRDefault="002A2347">
      <w:r>
        <w:t>Most of the time you won’t need any supporting files for your installation, but if the msi you uploaded expects other files to be present, you may use the following page to upload them; otherwise, just click “next”.</w:t>
      </w:r>
    </w:p>
    <w:p w:rsidR="002A2347" w:rsidRDefault="002A2347"/>
    <w:p w:rsidR="002A2347" w:rsidRDefault="002A2347">
      <w:r>
        <w:rPr>
          <w:noProof/>
        </w:rPr>
        <w:drawing>
          <wp:inline distT="0" distB="0" distL="0" distR="0">
            <wp:extent cx="5943600" cy="43787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5943600" cy="4378700"/>
                    </a:xfrm>
                    <a:prstGeom prst="rect">
                      <a:avLst/>
                    </a:prstGeom>
                    <a:noFill/>
                    <a:ln w="9525">
                      <a:noFill/>
                      <a:miter lim="800000"/>
                      <a:headEnd/>
                      <a:tailEnd/>
                    </a:ln>
                  </pic:spPr>
                </pic:pic>
              </a:graphicData>
            </a:graphic>
          </wp:inline>
        </w:drawing>
      </w:r>
    </w:p>
    <w:p w:rsidR="002A2347" w:rsidRDefault="002A2347">
      <w:r>
        <w:t>Click “Finish” to complete the process to add an edition.</w:t>
      </w:r>
    </w:p>
    <w:p w:rsidR="002A2347" w:rsidRDefault="002A2347"/>
    <w:p w:rsidR="002A2347" w:rsidRDefault="002A2347">
      <w:r>
        <w:rPr>
          <w:noProof/>
        </w:rPr>
        <w:drawing>
          <wp:inline distT="0" distB="0" distL="0" distR="0">
            <wp:extent cx="5943600" cy="4393729"/>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5943600" cy="4393729"/>
                    </a:xfrm>
                    <a:prstGeom prst="rect">
                      <a:avLst/>
                    </a:prstGeom>
                    <a:noFill/>
                    <a:ln w="9525">
                      <a:noFill/>
                      <a:miter lim="800000"/>
                      <a:headEnd/>
                      <a:tailEnd/>
                    </a:ln>
                  </pic:spPr>
                </pic:pic>
              </a:graphicData>
            </a:graphic>
          </wp:inline>
        </w:drawing>
      </w:r>
    </w:p>
    <w:p w:rsidR="002A2347" w:rsidRDefault="002A2347">
      <w:r>
        <w:br w:type="page"/>
      </w:r>
    </w:p>
    <w:p w:rsidR="002A2347" w:rsidRDefault="002A2347"/>
    <w:p w:rsidR="001E354E" w:rsidRDefault="002A2347">
      <w:r>
        <w:t xml:space="preserve">AppPortal will now upload your msi package and display progress. </w:t>
      </w:r>
      <w:r w:rsidR="000D168E">
        <w:t>Wait for the upload to complete.</w:t>
      </w:r>
    </w:p>
    <w:p w:rsidR="002A2347" w:rsidRDefault="002A2347"/>
    <w:p w:rsidR="002A2347" w:rsidRDefault="002A2347">
      <w:r>
        <w:rPr>
          <w:noProof/>
        </w:rPr>
        <w:drawing>
          <wp:inline distT="0" distB="0" distL="0" distR="0">
            <wp:extent cx="5943600" cy="4168572"/>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5943600" cy="4168572"/>
                    </a:xfrm>
                    <a:prstGeom prst="rect">
                      <a:avLst/>
                    </a:prstGeom>
                    <a:noFill/>
                    <a:ln w="9525">
                      <a:noFill/>
                      <a:miter lim="800000"/>
                      <a:headEnd/>
                      <a:tailEnd/>
                    </a:ln>
                  </pic:spPr>
                </pic:pic>
              </a:graphicData>
            </a:graphic>
          </wp:inline>
        </w:drawing>
      </w:r>
    </w:p>
    <w:p w:rsidR="001E354E" w:rsidRDefault="001E354E"/>
    <w:p w:rsidR="001F7394" w:rsidRDefault="001F7394">
      <w:r>
        <w:br w:type="page"/>
      </w:r>
    </w:p>
    <w:p w:rsidR="001E354E" w:rsidRDefault="001E354E"/>
    <w:p w:rsidR="001F7394" w:rsidRDefault="001F7394"/>
    <w:p w:rsidR="001F7394" w:rsidRDefault="001F7394">
      <w:r>
        <w:t>Now click “Catalogs” to go to the catalog tab, and click “Add” to add a new self-service deployment catalog.</w:t>
      </w:r>
    </w:p>
    <w:p w:rsidR="001F7394" w:rsidRDefault="001F7394"/>
    <w:p w:rsidR="001F7394" w:rsidRDefault="001F7394">
      <w:r>
        <w:rPr>
          <w:noProof/>
        </w:rPr>
        <w:drawing>
          <wp:inline distT="0" distB="0" distL="0" distR="0">
            <wp:extent cx="5943600" cy="440996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5943600" cy="4409965"/>
                    </a:xfrm>
                    <a:prstGeom prst="rect">
                      <a:avLst/>
                    </a:prstGeom>
                    <a:noFill/>
                    <a:ln w="9525">
                      <a:noFill/>
                      <a:miter lim="800000"/>
                      <a:headEnd/>
                      <a:tailEnd/>
                    </a:ln>
                  </pic:spPr>
                </pic:pic>
              </a:graphicData>
            </a:graphic>
          </wp:inline>
        </w:drawing>
      </w:r>
    </w:p>
    <w:p w:rsidR="001F7394" w:rsidRDefault="001F7394">
      <w:r>
        <w:br w:type="page"/>
      </w:r>
    </w:p>
    <w:p w:rsidR="001F7394" w:rsidRDefault="000D168E">
      <w:r>
        <w:t>Provide a name and description for the catalog on this page (use a different name than pictured).</w:t>
      </w:r>
    </w:p>
    <w:p w:rsidR="000D168E" w:rsidRDefault="000D168E">
      <w:r>
        <w:rPr>
          <w:noProof/>
        </w:rPr>
        <w:drawing>
          <wp:inline distT="0" distB="0" distL="0" distR="0">
            <wp:extent cx="5943600" cy="4644541"/>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5943600" cy="4644541"/>
                    </a:xfrm>
                    <a:prstGeom prst="rect">
                      <a:avLst/>
                    </a:prstGeom>
                    <a:noFill/>
                    <a:ln w="9525">
                      <a:noFill/>
                      <a:miter lim="800000"/>
                      <a:headEnd/>
                      <a:tailEnd/>
                    </a:ln>
                  </pic:spPr>
                </pic:pic>
              </a:graphicData>
            </a:graphic>
          </wp:inline>
        </w:drawing>
      </w:r>
    </w:p>
    <w:p w:rsidR="000D168E" w:rsidRDefault="000D168E">
      <w:r>
        <w:t>Then click “Next”</w:t>
      </w:r>
    </w:p>
    <w:p w:rsidR="000D168E" w:rsidRDefault="000D168E">
      <w:r>
        <w:br w:type="page"/>
      </w:r>
    </w:p>
    <w:p w:rsidR="000D168E" w:rsidRDefault="000D168E">
      <w:r>
        <w:t xml:space="preserve">For the purposes of this demonstration, we won’t need any additional owners for the catalog, so click “Next” on this page: </w:t>
      </w:r>
    </w:p>
    <w:p w:rsidR="000D168E" w:rsidRDefault="000D168E">
      <w:r>
        <w:rPr>
          <w:noProof/>
        </w:rPr>
        <w:drawing>
          <wp:inline distT="0" distB="0" distL="0" distR="0">
            <wp:extent cx="5943600" cy="4685631"/>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5943600" cy="4685631"/>
                    </a:xfrm>
                    <a:prstGeom prst="rect">
                      <a:avLst/>
                    </a:prstGeom>
                    <a:noFill/>
                    <a:ln w="9525">
                      <a:noFill/>
                      <a:miter lim="800000"/>
                      <a:headEnd/>
                      <a:tailEnd/>
                    </a:ln>
                  </pic:spPr>
                </pic:pic>
              </a:graphicData>
            </a:graphic>
          </wp:inline>
        </w:drawing>
      </w:r>
    </w:p>
    <w:p w:rsidR="000D168E" w:rsidRDefault="000D168E">
      <w:r>
        <w:br w:type="page"/>
      </w:r>
    </w:p>
    <w:p w:rsidR="000D168E" w:rsidRDefault="000D168E"/>
    <w:p w:rsidR="000D168E" w:rsidRDefault="000D168E">
      <w:r>
        <w:t>On the user groups page, click “Add”</w:t>
      </w:r>
    </w:p>
    <w:p w:rsidR="000D168E" w:rsidRDefault="000D168E">
      <w:r>
        <w:rPr>
          <w:noProof/>
        </w:rPr>
        <w:drawing>
          <wp:inline distT="0" distB="0" distL="0" distR="0">
            <wp:extent cx="5943600" cy="4616904"/>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srcRect/>
                    <a:stretch>
                      <a:fillRect/>
                    </a:stretch>
                  </pic:blipFill>
                  <pic:spPr bwMode="auto">
                    <a:xfrm>
                      <a:off x="0" y="0"/>
                      <a:ext cx="5943600" cy="4616904"/>
                    </a:xfrm>
                    <a:prstGeom prst="rect">
                      <a:avLst/>
                    </a:prstGeom>
                    <a:noFill/>
                    <a:ln w="9525">
                      <a:noFill/>
                      <a:miter lim="800000"/>
                      <a:headEnd/>
                      <a:tailEnd/>
                    </a:ln>
                  </pic:spPr>
                </pic:pic>
              </a:graphicData>
            </a:graphic>
          </wp:inline>
        </w:drawing>
      </w:r>
    </w:p>
    <w:p w:rsidR="000D168E" w:rsidRDefault="000D168E">
      <w:r>
        <w:br w:type="page"/>
      </w:r>
    </w:p>
    <w:p w:rsidR="000D168E" w:rsidRDefault="000D168E">
      <w:r>
        <w:t>Select the user group named “Test Group” and then click OK.</w:t>
      </w:r>
    </w:p>
    <w:p w:rsidR="000D168E" w:rsidRDefault="000D168E">
      <w:r>
        <w:rPr>
          <w:noProof/>
        </w:rPr>
        <w:drawing>
          <wp:inline distT="0" distB="0" distL="0" distR="0">
            <wp:extent cx="5943600" cy="4066478"/>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5943600" cy="4066478"/>
                    </a:xfrm>
                    <a:prstGeom prst="rect">
                      <a:avLst/>
                    </a:prstGeom>
                    <a:noFill/>
                    <a:ln w="9525">
                      <a:noFill/>
                      <a:miter lim="800000"/>
                      <a:headEnd/>
                      <a:tailEnd/>
                    </a:ln>
                  </pic:spPr>
                </pic:pic>
              </a:graphicData>
            </a:graphic>
          </wp:inline>
        </w:drawing>
      </w:r>
    </w:p>
    <w:p w:rsidR="000D168E" w:rsidRDefault="000D168E">
      <w:r>
        <w:br w:type="page"/>
      </w:r>
    </w:p>
    <w:p w:rsidR="000D168E" w:rsidRDefault="000D168E"/>
    <w:p w:rsidR="000D168E" w:rsidRDefault="000D168E">
      <w:r>
        <w:t>On the final page, click “Add” to add your application to the catalog:</w:t>
      </w:r>
    </w:p>
    <w:p w:rsidR="000D168E" w:rsidRDefault="000D168E">
      <w:r>
        <w:rPr>
          <w:noProof/>
        </w:rPr>
        <w:drawing>
          <wp:inline distT="0" distB="0" distL="0" distR="0">
            <wp:extent cx="5943600" cy="4675897"/>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5943600" cy="4675897"/>
                    </a:xfrm>
                    <a:prstGeom prst="rect">
                      <a:avLst/>
                    </a:prstGeom>
                    <a:noFill/>
                    <a:ln w="9525">
                      <a:noFill/>
                      <a:miter lim="800000"/>
                      <a:headEnd/>
                      <a:tailEnd/>
                    </a:ln>
                  </pic:spPr>
                </pic:pic>
              </a:graphicData>
            </a:graphic>
          </wp:inline>
        </w:drawing>
      </w:r>
    </w:p>
    <w:p w:rsidR="000D168E" w:rsidRDefault="000D168E">
      <w:r>
        <w:br w:type="page"/>
      </w:r>
    </w:p>
    <w:p w:rsidR="001F7394" w:rsidRDefault="000D168E">
      <w:r>
        <w:t>Pick the test application that you created and click “OK”</w:t>
      </w:r>
    </w:p>
    <w:p w:rsidR="000D168E" w:rsidRDefault="000D168E"/>
    <w:p w:rsidR="000D168E" w:rsidRDefault="000D168E">
      <w:r>
        <w:rPr>
          <w:noProof/>
        </w:rPr>
        <w:drawing>
          <wp:inline distT="0" distB="0" distL="0" distR="0">
            <wp:extent cx="5943600" cy="4145347"/>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5943600" cy="4145347"/>
                    </a:xfrm>
                    <a:prstGeom prst="rect">
                      <a:avLst/>
                    </a:prstGeom>
                    <a:noFill/>
                    <a:ln w="9525">
                      <a:noFill/>
                      <a:miter lim="800000"/>
                      <a:headEnd/>
                      <a:tailEnd/>
                    </a:ln>
                  </pic:spPr>
                </pic:pic>
              </a:graphicData>
            </a:graphic>
          </wp:inline>
        </w:drawing>
      </w:r>
    </w:p>
    <w:p w:rsidR="000D168E" w:rsidRDefault="000D168E">
      <w:r>
        <w:br w:type="page"/>
      </w:r>
    </w:p>
    <w:p w:rsidR="000D168E" w:rsidRDefault="000D168E"/>
    <w:p w:rsidR="000D168E" w:rsidRDefault="000D168E">
      <w:r>
        <w:t>Now you can click “Finish”</w:t>
      </w:r>
    </w:p>
    <w:p w:rsidR="000D168E" w:rsidRDefault="000D168E">
      <w:r>
        <w:rPr>
          <w:noProof/>
        </w:rPr>
        <w:drawing>
          <wp:inline distT="0" distB="0" distL="0" distR="0">
            <wp:extent cx="5943600" cy="4678719"/>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srcRect/>
                    <a:stretch>
                      <a:fillRect/>
                    </a:stretch>
                  </pic:blipFill>
                  <pic:spPr bwMode="auto">
                    <a:xfrm>
                      <a:off x="0" y="0"/>
                      <a:ext cx="5943600" cy="4678719"/>
                    </a:xfrm>
                    <a:prstGeom prst="rect">
                      <a:avLst/>
                    </a:prstGeom>
                    <a:noFill/>
                    <a:ln w="9525">
                      <a:noFill/>
                      <a:miter lim="800000"/>
                      <a:headEnd/>
                      <a:tailEnd/>
                    </a:ln>
                  </pic:spPr>
                </pic:pic>
              </a:graphicData>
            </a:graphic>
          </wp:inline>
        </w:drawing>
      </w:r>
    </w:p>
    <w:p w:rsidR="000D168E" w:rsidRDefault="000D168E"/>
    <w:p w:rsidR="000D168E" w:rsidRDefault="000D168E">
      <w:r>
        <w:br w:type="page"/>
      </w:r>
    </w:p>
    <w:p w:rsidR="000D168E" w:rsidRDefault="000D168E">
      <w:r>
        <w:t>For the next part of the demonstration, we’ll log into AppPortal as a user and use self-service deployment to deploy the application that you uploaded. Click on “logout”.</w:t>
      </w:r>
    </w:p>
    <w:p w:rsidR="000D168E" w:rsidRDefault="000D168E"/>
    <w:p w:rsidR="000D168E" w:rsidRDefault="000D168E">
      <w:r>
        <w:rPr>
          <w:noProof/>
        </w:rPr>
        <w:drawing>
          <wp:inline distT="0" distB="0" distL="0" distR="0">
            <wp:extent cx="5943600" cy="447891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srcRect/>
                    <a:stretch>
                      <a:fillRect/>
                    </a:stretch>
                  </pic:blipFill>
                  <pic:spPr bwMode="auto">
                    <a:xfrm>
                      <a:off x="0" y="0"/>
                      <a:ext cx="5943600" cy="4478915"/>
                    </a:xfrm>
                    <a:prstGeom prst="rect">
                      <a:avLst/>
                    </a:prstGeom>
                    <a:noFill/>
                    <a:ln w="9525">
                      <a:noFill/>
                      <a:miter lim="800000"/>
                      <a:headEnd/>
                      <a:tailEnd/>
                    </a:ln>
                  </pic:spPr>
                </pic:pic>
              </a:graphicData>
            </a:graphic>
          </wp:inline>
        </w:drawing>
      </w:r>
    </w:p>
    <w:p w:rsidR="001769FC" w:rsidRDefault="00DB63B5">
      <w:r>
        <w:br w:type="page"/>
      </w:r>
    </w:p>
    <w:p w:rsidR="001769FC" w:rsidRDefault="001769FC">
      <w:r>
        <w:t>Next, we will install the agent on a device for an AppPortal user who wants to be able to deploy applications from AppPortal.</w:t>
      </w:r>
    </w:p>
    <w:p w:rsidR="001769FC" w:rsidRDefault="001769FC"/>
    <w:p w:rsidR="001769FC" w:rsidRDefault="001769FC" w:rsidP="001769FC">
      <w:pPr>
        <w:pStyle w:val="Heading2"/>
      </w:pPr>
      <w:r>
        <w:t>Getting the latest AppPortal Agent bits</w:t>
      </w:r>
    </w:p>
    <w:p w:rsidR="001769FC" w:rsidRDefault="001769FC" w:rsidP="001769FC">
      <w:r>
        <w:t>You can download the latest Agent installer using the following link:</w:t>
      </w:r>
    </w:p>
    <w:p w:rsidR="001769FC" w:rsidRDefault="00FF5F79" w:rsidP="001769FC">
      <w:hyperlink r:id="rId36" w:history="1">
        <w:r w:rsidR="001769FC" w:rsidRPr="00BC4171">
          <w:rPr>
            <w:rStyle w:val="Hyperlink"/>
          </w:rPr>
          <w:t>http://tinyurl.com/AppPortalAgents</w:t>
        </w:r>
      </w:hyperlink>
    </w:p>
    <w:p w:rsidR="001769FC" w:rsidRDefault="001769FC" w:rsidP="001769FC">
      <w:r>
        <w:t>The following page is displayed:</w:t>
      </w:r>
    </w:p>
    <w:p w:rsidR="001769FC" w:rsidRDefault="001769FC" w:rsidP="001769FC">
      <w:r>
        <w:rPr>
          <w:noProof/>
        </w:rPr>
        <w:drawing>
          <wp:inline distT="0" distB="0" distL="0" distR="0">
            <wp:extent cx="5353050" cy="30480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353050" cy="3048000"/>
                    </a:xfrm>
                    <a:prstGeom prst="rect">
                      <a:avLst/>
                    </a:prstGeom>
                    <a:noFill/>
                    <a:ln w="9525">
                      <a:noFill/>
                      <a:miter lim="800000"/>
                      <a:headEnd/>
                      <a:tailEnd/>
                    </a:ln>
                  </pic:spPr>
                </pic:pic>
              </a:graphicData>
            </a:graphic>
          </wp:inline>
        </w:drawing>
      </w:r>
    </w:p>
    <w:p w:rsidR="001769FC" w:rsidRDefault="001769FC" w:rsidP="001769FC">
      <w:r>
        <w:t>Click on the folder icon with the latest time stamp value.  Then download the AppPortal Agents zip file.</w:t>
      </w:r>
    </w:p>
    <w:p w:rsidR="001769FC" w:rsidRDefault="001769FC" w:rsidP="001769FC">
      <w:pPr>
        <w:pStyle w:val="Heading2"/>
      </w:pPr>
      <w:r>
        <w:t>Selecting a end-point machine</w:t>
      </w:r>
    </w:p>
    <w:p w:rsidR="001769FC" w:rsidRDefault="001769FC" w:rsidP="001769FC">
      <w:r>
        <w:t>AppPortal supports the following Windows operating system as endpoints:</w:t>
      </w:r>
    </w:p>
    <w:p w:rsidR="001769FC" w:rsidRDefault="001769FC" w:rsidP="001769FC">
      <w:pPr>
        <w:pStyle w:val="ListParagraph"/>
        <w:numPr>
          <w:ilvl w:val="0"/>
          <w:numId w:val="2"/>
        </w:numPr>
      </w:pPr>
      <w:r>
        <w:t>Windows XP</w:t>
      </w:r>
    </w:p>
    <w:p w:rsidR="001769FC" w:rsidRDefault="001769FC" w:rsidP="001769FC">
      <w:pPr>
        <w:pStyle w:val="ListParagraph"/>
        <w:numPr>
          <w:ilvl w:val="0"/>
          <w:numId w:val="2"/>
        </w:numPr>
      </w:pPr>
      <w:r>
        <w:t>Windows Vista</w:t>
      </w:r>
    </w:p>
    <w:p w:rsidR="001769FC" w:rsidRDefault="001769FC" w:rsidP="001769FC">
      <w:pPr>
        <w:pStyle w:val="ListParagraph"/>
        <w:numPr>
          <w:ilvl w:val="0"/>
          <w:numId w:val="2"/>
        </w:numPr>
      </w:pPr>
      <w:r>
        <w:t>Windows 7</w:t>
      </w:r>
    </w:p>
    <w:p w:rsidR="001769FC" w:rsidRPr="0019316F" w:rsidRDefault="001769FC" w:rsidP="001769FC"/>
    <w:p w:rsidR="001769FC" w:rsidRDefault="001769FC" w:rsidP="001769FC">
      <w:pPr>
        <w:pStyle w:val="Heading2"/>
      </w:pPr>
      <w:r>
        <w:t>Running the Agent installer</w:t>
      </w:r>
    </w:p>
    <w:p w:rsidR="001769FC" w:rsidRDefault="001769FC" w:rsidP="001769FC">
      <w:r>
        <w:t xml:space="preserve">Select the correct installer for your machine.  </w:t>
      </w:r>
      <w:r w:rsidRPr="00492BFE">
        <w:rPr>
          <w:b/>
        </w:rPr>
        <w:t>Use AppPortalInstaller_x64.msi</w:t>
      </w:r>
      <w:r>
        <w:t xml:space="preserve"> for 64-bit Windows, and </w:t>
      </w:r>
      <w:r w:rsidRPr="00492BFE">
        <w:rPr>
          <w:b/>
        </w:rPr>
        <w:t>AppPortalInstaller_x86.msi</w:t>
      </w:r>
      <w:r>
        <w:t xml:space="preserve"> for 32-bit Windows.</w:t>
      </w:r>
    </w:p>
    <w:p w:rsidR="001769FC" w:rsidRDefault="001769FC" w:rsidP="001769FC">
      <w:r>
        <w:t xml:space="preserve">Using an account that has rights to install software, run the Agent installer.  There are no options to decide on when installing the Agent. </w:t>
      </w:r>
    </w:p>
    <w:p w:rsidR="001769FC" w:rsidRDefault="001769FC" w:rsidP="001769FC">
      <w:pPr>
        <w:pStyle w:val="Heading2"/>
      </w:pPr>
      <w:r>
        <w:t>Registering the Agent with AppPortal</w:t>
      </w:r>
    </w:p>
    <w:p w:rsidR="001769FC" w:rsidRDefault="001769FC" w:rsidP="001769FC">
      <w:r>
        <w:t xml:space="preserve">Launch the Agent Console.  From </w:t>
      </w:r>
      <w:r w:rsidRPr="00763DD3">
        <w:rPr>
          <w:b/>
        </w:rPr>
        <w:t>Start Menu | All Programs</w:t>
      </w:r>
      <w:r>
        <w:t xml:space="preserve">, open the </w:t>
      </w:r>
      <w:r w:rsidRPr="00763DD3">
        <w:rPr>
          <w:b/>
        </w:rPr>
        <w:t>FullArmor AppPortal</w:t>
      </w:r>
      <w:r>
        <w:t xml:space="preserve"> folder and run </w:t>
      </w:r>
      <w:r w:rsidRPr="00763DD3">
        <w:rPr>
          <w:b/>
        </w:rPr>
        <w:t>the Agent Portal Console</w:t>
      </w:r>
      <w:r>
        <w:t>.  The following screen is displayed:</w:t>
      </w:r>
    </w:p>
    <w:p w:rsidR="001769FC" w:rsidRDefault="001769FC" w:rsidP="001769FC">
      <w:r>
        <w:rPr>
          <w:noProof/>
        </w:rPr>
        <w:drawing>
          <wp:inline distT="0" distB="0" distL="0" distR="0">
            <wp:extent cx="4072201" cy="3629025"/>
            <wp:effectExtent l="19050" t="0" r="449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072201" cy="3629025"/>
                    </a:xfrm>
                    <a:prstGeom prst="rect">
                      <a:avLst/>
                    </a:prstGeom>
                    <a:noFill/>
                    <a:ln w="9525">
                      <a:noFill/>
                      <a:miter lim="800000"/>
                      <a:headEnd/>
                      <a:tailEnd/>
                    </a:ln>
                  </pic:spPr>
                </pic:pic>
              </a:graphicData>
            </a:graphic>
          </wp:inline>
        </w:drawing>
      </w:r>
    </w:p>
    <w:p w:rsidR="001769FC" w:rsidRDefault="001769FC" w:rsidP="001769FC">
      <w:r>
        <w:t xml:space="preserve">Select </w:t>
      </w:r>
      <w:r w:rsidRPr="00BA5331">
        <w:t>the</w:t>
      </w:r>
      <w:r w:rsidRPr="00BA5331">
        <w:rPr>
          <w:b/>
        </w:rPr>
        <w:t xml:space="preserve"> Server</w:t>
      </w:r>
      <w:r>
        <w:t xml:space="preserve"> tab.  The following screen is displayed:</w:t>
      </w:r>
    </w:p>
    <w:p w:rsidR="001769FC" w:rsidRDefault="001769FC" w:rsidP="001769FC">
      <w:r>
        <w:rPr>
          <w:noProof/>
        </w:rPr>
        <w:drawing>
          <wp:inline distT="0" distB="0" distL="0" distR="0">
            <wp:extent cx="4163060" cy="3710924"/>
            <wp:effectExtent l="1905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163476" cy="3711295"/>
                    </a:xfrm>
                    <a:prstGeom prst="rect">
                      <a:avLst/>
                    </a:prstGeom>
                    <a:noFill/>
                    <a:ln w="9525">
                      <a:noFill/>
                      <a:miter lim="800000"/>
                      <a:headEnd/>
                      <a:tailEnd/>
                    </a:ln>
                  </pic:spPr>
                </pic:pic>
              </a:graphicData>
            </a:graphic>
          </wp:inline>
        </w:drawing>
      </w:r>
    </w:p>
    <w:p w:rsidR="001769FC" w:rsidRDefault="001769FC" w:rsidP="001769FC">
      <w:r>
        <w:t xml:space="preserve">Hit the </w:t>
      </w:r>
      <w:r w:rsidRPr="00CD54CC">
        <w:rPr>
          <w:b/>
        </w:rPr>
        <w:t>Register</w:t>
      </w:r>
      <w:r>
        <w:t xml:space="preserve"> button.  Doing so will bring up the Agent Registration wizard.</w:t>
      </w:r>
    </w:p>
    <w:p w:rsidR="001769FC" w:rsidRDefault="001769FC" w:rsidP="001769FC">
      <w:r>
        <w:rPr>
          <w:noProof/>
        </w:rPr>
        <w:drawing>
          <wp:inline distT="0" distB="0" distL="0" distR="0">
            <wp:extent cx="4163060" cy="3598434"/>
            <wp:effectExtent l="1905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168352" cy="3603009"/>
                    </a:xfrm>
                    <a:prstGeom prst="rect">
                      <a:avLst/>
                    </a:prstGeom>
                    <a:noFill/>
                    <a:ln w="9525">
                      <a:noFill/>
                      <a:miter lim="800000"/>
                      <a:headEnd/>
                      <a:tailEnd/>
                    </a:ln>
                  </pic:spPr>
                </pic:pic>
              </a:graphicData>
            </a:graphic>
          </wp:inline>
        </w:drawing>
      </w:r>
    </w:p>
    <w:p w:rsidR="001769FC" w:rsidRDefault="001769FC" w:rsidP="001769FC">
      <w:r>
        <w:t xml:space="preserve">Hit </w:t>
      </w:r>
      <w:r w:rsidRPr="00BA5331">
        <w:rPr>
          <w:b/>
        </w:rPr>
        <w:t>Next</w:t>
      </w:r>
      <w:r>
        <w:t>.</w:t>
      </w:r>
    </w:p>
    <w:p w:rsidR="001769FC" w:rsidRDefault="001769FC" w:rsidP="001769FC">
      <w:r>
        <w:rPr>
          <w:noProof/>
        </w:rPr>
        <w:drawing>
          <wp:inline distT="0" distB="0" distL="0" distR="0">
            <wp:extent cx="4163060" cy="3590007"/>
            <wp:effectExtent l="19050" t="0" r="889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4163060" cy="3590007"/>
                    </a:xfrm>
                    <a:prstGeom prst="rect">
                      <a:avLst/>
                    </a:prstGeom>
                    <a:noFill/>
                    <a:ln w="9525">
                      <a:noFill/>
                      <a:miter lim="800000"/>
                      <a:headEnd/>
                      <a:tailEnd/>
                    </a:ln>
                  </pic:spPr>
                </pic:pic>
              </a:graphicData>
            </a:graphic>
          </wp:inline>
        </w:drawing>
      </w:r>
    </w:p>
    <w:p w:rsidR="001769FC" w:rsidRDefault="001769FC" w:rsidP="001769FC">
      <w:r>
        <w:t xml:space="preserve">Select the first option: </w:t>
      </w:r>
      <w:r w:rsidRPr="00CD54CC">
        <w:rPr>
          <w:b/>
        </w:rPr>
        <w:t>User Owns the device</w:t>
      </w:r>
      <w:r>
        <w:t xml:space="preserve">.  Select </w:t>
      </w:r>
      <w:r w:rsidRPr="00BA5331">
        <w:rPr>
          <w:b/>
        </w:rPr>
        <w:t>Next</w:t>
      </w:r>
      <w:r>
        <w:t>.</w:t>
      </w:r>
    </w:p>
    <w:p w:rsidR="001769FC" w:rsidRDefault="001769FC" w:rsidP="001769FC">
      <w:r>
        <w:rPr>
          <w:noProof/>
        </w:rPr>
        <w:drawing>
          <wp:inline distT="0" distB="0" distL="0" distR="0">
            <wp:extent cx="4162850" cy="3581400"/>
            <wp:effectExtent l="19050" t="0" r="910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4164689" cy="3582982"/>
                    </a:xfrm>
                    <a:prstGeom prst="rect">
                      <a:avLst/>
                    </a:prstGeom>
                    <a:noFill/>
                    <a:ln w="9525">
                      <a:noFill/>
                      <a:miter lim="800000"/>
                      <a:headEnd/>
                      <a:tailEnd/>
                    </a:ln>
                  </pic:spPr>
                </pic:pic>
              </a:graphicData>
            </a:graphic>
          </wp:inline>
        </w:drawing>
      </w:r>
    </w:p>
    <w:p w:rsidR="001769FC" w:rsidRDefault="001769FC" w:rsidP="001769FC">
      <w:r>
        <w:t xml:space="preserve">Hit the </w:t>
      </w:r>
      <w:r w:rsidRPr="00CD54CC">
        <w:rPr>
          <w:b/>
        </w:rPr>
        <w:t>Logon</w:t>
      </w:r>
      <w:r>
        <w:t xml:space="preserve"> button.  A window is displayed allowing the user to authenticate using their Windows Live ID account.</w:t>
      </w:r>
    </w:p>
    <w:p w:rsidR="001769FC" w:rsidRDefault="001769FC" w:rsidP="001769FC">
      <w:r>
        <w:rPr>
          <w:noProof/>
        </w:rPr>
        <w:drawing>
          <wp:inline distT="0" distB="0" distL="0" distR="0">
            <wp:extent cx="4124325" cy="3091589"/>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4124325" cy="3091589"/>
                    </a:xfrm>
                    <a:prstGeom prst="rect">
                      <a:avLst/>
                    </a:prstGeom>
                    <a:noFill/>
                    <a:ln w="9525">
                      <a:noFill/>
                      <a:miter lim="800000"/>
                      <a:headEnd/>
                      <a:tailEnd/>
                    </a:ln>
                  </pic:spPr>
                </pic:pic>
              </a:graphicData>
            </a:graphic>
          </wp:inline>
        </w:drawing>
      </w:r>
    </w:p>
    <w:p w:rsidR="008B0C54" w:rsidRDefault="001769FC" w:rsidP="001769FC">
      <w:r>
        <w:t xml:space="preserve">Log in with the </w:t>
      </w:r>
      <w:r w:rsidR="008B0C54">
        <w:t>AppPortal user account:</w:t>
      </w:r>
    </w:p>
    <w:p w:rsidR="008B0C54" w:rsidRDefault="00FF5F79" w:rsidP="008B0C54">
      <w:hyperlink r:id="rId44" w:history="1">
        <w:r w:rsidR="008B0C54" w:rsidRPr="000163E1">
          <w:rPr>
            <w:rStyle w:val="Hyperlink"/>
          </w:rPr>
          <w:t>azurecontestusr@hotmail.com</w:t>
        </w:r>
      </w:hyperlink>
    </w:p>
    <w:p w:rsidR="008B0C54" w:rsidRDefault="008B0C54" w:rsidP="008B0C54">
      <w:r>
        <w:t>oberon!6</w:t>
      </w:r>
    </w:p>
    <w:p w:rsidR="008B0C54" w:rsidRDefault="008B0C54">
      <w:r>
        <w:br w:type="page"/>
      </w:r>
    </w:p>
    <w:p w:rsidR="008B0C54" w:rsidRDefault="001769FC" w:rsidP="001769FC">
      <w:r>
        <w:t>.</w:t>
      </w:r>
    </w:p>
    <w:p w:rsidR="001769FC" w:rsidRDefault="001769FC" w:rsidP="001769FC">
      <w:r>
        <w:t xml:space="preserve">  The Agent Registration Wizard responds with the following screen where the “Authentication State” is </w:t>
      </w:r>
      <w:r w:rsidRPr="00BA5331">
        <w:rPr>
          <w:b/>
        </w:rPr>
        <w:t>Authenticated</w:t>
      </w:r>
      <w:r>
        <w:t>:</w:t>
      </w:r>
    </w:p>
    <w:p w:rsidR="001769FC" w:rsidRDefault="001769FC" w:rsidP="001769FC">
      <w:r>
        <w:rPr>
          <w:noProof/>
        </w:rPr>
        <w:drawing>
          <wp:inline distT="0" distB="0" distL="0" distR="0">
            <wp:extent cx="4124325" cy="3556604"/>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4124325" cy="3556604"/>
                    </a:xfrm>
                    <a:prstGeom prst="rect">
                      <a:avLst/>
                    </a:prstGeom>
                    <a:noFill/>
                    <a:ln w="9525">
                      <a:noFill/>
                      <a:miter lim="800000"/>
                      <a:headEnd/>
                      <a:tailEnd/>
                    </a:ln>
                  </pic:spPr>
                </pic:pic>
              </a:graphicData>
            </a:graphic>
          </wp:inline>
        </w:drawing>
      </w:r>
    </w:p>
    <w:p w:rsidR="001769FC" w:rsidRDefault="001769FC">
      <w:r>
        <w:br w:type="page"/>
      </w:r>
    </w:p>
    <w:p w:rsidR="001769FC" w:rsidRDefault="001769FC" w:rsidP="001769FC">
      <w:pPr>
        <w:pStyle w:val="Heading2"/>
      </w:pPr>
      <w:r>
        <w:t>Self Service Deployment</w:t>
      </w:r>
    </w:p>
    <w:p w:rsidR="00DB63B5" w:rsidRDefault="00DB63B5"/>
    <w:p w:rsidR="000D168E" w:rsidRDefault="000D168E">
      <w:r>
        <w:t xml:space="preserve">Navigate back to AppPortal </w:t>
      </w:r>
      <w:hyperlink r:id="rId46" w:history="1">
        <w:r w:rsidRPr="000163E1">
          <w:rPr>
            <w:rStyle w:val="Hyperlink"/>
          </w:rPr>
          <w:t>http://azureappportal.cloudapp.net</w:t>
        </w:r>
      </w:hyperlink>
      <w:r>
        <w:t xml:space="preserve"> , then sign in using these credentials:</w:t>
      </w:r>
    </w:p>
    <w:p w:rsidR="000D168E" w:rsidRDefault="000D168E"/>
    <w:p w:rsidR="000D168E" w:rsidRDefault="00FF5F79">
      <w:hyperlink r:id="rId47" w:history="1">
        <w:r w:rsidR="000D168E" w:rsidRPr="000163E1">
          <w:rPr>
            <w:rStyle w:val="Hyperlink"/>
          </w:rPr>
          <w:t>azurecontestusr@hotmail.com</w:t>
        </w:r>
      </w:hyperlink>
    </w:p>
    <w:p w:rsidR="000D168E" w:rsidRDefault="000D168E">
      <w:r>
        <w:t>oberon!6</w:t>
      </w:r>
    </w:p>
    <w:p w:rsidR="000840FE" w:rsidRDefault="000840FE"/>
    <w:p w:rsidR="000D168E" w:rsidRDefault="000840FE">
      <w:r>
        <w:t>This will take you to the AppPortal user console, which looks like this:</w:t>
      </w:r>
    </w:p>
    <w:p w:rsidR="000840FE" w:rsidRDefault="000840FE">
      <w:r>
        <w:rPr>
          <w:noProof/>
        </w:rPr>
        <w:drawing>
          <wp:inline distT="0" distB="0" distL="0" distR="0">
            <wp:extent cx="5943600" cy="4393589"/>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a:stretch>
                      <a:fillRect/>
                    </a:stretch>
                  </pic:blipFill>
                  <pic:spPr bwMode="auto">
                    <a:xfrm>
                      <a:off x="0" y="0"/>
                      <a:ext cx="5943600" cy="4393589"/>
                    </a:xfrm>
                    <a:prstGeom prst="rect">
                      <a:avLst/>
                    </a:prstGeom>
                    <a:noFill/>
                    <a:ln w="9525">
                      <a:noFill/>
                      <a:miter lim="800000"/>
                      <a:headEnd/>
                      <a:tailEnd/>
                    </a:ln>
                  </pic:spPr>
                </pic:pic>
              </a:graphicData>
            </a:graphic>
          </wp:inline>
        </w:drawing>
      </w:r>
    </w:p>
    <w:p w:rsidR="00AE1A96" w:rsidRDefault="00AE1A96"/>
    <w:p w:rsidR="00AE1A96" w:rsidRDefault="00AE1A96">
      <w:r>
        <w:br w:type="page"/>
      </w:r>
    </w:p>
    <w:p w:rsidR="00DB63B5" w:rsidRDefault="000840FE">
      <w:r>
        <w:t>Click on “Software Catalog”.</w:t>
      </w:r>
      <w:r w:rsidR="008B2876">
        <w:t xml:space="preserve"> If the catalog doesn’t appear yet, use refresh (F5) in your browser to check for updates to the list.</w:t>
      </w:r>
    </w:p>
    <w:p w:rsidR="008B2876" w:rsidRDefault="008B2876">
      <w:r>
        <w:rPr>
          <w:noProof/>
        </w:rPr>
        <w:drawing>
          <wp:inline distT="0" distB="0" distL="0" distR="0">
            <wp:extent cx="5943600" cy="4214886"/>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cstate="print"/>
                    <a:srcRect/>
                    <a:stretch>
                      <a:fillRect/>
                    </a:stretch>
                  </pic:blipFill>
                  <pic:spPr bwMode="auto">
                    <a:xfrm>
                      <a:off x="0" y="0"/>
                      <a:ext cx="5943600" cy="4214886"/>
                    </a:xfrm>
                    <a:prstGeom prst="rect">
                      <a:avLst/>
                    </a:prstGeom>
                    <a:noFill/>
                    <a:ln w="9525">
                      <a:noFill/>
                      <a:miter lim="800000"/>
                      <a:headEnd/>
                      <a:tailEnd/>
                    </a:ln>
                  </pic:spPr>
                </pic:pic>
              </a:graphicData>
            </a:graphic>
          </wp:inline>
        </w:drawing>
      </w:r>
    </w:p>
    <w:p w:rsidR="00AE1A96" w:rsidRDefault="008B2876">
      <w:r>
        <w:t xml:space="preserve">Select your application and then click “Install to Device”. </w:t>
      </w:r>
    </w:p>
    <w:p w:rsidR="000D168E" w:rsidRDefault="008B2876">
      <w:r>
        <w:t>Within the next few minutes, the AppPortal agent will install the selected application.</w:t>
      </w:r>
    </w:p>
    <w:sectPr w:rsidR="000D168E" w:rsidSect="001327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21339"/>
    <w:multiLevelType w:val="hybridMultilevel"/>
    <w:tmpl w:val="07F22D38"/>
    <w:lvl w:ilvl="0" w:tplc="3D4E4ED8">
      <w:start w:val="71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E83468A"/>
    <w:multiLevelType w:val="hybridMultilevel"/>
    <w:tmpl w:val="EC2A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ED0"/>
    <w:rsid w:val="00003C45"/>
    <w:rsid w:val="00030608"/>
    <w:rsid w:val="000840FE"/>
    <w:rsid w:val="000D168E"/>
    <w:rsid w:val="00132715"/>
    <w:rsid w:val="001769FC"/>
    <w:rsid w:val="001E354E"/>
    <w:rsid w:val="001F7394"/>
    <w:rsid w:val="002A0004"/>
    <w:rsid w:val="002A2347"/>
    <w:rsid w:val="004714C7"/>
    <w:rsid w:val="004F6BDC"/>
    <w:rsid w:val="008B0C54"/>
    <w:rsid w:val="008B2876"/>
    <w:rsid w:val="009511EF"/>
    <w:rsid w:val="00A3241A"/>
    <w:rsid w:val="00AE1A96"/>
    <w:rsid w:val="00B22160"/>
    <w:rsid w:val="00BF4AFC"/>
    <w:rsid w:val="00CF2ED0"/>
    <w:rsid w:val="00D429F5"/>
    <w:rsid w:val="00D95C0C"/>
    <w:rsid w:val="00DB63B5"/>
    <w:rsid w:val="00EA3FF7"/>
    <w:rsid w:val="00FE313D"/>
    <w:rsid w:val="00FF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9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69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ED0"/>
    <w:rPr>
      <w:color w:val="0000FF" w:themeColor="hyperlink"/>
      <w:u w:val="single"/>
    </w:rPr>
  </w:style>
  <w:style w:type="paragraph" w:styleId="BalloonText">
    <w:name w:val="Balloon Text"/>
    <w:basedOn w:val="Normal"/>
    <w:link w:val="BalloonTextChar"/>
    <w:uiPriority w:val="99"/>
    <w:semiHidden/>
    <w:unhideWhenUsed/>
    <w:rsid w:val="00CF2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ED0"/>
    <w:rPr>
      <w:rFonts w:ascii="Tahoma" w:hAnsi="Tahoma" w:cs="Tahoma"/>
      <w:sz w:val="16"/>
      <w:szCs w:val="16"/>
    </w:rPr>
  </w:style>
  <w:style w:type="paragraph" w:styleId="Title">
    <w:name w:val="Title"/>
    <w:basedOn w:val="Normal"/>
    <w:next w:val="Normal"/>
    <w:link w:val="TitleChar"/>
    <w:uiPriority w:val="10"/>
    <w:qFormat/>
    <w:rsid w:val="002A00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000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A0004"/>
    <w:pPr>
      <w:ind w:left="720"/>
      <w:contextualSpacing/>
    </w:pPr>
  </w:style>
  <w:style w:type="character" w:customStyle="1" w:styleId="Heading1Char">
    <w:name w:val="Heading 1 Char"/>
    <w:basedOn w:val="DefaultParagraphFont"/>
    <w:link w:val="Heading1"/>
    <w:uiPriority w:val="9"/>
    <w:rsid w:val="001769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769F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9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69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ED0"/>
    <w:rPr>
      <w:color w:val="0000FF" w:themeColor="hyperlink"/>
      <w:u w:val="single"/>
    </w:rPr>
  </w:style>
  <w:style w:type="paragraph" w:styleId="BalloonText">
    <w:name w:val="Balloon Text"/>
    <w:basedOn w:val="Normal"/>
    <w:link w:val="BalloonTextChar"/>
    <w:uiPriority w:val="99"/>
    <w:semiHidden/>
    <w:unhideWhenUsed/>
    <w:rsid w:val="00CF2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ED0"/>
    <w:rPr>
      <w:rFonts w:ascii="Tahoma" w:hAnsi="Tahoma" w:cs="Tahoma"/>
      <w:sz w:val="16"/>
      <w:szCs w:val="16"/>
    </w:rPr>
  </w:style>
  <w:style w:type="paragraph" w:styleId="Title">
    <w:name w:val="Title"/>
    <w:basedOn w:val="Normal"/>
    <w:next w:val="Normal"/>
    <w:link w:val="TitleChar"/>
    <w:uiPriority w:val="10"/>
    <w:qFormat/>
    <w:rsid w:val="002A00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000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A0004"/>
    <w:pPr>
      <w:ind w:left="720"/>
      <w:contextualSpacing/>
    </w:pPr>
  </w:style>
  <w:style w:type="character" w:customStyle="1" w:styleId="Heading1Char">
    <w:name w:val="Heading 1 Char"/>
    <w:basedOn w:val="DefaultParagraphFont"/>
    <w:link w:val="Heading1"/>
    <w:uiPriority w:val="9"/>
    <w:rsid w:val="001769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769F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hyperlink" Target="mailto:azurecontestusr@hotmail.com" TargetMode="External"/><Relationship Id="rId50" Type="http://schemas.openxmlformats.org/officeDocument/2006/relationships/fontTable" Target="fontTable.xml"/><Relationship Id="rId7" Type="http://schemas.openxmlformats.org/officeDocument/2006/relationships/hyperlink" Target="http://azureappportal.cloudapp.net"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azureappportal.cloudapp.ne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ilverlight.net/getstarted/silverlight3/"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tinyurl.com/AppPortalAgents" TargetMode="External"/><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azurecontestusr@hotmail.com" TargetMode="External"/><Relationship Id="rId4" Type="http://schemas.openxmlformats.org/officeDocument/2006/relationships/settings" Target="settings.xml"/><Relationship Id="rId9" Type="http://schemas.openxmlformats.org/officeDocument/2006/relationships/hyperlink" Target="mailto:azurecontestadm@hotmail.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900</Words>
  <Characters>5131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Barb Roll</cp:lastModifiedBy>
  <cp:revision>2</cp:revision>
  <dcterms:created xsi:type="dcterms:W3CDTF">2010-02-08T18:34:00Z</dcterms:created>
  <dcterms:modified xsi:type="dcterms:W3CDTF">2010-02-08T18:34:00Z</dcterms:modified>
</cp:coreProperties>
</file>