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FC0" w:rsidRDefault="00F64ACF">
      <w:r w:rsidRPr="00F64ACF">
        <w:rPr>
          <w:noProof/>
        </w:rPr>
        <w:drawing>
          <wp:inline distT="0" distB="0" distL="0" distR="0">
            <wp:extent cx="2165350" cy="282575"/>
            <wp:effectExtent l="19050" t="0" r="6350" b="0"/>
            <wp:docPr id="2" name="Picture 1" descr="BizTalk-AdaptorPack_bL.png"/>
            <wp:cNvGraphicFramePr/>
            <a:graphic xmlns:a="http://schemas.openxmlformats.org/drawingml/2006/main">
              <a:graphicData uri="http://schemas.openxmlformats.org/drawingml/2006/picture">
                <pic:pic xmlns:pic="http://schemas.openxmlformats.org/drawingml/2006/picture">
                  <pic:nvPicPr>
                    <pic:cNvPr id="4" name="Picture 3" descr="BizTalk-AdaptorPack_bL.png"/>
                    <pic:cNvPicPr>
                      <a:picLocks noChangeAspect="1"/>
                    </pic:cNvPicPr>
                  </pic:nvPicPr>
                  <pic:blipFill>
                    <a:blip r:embed="rId5"/>
                    <a:stretch>
                      <a:fillRect/>
                    </a:stretch>
                  </pic:blipFill>
                  <pic:spPr>
                    <a:xfrm>
                      <a:off x="0" y="0"/>
                      <a:ext cx="2165350" cy="282575"/>
                    </a:xfrm>
                    <a:prstGeom prst="rect">
                      <a:avLst/>
                    </a:prstGeom>
                  </pic:spPr>
                </pic:pic>
              </a:graphicData>
            </a:graphic>
          </wp:inline>
        </w:drawing>
      </w:r>
      <w:r w:rsidR="00446325">
        <w:t xml:space="preserve">                                                  </w:t>
      </w:r>
      <w:r w:rsidR="00316B37">
        <w:t xml:space="preserve">                                  </w:t>
      </w:r>
      <w:r w:rsidR="00446325">
        <w:t xml:space="preserve">       </w:t>
      </w:r>
      <w:r w:rsidR="00316B37">
        <w:rPr>
          <w:noProof/>
        </w:rPr>
        <w:drawing>
          <wp:inline distT="0" distB="0" distL="0" distR="0">
            <wp:extent cx="1574800" cy="256674"/>
            <wp:effectExtent l="19050" t="0" r="6350" b="0"/>
            <wp:docPr id="6" name="Picture 5"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6"/>
                    <a:stretch>
                      <a:fillRect/>
                    </a:stretch>
                  </pic:blipFill>
                  <pic:spPr>
                    <a:xfrm>
                      <a:off x="0" y="0"/>
                      <a:ext cx="1574800" cy="256674"/>
                    </a:xfrm>
                    <a:prstGeom prst="rect">
                      <a:avLst/>
                    </a:prstGeom>
                  </pic:spPr>
                </pic:pic>
              </a:graphicData>
            </a:graphic>
          </wp:inline>
        </w:drawing>
      </w:r>
    </w:p>
    <w:p w:rsidR="00102FE5" w:rsidRDefault="005F3AFD">
      <w:r>
        <w:rPr>
          <w:noProof/>
        </w:rPr>
        <w:pict>
          <v:shapetype id="_x0000_t202" coordsize="21600,21600" o:spt="202" path="m,l,21600r21600,l21600,xe">
            <v:stroke joinstyle="miter"/>
            <v:path gradientshapeok="t" o:connecttype="rect"/>
          </v:shapetype>
          <v:shape id="_x0000_s1028" type="#_x0000_t202" style="position:absolute;margin-left:-6.6pt;margin-top:207.9pt;width:548.1pt;height:423.85pt;z-index:251661312;mso-width-relative:margin;mso-height-relative:margin" stroked="f">
            <v:textbox>
              <w:txbxContent>
                <w:p w:rsidR="00102FE5" w:rsidRPr="00102FE5" w:rsidRDefault="009D1466" w:rsidP="00AD493F">
                  <w:pPr>
                    <w:spacing w:after="0"/>
                    <w:rPr>
                      <w:b/>
                      <w:color w:val="E36C0A" w:themeColor="accent6" w:themeShade="BF"/>
                    </w:rPr>
                  </w:pPr>
                  <w:r w:rsidRPr="00102FE5">
                    <w:rPr>
                      <w:b/>
                      <w:color w:val="E36C0A" w:themeColor="accent6" w:themeShade="BF"/>
                    </w:rPr>
                    <w:t xml:space="preserve">WHAT IS THE </w:t>
                  </w:r>
                  <w:r w:rsidRPr="00D70811">
                    <w:rPr>
                      <w:b/>
                      <w:color w:val="E36C0A" w:themeColor="accent6" w:themeShade="BF"/>
                    </w:rPr>
                    <w:t>BIZTALK</w:t>
                  </w:r>
                  <w:r w:rsidRPr="00102FE5">
                    <w:rPr>
                      <w:b/>
                      <w:color w:val="E36C0A" w:themeColor="accent6" w:themeShade="BF"/>
                    </w:rPr>
                    <w:t>® ADA</w:t>
                  </w:r>
                  <w:r w:rsidR="0045239D">
                    <w:rPr>
                      <w:b/>
                      <w:color w:val="E36C0A" w:themeColor="accent6" w:themeShade="BF"/>
                    </w:rPr>
                    <w:t>P</w:t>
                  </w:r>
                  <w:r w:rsidRPr="00102FE5">
                    <w:rPr>
                      <w:b/>
                      <w:color w:val="E36C0A" w:themeColor="accent6" w:themeShade="BF"/>
                    </w:rPr>
                    <w:t>TER PACK?</w:t>
                  </w:r>
                </w:p>
                <w:p w:rsidR="00D70811" w:rsidRDefault="00D70811" w:rsidP="00AD493F">
                  <w:pPr>
                    <w:spacing w:after="0"/>
                    <w:rPr>
                      <w:sz w:val="18"/>
                      <w:szCs w:val="20"/>
                    </w:rPr>
                  </w:pPr>
                </w:p>
                <w:p w:rsidR="005067A0" w:rsidRDefault="005067A0" w:rsidP="00AD493F">
                  <w:pPr>
                    <w:spacing w:after="0"/>
                    <w:rPr>
                      <w:color w:val="1F497D"/>
                      <w:sz w:val="20"/>
                    </w:rPr>
                  </w:pPr>
                  <w:r w:rsidRPr="005067A0">
                    <w:rPr>
                      <w:sz w:val="18"/>
                      <w:szCs w:val="20"/>
                    </w:rPr>
                    <w:t xml:space="preserve">As part of our continuing commitment to simplify interoperability, Microsoft has released the BizTalk® Adapter Pack 1.0, a set of adapters based on </w:t>
                  </w:r>
                  <w:r w:rsidR="00017D11">
                    <w:rPr>
                      <w:sz w:val="18"/>
                      <w:szCs w:val="20"/>
                    </w:rPr>
                    <w:t xml:space="preserve">the </w:t>
                  </w:r>
                  <w:r w:rsidRPr="005067A0">
                    <w:rPr>
                      <w:sz w:val="18"/>
                      <w:szCs w:val="20"/>
                    </w:rPr>
                    <w:t xml:space="preserve">Windows Communication Foundation (WCF) programming model.  The BizTalk® Adapter Pack </w:t>
                  </w:r>
                  <w:r w:rsidR="0036235F">
                    <w:rPr>
                      <w:sz w:val="18"/>
                      <w:szCs w:val="20"/>
                    </w:rPr>
                    <w:t xml:space="preserve">provides a single solution </w:t>
                  </w:r>
                  <w:r w:rsidRPr="005067A0">
                    <w:rPr>
                      <w:sz w:val="18"/>
                      <w:szCs w:val="20"/>
                    </w:rPr>
                    <w:t xml:space="preserve">to easily </w:t>
                  </w:r>
                  <w:r w:rsidR="0036235F">
                    <w:rPr>
                      <w:sz w:val="18"/>
                      <w:szCs w:val="20"/>
                    </w:rPr>
                    <w:t xml:space="preserve">and securely </w:t>
                  </w:r>
                  <w:r w:rsidRPr="005067A0">
                    <w:rPr>
                      <w:sz w:val="18"/>
                      <w:szCs w:val="20"/>
                    </w:rPr>
                    <w:t xml:space="preserve">connect to Line of Business (LOB) data from any custom-developed .NET application, SQL Server-based business intelligence </w:t>
                  </w:r>
                  <w:r w:rsidR="0036235F">
                    <w:rPr>
                      <w:sz w:val="18"/>
                      <w:szCs w:val="20"/>
                    </w:rPr>
                    <w:t>solution</w:t>
                  </w:r>
                  <w:r w:rsidRPr="005067A0">
                    <w:rPr>
                      <w:sz w:val="18"/>
                      <w:szCs w:val="20"/>
                    </w:rPr>
                    <w:t xml:space="preserve">, or </w:t>
                  </w:r>
                  <w:r w:rsidR="0036235F">
                    <w:rPr>
                      <w:sz w:val="18"/>
                      <w:szCs w:val="20"/>
                    </w:rPr>
                    <w:t xml:space="preserve">an </w:t>
                  </w:r>
                  <w:r w:rsidRPr="005067A0">
                    <w:rPr>
                      <w:sz w:val="18"/>
                      <w:szCs w:val="20"/>
                    </w:rPr>
                    <w:t>Office Business Application (OBA).</w:t>
                  </w:r>
                  <w:r w:rsidRPr="005067A0">
                    <w:rPr>
                      <w:color w:val="1F497D"/>
                      <w:sz w:val="20"/>
                    </w:rPr>
                    <w:t xml:space="preserve"> </w:t>
                  </w:r>
                </w:p>
                <w:p w:rsidR="00AD493F" w:rsidRPr="00AD493F" w:rsidRDefault="00AD493F" w:rsidP="00AD493F">
                  <w:pPr>
                    <w:spacing w:after="0"/>
                    <w:rPr>
                      <w:color w:val="1F497D"/>
                      <w:sz w:val="12"/>
                      <w:szCs w:val="12"/>
                    </w:rPr>
                  </w:pPr>
                </w:p>
                <w:p w:rsidR="0036235F" w:rsidRDefault="00017D11" w:rsidP="00AD493F">
                  <w:pPr>
                    <w:spacing w:after="0"/>
                    <w:rPr>
                      <w:sz w:val="18"/>
                      <w:szCs w:val="20"/>
                    </w:rPr>
                  </w:pPr>
                  <w:r>
                    <w:rPr>
                      <w:sz w:val="18"/>
                      <w:szCs w:val="20"/>
                    </w:rPr>
                    <w:t xml:space="preserve">The </w:t>
                  </w:r>
                  <w:r w:rsidR="0036235F" w:rsidRPr="0036235F">
                    <w:rPr>
                      <w:sz w:val="18"/>
                      <w:szCs w:val="20"/>
                    </w:rPr>
                    <w:t>BizTalk® Adapter Pack 1.0 includes adapters for SAP, Siebel and the Oracle Database.</w:t>
                  </w:r>
                  <w:r w:rsidR="0036235F">
                    <w:rPr>
                      <w:sz w:val="18"/>
                      <w:szCs w:val="20"/>
                    </w:rPr>
                    <w:t xml:space="preserve"> </w:t>
                  </w:r>
                  <w:r>
                    <w:rPr>
                      <w:sz w:val="18"/>
                      <w:szCs w:val="20"/>
                    </w:rPr>
                    <w:t xml:space="preserve">  Key benefits include:</w:t>
                  </w:r>
                </w:p>
                <w:p w:rsidR="009E64EC" w:rsidRPr="009E64EC" w:rsidRDefault="009E64EC" w:rsidP="00AD493F">
                  <w:pPr>
                    <w:pStyle w:val="ListParagraph"/>
                    <w:numPr>
                      <w:ilvl w:val="0"/>
                      <w:numId w:val="1"/>
                    </w:numPr>
                    <w:spacing w:after="0" w:line="240" w:lineRule="auto"/>
                    <w:rPr>
                      <w:sz w:val="18"/>
                      <w:szCs w:val="20"/>
                    </w:rPr>
                  </w:pPr>
                  <w:r w:rsidRPr="005067A0">
                    <w:rPr>
                      <w:b/>
                      <w:sz w:val="18"/>
                      <w:szCs w:val="20"/>
                    </w:rPr>
                    <w:t xml:space="preserve">Single </w:t>
                  </w:r>
                  <w:r>
                    <w:rPr>
                      <w:b/>
                      <w:sz w:val="18"/>
                      <w:szCs w:val="20"/>
                    </w:rPr>
                    <w:t>infrastructure</w:t>
                  </w:r>
                  <w:r w:rsidRPr="005067A0">
                    <w:rPr>
                      <w:b/>
                      <w:sz w:val="18"/>
                      <w:szCs w:val="20"/>
                    </w:rPr>
                    <w:t xml:space="preserve"> for connectivity</w:t>
                  </w:r>
                  <w:r>
                    <w:rPr>
                      <w:sz w:val="18"/>
                      <w:szCs w:val="20"/>
                    </w:rPr>
                    <w:t>.  Whether you are connecting to LOB systems from custom-developed applications, SQL Server, or rich Office applications, you can use a consistent approach to connectivity.  This enables a simplified approach to interoperability that lowers total cost of ownership and reduces training requirements.</w:t>
                  </w:r>
                </w:p>
                <w:p w:rsidR="005067A0" w:rsidRDefault="00017D11" w:rsidP="00AD493F">
                  <w:pPr>
                    <w:pStyle w:val="ListParagraph"/>
                    <w:numPr>
                      <w:ilvl w:val="0"/>
                      <w:numId w:val="1"/>
                    </w:numPr>
                    <w:spacing w:after="0" w:line="240" w:lineRule="auto"/>
                    <w:rPr>
                      <w:sz w:val="18"/>
                      <w:szCs w:val="20"/>
                    </w:rPr>
                  </w:pPr>
                  <w:r>
                    <w:rPr>
                      <w:b/>
                      <w:sz w:val="18"/>
                      <w:szCs w:val="20"/>
                    </w:rPr>
                    <w:t>Simple</w:t>
                  </w:r>
                  <w:r w:rsidR="005067A0" w:rsidRPr="005067A0">
                    <w:rPr>
                      <w:b/>
                      <w:sz w:val="18"/>
                      <w:szCs w:val="20"/>
                    </w:rPr>
                    <w:t xml:space="preserve"> to learn.  </w:t>
                  </w:r>
                  <w:r>
                    <w:rPr>
                      <w:sz w:val="18"/>
                      <w:szCs w:val="20"/>
                    </w:rPr>
                    <w:t>B</w:t>
                  </w:r>
                  <w:r w:rsidR="005067A0" w:rsidRPr="005067A0">
                    <w:rPr>
                      <w:sz w:val="18"/>
                      <w:szCs w:val="20"/>
                    </w:rPr>
                    <w:t xml:space="preserve">uilt </w:t>
                  </w:r>
                  <w:r>
                    <w:rPr>
                      <w:sz w:val="18"/>
                      <w:szCs w:val="20"/>
                    </w:rPr>
                    <w:t xml:space="preserve">on top of the WCF programming model, </w:t>
                  </w:r>
                  <w:r w:rsidR="005067A0" w:rsidRPr="005067A0">
                    <w:rPr>
                      <w:sz w:val="18"/>
                      <w:szCs w:val="20"/>
                    </w:rPr>
                    <w:t xml:space="preserve">the BizTalk® Adapter Pack </w:t>
                  </w:r>
                  <w:r>
                    <w:rPr>
                      <w:sz w:val="18"/>
                      <w:szCs w:val="20"/>
                    </w:rPr>
                    <w:t>i</w:t>
                  </w:r>
                  <w:r w:rsidR="009E64EC">
                    <w:rPr>
                      <w:sz w:val="18"/>
                      <w:szCs w:val="20"/>
                    </w:rPr>
                    <w:t>s easy for .NET trained develop</w:t>
                  </w:r>
                  <w:r>
                    <w:rPr>
                      <w:sz w:val="18"/>
                      <w:szCs w:val="20"/>
                    </w:rPr>
                    <w:t>e</w:t>
                  </w:r>
                  <w:r w:rsidR="009E64EC">
                    <w:rPr>
                      <w:sz w:val="18"/>
                      <w:szCs w:val="20"/>
                    </w:rPr>
                    <w:t>r</w:t>
                  </w:r>
                  <w:r>
                    <w:rPr>
                      <w:sz w:val="18"/>
                      <w:szCs w:val="20"/>
                    </w:rPr>
                    <w:t xml:space="preserve"> to begin using and building connected applications.  The BizTalk Adapter Pack </w:t>
                  </w:r>
                  <w:r w:rsidR="005067A0" w:rsidRPr="005067A0">
                    <w:rPr>
                      <w:sz w:val="18"/>
                      <w:szCs w:val="20"/>
                    </w:rPr>
                    <w:t xml:space="preserve">provides </w:t>
                  </w:r>
                  <w:r>
                    <w:rPr>
                      <w:sz w:val="18"/>
                      <w:szCs w:val="20"/>
                    </w:rPr>
                    <w:t xml:space="preserve">enhanced extensions to WCF that enable </w:t>
                  </w:r>
                  <w:r w:rsidR="005067A0" w:rsidRPr="005067A0">
                    <w:rPr>
                      <w:sz w:val="18"/>
                      <w:szCs w:val="20"/>
                    </w:rPr>
                    <w:t>dynamic metadata discovery and generation</w:t>
                  </w:r>
                  <w:r w:rsidR="009E64EC">
                    <w:rPr>
                      <w:sz w:val="18"/>
                      <w:szCs w:val="20"/>
                    </w:rPr>
                    <w:t xml:space="preserve"> –</w:t>
                  </w:r>
                  <w:r w:rsidR="005067A0" w:rsidRPr="005067A0">
                    <w:rPr>
                      <w:sz w:val="18"/>
                      <w:szCs w:val="20"/>
                    </w:rPr>
                    <w:t xml:space="preserve">making it fast and easy to access data in corporate systems.  </w:t>
                  </w:r>
                </w:p>
                <w:p w:rsidR="005067A0" w:rsidRPr="005067A0" w:rsidRDefault="005067A0" w:rsidP="00AD493F">
                  <w:pPr>
                    <w:pStyle w:val="ListParagraph"/>
                    <w:numPr>
                      <w:ilvl w:val="0"/>
                      <w:numId w:val="1"/>
                    </w:numPr>
                    <w:spacing w:after="0" w:line="240" w:lineRule="auto"/>
                    <w:rPr>
                      <w:sz w:val="18"/>
                      <w:szCs w:val="20"/>
                    </w:rPr>
                  </w:pPr>
                  <w:r w:rsidRPr="005067A0">
                    <w:rPr>
                      <w:b/>
                      <w:sz w:val="18"/>
                      <w:szCs w:val="20"/>
                    </w:rPr>
                    <w:t xml:space="preserve">Secure and reliable.  </w:t>
                  </w:r>
                  <w:r w:rsidRPr="005067A0">
                    <w:rPr>
                      <w:sz w:val="18"/>
                      <w:szCs w:val="20"/>
                    </w:rPr>
                    <w:t xml:space="preserve">The BizTalk Adapter Pack </w:t>
                  </w:r>
                  <w:r w:rsidR="00017D11">
                    <w:rPr>
                      <w:sz w:val="18"/>
                      <w:szCs w:val="20"/>
                    </w:rPr>
                    <w:t xml:space="preserve">tightly integrates with the </w:t>
                  </w:r>
                  <w:r w:rsidRPr="005067A0">
                    <w:rPr>
                      <w:sz w:val="18"/>
                      <w:szCs w:val="20"/>
                    </w:rPr>
                    <w:t xml:space="preserve">security models provided by the individual business applications, ensuring that users have access only to data which they are permitted to see.  </w:t>
                  </w:r>
                </w:p>
                <w:p w:rsidR="005067A0" w:rsidRPr="005067A0" w:rsidRDefault="005067A0" w:rsidP="00AD493F">
                  <w:pPr>
                    <w:pStyle w:val="ListParagraph"/>
                    <w:numPr>
                      <w:ilvl w:val="0"/>
                      <w:numId w:val="1"/>
                    </w:numPr>
                    <w:spacing w:after="0" w:line="240" w:lineRule="auto"/>
                    <w:rPr>
                      <w:sz w:val="18"/>
                      <w:szCs w:val="20"/>
                    </w:rPr>
                  </w:pPr>
                  <w:r w:rsidRPr="005067A0">
                    <w:rPr>
                      <w:b/>
                      <w:sz w:val="18"/>
                      <w:szCs w:val="20"/>
                    </w:rPr>
                    <w:t xml:space="preserve">Improves </w:t>
                  </w:r>
                  <w:r w:rsidR="00017D11">
                    <w:rPr>
                      <w:b/>
                      <w:sz w:val="18"/>
                      <w:szCs w:val="20"/>
                    </w:rPr>
                    <w:t>real-time visibility to your business data</w:t>
                  </w:r>
                  <w:r w:rsidR="00017D11">
                    <w:rPr>
                      <w:sz w:val="18"/>
                      <w:szCs w:val="20"/>
                    </w:rPr>
                    <w:t xml:space="preserve">.  </w:t>
                  </w:r>
                  <w:r w:rsidRPr="005067A0">
                    <w:rPr>
                      <w:sz w:val="18"/>
                      <w:szCs w:val="20"/>
                    </w:rPr>
                    <w:t xml:space="preserve">The BizTalk® Adapter Pack </w:t>
                  </w:r>
                  <w:r w:rsidR="006B4DA1">
                    <w:rPr>
                      <w:sz w:val="18"/>
                      <w:szCs w:val="20"/>
                    </w:rPr>
                    <w:t>allows</w:t>
                  </w:r>
                  <w:r w:rsidRPr="005067A0">
                    <w:rPr>
                      <w:sz w:val="18"/>
                      <w:szCs w:val="20"/>
                    </w:rPr>
                    <w:t xml:space="preserve"> you </w:t>
                  </w:r>
                  <w:r w:rsidR="006B4DA1">
                    <w:rPr>
                      <w:sz w:val="18"/>
                      <w:szCs w:val="20"/>
                    </w:rPr>
                    <w:t xml:space="preserve">to </w:t>
                  </w:r>
                  <w:r w:rsidRPr="005067A0">
                    <w:rPr>
                      <w:sz w:val="18"/>
                      <w:szCs w:val="20"/>
                    </w:rPr>
                    <w:t>access valuable corporate information when and where you can use it most productively, increasing visibility and enabling faster, better informed decision making.</w:t>
                  </w:r>
                </w:p>
                <w:p w:rsidR="009D1466" w:rsidRPr="00AD493F" w:rsidRDefault="009D1466" w:rsidP="00AD493F">
                  <w:pPr>
                    <w:spacing w:after="0" w:line="240" w:lineRule="auto"/>
                    <w:rPr>
                      <w:sz w:val="12"/>
                      <w:szCs w:val="12"/>
                    </w:rPr>
                  </w:pPr>
                </w:p>
                <w:p w:rsidR="0036235F" w:rsidRDefault="0036235F" w:rsidP="00AD493F">
                  <w:pPr>
                    <w:spacing w:after="0"/>
                    <w:rPr>
                      <w:sz w:val="18"/>
                      <w:szCs w:val="20"/>
                    </w:rPr>
                  </w:pPr>
                  <w:r w:rsidRPr="0036235F">
                    <w:rPr>
                      <w:sz w:val="18"/>
                      <w:szCs w:val="20"/>
                    </w:rPr>
                    <w:t>The BizTalk</w:t>
                  </w:r>
                  <w:r w:rsidR="00AD493F">
                    <w:rPr>
                      <w:sz w:val="18"/>
                      <w:szCs w:val="20"/>
                    </w:rPr>
                    <w:t>®</w:t>
                  </w:r>
                  <w:r w:rsidRPr="0036235F">
                    <w:rPr>
                      <w:sz w:val="18"/>
                      <w:szCs w:val="20"/>
                    </w:rPr>
                    <w:t xml:space="preserve"> Adapter Pack is</w:t>
                  </w:r>
                  <w:r w:rsidR="00AD493F">
                    <w:rPr>
                      <w:sz w:val="18"/>
                      <w:szCs w:val="20"/>
                    </w:rPr>
                    <w:t xml:space="preserve"> offered</w:t>
                  </w:r>
                  <w:r w:rsidRPr="0036235F">
                    <w:rPr>
                      <w:sz w:val="18"/>
                      <w:szCs w:val="20"/>
                    </w:rPr>
                    <w:t xml:space="preserve"> </w:t>
                  </w:r>
                  <w:r>
                    <w:rPr>
                      <w:sz w:val="18"/>
                      <w:szCs w:val="20"/>
                    </w:rPr>
                    <w:t>separately</w:t>
                  </w:r>
                  <w:r w:rsidRPr="0036235F">
                    <w:rPr>
                      <w:sz w:val="18"/>
                      <w:szCs w:val="20"/>
                    </w:rPr>
                    <w:t xml:space="preserve"> from BizTalk Server, and does not require </w:t>
                  </w:r>
                  <w:r>
                    <w:rPr>
                      <w:sz w:val="18"/>
                      <w:szCs w:val="20"/>
                    </w:rPr>
                    <w:t xml:space="preserve">deployment of </w:t>
                  </w:r>
                  <w:r w:rsidRPr="0036235F">
                    <w:rPr>
                      <w:sz w:val="18"/>
                      <w:szCs w:val="20"/>
                    </w:rPr>
                    <w:t xml:space="preserve">a middle-tier SOA or BPM infrastructure to connect to LOB applications.  </w:t>
                  </w:r>
                  <w:r>
                    <w:rPr>
                      <w:sz w:val="18"/>
                      <w:szCs w:val="20"/>
                    </w:rPr>
                    <w:t xml:space="preserve">This </w:t>
                  </w:r>
                  <w:r w:rsidR="00AD493F">
                    <w:rPr>
                      <w:sz w:val="18"/>
                      <w:szCs w:val="20"/>
                    </w:rPr>
                    <w:t xml:space="preserve">lets you begin </w:t>
                  </w:r>
                  <w:r>
                    <w:rPr>
                      <w:sz w:val="18"/>
                      <w:szCs w:val="20"/>
                    </w:rPr>
                    <w:t xml:space="preserve">with a focused solution to meet your initial </w:t>
                  </w:r>
                  <w:r w:rsidR="00AD493F">
                    <w:rPr>
                      <w:sz w:val="18"/>
                      <w:szCs w:val="20"/>
                    </w:rPr>
                    <w:t xml:space="preserve">needs.  </w:t>
                  </w:r>
                </w:p>
                <w:p w:rsidR="00044C1C" w:rsidRDefault="00044C1C" w:rsidP="00AD493F">
                  <w:pPr>
                    <w:spacing w:after="0"/>
                    <w:rPr>
                      <w:sz w:val="18"/>
                      <w:szCs w:val="20"/>
                    </w:rPr>
                  </w:pPr>
                </w:p>
                <w:p w:rsidR="00D70811" w:rsidRPr="005C4C86" w:rsidRDefault="00D70811" w:rsidP="00AD493F">
                  <w:pPr>
                    <w:spacing w:after="0"/>
                    <w:rPr>
                      <w:b/>
                      <w:color w:val="E36C0A" w:themeColor="accent6" w:themeShade="BF"/>
                      <w:sz w:val="16"/>
                      <w:szCs w:val="16"/>
                    </w:rPr>
                  </w:pPr>
                </w:p>
                <w:p w:rsidR="00044C1C" w:rsidRDefault="00044C1C" w:rsidP="00AD493F">
                  <w:pPr>
                    <w:spacing w:after="0"/>
                    <w:rPr>
                      <w:b/>
                      <w:color w:val="E36C0A" w:themeColor="accent6" w:themeShade="BF"/>
                    </w:rPr>
                  </w:pPr>
                  <w:r w:rsidRPr="00D70811">
                    <w:rPr>
                      <w:b/>
                      <w:color w:val="E36C0A" w:themeColor="accent6" w:themeShade="BF"/>
                    </w:rPr>
                    <w:t>HOW CAN I OBTAIN AN EVALUATION COPY?</w:t>
                  </w:r>
                </w:p>
                <w:p w:rsidR="0039586E" w:rsidRDefault="005C4C86" w:rsidP="00AD493F">
                  <w:pPr>
                    <w:spacing w:after="0"/>
                    <w:rPr>
                      <w:color w:val="000000"/>
                      <w:sz w:val="18"/>
                      <w:szCs w:val="18"/>
                    </w:rPr>
                  </w:pPr>
                  <w:r>
                    <w:rPr>
                      <w:color w:val="000000"/>
                      <w:sz w:val="18"/>
                      <w:szCs w:val="18"/>
                    </w:rPr>
                    <w:t>As we launch the BizTalk® Adapter Pack, w</w:t>
                  </w:r>
                  <w:r w:rsidR="0039586E" w:rsidRPr="005C4C86">
                    <w:rPr>
                      <w:color w:val="000000"/>
                      <w:sz w:val="18"/>
                      <w:szCs w:val="18"/>
                    </w:rPr>
                    <w:t xml:space="preserve">e </w:t>
                  </w:r>
                  <w:r>
                    <w:rPr>
                      <w:color w:val="000000"/>
                      <w:sz w:val="18"/>
                      <w:szCs w:val="18"/>
                    </w:rPr>
                    <w:t>are working to</w:t>
                  </w:r>
                  <w:r w:rsidR="0039586E" w:rsidRPr="005C4C86">
                    <w:rPr>
                      <w:color w:val="000000"/>
                      <w:sz w:val="18"/>
                      <w:szCs w:val="18"/>
                    </w:rPr>
                    <w:t xml:space="preserve"> expand the number of </w:t>
                  </w:r>
                  <w:r>
                    <w:rPr>
                      <w:color w:val="000000"/>
                      <w:sz w:val="18"/>
                      <w:szCs w:val="18"/>
                    </w:rPr>
                    <w:t xml:space="preserve">supported </w:t>
                  </w:r>
                  <w:r w:rsidR="0039586E" w:rsidRPr="005C4C86">
                    <w:rPr>
                      <w:color w:val="000000"/>
                      <w:sz w:val="18"/>
                      <w:szCs w:val="18"/>
                    </w:rPr>
                    <w:t xml:space="preserve">scenarios to include those required by </w:t>
                  </w:r>
                  <w:r>
                    <w:rPr>
                      <w:color w:val="000000"/>
                      <w:sz w:val="18"/>
                      <w:szCs w:val="18"/>
                    </w:rPr>
                    <w:t xml:space="preserve">Microsoft </w:t>
                  </w:r>
                  <w:r w:rsidR="0039586E" w:rsidRPr="005C4C86">
                    <w:rPr>
                      <w:color w:val="000000"/>
                      <w:sz w:val="18"/>
                      <w:szCs w:val="18"/>
                    </w:rPr>
                    <w:t>Office</w:t>
                  </w:r>
                  <w:r>
                    <w:rPr>
                      <w:color w:val="000000"/>
                      <w:sz w:val="18"/>
                      <w:szCs w:val="18"/>
                    </w:rPr>
                    <w:t>®</w:t>
                  </w:r>
                  <w:r w:rsidR="0039586E" w:rsidRPr="005C4C86">
                    <w:rPr>
                      <w:color w:val="000000"/>
                      <w:sz w:val="18"/>
                      <w:szCs w:val="18"/>
                    </w:rPr>
                    <w:t xml:space="preserve"> </w:t>
                  </w:r>
                  <w:r>
                    <w:rPr>
                      <w:color w:val="000000"/>
                      <w:sz w:val="18"/>
                      <w:szCs w:val="18"/>
                    </w:rPr>
                    <w:t>and Microsoft Office</w:t>
                  </w:r>
                  <w:r w:rsidR="0039586E" w:rsidRPr="005C4C86">
                    <w:rPr>
                      <w:color w:val="000000"/>
                      <w:sz w:val="18"/>
                      <w:szCs w:val="18"/>
                    </w:rPr>
                    <w:t xml:space="preserve"> SharePoint </w:t>
                  </w:r>
                  <w:r>
                    <w:rPr>
                      <w:color w:val="000000"/>
                      <w:sz w:val="18"/>
                      <w:szCs w:val="18"/>
                    </w:rPr>
                    <w:t>Server® d</w:t>
                  </w:r>
                  <w:r w:rsidR="0039586E" w:rsidRPr="005C4C86">
                    <w:rPr>
                      <w:color w:val="000000"/>
                      <w:sz w:val="18"/>
                      <w:szCs w:val="18"/>
                    </w:rPr>
                    <w:t>eveloper</w:t>
                  </w:r>
                  <w:r>
                    <w:rPr>
                      <w:color w:val="000000"/>
                      <w:sz w:val="18"/>
                      <w:szCs w:val="18"/>
                    </w:rPr>
                    <w:t>s.  If you are interested in developing BizTalk® Adapter solutions in these scenarios, please follow the instructions below to apply for the program</w:t>
                  </w:r>
                  <w:r w:rsidR="004F367A">
                    <w:rPr>
                      <w:color w:val="000000"/>
                      <w:sz w:val="18"/>
                      <w:szCs w:val="18"/>
                    </w:rPr>
                    <w:t>.  We will select thirty to forty submissions and work closely with those developers on the selected scenarios</w:t>
                  </w:r>
                  <w:r>
                    <w:rPr>
                      <w:color w:val="000000"/>
                      <w:sz w:val="18"/>
                      <w:szCs w:val="18"/>
                    </w:rPr>
                    <w:t>:</w:t>
                  </w:r>
                </w:p>
                <w:p w:rsidR="005C4C86" w:rsidRPr="005C4C86" w:rsidRDefault="005C4C86" w:rsidP="00AD493F">
                  <w:pPr>
                    <w:spacing w:after="0"/>
                    <w:rPr>
                      <w:b/>
                      <w:color w:val="E36C0A" w:themeColor="accent6" w:themeShade="BF"/>
                      <w:sz w:val="18"/>
                      <w:szCs w:val="18"/>
                    </w:rPr>
                  </w:pPr>
                </w:p>
                <w:p w:rsidR="00D70811" w:rsidRPr="0039586E" w:rsidRDefault="00D70811" w:rsidP="00D70811">
                  <w:pPr>
                    <w:pStyle w:val="ListParagraph"/>
                    <w:numPr>
                      <w:ilvl w:val="0"/>
                      <w:numId w:val="4"/>
                    </w:numPr>
                    <w:spacing w:after="0" w:line="240" w:lineRule="auto"/>
                    <w:rPr>
                      <w:rFonts w:eastAsia="Times New Roman"/>
                      <w:color w:val="1F497D"/>
                      <w:sz w:val="18"/>
                      <w:szCs w:val="18"/>
                    </w:rPr>
                  </w:pPr>
                  <w:r w:rsidRPr="0039586E">
                    <w:rPr>
                      <w:rFonts w:eastAsia="Times New Roman"/>
                      <w:sz w:val="18"/>
                      <w:szCs w:val="18"/>
                    </w:rPr>
                    <w:t>Go to:</w:t>
                  </w:r>
                  <w:r w:rsidRPr="0039586E">
                    <w:rPr>
                      <w:rFonts w:eastAsia="Times New Roman"/>
                      <w:color w:val="1F497D"/>
                      <w:sz w:val="18"/>
                      <w:szCs w:val="18"/>
                    </w:rPr>
                    <w:t xml:space="preserve">    </w:t>
                  </w:r>
                  <w:hyperlink r:id="rId7" w:history="1">
                    <w:r w:rsidRPr="0039586E">
                      <w:rPr>
                        <w:rStyle w:val="Hyperlink"/>
                        <w:rFonts w:eastAsia="Times New Roman"/>
                        <w:b/>
                        <w:bCs/>
                        <w:sz w:val="18"/>
                        <w:szCs w:val="18"/>
                      </w:rPr>
                      <w:t>http://connect.microsoft.com</w:t>
                    </w:r>
                  </w:hyperlink>
                  <w:r w:rsidRPr="0039586E">
                    <w:rPr>
                      <w:rFonts w:eastAsia="Times New Roman"/>
                      <w:color w:val="1F497D"/>
                      <w:sz w:val="18"/>
                      <w:szCs w:val="18"/>
                    </w:rPr>
                    <w:t>.</w:t>
                  </w:r>
                </w:p>
                <w:p w:rsidR="00D70811" w:rsidRPr="0039586E" w:rsidRDefault="00D70811" w:rsidP="00D70811">
                  <w:pPr>
                    <w:pStyle w:val="ListParagraph"/>
                    <w:numPr>
                      <w:ilvl w:val="0"/>
                      <w:numId w:val="4"/>
                    </w:numPr>
                    <w:spacing w:after="0" w:line="240" w:lineRule="auto"/>
                    <w:rPr>
                      <w:rFonts w:eastAsia="Times New Roman"/>
                      <w:sz w:val="18"/>
                      <w:szCs w:val="18"/>
                    </w:rPr>
                  </w:pPr>
                  <w:r w:rsidRPr="0039586E">
                    <w:rPr>
                      <w:rFonts w:eastAsia="Times New Roman"/>
                      <w:sz w:val="18"/>
                      <w:szCs w:val="18"/>
                    </w:rPr>
                    <w:t>Sign in using a valid passport account.</w:t>
                  </w:r>
                </w:p>
                <w:p w:rsidR="00D70811" w:rsidRPr="0039586E" w:rsidRDefault="00D70811" w:rsidP="00D70811">
                  <w:pPr>
                    <w:pStyle w:val="ListParagraph"/>
                    <w:numPr>
                      <w:ilvl w:val="0"/>
                      <w:numId w:val="4"/>
                    </w:numPr>
                    <w:spacing w:after="0" w:line="240" w:lineRule="auto"/>
                    <w:rPr>
                      <w:rFonts w:eastAsia="Times New Roman"/>
                      <w:sz w:val="18"/>
                      <w:szCs w:val="18"/>
                    </w:rPr>
                  </w:pPr>
                  <w:r w:rsidRPr="0039586E">
                    <w:rPr>
                      <w:rFonts w:eastAsia="Times New Roman"/>
                      <w:sz w:val="18"/>
                      <w:szCs w:val="18"/>
                    </w:rPr>
                    <w:t>Select</w:t>
                  </w:r>
                  <w:proofErr w:type="gramStart"/>
                  <w:r w:rsidRPr="0039586E">
                    <w:rPr>
                      <w:rFonts w:eastAsia="Times New Roman"/>
                      <w:sz w:val="18"/>
                      <w:szCs w:val="18"/>
                    </w:rPr>
                    <w:t>  “</w:t>
                  </w:r>
                  <w:proofErr w:type="gramEnd"/>
                  <w:r w:rsidRPr="0039586E">
                    <w:rPr>
                      <w:rFonts w:eastAsia="Times New Roman"/>
                      <w:b/>
                      <w:bCs/>
                      <w:sz w:val="18"/>
                      <w:szCs w:val="18"/>
                    </w:rPr>
                    <w:t>Available Connections”.</w:t>
                  </w:r>
                </w:p>
                <w:p w:rsidR="00D70811" w:rsidRPr="0039586E" w:rsidRDefault="00D70811" w:rsidP="00D70811">
                  <w:pPr>
                    <w:pStyle w:val="ListParagraph"/>
                    <w:numPr>
                      <w:ilvl w:val="0"/>
                      <w:numId w:val="4"/>
                    </w:numPr>
                    <w:spacing w:after="0" w:line="240" w:lineRule="auto"/>
                    <w:rPr>
                      <w:rFonts w:eastAsia="Times New Roman"/>
                      <w:sz w:val="18"/>
                      <w:szCs w:val="18"/>
                    </w:rPr>
                  </w:pPr>
                  <w:r w:rsidRPr="0039586E">
                    <w:rPr>
                      <w:rFonts w:eastAsia="Times New Roman"/>
                      <w:sz w:val="18"/>
                      <w:szCs w:val="18"/>
                    </w:rPr>
                    <w:t>Look for</w:t>
                  </w:r>
                  <w:proofErr w:type="gramStart"/>
                  <w:r w:rsidRPr="0039586E">
                    <w:rPr>
                      <w:rFonts w:eastAsia="Times New Roman"/>
                      <w:color w:val="1F497D"/>
                      <w:sz w:val="18"/>
                      <w:szCs w:val="18"/>
                    </w:rPr>
                    <w:t xml:space="preserve">  </w:t>
                  </w:r>
                  <w:proofErr w:type="gramEnd"/>
                  <w:hyperlink r:id="rId8" w:history="1">
                    <w:r w:rsidRPr="0039586E">
                      <w:rPr>
                        <w:rStyle w:val="Hyperlink"/>
                        <w:rFonts w:eastAsia="Times New Roman"/>
                        <w:b/>
                        <w:bCs/>
                        <w:sz w:val="18"/>
                        <w:szCs w:val="18"/>
                      </w:rPr>
                      <w:t>BizTalk® Adapter Pack – Office Developer Program</w:t>
                    </w:r>
                  </w:hyperlink>
                  <w:r w:rsidRPr="0039586E">
                    <w:rPr>
                      <w:rFonts w:eastAsia="Times New Roman"/>
                      <w:color w:val="000000"/>
                      <w:sz w:val="18"/>
                      <w:szCs w:val="18"/>
                    </w:rPr>
                    <w:t xml:space="preserve"> </w:t>
                  </w:r>
                  <w:r w:rsidRPr="0039586E">
                    <w:rPr>
                      <w:rFonts w:eastAsia="Times New Roman"/>
                      <w:color w:val="1F497D"/>
                      <w:sz w:val="18"/>
                      <w:szCs w:val="18"/>
                    </w:rPr>
                    <w:t> </w:t>
                  </w:r>
                  <w:r w:rsidRPr="0039586E">
                    <w:rPr>
                      <w:rFonts w:eastAsia="Times New Roman"/>
                      <w:sz w:val="18"/>
                      <w:szCs w:val="18"/>
                    </w:rPr>
                    <w:t>and select the “</w:t>
                  </w:r>
                  <w:r w:rsidRPr="0039586E">
                    <w:rPr>
                      <w:rFonts w:eastAsia="Times New Roman"/>
                      <w:b/>
                      <w:bCs/>
                      <w:sz w:val="18"/>
                      <w:szCs w:val="18"/>
                    </w:rPr>
                    <w:t>Apply”</w:t>
                  </w:r>
                  <w:r w:rsidRPr="0039586E">
                    <w:rPr>
                      <w:rFonts w:eastAsia="Times New Roman"/>
                      <w:sz w:val="18"/>
                      <w:szCs w:val="18"/>
                    </w:rPr>
                    <w:t xml:space="preserve"> link on the right hand side.</w:t>
                  </w:r>
                </w:p>
                <w:p w:rsidR="00D70811" w:rsidRPr="0039586E" w:rsidRDefault="00D70811" w:rsidP="00D70811">
                  <w:pPr>
                    <w:pStyle w:val="ListParagraph"/>
                    <w:numPr>
                      <w:ilvl w:val="0"/>
                      <w:numId w:val="4"/>
                    </w:numPr>
                    <w:spacing w:after="0" w:line="240" w:lineRule="auto"/>
                    <w:rPr>
                      <w:rFonts w:eastAsia="Times New Roman"/>
                      <w:sz w:val="18"/>
                      <w:szCs w:val="18"/>
                    </w:rPr>
                  </w:pPr>
                  <w:r w:rsidRPr="0039586E">
                    <w:rPr>
                      <w:rFonts w:eastAsia="Times New Roman"/>
                      <w:sz w:val="18"/>
                      <w:szCs w:val="18"/>
                    </w:rPr>
                    <w:t>Select “</w:t>
                  </w:r>
                  <w:r w:rsidRPr="0039586E">
                    <w:rPr>
                      <w:rFonts w:eastAsia="Times New Roman"/>
                      <w:b/>
                      <w:bCs/>
                      <w:sz w:val="18"/>
                      <w:szCs w:val="18"/>
                    </w:rPr>
                    <w:t>I Agree”.</w:t>
                  </w:r>
                </w:p>
                <w:p w:rsidR="00D70811" w:rsidRPr="0039586E" w:rsidRDefault="00D70811" w:rsidP="00D70811">
                  <w:pPr>
                    <w:pStyle w:val="ListParagraph"/>
                    <w:numPr>
                      <w:ilvl w:val="0"/>
                      <w:numId w:val="4"/>
                    </w:numPr>
                    <w:spacing w:after="0" w:line="240" w:lineRule="auto"/>
                    <w:rPr>
                      <w:rFonts w:eastAsia="Times New Roman"/>
                      <w:sz w:val="18"/>
                      <w:szCs w:val="18"/>
                    </w:rPr>
                  </w:pPr>
                  <w:r w:rsidRPr="0039586E">
                    <w:rPr>
                      <w:rFonts w:eastAsia="Times New Roman"/>
                      <w:sz w:val="18"/>
                      <w:szCs w:val="18"/>
                    </w:rPr>
                    <w:t>Complete the Registration form.</w:t>
                  </w:r>
                </w:p>
                <w:p w:rsidR="00D70811" w:rsidRDefault="00D70811" w:rsidP="00D70811">
                  <w:pPr>
                    <w:rPr>
                      <w:color w:val="1F497D"/>
                    </w:rPr>
                  </w:pPr>
                </w:p>
                <w:p w:rsidR="00D70811" w:rsidRPr="00D70811" w:rsidRDefault="00D70811" w:rsidP="00D70811">
                  <w:pPr>
                    <w:rPr>
                      <w:color w:val="1F497D"/>
                      <w:sz w:val="18"/>
                      <w:szCs w:val="18"/>
                    </w:rPr>
                  </w:pPr>
                  <w:r w:rsidRPr="00D70811">
                    <w:rPr>
                      <w:sz w:val="18"/>
                      <w:szCs w:val="18"/>
                    </w:rPr>
                    <w:t xml:space="preserve">For questions </w:t>
                  </w:r>
                  <w:r>
                    <w:rPr>
                      <w:sz w:val="18"/>
                      <w:szCs w:val="18"/>
                    </w:rPr>
                    <w:t>about the p</w:t>
                  </w:r>
                  <w:r w:rsidRPr="00D70811">
                    <w:rPr>
                      <w:sz w:val="18"/>
                      <w:szCs w:val="18"/>
                    </w:rPr>
                    <w:t xml:space="preserve">rogram, nomination, </w:t>
                  </w:r>
                  <w:r>
                    <w:rPr>
                      <w:sz w:val="18"/>
                      <w:szCs w:val="18"/>
                    </w:rPr>
                    <w:t xml:space="preserve">or </w:t>
                  </w:r>
                  <w:r w:rsidRPr="00D70811">
                    <w:rPr>
                      <w:sz w:val="18"/>
                      <w:szCs w:val="18"/>
                    </w:rPr>
                    <w:t>technical details</w:t>
                  </w:r>
                  <w:r>
                    <w:rPr>
                      <w:sz w:val="18"/>
                      <w:szCs w:val="18"/>
                    </w:rPr>
                    <w:t>,</w:t>
                  </w:r>
                  <w:r w:rsidRPr="00D70811">
                    <w:rPr>
                      <w:sz w:val="18"/>
                      <w:szCs w:val="18"/>
                    </w:rPr>
                    <w:t xml:space="preserve"> contact</w:t>
                  </w:r>
                  <w:r>
                    <w:rPr>
                      <w:sz w:val="18"/>
                      <w:szCs w:val="18"/>
                    </w:rPr>
                    <w:t xml:space="preserve">:  </w:t>
                  </w:r>
                  <w:r w:rsidRPr="00D70811">
                    <w:rPr>
                      <w:color w:val="1F497D"/>
                      <w:sz w:val="18"/>
                      <w:szCs w:val="18"/>
                    </w:rPr>
                    <w:t xml:space="preserve"> </w:t>
                  </w:r>
                  <w:hyperlink r:id="rId9" w:history="1">
                    <w:r w:rsidRPr="00D70811">
                      <w:rPr>
                        <w:rStyle w:val="Hyperlink"/>
                        <w:sz w:val="18"/>
                        <w:szCs w:val="18"/>
                      </w:rPr>
                      <w:t>BizTalk Office developer program Team</w:t>
                    </w:r>
                  </w:hyperlink>
                  <w:r>
                    <w:rPr>
                      <w:sz w:val="18"/>
                      <w:szCs w:val="18"/>
                    </w:rPr>
                    <w:t>.</w:t>
                  </w:r>
                </w:p>
                <w:p w:rsidR="00D70811" w:rsidRDefault="00D70811" w:rsidP="00D70811">
                  <w:pPr>
                    <w:rPr>
                      <w:color w:val="244061"/>
                    </w:rPr>
                  </w:pPr>
                </w:p>
                <w:p w:rsidR="00D70811" w:rsidRDefault="00D70811" w:rsidP="00D70811">
                  <w:pPr>
                    <w:rPr>
                      <w:color w:val="244061"/>
                    </w:rPr>
                  </w:pPr>
                </w:p>
                <w:p w:rsidR="0036235F" w:rsidRDefault="0036235F" w:rsidP="0036235F">
                  <w:pPr>
                    <w:rPr>
                      <w:sz w:val="18"/>
                      <w:szCs w:val="20"/>
                    </w:rPr>
                  </w:pPr>
                </w:p>
                <w:p w:rsidR="0036235F" w:rsidRPr="0036235F" w:rsidRDefault="0036235F" w:rsidP="009D1466">
                  <w:pPr>
                    <w:spacing w:after="0" w:line="240" w:lineRule="auto"/>
                    <w:rPr>
                      <w:sz w:val="18"/>
                      <w:szCs w:val="20"/>
                    </w:rPr>
                  </w:pPr>
                </w:p>
                <w:p w:rsidR="00A65555" w:rsidRPr="0036235F" w:rsidRDefault="00A65555" w:rsidP="009D1466">
                  <w:pPr>
                    <w:spacing w:after="0" w:line="240" w:lineRule="auto"/>
                    <w:rPr>
                      <w:sz w:val="10"/>
                      <w:szCs w:val="12"/>
                    </w:rPr>
                  </w:pPr>
                </w:p>
                <w:p w:rsidR="00A65555" w:rsidRDefault="00A65555" w:rsidP="009D1466">
                  <w:pPr>
                    <w:spacing w:after="0" w:line="240" w:lineRule="auto"/>
                    <w:rPr>
                      <w:sz w:val="20"/>
                      <w:szCs w:val="20"/>
                    </w:rPr>
                  </w:pPr>
                </w:p>
                <w:p w:rsidR="005067A0" w:rsidRDefault="005067A0">
                  <w:pPr>
                    <w:rPr>
                      <w:sz w:val="20"/>
                      <w:szCs w:val="20"/>
                    </w:rPr>
                  </w:pPr>
                </w:p>
              </w:txbxContent>
            </v:textbox>
          </v:shape>
        </w:pict>
      </w:r>
      <w:r w:rsidR="00DA2FC0">
        <w:rPr>
          <w:noProof/>
        </w:rPr>
        <w:drawing>
          <wp:inline distT="0" distB="0" distL="0" distR="0">
            <wp:extent cx="6858000" cy="25150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858000" cy="2515058"/>
                    </a:xfrm>
                    <a:prstGeom prst="rect">
                      <a:avLst/>
                    </a:prstGeom>
                    <a:noFill/>
                    <a:ln w="9525">
                      <a:noFill/>
                      <a:miter lim="800000"/>
                      <a:headEnd/>
                      <a:tailEnd/>
                    </a:ln>
                  </pic:spPr>
                </pic:pic>
              </a:graphicData>
            </a:graphic>
          </wp:inline>
        </w:drawing>
      </w:r>
    </w:p>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Default="00102FE5" w:rsidP="00102FE5"/>
    <w:p w:rsidR="00152D26" w:rsidRPr="00102FE5" w:rsidRDefault="00102FE5" w:rsidP="00102FE5">
      <w:pPr>
        <w:tabs>
          <w:tab w:val="left" w:pos="1430"/>
        </w:tabs>
      </w:pPr>
      <w:r>
        <w:rPr>
          <w:rStyle w:val="A7"/>
        </w:rPr>
        <w:t>© 2008 Microsoft Corporation. All rights reserved.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This document is for informational purposes only. MICROSOFT MAKES NO WARRANTIES, EXPRESS, IMPLIED, OR STATUTORY, AS TO THE INFORMATION IN THIS DOCUMENT. Microsoft, BizTalk, Microsoft Dynamics, MSDN, SharePoint, Visual Studio, Windows, Windows Server, Windows Server System, and Windows Vista are trademarks of the Microsoft group of companies. All other trademarks are property of their respective owners.</w:t>
      </w:r>
    </w:p>
    <w:sectPr w:rsidR="00152D26" w:rsidRPr="00102FE5" w:rsidSect="00DA2FC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w:altName w:val="Segoe"/>
    <w:panose1 w:val="020B0502040504020203"/>
    <w:charset w:val="00"/>
    <w:family w:val="swiss"/>
    <w:pitch w:val="variable"/>
    <w:sig w:usb0="A00002AF"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A5617"/>
    <w:multiLevelType w:val="hybridMultilevel"/>
    <w:tmpl w:val="0F00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215E41"/>
    <w:multiLevelType w:val="hybridMultilevel"/>
    <w:tmpl w:val="4664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E01636"/>
    <w:multiLevelType w:val="multilevel"/>
    <w:tmpl w:val="5364B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72777B1"/>
    <w:multiLevelType w:val="hybridMultilevel"/>
    <w:tmpl w:val="2D6047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DA2FC0"/>
    <w:rsid w:val="00017D11"/>
    <w:rsid w:val="000241B8"/>
    <w:rsid w:val="00044C1C"/>
    <w:rsid w:val="0008544A"/>
    <w:rsid w:val="000B3E64"/>
    <w:rsid w:val="000B47B4"/>
    <w:rsid w:val="00101BFF"/>
    <w:rsid w:val="00102FE5"/>
    <w:rsid w:val="00152D26"/>
    <w:rsid w:val="001678F2"/>
    <w:rsid w:val="001A51D6"/>
    <w:rsid w:val="001E1157"/>
    <w:rsid w:val="001E5953"/>
    <w:rsid w:val="00246038"/>
    <w:rsid w:val="002546A4"/>
    <w:rsid w:val="00256228"/>
    <w:rsid w:val="003077D9"/>
    <w:rsid w:val="00316B37"/>
    <w:rsid w:val="0036235F"/>
    <w:rsid w:val="0039586E"/>
    <w:rsid w:val="003A6DBF"/>
    <w:rsid w:val="003D69FB"/>
    <w:rsid w:val="003F1B20"/>
    <w:rsid w:val="00406724"/>
    <w:rsid w:val="00407340"/>
    <w:rsid w:val="00424E82"/>
    <w:rsid w:val="00431A08"/>
    <w:rsid w:val="00446325"/>
    <w:rsid w:val="0045239D"/>
    <w:rsid w:val="004A53AB"/>
    <w:rsid w:val="004D57B4"/>
    <w:rsid w:val="004F367A"/>
    <w:rsid w:val="005067A0"/>
    <w:rsid w:val="005C4C86"/>
    <w:rsid w:val="005D228A"/>
    <w:rsid w:val="005F3AFD"/>
    <w:rsid w:val="006149FC"/>
    <w:rsid w:val="00637C3E"/>
    <w:rsid w:val="006A5396"/>
    <w:rsid w:val="006B4DA1"/>
    <w:rsid w:val="006B6E8C"/>
    <w:rsid w:val="00772389"/>
    <w:rsid w:val="007801D0"/>
    <w:rsid w:val="00805E21"/>
    <w:rsid w:val="00823E90"/>
    <w:rsid w:val="008C7AC3"/>
    <w:rsid w:val="008F2865"/>
    <w:rsid w:val="00931309"/>
    <w:rsid w:val="009C1017"/>
    <w:rsid w:val="009C1A62"/>
    <w:rsid w:val="009D1466"/>
    <w:rsid w:val="009E64EC"/>
    <w:rsid w:val="00A40E7B"/>
    <w:rsid w:val="00A65555"/>
    <w:rsid w:val="00AD493F"/>
    <w:rsid w:val="00AE0D2D"/>
    <w:rsid w:val="00B0442C"/>
    <w:rsid w:val="00BA24EF"/>
    <w:rsid w:val="00C22838"/>
    <w:rsid w:val="00C23E05"/>
    <w:rsid w:val="00C25E2E"/>
    <w:rsid w:val="00CD4CDD"/>
    <w:rsid w:val="00D6304B"/>
    <w:rsid w:val="00D70811"/>
    <w:rsid w:val="00D96D0D"/>
    <w:rsid w:val="00DA2FC0"/>
    <w:rsid w:val="00DE68BD"/>
    <w:rsid w:val="00E81955"/>
    <w:rsid w:val="00ED3BED"/>
    <w:rsid w:val="00ED45BD"/>
    <w:rsid w:val="00F47C6B"/>
    <w:rsid w:val="00F64ACF"/>
    <w:rsid w:val="00FB0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FC0"/>
    <w:rPr>
      <w:rFonts w:ascii="Tahoma" w:hAnsi="Tahoma" w:cs="Tahoma"/>
      <w:sz w:val="16"/>
      <w:szCs w:val="16"/>
    </w:rPr>
  </w:style>
  <w:style w:type="character" w:styleId="Hyperlink">
    <w:name w:val="Hyperlink"/>
    <w:basedOn w:val="DefaultParagraphFont"/>
    <w:uiPriority w:val="99"/>
    <w:unhideWhenUsed/>
    <w:rsid w:val="009C1017"/>
    <w:rPr>
      <w:color w:val="0000FF" w:themeColor="hyperlink"/>
      <w:u w:val="single"/>
    </w:rPr>
  </w:style>
  <w:style w:type="character" w:customStyle="1" w:styleId="A7">
    <w:name w:val="A7"/>
    <w:uiPriority w:val="99"/>
    <w:rsid w:val="00102FE5"/>
    <w:rPr>
      <w:rFonts w:cs="Segoe"/>
      <w:color w:val="000000"/>
      <w:sz w:val="12"/>
      <w:szCs w:val="12"/>
    </w:rPr>
  </w:style>
  <w:style w:type="paragraph" w:styleId="ListParagraph">
    <w:name w:val="List Paragraph"/>
    <w:basedOn w:val="Normal"/>
    <w:uiPriority w:val="34"/>
    <w:qFormat/>
    <w:rsid w:val="0036235F"/>
    <w:pPr>
      <w:ind w:left="720"/>
      <w:contextualSpacing/>
    </w:pPr>
  </w:style>
</w:styles>
</file>

<file path=word/webSettings.xml><?xml version="1.0" encoding="utf-8"?>
<w:webSettings xmlns:r="http://schemas.openxmlformats.org/officeDocument/2006/relationships" xmlns:w="http://schemas.openxmlformats.org/wordprocessingml/2006/main">
  <w:divs>
    <w:div w:id="413204983">
      <w:bodyDiv w:val="1"/>
      <w:marLeft w:val="0"/>
      <w:marRight w:val="0"/>
      <w:marTop w:val="0"/>
      <w:marBottom w:val="0"/>
      <w:divBdr>
        <w:top w:val="none" w:sz="0" w:space="0" w:color="auto"/>
        <w:left w:val="none" w:sz="0" w:space="0" w:color="auto"/>
        <w:bottom w:val="none" w:sz="0" w:space="0" w:color="auto"/>
        <w:right w:val="none" w:sz="0" w:space="0" w:color="auto"/>
      </w:divBdr>
    </w:div>
    <w:div w:id="64586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nect.microsoft.com/site/sitehome.aspx?SiteID=555" TargetMode="External"/><Relationship Id="rId3" Type="http://schemas.openxmlformats.org/officeDocument/2006/relationships/settings" Target="settings.xml"/><Relationship Id="rId7" Type="http://schemas.openxmlformats.org/officeDocument/2006/relationships/hyperlink" Target="http://connect.microsof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btsr2tap@microsoft.com?subject=Adapter%20TAP%20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143</Words>
  <Characters>819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Hughes</dc:creator>
  <cp:lastModifiedBy>Maureen Hughes</cp:lastModifiedBy>
  <cp:revision>2</cp:revision>
  <cp:lastPrinted>2008-02-07T21:28:00Z</cp:lastPrinted>
  <dcterms:created xsi:type="dcterms:W3CDTF">2008-02-07T21:48:00Z</dcterms:created>
  <dcterms:modified xsi:type="dcterms:W3CDTF">2008-02-07T21:48:00Z</dcterms:modified>
</cp:coreProperties>
</file>