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7A4" w:rsidRDefault="00560AAC" w:rsidP="00DE77A4">
      <w:pPr>
        <w:pStyle w:val="Title"/>
      </w:pPr>
      <w:bookmarkStart w:id="0" w:name="OLE_LINK1"/>
      <w:bookmarkStart w:id="1" w:name="OLE_LINK2"/>
      <w:r w:rsidRPr="00560AAC">
        <w:t>MTP Device Simulator User</w:t>
      </w:r>
      <w:r w:rsidR="00C132B9">
        <w:t>’s</w:t>
      </w:r>
      <w:r w:rsidR="006F464F">
        <w:t> </w:t>
      </w:r>
      <w:r w:rsidRPr="00560AAC">
        <w:t>Guide</w:t>
      </w:r>
    </w:p>
    <w:bookmarkEnd w:id="0"/>
    <w:bookmarkEnd w:id="1"/>
    <w:p w:rsidR="00DE77A4" w:rsidRDefault="006F464F" w:rsidP="00DE77A4">
      <w:pPr>
        <w:pStyle w:val="Version"/>
      </w:pPr>
      <w:r>
        <w:t>November 5</w:t>
      </w:r>
      <w:r w:rsidR="00FC6F06">
        <w:t>, 2008</w:t>
      </w:r>
      <w:r w:rsidR="00DE77A4" w:rsidRPr="009A3B29">
        <w:rPr>
          <w:rStyle w:val="Red"/>
        </w:rPr>
        <w:t> </w:t>
      </w:r>
    </w:p>
    <w:p w:rsidR="008A6A85" w:rsidRPr="00A6731E" w:rsidRDefault="00DE77A4" w:rsidP="00A6731E">
      <w:pPr>
        <w:pStyle w:val="Procedure"/>
      </w:pPr>
      <w:r w:rsidRPr="00446428">
        <w:t>Abstract</w:t>
      </w:r>
    </w:p>
    <w:p w:rsidR="00746233" w:rsidRDefault="00746233" w:rsidP="008A6A85">
      <w:pPr>
        <w:pStyle w:val="BodyText"/>
      </w:pPr>
      <w:r w:rsidRPr="00746233">
        <w:t>This document describes the</w:t>
      </w:r>
      <w:r w:rsidR="003C4D80">
        <w:t xml:space="preserve"> Media Transfer Protocol</w:t>
      </w:r>
      <w:r w:rsidR="003C4D80" w:rsidRPr="00746233">
        <w:t xml:space="preserve"> </w:t>
      </w:r>
      <w:r w:rsidR="008967BA">
        <w:t xml:space="preserve">(MTP) </w:t>
      </w:r>
      <w:r w:rsidRPr="00746233">
        <w:t>Device Simulator</w:t>
      </w:r>
      <w:r w:rsidR="008967BA">
        <w:t>—</w:t>
      </w:r>
      <w:r w:rsidRPr="00746233">
        <w:t>MtpSim</w:t>
      </w:r>
      <w:r w:rsidR="008967BA">
        <w:t>—</w:t>
      </w:r>
      <w:r w:rsidRPr="00746233">
        <w:t xml:space="preserve">and </w:t>
      </w:r>
      <w:r w:rsidR="003C4D80">
        <w:t xml:space="preserve">its </w:t>
      </w:r>
      <w:r w:rsidRPr="00746233">
        <w:t xml:space="preserve">capabilities. The tool assists product development by enabling developers to parse MTP command packets and analyze an MTP device’s response based on </w:t>
      </w:r>
      <w:r w:rsidR="008967BA">
        <w:t xml:space="preserve">the </w:t>
      </w:r>
      <w:r w:rsidRPr="00746233">
        <w:t>MTP specification.</w:t>
      </w:r>
    </w:p>
    <w:p w:rsidR="00DE77A4" w:rsidRDefault="00DE77A4" w:rsidP="00DE77A4">
      <w:pPr>
        <w:pStyle w:val="BodyText"/>
      </w:pPr>
      <w:r>
        <w:t>This information applies for the following operating systems:</w:t>
      </w:r>
      <w:r w:rsidR="00EF3C68">
        <w:br/>
      </w:r>
      <w:r w:rsidR="00EF3C68">
        <w:tab/>
        <w:t>Windows</w:t>
      </w:r>
      <w:r w:rsidR="006F464F">
        <w:t>®</w:t>
      </w:r>
      <w:r w:rsidR="00EF3C68">
        <w:t xml:space="preserve"> 7</w:t>
      </w:r>
      <w:r>
        <w:br/>
      </w:r>
      <w:r>
        <w:tab/>
      </w:r>
      <w:r w:rsidR="00524885">
        <w:t>Windows Vista®</w:t>
      </w:r>
    </w:p>
    <w:p w:rsidR="00DE77A4" w:rsidRPr="00D70DFD" w:rsidRDefault="00DE77A4" w:rsidP="00FF632F">
      <w:pPr>
        <w:pStyle w:val="BodyText"/>
      </w:pPr>
      <w:r w:rsidRPr="00D70DFD">
        <w:t>References and resources discussed here are listed at the end of this paper.</w:t>
      </w:r>
    </w:p>
    <w:p w:rsidR="00A6731E" w:rsidRPr="008967BA" w:rsidRDefault="00A6731E" w:rsidP="00DE77A4">
      <w:pPr>
        <w:pStyle w:val="BodyText"/>
      </w:pPr>
      <w:r>
        <w:t xml:space="preserve">For the latest information, see: </w:t>
      </w:r>
      <w:r>
        <w:br/>
      </w:r>
      <w:r w:rsidRPr="008967BA">
        <w:tab/>
      </w:r>
      <w:hyperlink r:id="rId7" w:history="1">
        <w:r w:rsidRPr="008967BA">
          <w:t>http://www.microsoft.com/whdc/</w:t>
        </w:r>
      </w:hyperlink>
      <w:r w:rsidR="008967BA" w:rsidRPr="008967BA">
        <w:t>device/wpd/MTPTS_Guide.mspx</w:t>
      </w:r>
    </w:p>
    <w:p w:rsidR="00DE77A4" w:rsidRDefault="00DE77A4" w:rsidP="00C05E05"/>
    <w:p w:rsidR="00806C75" w:rsidRDefault="004D2E11" w:rsidP="00EB776A">
      <w:pPr>
        <w:pStyle w:val="Disclaimertext"/>
        <w:pageBreakBefore/>
      </w:pPr>
      <w:r w:rsidRPr="00AE4752">
        <w:rPr>
          <w:rStyle w:val="Bold"/>
        </w:rPr>
        <w:lastRenderedPageBreak/>
        <w:t xml:space="preserve">Disclaimer: </w:t>
      </w:r>
      <w:r w:rsidR="00DE77A4" w:rsidRPr="00446428">
        <w:t>This is a preliminary document and may be changed substantially prior to final commercial release of the software described herein.</w:t>
      </w:r>
    </w:p>
    <w:p w:rsidR="00DE77A4" w:rsidRPr="00446428" w:rsidRDefault="00DE77A4" w:rsidP="00446428">
      <w:pPr>
        <w:pStyle w:val="Disclaimertext"/>
      </w:pPr>
    </w:p>
    <w:p w:rsidR="00DE77A4" w:rsidRPr="00446428" w:rsidRDefault="00DE77A4" w:rsidP="00446428">
      <w:pPr>
        <w:pStyle w:val="Disclaimertext"/>
      </w:pPr>
      <w:r w:rsidRPr="00446428">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DE77A4" w:rsidRPr="00446428" w:rsidRDefault="00DE77A4" w:rsidP="00446428">
      <w:pPr>
        <w:pStyle w:val="Disclaimertext"/>
      </w:pPr>
    </w:p>
    <w:p w:rsidR="00DE77A4" w:rsidRPr="00446428" w:rsidRDefault="00DE77A4" w:rsidP="00446428">
      <w:pPr>
        <w:pStyle w:val="Disclaimertext"/>
      </w:pPr>
      <w:r w:rsidRPr="00446428">
        <w:t>This White Paper is for informational purposes only. MICROSOFT MAKES NO WARRANTIES, EXPRESS, IMPLIED OR STATUTORY, AS TO THE INFORMATION IN THIS DOCUMENT.</w:t>
      </w:r>
    </w:p>
    <w:p w:rsidR="00DE77A4" w:rsidRPr="00446428" w:rsidRDefault="00DE77A4" w:rsidP="00446428">
      <w:pPr>
        <w:pStyle w:val="Disclaimertext"/>
      </w:pPr>
    </w:p>
    <w:p w:rsidR="00806C75" w:rsidRDefault="00DE77A4" w:rsidP="00446428">
      <w:pPr>
        <w:pStyle w:val="Disclaimertext"/>
      </w:pPr>
      <w:r w:rsidRPr="00446428">
        <w:t>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rsidR="00DE77A4" w:rsidRPr="00446428" w:rsidRDefault="00DE77A4" w:rsidP="00446428">
      <w:pPr>
        <w:pStyle w:val="Disclaimertext"/>
      </w:pPr>
    </w:p>
    <w:p w:rsidR="00DE77A4" w:rsidRPr="00446428" w:rsidRDefault="00DE77A4" w:rsidP="00446428">
      <w:pPr>
        <w:pStyle w:val="Disclaimertext"/>
      </w:pPr>
      <w:r w:rsidRPr="00446428">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DE77A4" w:rsidRPr="00446428" w:rsidRDefault="00DE77A4" w:rsidP="00446428">
      <w:pPr>
        <w:pStyle w:val="Disclaimertext"/>
      </w:pPr>
    </w:p>
    <w:p w:rsidR="00806C75" w:rsidRDefault="00DE77A4" w:rsidP="00446428">
      <w:pPr>
        <w:pStyle w:val="Disclaimertext"/>
      </w:pPr>
      <w:r w:rsidRPr="00446428">
        <w:t>Unless otherwise noted, the example companies, organizations, products, domain names, e-mail addresses, logos, people, places and events depicted herein are fictitious, and no association with any real company, organization, product, domain name, email address, logo, person, place or event is intended or should be inferred.</w:t>
      </w:r>
    </w:p>
    <w:p w:rsidR="006F426D" w:rsidRPr="00446428" w:rsidRDefault="006F426D" w:rsidP="00446428">
      <w:pPr>
        <w:pStyle w:val="Disclaimertext"/>
      </w:pPr>
    </w:p>
    <w:p w:rsidR="00DE77A4" w:rsidRPr="00446428" w:rsidRDefault="006F426D" w:rsidP="00446428">
      <w:pPr>
        <w:pStyle w:val="Disclaimertext"/>
      </w:pPr>
      <w:r w:rsidRPr="00446428">
        <w:t>© 200</w:t>
      </w:r>
      <w:r w:rsidR="009A5AE1">
        <w:t>8</w:t>
      </w:r>
      <w:r w:rsidRPr="00446428">
        <w:t xml:space="preserve"> Microsoft Corporation. All rights reserved.</w:t>
      </w:r>
    </w:p>
    <w:p w:rsidR="00DE77A4" w:rsidRPr="00446428" w:rsidRDefault="00DE77A4" w:rsidP="00446428">
      <w:pPr>
        <w:pStyle w:val="Disclaimertext"/>
      </w:pPr>
    </w:p>
    <w:p w:rsidR="00DE77A4" w:rsidRPr="00446428" w:rsidRDefault="00DE77A4" w:rsidP="00446428">
      <w:pPr>
        <w:pStyle w:val="Disclaimertext"/>
      </w:pPr>
      <w:r w:rsidRPr="00446428">
        <w:t xml:space="preserve">Microsoft, Windows, </w:t>
      </w:r>
      <w:r w:rsidR="005355E9">
        <w:t xml:space="preserve">Windows Media, </w:t>
      </w:r>
      <w:r w:rsidRPr="00446428">
        <w:t>Windows Vista</w:t>
      </w:r>
      <w:r w:rsidR="005355E9">
        <w:t>, and Xbox</w:t>
      </w:r>
      <w:r w:rsidRPr="00446428">
        <w:t xml:space="preserve"> are either registered trademarks or trademarks of Microsoft Corporation in the United States and/or other countries.</w:t>
      </w:r>
    </w:p>
    <w:p w:rsidR="00DE77A4" w:rsidRPr="00446428" w:rsidRDefault="00DE77A4" w:rsidP="00446428">
      <w:pPr>
        <w:pStyle w:val="Disclaimertext"/>
      </w:pPr>
    </w:p>
    <w:p w:rsidR="00DE77A4" w:rsidRDefault="00DE77A4" w:rsidP="00446428">
      <w:pPr>
        <w:pStyle w:val="Disclaimertext"/>
      </w:pPr>
      <w:r w:rsidRPr="00446428">
        <w:t>The names of actual companies and products mentioned herein may be the trademarks of their respective owners.</w:t>
      </w:r>
    </w:p>
    <w:p w:rsidR="00E419C2" w:rsidRDefault="00E419C2" w:rsidP="00E419C2">
      <w:pPr>
        <w:pStyle w:val="TableHead"/>
      </w:pPr>
      <w:r>
        <w:t>Document History</w:t>
      </w:r>
    </w:p>
    <w:tbl>
      <w:tblPr>
        <w:tblStyle w:val="Tablerowcell"/>
        <w:tblW w:w="0" w:type="auto"/>
        <w:tblLook w:val="04A0"/>
      </w:tblPr>
      <w:tblGrid>
        <w:gridCol w:w="1728"/>
        <w:gridCol w:w="1330"/>
        <w:gridCol w:w="1529"/>
        <w:gridCol w:w="1529"/>
        <w:gridCol w:w="1672"/>
      </w:tblGrid>
      <w:tr w:rsidR="00E419C2" w:rsidTr="006F464F">
        <w:trPr>
          <w:cnfStyle w:val="100000000000"/>
        </w:trPr>
        <w:tc>
          <w:tcPr>
            <w:tcW w:w="1728" w:type="dxa"/>
          </w:tcPr>
          <w:p w:rsidR="00E419C2" w:rsidRPr="00AE4752" w:rsidRDefault="00E419C2" w:rsidP="00746233">
            <w:pPr>
              <w:keepNext/>
            </w:pPr>
            <w:r>
              <w:t>Date</w:t>
            </w:r>
          </w:p>
        </w:tc>
        <w:tc>
          <w:tcPr>
            <w:tcW w:w="1330" w:type="dxa"/>
          </w:tcPr>
          <w:p w:rsidR="00E419C2" w:rsidRPr="00E419C2" w:rsidRDefault="00E419C2" w:rsidP="00746233">
            <w:pPr>
              <w:keepNext/>
            </w:pPr>
            <w:r w:rsidRPr="00E419C2">
              <w:t>Change</w:t>
            </w:r>
          </w:p>
        </w:tc>
        <w:tc>
          <w:tcPr>
            <w:tcW w:w="1529" w:type="dxa"/>
          </w:tcPr>
          <w:p w:rsidR="00E419C2" w:rsidRPr="003D7085" w:rsidRDefault="00E419C2" w:rsidP="00746233">
            <w:pPr>
              <w:keepNext/>
              <w:rPr>
                <w:b w:val="0"/>
                <w:sz w:val="18"/>
              </w:rPr>
            </w:pPr>
          </w:p>
        </w:tc>
        <w:tc>
          <w:tcPr>
            <w:tcW w:w="1529" w:type="dxa"/>
          </w:tcPr>
          <w:p w:rsidR="00E419C2" w:rsidRPr="003D7085" w:rsidRDefault="00E419C2" w:rsidP="00746233">
            <w:pPr>
              <w:keepNext/>
              <w:rPr>
                <w:b w:val="0"/>
                <w:sz w:val="18"/>
              </w:rPr>
            </w:pPr>
          </w:p>
        </w:tc>
        <w:tc>
          <w:tcPr>
            <w:tcW w:w="1672" w:type="dxa"/>
          </w:tcPr>
          <w:p w:rsidR="00E419C2" w:rsidRPr="003D7085" w:rsidRDefault="00E419C2" w:rsidP="00746233">
            <w:pPr>
              <w:keepNext/>
              <w:rPr>
                <w:b w:val="0"/>
                <w:sz w:val="18"/>
              </w:rPr>
            </w:pPr>
          </w:p>
        </w:tc>
      </w:tr>
      <w:tr w:rsidR="00E419C2" w:rsidTr="006F464F">
        <w:tc>
          <w:tcPr>
            <w:tcW w:w="1728" w:type="dxa"/>
          </w:tcPr>
          <w:p w:rsidR="00E419C2" w:rsidRPr="00AE4752" w:rsidRDefault="006F464F" w:rsidP="00746233">
            <w:r>
              <w:t>November 5, 2008</w:t>
            </w:r>
          </w:p>
        </w:tc>
        <w:tc>
          <w:tcPr>
            <w:tcW w:w="6060" w:type="dxa"/>
            <w:gridSpan w:val="4"/>
          </w:tcPr>
          <w:p w:rsidR="00E419C2" w:rsidRPr="00AE4752" w:rsidRDefault="00E419C2" w:rsidP="00E419C2">
            <w:r>
              <w:t>First publication</w:t>
            </w:r>
          </w:p>
        </w:tc>
      </w:tr>
    </w:tbl>
    <w:p w:rsidR="00E419C2" w:rsidRDefault="00E419C2" w:rsidP="00E419C2">
      <w:pPr>
        <w:pStyle w:val="BodyText"/>
      </w:pPr>
    </w:p>
    <w:p w:rsidR="004D2E11" w:rsidRPr="00A6731E" w:rsidRDefault="004D2E11" w:rsidP="004D2E11">
      <w:pPr>
        <w:pStyle w:val="Contents"/>
      </w:pPr>
      <w:r w:rsidRPr="00555AF3">
        <w:t>Contents</w:t>
      </w:r>
    </w:p>
    <w:p w:rsidR="00914B4E" w:rsidRPr="00914B4E" w:rsidRDefault="00774B7D">
      <w:pPr>
        <w:pStyle w:val="TOC1"/>
      </w:pPr>
      <w:r w:rsidRPr="00774B7D">
        <w:rPr>
          <w:rFonts w:ascii="Arial" w:eastAsia="MS Mincho" w:hAnsi="Arial" w:cs="Arial"/>
          <w:sz w:val="18"/>
          <w:szCs w:val="20"/>
        </w:rPr>
        <w:fldChar w:fldCharType="begin"/>
      </w:r>
      <w:r w:rsidR="004D2E11">
        <w:instrText xml:space="preserve"> TOC \o "1-3" \h \z \u </w:instrText>
      </w:r>
      <w:r w:rsidRPr="00774B7D">
        <w:rPr>
          <w:rFonts w:ascii="Arial" w:eastAsia="MS Mincho" w:hAnsi="Arial" w:cs="Arial"/>
          <w:sz w:val="18"/>
          <w:szCs w:val="20"/>
        </w:rPr>
        <w:fldChar w:fldCharType="separate"/>
      </w:r>
      <w:hyperlink w:anchor="_Toc212541823" w:history="1">
        <w:r w:rsidR="00914B4E" w:rsidRPr="00914B4E">
          <w:rPr>
            <w:rStyle w:val="Hyperlink"/>
          </w:rPr>
          <w:t>Introduction</w:t>
        </w:r>
        <w:r w:rsidR="00914B4E" w:rsidRPr="00914B4E">
          <w:rPr>
            <w:webHidden/>
          </w:rPr>
          <w:tab/>
        </w:r>
        <w:r w:rsidRPr="00914B4E">
          <w:rPr>
            <w:webHidden/>
          </w:rPr>
          <w:fldChar w:fldCharType="begin"/>
        </w:r>
        <w:r w:rsidR="00914B4E" w:rsidRPr="00914B4E">
          <w:rPr>
            <w:webHidden/>
          </w:rPr>
          <w:instrText xml:space="preserve"> PAGEREF _Toc212541823 \h </w:instrText>
        </w:r>
        <w:r w:rsidRPr="00914B4E">
          <w:rPr>
            <w:webHidden/>
          </w:rPr>
        </w:r>
        <w:r w:rsidRPr="00914B4E">
          <w:rPr>
            <w:webHidden/>
          </w:rPr>
          <w:fldChar w:fldCharType="separate"/>
        </w:r>
        <w:r w:rsidR="00914B4E" w:rsidRPr="00914B4E">
          <w:rPr>
            <w:webHidden/>
          </w:rPr>
          <w:t>4</w:t>
        </w:r>
        <w:r w:rsidRPr="00914B4E">
          <w:rPr>
            <w:webHidden/>
          </w:rPr>
          <w:fldChar w:fldCharType="end"/>
        </w:r>
      </w:hyperlink>
    </w:p>
    <w:p w:rsidR="00914B4E" w:rsidRPr="00914B4E" w:rsidRDefault="00774B7D">
      <w:pPr>
        <w:pStyle w:val="TOC1"/>
      </w:pPr>
      <w:hyperlink w:anchor="_Toc212541824" w:history="1">
        <w:r w:rsidR="00914B4E" w:rsidRPr="00914B4E">
          <w:rPr>
            <w:rStyle w:val="Hyperlink"/>
          </w:rPr>
          <w:t>MTP Basics</w:t>
        </w:r>
        <w:r w:rsidR="00914B4E" w:rsidRPr="00914B4E">
          <w:rPr>
            <w:webHidden/>
          </w:rPr>
          <w:tab/>
        </w:r>
        <w:r w:rsidRPr="00914B4E">
          <w:rPr>
            <w:webHidden/>
          </w:rPr>
          <w:fldChar w:fldCharType="begin"/>
        </w:r>
        <w:r w:rsidR="00914B4E" w:rsidRPr="00914B4E">
          <w:rPr>
            <w:webHidden/>
          </w:rPr>
          <w:instrText xml:space="preserve"> PAGEREF _Toc212541824 \h </w:instrText>
        </w:r>
        <w:r w:rsidRPr="00914B4E">
          <w:rPr>
            <w:webHidden/>
          </w:rPr>
        </w:r>
        <w:r w:rsidRPr="00914B4E">
          <w:rPr>
            <w:webHidden/>
          </w:rPr>
          <w:fldChar w:fldCharType="separate"/>
        </w:r>
        <w:r w:rsidR="00914B4E" w:rsidRPr="00914B4E">
          <w:rPr>
            <w:webHidden/>
          </w:rPr>
          <w:t>4</w:t>
        </w:r>
        <w:r w:rsidRPr="00914B4E">
          <w:rPr>
            <w:webHidden/>
          </w:rPr>
          <w:fldChar w:fldCharType="end"/>
        </w:r>
      </w:hyperlink>
    </w:p>
    <w:p w:rsidR="00914B4E" w:rsidRPr="00914B4E" w:rsidRDefault="00774B7D">
      <w:pPr>
        <w:pStyle w:val="TOC1"/>
      </w:pPr>
      <w:hyperlink w:anchor="_Toc212541825" w:history="1">
        <w:r w:rsidR="00914B4E" w:rsidRPr="00914B4E">
          <w:rPr>
            <w:rStyle w:val="Hyperlink"/>
          </w:rPr>
          <w:t>MtpSim Supported Features</w:t>
        </w:r>
        <w:r w:rsidR="00914B4E" w:rsidRPr="00914B4E">
          <w:rPr>
            <w:webHidden/>
          </w:rPr>
          <w:tab/>
        </w:r>
        <w:r w:rsidRPr="00914B4E">
          <w:rPr>
            <w:webHidden/>
          </w:rPr>
          <w:fldChar w:fldCharType="begin"/>
        </w:r>
        <w:r w:rsidR="00914B4E" w:rsidRPr="00914B4E">
          <w:rPr>
            <w:webHidden/>
          </w:rPr>
          <w:instrText xml:space="preserve"> PAGEREF _Toc212541825 \h </w:instrText>
        </w:r>
        <w:r w:rsidRPr="00914B4E">
          <w:rPr>
            <w:webHidden/>
          </w:rPr>
        </w:r>
        <w:r w:rsidRPr="00914B4E">
          <w:rPr>
            <w:webHidden/>
          </w:rPr>
          <w:fldChar w:fldCharType="separate"/>
        </w:r>
        <w:r w:rsidR="00914B4E" w:rsidRPr="00914B4E">
          <w:rPr>
            <w:webHidden/>
          </w:rPr>
          <w:t>4</w:t>
        </w:r>
        <w:r w:rsidRPr="00914B4E">
          <w:rPr>
            <w:webHidden/>
          </w:rPr>
          <w:fldChar w:fldCharType="end"/>
        </w:r>
      </w:hyperlink>
    </w:p>
    <w:p w:rsidR="00914B4E" w:rsidRPr="00914B4E" w:rsidRDefault="00774B7D">
      <w:pPr>
        <w:pStyle w:val="TOC2"/>
        <w:rPr>
          <w:rFonts w:eastAsiaTheme="minorEastAsia"/>
        </w:rPr>
      </w:pPr>
      <w:hyperlink w:anchor="_Toc212541826" w:history="1">
        <w:r w:rsidR="00914B4E" w:rsidRPr="00914B4E">
          <w:rPr>
            <w:rStyle w:val="Hyperlink"/>
          </w:rPr>
          <w:t>Transports</w:t>
        </w:r>
        <w:r w:rsidR="00914B4E" w:rsidRPr="00914B4E">
          <w:rPr>
            <w:webHidden/>
          </w:rPr>
          <w:tab/>
        </w:r>
        <w:r w:rsidRPr="00914B4E">
          <w:rPr>
            <w:webHidden/>
          </w:rPr>
          <w:fldChar w:fldCharType="begin"/>
        </w:r>
        <w:r w:rsidR="00914B4E" w:rsidRPr="00914B4E">
          <w:rPr>
            <w:webHidden/>
          </w:rPr>
          <w:instrText xml:space="preserve"> PAGEREF _Toc212541826 \h </w:instrText>
        </w:r>
        <w:r w:rsidRPr="00914B4E">
          <w:rPr>
            <w:webHidden/>
          </w:rPr>
        </w:r>
        <w:r w:rsidRPr="00914B4E">
          <w:rPr>
            <w:webHidden/>
          </w:rPr>
          <w:fldChar w:fldCharType="separate"/>
        </w:r>
        <w:r w:rsidR="00914B4E" w:rsidRPr="00914B4E">
          <w:rPr>
            <w:webHidden/>
          </w:rPr>
          <w:t>5</w:t>
        </w:r>
        <w:r w:rsidRPr="00914B4E">
          <w:rPr>
            <w:webHidden/>
          </w:rPr>
          <w:fldChar w:fldCharType="end"/>
        </w:r>
      </w:hyperlink>
    </w:p>
    <w:p w:rsidR="00914B4E" w:rsidRPr="00914B4E" w:rsidRDefault="00774B7D">
      <w:pPr>
        <w:pStyle w:val="TOC3"/>
        <w:rPr>
          <w:rFonts w:eastAsiaTheme="minorEastAsia"/>
        </w:rPr>
      </w:pPr>
      <w:hyperlink w:anchor="_Toc212541827" w:history="1">
        <w:r w:rsidR="00914B4E" w:rsidRPr="00914B4E">
          <w:rPr>
            <w:rStyle w:val="Hyperlink"/>
          </w:rPr>
          <w:t>SoftUSB</w:t>
        </w:r>
        <w:r w:rsidR="00914B4E" w:rsidRPr="00914B4E">
          <w:rPr>
            <w:webHidden/>
          </w:rPr>
          <w:tab/>
        </w:r>
        <w:r w:rsidRPr="00914B4E">
          <w:rPr>
            <w:webHidden/>
          </w:rPr>
          <w:fldChar w:fldCharType="begin"/>
        </w:r>
        <w:r w:rsidR="00914B4E" w:rsidRPr="00914B4E">
          <w:rPr>
            <w:webHidden/>
          </w:rPr>
          <w:instrText xml:space="preserve"> PAGEREF _Toc212541827 \h </w:instrText>
        </w:r>
        <w:r w:rsidRPr="00914B4E">
          <w:rPr>
            <w:webHidden/>
          </w:rPr>
        </w:r>
        <w:r w:rsidRPr="00914B4E">
          <w:rPr>
            <w:webHidden/>
          </w:rPr>
          <w:fldChar w:fldCharType="separate"/>
        </w:r>
        <w:r w:rsidR="00914B4E" w:rsidRPr="00914B4E">
          <w:rPr>
            <w:webHidden/>
          </w:rPr>
          <w:t>5</w:t>
        </w:r>
        <w:r w:rsidRPr="00914B4E">
          <w:rPr>
            <w:webHidden/>
          </w:rPr>
          <w:fldChar w:fldCharType="end"/>
        </w:r>
      </w:hyperlink>
    </w:p>
    <w:p w:rsidR="00914B4E" w:rsidRPr="00914B4E" w:rsidRDefault="00774B7D">
      <w:pPr>
        <w:pStyle w:val="TOC3"/>
        <w:rPr>
          <w:rFonts w:eastAsiaTheme="minorEastAsia"/>
        </w:rPr>
      </w:pPr>
      <w:hyperlink w:anchor="_Toc212541828" w:history="1">
        <w:r w:rsidR="00914B4E" w:rsidRPr="00914B4E">
          <w:rPr>
            <w:rStyle w:val="Hyperlink"/>
          </w:rPr>
          <w:t>Named Pipes</w:t>
        </w:r>
        <w:r w:rsidR="00914B4E" w:rsidRPr="00914B4E">
          <w:rPr>
            <w:webHidden/>
          </w:rPr>
          <w:tab/>
        </w:r>
        <w:r w:rsidRPr="00914B4E">
          <w:rPr>
            <w:webHidden/>
          </w:rPr>
          <w:fldChar w:fldCharType="begin"/>
        </w:r>
        <w:r w:rsidR="00914B4E" w:rsidRPr="00914B4E">
          <w:rPr>
            <w:webHidden/>
          </w:rPr>
          <w:instrText xml:space="preserve"> PAGEREF _Toc212541828 \h </w:instrText>
        </w:r>
        <w:r w:rsidRPr="00914B4E">
          <w:rPr>
            <w:webHidden/>
          </w:rPr>
        </w:r>
        <w:r w:rsidRPr="00914B4E">
          <w:rPr>
            <w:webHidden/>
          </w:rPr>
          <w:fldChar w:fldCharType="separate"/>
        </w:r>
        <w:r w:rsidR="00914B4E" w:rsidRPr="00914B4E">
          <w:rPr>
            <w:webHidden/>
          </w:rPr>
          <w:t>5</w:t>
        </w:r>
        <w:r w:rsidRPr="00914B4E">
          <w:rPr>
            <w:webHidden/>
          </w:rPr>
          <w:fldChar w:fldCharType="end"/>
        </w:r>
      </w:hyperlink>
    </w:p>
    <w:p w:rsidR="00914B4E" w:rsidRPr="00914B4E" w:rsidRDefault="00774B7D">
      <w:pPr>
        <w:pStyle w:val="TOC3"/>
        <w:rPr>
          <w:rFonts w:eastAsiaTheme="minorEastAsia"/>
        </w:rPr>
      </w:pPr>
      <w:hyperlink w:anchor="_Toc212541829" w:history="1">
        <w:r w:rsidR="00914B4E" w:rsidRPr="00914B4E">
          <w:rPr>
            <w:rStyle w:val="Hyperlink"/>
          </w:rPr>
          <w:t>Bluetooth</w:t>
        </w:r>
        <w:r w:rsidR="00914B4E" w:rsidRPr="00914B4E">
          <w:rPr>
            <w:webHidden/>
          </w:rPr>
          <w:tab/>
        </w:r>
        <w:r w:rsidRPr="00914B4E">
          <w:rPr>
            <w:webHidden/>
          </w:rPr>
          <w:fldChar w:fldCharType="begin"/>
        </w:r>
        <w:r w:rsidR="00914B4E" w:rsidRPr="00914B4E">
          <w:rPr>
            <w:webHidden/>
          </w:rPr>
          <w:instrText xml:space="preserve"> PAGEREF _Toc212541829 \h </w:instrText>
        </w:r>
        <w:r w:rsidRPr="00914B4E">
          <w:rPr>
            <w:webHidden/>
          </w:rPr>
        </w:r>
        <w:r w:rsidRPr="00914B4E">
          <w:rPr>
            <w:webHidden/>
          </w:rPr>
          <w:fldChar w:fldCharType="separate"/>
        </w:r>
        <w:r w:rsidR="00914B4E" w:rsidRPr="00914B4E">
          <w:rPr>
            <w:webHidden/>
          </w:rPr>
          <w:t>5</w:t>
        </w:r>
        <w:r w:rsidRPr="00914B4E">
          <w:rPr>
            <w:webHidden/>
          </w:rPr>
          <w:fldChar w:fldCharType="end"/>
        </w:r>
      </w:hyperlink>
    </w:p>
    <w:p w:rsidR="00914B4E" w:rsidRPr="00914B4E" w:rsidRDefault="00774B7D">
      <w:pPr>
        <w:pStyle w:val="TOC3"/>
        <w:rPr>
          <w:rFonts w:eastAsiaTheme="minorEastAsia"/>
        </w:rPr>
      </w:pPr>
      <w:hyperlink w:anchor="_Toc212541830" w:history="1">
        <w:r w:rsidR="00914B4E" w:rsidRPr="00914B4E">
          <w:rPr>
            <w:rStyle w:val="Hyperlink"/>
          </w:rPr>
          <w:t>Netchip (USB)</w:t>
        </w:r>
        <w:r w:rsidR="00914B4E" w:rsidRPr="00914B4E">
          <w:rPr>
            <w:webHidden/>
          </w:rPr>
          <w:tab/>
        </w:r>
        <w:r w:rsidRPr="00914B4E">
          <w:rPr>
            <w:webHidden/>
          </w:rPr>
          <w:fldChar w:fldCharType="begin"/>
        </w:r>
        <w:r w:rsidR="00914B4E" w:rsidRPr="00914B4E">
          <w:rPr>
            <w:webHidden/>
          </w:rPr>
          <w:instrText xml:space="preserve"> PAGEREF _Toc212541830 \h </w:instrText>
        </w:r>
        <w:r w:rsidRPr="00914B4E">
          <w:rPr>
            <w:webHidden/>
          </w:rPr>
        </w:r>
        <w:r w:rsidRPr="00914B4E">
          <w:rPr>
            <w:webHidden/>
          </w:rPr>
          <w:fldChar w:fldCharType="separate"/>
        </w:r>
        <w:r w:rsidR="00914B4E" w:rsidRPr="00914B4E">
          <w:rPr>
            <w:webHidden/>
          </w:rPr>
          <w:t>6</w:t>
        </w:r>
        <w:r w:rsidRPr="00914B4E">
          <w:rPr>
            <w:webHidden/>
          </w:rPr>
          <w:fldChar w:fldCharType="end"/>
        </w:r>
      </w:hyperlink>
    </w:p>
    <w:p w:rsidR="00914B4E" w:rsidRPr="00914B4E" w:rsidRDefault="00774B7D">
      <w:pPr>
        <w:pStyle w:val="TOC3"/>
        <w:rPr>
          <w:rFonts w:eastAsiaTheme="minorEastAsia"/>
        </w:rPr>
      </w:pPr>
      <w:hyperlink w:anchor="_Toc212541831" w:history="1">
        <w:r w:rsidR="00914B4E" w:rsidRPr="00914B4E">
          <w:rPr>
            <w:rStyle w:val="Hyperlink"/>
          </w:rPr>
          <w:t>IP</w:t>
        </w:r>
        <w:r w:rsidR="00914B4E" w:rsidRPr="00914B4E">
          <w:rPr>
            <w:webHidden/>
          </w:rPr>
          <w:tab/>
        </w:r>
        <w:r w:rsidRPr="00914B4E">
          <w:rPr>
            <w:webHidden/>
          </w:rPr>
          <w:fldChar w:fldCharType="begin"/>
        </w:r>
        <w:r w:rsidR="00914B4E" w:rsidRPr="00914B4E">
          <w:rPr>
            <w:webHidden/>
          </w:rPr>
          <w:instrText xml:space="preserve"> PAGEREF _Toc212541831 \h </w:instrText>
        </w:r>
        <w:r w:rsidRPr="00914B4E">
          <w:rPr>
            <w:webHidden/>
          </w:rPr>
        </w:r>
        <w:r w:rsidRPr="00914B4E">
          <w:rPr>
            <w:webHidden/>
          </w:rPr>
          <w:fldChar w:fldCharType="separate"/>
        </w:r>
        <w:r w:rsidR="00914B4E" w:rsidRPr="00914B4E">
          <w:rPr>
            <w:webHidden/>
          </w:rPr>
          <w:t>6</w:t>
        </w:r>
        <w:r w:rsidRPr="00914B4E">
          <w:rPr>
            <w:webHidden/>
          </w:rPr>
          <w:fldChar w:fldCharType="end"/>
        </w:r>
      </w:hyperlink>
    </w:p>
    <w:p w:rsidR="00914B4E" w:rsidRPr="00914B4E" w:rsidRDefault="00774B7D">
      <w:pPr>
        <w:pStyle w:val="TOC2"/>
        <w:rPr>
          <w:rFonts w:eastAsiaTheme="minorEastAsia"/>
        </w:rPr>
      </w:pPr>
      <w:hyperlink w:anchor="_Toc212541832" w:history="1">
        <w:r w:rsidR="00914B4E" w:rsidRPr="00914B4E">
          <w:rPr>
            <w:rStyle w:val="Hyperlink"/>
          </w:rPr>
          <w:t>Legacy MTP</w:t>
        </w:r>
        <w:r w:rsidR="00914B4E" w:rsidRPr="00914B4E">
          <w:rPr>
            <w:webHidden/>
          </w:rPr>
          <w:tab/>
        </w:r>
        <w:r w:rsidRPr="00914B4E">
          <w:rPr>
            <w:webHidden/>
          </w:rPr>
          <w:fldChar w:fldCharType="begin"/>
        </w:r>
        <w:r w:rsidR="00914B4E" w:rsidRPr="00914B4E">
          <w:rPr>
            <w:webHidden/>
          </w:rPr>
          <w:instrText xml:space="preserve"> PAGEREF _Toc212541832 \h </w:instrText>
        </w:r>
        <w:r w:rsidRPr="00914B4E">
          <w:rPr>
            <w:webHidden/>
          </w:rPr>
        </w:r>
        <w:r w:rsidRPr="00914B4E">
          <w:rPr>
            <w:webHidden/>
          </w:rPr>
          <w:fldChar w:fldCharType="separate"/>
        </w:r>
        <w:r w:rsidR="00914B4E" w:rsidRPr="00914B4E">
          <w:rPr>
            <w:webHidden/>
          </w:rPr>
          <w:t>6</w:t>
        </w:r>
        <w:r w:rsidRPr="00914B4E">
          <w:rPr>
            <w:webHidden/>
          </w:rPr>
          <w:fldChar w:fldCharType="end"/>
        </w:r>
      </w:hyperlink>
    </w:p>
    <w:p w:rsidR="00914B4E" w:rsidRPr="00914B4E" w:rsidRDefault="00774B7D">
      <w:pPr>
        <w:pStyle w:val="TOC2"/>
        <w:rPr>
          <w:rFonts w:eastAsiaTheme="minorEastAsia"/>
        </w:rPr>
      </w:pPr>
      <w:hyperlink w:anchor="_Toc212541833" w:history="1">
        <w:r w:rsidR="00914B4E" w:rsidRPr="00914B4E">
          <w:rPr>
            <w:rStyle w:val="Hyperlink"/>
          </w:rPr>
          <w:t>MTP Device Services for Windows 7</w:t>
        </w:r>
        <w:r w:rsidR="00914B4E" w:rsidRPr="00914B4E">
          <w:rPr>
            <w:webHidden/>
          </w:rPr>
          <w:tab/>
        </w:r>
        <w:r w:rsidRPr="00914B4E">
          <w:rPr>
            <w:webHidden/>
          </w:rPr>
          <w:fldChar w:fldCharType="begin"/>
        </w:r>
        <w:r w:rsidR="00914B4E" w:rsidRPr="00914B4E">
          <w:rPr>
            <w:webHidden/>
          </w:rPr>
          <w:instrText xml:space="preserve"> PAGEREF _Toc212541833 \h </w:instrText>
        </w:r>
        <w:r w:rsidRPr="00914B4E">
          <w:rPr>
            <w:webHidden/>
          </w:rPr>
        </w:r>
        <w:r w:rsidRPr="00914B4E">
          <w:rPr>
            <w:webHidden/>
          </w:rPr>
          <w:fldChar w:fldCharType="separate"/>
        </w:r>
        <w:r w:rsidR="00914B4E" w:rsidRPr="00914B4E">
          <w:rPr>
            <w:webHidden/>
          </w:rPr>
          <w:t>6</w:t>
        </w:r>
        <w:r w:rsidRPr="00914B4E">
          <w:rPr>
            <w:webHidden/>
          </w:rPr>
          <w:fldChar w:fldCharType="end"/>
        </w:r>
      </w:hyperlink>
    </w:p>
    <w:p w:rsidR="00914B4E" w:rsidRPr="00914B4E" w:rsidRDefault="00774B7D">
      <w:pPr>
        <w:pStyle w:val="TOC1"/>
      </w:pPr>
      <w:hyperlink w:anchor="_Toc212541834" w:history="1">
        <w:r w:rsidR="00914B4E" w:rsidRPr="00914B4E">
          <w:rPr>
            <w:rStyle w:val="Hyperlink"/>
          </w:rPr>
          <w:t>Platform Compatibility</w:t>
        </w:r>
        <w:r w:rsidR="00914B4E" w:rsidRPr="00914B4E">
          <w:rPr>
            <w:webHidden/>
          </w:rPr>
          <w:tab/>
        </w:r>
        <w:r w:rsidRPr="00914B4E">
          <w:rPr>
            <w:webHidden/>
          </w:rPr>
          <w:fldChar w:fldCharType="begin"/>
        </w:r>
        <w:r w:rsidR="00914B4E" w:rsidRPr="00914B4E">
          <w:rPr>
            <w:webHidden/>
          </w:rPr>
          <w:instrText xml:space="preserve"> PAGEREF _Toc212541834 \h </w:instrText>
        </w:r>
        <w:r w:rsidRPr="00914B4E">
          <w:rPr>
            <w:webHidden/>
          </w:rPr>
        </w:r>
        <w:r w:rsidRPr="00914B4E">
          <w:rPr>
            <w:webHidden/>
          </w:rPr>
          <w:fldChar w:fldCharType="separate"/>
        </w:r>
        <w:r w:rsidR="00914B4E" w:rsidRPr="00914B4E">
          <w:rPr>
            <w:webHidden/>
          </w:rPr>
          <w:t>7</w:t>
        </w:r>
        <w:r w:rsidRPr="00914B4E">
          <w:rPr>
            <w:webHidden/>
          </w:rPr>
          <w:fldChar w:fldCharType="end"/>
        </w:r>
      </w:hyperlink>
    </w:p>
    <w:p w:rsidR="00914B4E" w:rsidRPr="00914B4E" w:rsidRDefault="00774B7D">
      <w:pPr>
        <w:pStyle w:val="TOC2"/>
        <w:rPr>
          <w:rFonts w:eastAsiaTheme="minorEastAsia"/>
        </w:rPr>
      </w:pPr>
      <w:hyperlink w:anchor="_Toc212541835" w:history="1">
        <w:r w:rsidR="00914B4E" w:rsidRPr="00914B4E">
          <w:rPr>
            <w:rStyle w:val="Hyperlink"/>
          </w:rPr>
          <w:t>Windows XP x86</w:t>
        </w:r>
        <w:r w:rsidR="00914B4E" w:rsidRPr="00914B4E">
          <w:rPr>
            <w:webHidden/>
          </w:rPr>
          <w:tab/>
        </w:r>
        <w:r w:rsidRPr="00914B4E">
          <w:rPr>
            <w:webHidden/>
          </w:rPr>
          <w:fldChar w:fldCharType="begin"/>
        </w:r>
        <w:r w:rsidR="00914B4E" w:rsidRPr="00914B4E">
          <w:rPr>
            <w:webHidden/>
          </w:rPr>
          <w:instrText xml:space="preserve"> PAGEREF _Toc212541835 \h </w:instrText>
        </w:r>
        <w:r w:rsidRPr="00914B4E">
          <w:rPr>
            <w:webHidden/>
          </w:rPr>
        </w:r>
        <w:r w:rsidRPr="00914B4E">
          <w:rPr>
            <w:webHidden/>
          </w:rPr>
          <w:fldChar w:fldCharType="separate"/>
        </w:r>
        <w:r w:rsidR="00914B4E" w:rsidRPr="00914B4E">
          <w:rPr>
            <w:webHidden/>
          </w:rPr>
          <w:t>7</w:t>
        </w:r>
        <w:r w:rsidRPr="00914B4E">
          <w:rPr>
            <w:webHidden/>
          </w:rPr>
          <w:fldChar w:fldCharType="end"/>
        </w:r>
      </w:hyperlink>
    </w:p>
    <w:p w:rsidR="00914B4E" w:rsidRPr="00914B4E" w:rsidRDefault="00774B7D">
      <w:pPr>
        <w:pStyle w:val="TOC2"/>
        <w:rPr>
          <w:rFonts w:eastAsiaTheme="minorEastAsia"/>
        </w:rPr>
      </w:pPr>
      <w:hyperlink w:anchor="_Toc212541836" w:history="1">
        <w:r w:rsidR="00914B4E" w:rsidRPr="00914B4E">
          <w:rPr>
            <w:rStyle w:val="Hyperlink"/>
          </w:rPr>
          <w:t>Windows XP x64</w:t>
        </w:r>
        <w:r w:rsidR="00914B4E" w:rsidRPr="00914B4E">
          <w:rPr>
            <w:webHidden/>
          </w:rPr>
          <w:tab/>
        </w:r>
        <w:r w:rsidRPr="00914B4E">
          <w:rPr>
            <w:webHidden/>
          </w:rPr>
          <w:fldChar w:fldCharType="begin"/>
        </w:r>
        <w:r w:rsidR="00914B4E" w:rsidRPr="00914B4E">
          <w:rPr>
            <w:webHidden/>
          </w:rPr>
          <w:instrText xml:space="preserve"> PAGEREF _Toc212541836 \h </w:instrText>
        </w:r>
        <w:r w:rsidRPr="00914B4E">
          <w:rPr>
            <w:webHidden/>
          </w:rPr>
        </w:r>
        <w:r w:rsidRPr="00914B4E">
          <w:rPr>
            <w:webHidden/>
          </w:rPr>
          <w:fldChar w:fldCharType="separate"/>
        </w:r>
        <w:r w:rsidR="00914B4E" w:rsidRPr="00914B4E">
          <w:rPr>
            <w:webHidden/>
          </w:rPr>
          <w:t>7</w:t>
        </w:r>
        <w:r w:rsidRPr="00914B4E">
          <w:rPr>
            <w:webHidden/>
          </w:rPr>
          <w:fldChar w:fldCharType="end"/>
        </w:r>
      </w:hyperlink>
    </w:p>
    <w:p w:rsidR="00914B4E" w:rsidRPr="00914B4E" w:rsidRDefault="00774B7D">
      <w:pPr>
        <w:pStyle w:val="TOC2"/>
        <w:rPr>
          <w:rFonts w:eastAsiaTheme="minorEastAsia"/>
        </w:rPr>
      </w:pPr>
      <w:hyperlink w:anchor="_Toc212541837" w:history="1">
        <w:r w:rsidR="00914B4E" w:rsidRPr="00914B4E">
          <w:rPr>
            <w:rStyle w:val="Hyperlink"/>
          </w:rPr>
          <w:t>Windows Vista x86</w:t>
        </w:r>
        <w:r w:rsidR="00914B4E" w:rsidRPr="00914B4E">
          <w:rPr>
            <w:webHidden/>
          </w:rPr>
          <w:tab/>
        </w:r>
        <w:r w:rsidRPr="00914B4E">
          <w:rPr>
            <w:webHidden/>
          </w:rPr>
          <w:fldChar w:fldCharType="begin"/>
        </w:r>
        <w:r w:rsidR="00914B4E" w:rsidRPr="00914B4E">
          <w:rPr>
            <w:webHidden/>
          </w:rPr>
          <w:instrText xml:space="preserve"> PAGEREF _Toc212541837 \h </w:instrText>
        </w:r>
        <w:r w:rsidRPr="00914B4E">
          <w:rPr>
            <w:webHidden/>
          </w:rPr>
        </w:r>
        <w:r w:rsidRPr="00914B4E">
          <w:rPr>
            <w:webHidden/>
          </w:rPr>
          <w:fldChar w:fldCharType="separate"/>
        </w:r>
        <w:r w:rsidR="00914B4E" w:rsidRPr="00914B4E">
          <w:rPr>
            <w:webHidden/>
          </w:rPr>
          <w:t>7</w:t>
        </w:r>
        <w:r w:rsidRPr="00914B4E">
          <w:rPr>
            <w:webHidden/>
          </w:rPr>
          <w:fldChar w:fldCharType="end"/>
        </w:r>
      </w:hyperlink>
    </w:p>
    <w:p w:rsidR="00914B4E" w:rsidRPr="00914B4E" w:rsidRDefault="00774B7D">
      <w:pPr>
        <w:pStyle w:val="TOC2"/>
        <w:rPr>
          <w:rFonts w:eastAsiaTheme="minorEastAsia"/>
        </w:rPr>
      </w:pPr>
      <w:hyperlink w:anchor="_Toc212541838" w:history="1">
        <w:r w:rsidR="00914B4E" w:rsidRPr="00914B4E">
          <w:rPr>
            <w:rStyle w:val="Hyperlink"/>
          </w:rPr>
          <w:t>Windows Vista x64</w:t>
        </w:r>
        <w:r w:rsidR="00914B4E" w:rsidRPr="00914B4E">
          <w:rPr>
            <w:webHidden/>
          </w:rPr>
          <w:tab/>
        </w:r>
        <w:r w:rsidRPr="00914B4E">
          <w:rPr>
            <w:webHidden/>
          </w:rPr>
          <w:fldChar w:fldCharType="begin"/>
        </w:r>
        <w:r w:rsidR="00914B4E" w:rsidRPr="00914B4E">
          <w:rPr>
            <w:webHidden/>
          </w:rPr>
          <w:instrText xml:space="preserve"> PAGEREF _Toc212541838 \h </w:instrText>
        </w:r>
        <w:r w:rsidRPr="00914B4E">
          <w:rPr>
            <w:webHidden/>
          </w:rPr>
        </w:r>
        <w:r w:rsidRPr="00914B4E">
          <w:rPr>
            <w:webHidden/>
          </w:rPr>
          <w:fldChar w:fldCharType="separate"/>
        </w:r>
        <w:r w:rsidR="00914B4E" w:rsidRPr="00914B4E">
          <w:rPr>
            <w:webHidden/>
          </w:rPr>
          <w:t>7</w:t>
        </w:r>
        <w:r w:rsidRPr="00914B4E">
          <w:rPr>
            <w:webHidden/>
          </w:rPr>
          <w:fldChar w:fldCharType="end"/>
        </w:r>
      </w:hyperlink>
    </w:p>
    <w:p w:rsidR="00914B4E" w:rsidRPr="00914B4E" w:rsidRDefault="00774B7D">
      <w:pPr>
        <w:pStyle w:val="TOC2"/>
        <w:rPr>
          <w:rFonts w:eastAsiaTheme="minorEastAsia"/>
        </w:rPr>
      </w:pPr>
      <w:hyperlink w:anchor="_Toc212541839" w:history="1">
        <w:r w:rsidR="00914B4E" w:rsidRPr="00914B4E">
          <w:rPr>
            <w:rStyle w:val="Hyperlink"/>
          </w:rPr>
          <w:t>Windows 7 x86 and x64</w:t>
        </w:r>
        <w:r w:rsidR="00914B4E" w:rsidRPr="00914B4E">
          <w:rPr>
            <w:webHidden/>
          </w:rPr>
          <w:tab/>
        </w:r>
        <w:r w:rsidRPr="00914B4E">
          <w:rPr>
            <w:webHidden/>
          </w:rPr>
          <w:fldChar w:fldCharType="begin"/>
        </w:r>
        <w:r w:rsidR="00914B4E" w:rsidRPr="00914B4E">
          <w:rPr>
            <w:webHidden/>
          </w:rPr>
          <w:instrText xml:space="preserve"> PAGEREF _Toc212541839 \h </w:instrText>
        </w:r>
        <w:r w:rsidRPr="00914B4E">
          <w:rPr>
            <w:webHidden/>
          </w:rPr>
        </w:r>
        <w:r w:rsidRPr="00914B4E">
          <w:rPr>
            <w:webHidden/>
          </w:rPr>
          <w:fldChar w:fldCharType="separate"/>
        </w:r>
        <w:r w:rsidR="00914B4E" w:rsidRPr="00914B4E">
          <w:rPr>
            <w:webHidden/>
          </w:rPr>
          <w:t>8</w:t>
        </w:r>
        <w:r w:rsidRPr="00914B4E">
          <w:rPr>
            <w:webHidden/>
          </w:rPr>
          <w:fldChar w:fldCharType="end"/>
        </w:r>
      </w:hyperlink>
    </w:p>
    <w:p w:rsidR="00914B4E" w:rsidRPr="00914B4E" w:rsidRDefault="00774B7D">
      <w:pPr>
        <w:pStyle w:val="TOC1"/>
      </w:pPr>
      <w:hyperlink w:anchor="_Toc212541840" w:history="1">
        <w:r w:rsidR="00914B4E" w:rsidRPr="00914B4E">
          <w:rPr>
            <w:rStyle w:val="Hyperlink"/>
          </w:rPr>
          <w:t>Using MTP Device Simulator</w:t>
        </w:r>
        <w:r w:rsidR="00914B4E" w:rsidRPr="00914B4E">
          <w:rPr>
            <w:webHidden/>
          </w:rPr>
          <w:tab/>
        </w:r>
        <w:r w:rsidRPr="00914B4E">
          <w:rPr>
            <w:webHidden/>
          </w:rPr>
          <w:fldChar w:fldCharType="begin"/>
        </w:r>
        <w:r w:rsidR="00914B4E" w:rsidRPr="00914B4E">
          <w:rPr>
            <w:webHidden/>
          </w:rPr>
          <w:instrText xml:space="preserve"> PAGEREF _Toc212541840 \h </w:instrText>
        </w:r>
        <w:r w:rsidRPr="00914B4E">
          <w:rPr>
            <w:webHidden/>
          </w:rPr>
        </w:r>
        <w:r w:rsidRPr="00914B4E">
          <w:rPr>
            <w:webHidden/>
          </w:rPr>
          <w:fldChar w:fldCharType="separate"/>
        </w:r>
        <w:r w:rsidR="00914B4E" w:rsidRPr="00914B4E">
          <w:rPr>
            <w:webHidden/>
          </w:rPr>
          <w:t>8</w:t>
        </w:r>
        <w:r w:rsidRPr="00914B4E">
          <w:rPr>
            <w:webHidden/>
          </w:rPr>
          <w:fldChar w:fldCharType="end"/>
        </w:r>
      </w:hyperlink>
    </w:p>
    <w:p w:rsidR="00914B4E" w:rsidRPr="00914B4E" w:rsidRDefault="00774B7D">
      <w:pPr>
        <w:pStyle w:val="TOC2"/>
        <w:rPr>
          <w:rFonts w:eastAsiaTheme="minorEastAsia"/>
        </w:rPr>
      </w:pPr>
      <w:hyperlink w:anchor="_Toc212541841" w:history="1">
        <w:r w:rsidR="00914B4E" w:rsidRPr="00914B4E">
          <w:rPr>
            <w:rStyle w:val="Hyperlink"/>
          </w:rPr>
          <w:t>Installation</w:t>
        </w:r>
        <w:r w:rsidR="00914B4E" w:rsidRPr="00914B4E">
          <w:rPr>
            <w:webHidden/>
          </w:rPr>
          <w:tab/>
        </w:r>
        <w:r w:rsidRPr="00914B4E">
          <w:rPr>
            <w:webHidden/>
          </w:rPr>
          <w:fldChar w:fldCharType="begin"/>
        </w:r>
        <w:r w:rsidR="00914B4E" w:rsidRPr="00914B4E">
          <w:rPr>
            <w:webHidden/>
          </w:rPr>
          <w:instrText xml:space="preserve"> PAGEREF _Toc212541841 \h </w:instrText>
        </w:r>
        <w:r w:rsidRPr="00914B4E">
          <w:rPr>
            <w:webHidden/>
          </w:rPr>
        </w:r>
        <w:r w:rsidRPr="00914B4E">
          <w:rPr>
            <w:webHidden/>
          </w:rPr>
          <w:fldChar w:fldCharType="separate"/>
        </w:r>
        <w:r w:rsidR="00914B4E" w:rsidRPr="00914B4E">
          <w:rPr>
            <w:webHidden/>
          </w:rPr>
          <w:t>8</w:t>
        </w:r>
        <w:r w:rsidRPr="00914B4E">
          <w:rPr>
            <w:webHidden/>
          </w:rPr>
          <w:fldChar w:fldCharType="end"/>
        </w:r>
      </w:hyperlink>
    </w:p>
    <w:p w:rsidR="00914B4E" w:rsidRPr="00914B4E" w:rsidRDefault="00774B7D">
      <w:pPr>
        <w:pStyle w:val="TOC2"/>
        <w:rPr>
          <w:rFonts w:eastAsiaTheme="minorEastAsia"/>
        </w:rPr>
      </w:pPr>
      <w:hyperlink w:anchor="_Toc212541842" w:history="1">
        <w:r w:rsidR="00914B4E" w:rsidRPr="00914B4E">
          <w:rPr>
            <w:rStyle w:val="Hyperlink"/>
          </w:rPr>
          <w:t>Command-Line Options</w:t>
        </w:r>
        <w:r w:rsidR="00914B4E" w:rsidRPr="00914B4E">
          <w:rPr>
            <w:webHidden/>
          </w:rPr>
          <w:tab/>
        </w:r>
        <w:r w:rsidRPr="00914B4E">
          <w:rPr>
            <w:webHidden/>
          </w:rPr>
          <w:fldChar w:fldCharType="begin"/>
        </w:r>
        <w:r w:rsidR="00914B4E" w:rsidRPr="00914B4E">
          <w:rPr>
            <w:webHidden/>
          </w:rPr>
          <w:instrText xml:space="preserve"> PAGEREF _Toc212541842 \h </w:instrText>
        </w:r>
        <w:r w:rsidRPr="00914B4E">
          <w:rPr>
            <w:webHidden/>
          </w:rPr>
        </w:r>
        <w:r w:rsidRPr="00914B4E">
          <w:rPr>
            <w:webHidden/>
          </w:rPr>
          <w:fldChar w:fldCharType="separate"/>
        </w:r>
        <w:r w:rsidR="00914B4E" w:rsidRPr="00914B4E">
          <w:rPr>
            <w:webHidden/>
          </w:rPr>
          <w:t>8</w:t>
        </w:r>
        <w:r w:rsidRPr="00914B4E">
          <w:rPr>
            <w:webHidden/>
          </w:rPr>
          <w:fldChar w:fldCharType="end"/>
        </w:r>
      </w:hyperlink>
    </w:p>
    <w:p w:rsidR="00914B4E" w:rsidRPr="00914B4E" w:rsidRDefault="00774B7D">
      <w:pPr>
        <w:pStyle w:val="TOC2"/>
        <w:rPr>
          <w:rFonts w:eastAsiaTheme="minorEastAsia"/>
        </w:rPr>
      </w:pPr>
      <w:hyperlink w:anchor="_Toc212541843" w:history="1">
        <w:r w:rsidR="00914B4E" w:rsidRPr="00914B4E">
          <w:rPr>
            <w:rStyle w:val="Hyperlink"/>
          </w:rPr>
          <w:t>User Interface</w:t>
        </w:r>
        <w:r w:rsidR="00914B4E" w:rsidRPr="00914B4E">
          <w:rPr>
            <w:webHidden/>
          </w:rPr>
          <w:tab/>
        </w:r>
        <w:r w:rsidRPr="00914B4E">
          <w:rPr>
            <w:webHidden/>
          </w:rPr>
          <w:fldChar w:fldCharType="begin"/>
        </w:r>
        <w:r w:rsidR="00914B4E" w:rsidRPr="00914B4E">
          <w:rPr>
            <w:webHidden/>
          </w:rPr>
          <w:instrText xml:space="preserve"> PAGEREF _Toc212541843 \h </w:instrText>
        </w:r>
        <w:r w:rsidRPr="00914B4E">
          <w:rPr>
            <w:webHidden/>
          </w:rPr>
        </w:r>
        <w:r w:rsidRPr="00914B4E">
          <w:rPr>
            <w:webHidden/>
          </w:rPr>
          <w:fldChar w:fldCharType="separate"/>
        </w:r>
        <w:r w:rsidR="00914B4E" w:rsidRPr="00914B4E">
          <w:rPr>
            <w:webHidden/>
          </w:rPr>
          <w:t>9</w:t>
        </w:r>
        <w:r w:rsidRPr="00914B4E">
          <w:rPr>
            <w:webHidden/>
          </w:rPr>
          <w:fldChar w:fldCharType="end"/>
        </w:r>
      </w:hyperlink>
    </w:p>
    <w:p w:rsidR="00914B4E" w:rsidRPr="00914B4E" w:rsidRDefault="00774B7D">
      <w:pPr>
        <w:pStyle w:val="TOC2"/>
        <w:rPr>
          <w:rFonts w:eastAsiaTheme="minorEastAsia"/>
        </w:rPr>
      </w:pPr>
      <w:hyperlink w:anchor="_Toc212541844" w:history="1">
        <w:r w:rsidR="00914B4E" w:rsidRPr="00914B4E">
          <w:rPr>
            <w:rStyle w:val="Hyperlink"/>
          </w:rPr>
          <w:t>Troubleshooting</w:t>
        </w:r>
        <w:r w:rsidR="00914B4E" w:rsidRPr="00914B4E">
          <w:rPr>
            <w:webHidden/>
          </w:rPr>
          <w:tab/>
        </w:r>
        <w:r w:rsidRPr="00914B4E">
          <w:rPr>
            <w:webHidden/>
          </w:rPr>
          <w:fldChar w:fldCharType="begin"/>
        </w:r>
        <w:r w:rsidR="00914B4E" w:rsidRPr="00914B4E">
          <w:rPr>
            <w:webHidden/>
          </w:rPr>
          <w:instrText xml:space="preserve"> PAGEREF _Toc212541844 \h </w:instrText>
        </w:r>
        <w:r w:rsidRPr="00914B4E">
          <w:rPr>
            <w:webHidden/>
          </w:rPr>
        </w:r>
        <w:r w:rsidRPr="00914B4E">
          <w:rPr>
            <w:webHidden/>
          </w:rPr>
          <w:fldChar w:fldCharType="separate"/>
        </w:r>
        <w:r w:rsidR="00914B4E" w:rsidRPr="00914B4E">
          <w:rPr>
            <w:webHidden/>
          </w:rPr>
          <w:t>10</w:t>
        </w:r>
        <w:r w:rsidRPr="00914B4E">
          <w:rPr>
            <w:webHidden/>
          </w:rPr>
          <w:fldChar w:fldCharType="end"/>
        </w:r>
      </w:hyperlink>
    </w:p>
    <w:p w:rsidR="00914B4E" w:rsidRPr="00914B4E" w:rsidRDefault="00774B7D">
      <w:pPr>
        <w:pStyle w:val="TOC1"/>
      </w:pPr>
      <w:hyperlink w:anchor="_Toc212541845" w:history="1">
        <w:r w:rsidR="00914B4E" w:rsidRPr="00914B4E">
          <w:rPr>
            <w:rStyle w:val="Hyperlink"/>
          </w:rPr>
          <w:t>Device and Service Capability Configuration</w:t>
        </w:r>
        <w:r w:rsidR="00914B4E" w:rsidRPr="00914B4E">
          <w:rPr>
            <w:webHidden/>
          </w:rPr>
          <w:tab/>
        </w:r>
        <w:r w:rsidRPr="00914B4E">
          <w:rPr>
            <w:webHidden/>
          </w:rPr>
          <w:fldChar w:fldCharType="begin"/>
        </w:r>
        <w:r w:rsidR="00914B4E" w:rsidRPr="00914B4E">
          <w:rPr>
            <w:webHidden/>
          </w:rPr>
          <w:instrText xml:space="preserve"> PAGEREF _Toc212541845 \h </w:instrText>
        </w:r>
        <w:r w:rsidRPr="00914B4E">
          <w:rPr>
            <w:webHidden/>
          </w:rPr>
        </w:r>
        <w:r w:rsidRPr="00914B4E">
          <w:rPr>
            <w:webHidden/>
          </w:rPr>
          <w:fldChar w:fldCharType="separate"/>
        </w:r>
        <w:r w:rsidR="00914B4E" w:rsidRPr="00914B4E">
          <w:rPr>
            <w:webHidden/>
          </w:rPr>
          <w:t>10</w:t>
        </w:r>
        <w:r w:rsidRPr="00914B4E">
          <w:rPr>
            <w:webHidden/>
          </w:rPr>
          <w:fldChar w:fldCharType="end"/>
        </w:r>
      </w:hyperlink>
    </w:p>
    <w:p w:rsidR="00914B4E" w:rsidRPr="00914B4E" w:rsidRDefault="00774B7D">
      <w:pPr>
        <w:pStyle w:val="TOC1"/>
      </w:pPr>
      <w:hyperlink w:anchor="_Toc212541846" w:history="1">
        <w:r w:rsidR="00914B4E" w:rsidRPr="00914B4E">
          <w:rPr>
            <w:rStyle w:val="Hyperlink"/>
          </w:rPr>
          <w:t>Device Stage Configuration</w:t>
        </w:r>
        <w:r w:rsidR="00914B4E" w:rsidRPr="00914B4E">
          <w:rPr>
            <w:webHidden/>
          </w:rPr>
          <w:tab/>
        </w:r>
        <w:r w:rsidRPr="00914B4E">
          <w:rPr>
            <w:webHidden/>
          </w:rPr>
          <w:fldChar w:fldCharType="begin"/>
        </w:r>
        <w:r w:rsidR="00914B4E" w:rsidRPr="00914B4E">
          <w:rPr>
            <w:webHidden/>
          </w:rPr>
          <w:instrText xml:space="preserve"> PAGEREF _Toc212541846 \h </w:instrText>
        </w:r>
        <w:r w:rsidRPr="00914B4E">
          <w:rPr>
            <w:webHidden/>
          </w:rPr>
        </w:r>
        <w:r w:rsidRPr="00914B4E">
          <w:rPr>
            <w:webHidden/>
          </w:rPr>
          <w:fldChar w:fldCharType="separate"/>
        </w:r>
        <w:r w:rsidR="00914B4E" w:rsidRPr="00914B4E">
          <w:rPr>
            <w:webHidden/>
          </w:rPr>
          <w:t>10</w:t>
        </w:r>
        <w:r w:rsidRPr="00914B4E">
          <w:rPr>
            <w:webHidden/>
          </w:rPr>
          <w:fldChar w:fldCharType="end"/>
        </w:r>
      </w:hyperlink>
    </w:p>
    <w:p w:rsidR="00914B4E" w:rsidRPr="00914B4E" w:rsidRDefault="00774B7D">
      <w:pPr>
        <w:pStyle w:val="TOC2"/>
        <w:rPr>
          <w:rFonts w:eastAsiaTheme="minorEastAsia"/>
        </w:rPr>
      </w:pPr>
      <w:hyperlink w:anchor="_Toc212541847" w:history="1">
        <w:r w:rsidR="00914B4E" w:rsidRPr="00914B4E">
          <w:rPr>
            <w:rStyle w:val="Hyperlink"/>
          </w:rPr>
          <w:t>Default Device Stage Configuration</w:t>
        </w:r>
        <w:r w:rsidR="00914B4E" w:rsidRPr="00914B4E">
          <w:rPr>
            <w:webHidden/>
          </w:rPr>
          <w:tab/>
        </w:r>
        <w:r w:rsidRPr="00914B4E">
          <w:rPr>
            <w:webHidden/>
          </w:rPr>
          <w:fldChar w:fldCharType="begin"/>
        </w:r>
        <w:r w:rsidR="00914B4E" w:rsidRPr="00914B4E">
          <w:rPr>
            <w:webHidden/>
          </w:rPr>
          <w:instrText xml:space="preserve"> PAGEREF _Toc212541847 \h </w:instrText>
        </w:r>
        <w:r w:rsidRPr="00914B4E">
          <w:rPr>
            <w:webHidden/>
          </w:rPr>
        </w:r>
        <w:r w:rsidRPr="00914B4E">
          <w:rPr>
            <w:webHidden/>
          </w:rPr>
          <w:fldChar w:fldCharType="separate"/>
        </w:r>
        <w:r w:rsidR="00914B4E" w:rsidRPr="00914B4E">
          <w:rPr>
            <w:webHidden/>
          </w:rPr>
          <w:t>10</w:t>
        </w:r>
        <w:r w:rsidRPr="00914B4E">
          <w:rPr>
            <w:webHidden/>
          </w:rPr>
          <w:fldChar w:fldCharType="end"/>
        </w:r>
      </w:hyperlink>
    </w:p>
    <w:p w:rsidR="00914B4E" w:rsidRPr="00914B4E" w:rsidRDefault="00774B7D">
      <w:pPr>
        <w:pStyle w:val="TOC2"/>
        <w:rPr>
          <w:rFonts w:eastAsiaTheme="minorEastAsia"/>
        </w:rPr>
      </w:pPr>
      <w:hyperlink w:anchor="_Toc212541848" w:history="1">
        <w:r w:rsidR="00914B4E" w:rsidRPr="00914B4E">
          <w:rPr>
            <w:rStyle w:val="Hyperlink"/>
          </w:rPr>
          <w:t>Enhanced Device Stage Configuration</w:t>
        </w:r>
        <w:r w:rsidR="00914B4E" w:rsidRPr="00914B4E">
          <w:rPr>
            <w:webHidden/>
          </w:rPr>
          <w:tab/>
        </w:r>
        <w:r w:rsidRPr="00914B4E">
          <w:rPr>
            <w:webHidden/>
          </w:rPr>
          <w:fldChar w:fldCharType="begin"/>
        </w:r>
        <w:r w:rsidR="00914B4E" w:rsidRPr="00914B4E">
          <w:rPr>
            <w:webHidden/>
          </w:rPr>
          <w:instrText xml:space="preserve"> PAGEREF _Toc212541848 \h </w:instrText>
        </w:r>
        <w:r w:rsidRPr="00914B4E">
          <w:rPr>
            <w:webHidden/>
          </w:rPr>
        </w:r>
        <w:r w:rsidRPr="00914B4E">
          <w:rPr>
            <w:webHidden/>
          </w:rPr>
          <w:fldChar w:fldCharType="separate"/>
        </w:r>
        <w:r w:rsidR="00914B4E" w:rsidRPr="00914B4E">
          <w:rPr>
            <w:webHidden/>
          </w:rPr>
          <w:t>10</w:t>
        </w:r>
        <w:r w:rsidRPr="00914B4E">
          <w:rPr>
            <w:webHidden/>
          </w:rPr>
          <w:fldChar w:fldCharType="end"/>
        </w:r>
      </w:hyperlink>
    </w:p>
    <w:p w:rsidR="00914B4E" w:rsidRPr="00914B4E" w:rsidRDefault="00774B7D">
      <w:pPr>
        <w:pStyle w:val="TOC2"/>
        <w:rPr>
          <w:rFonts w:eastAsiaTheme="minorEastAsia"/>
        </w:rPr>
      </w:pPr>
      <w:hyperlink w:anchor="_Toc212541849" w:history="1">
        <w:r w:rsidR="00914B4E" w:rsidRPr="00914B4E">
          <w:rPr>
            <w:rStyle w:val="Hyperlink"/>
          </w:rPr>
          <w:t>Replacing Device Stage with Third-Party Profiles</w:t>
        </w:r>
        <w:r w:rsidR="00914B4E" w:rsidRPr="00914B4E">
          <w:rPr>
            <w:webHidden/>
          </w:rPr>
          <w:tab/>
        </w:r>
        <w:r w:rsidRPr="00914B4E">
          <w:rPr>
            <w:webHidden/>
          </w:rPr>
          <w:fldChar w:fldCharType="begin"/>
        </w:r>
        <w:r w:rsidR="00914B4E" w:rsidRPr="00914B4E">
          <w:rPr>
            <w:webHidden/>
          </w:rPr>
          <w:instrText xml:space="preserve"> PAGEREF _Toc212541849 \h </w:instrText>
        </w:r>
        <w:r w:rsidRPr="00914B4E">
          <w:rPr>
            <w:webHidden/>
          </w:rPr>
        </w:r>
        <w:r w:rsidRPr="00914B4E">
          <w:rPr>
            <w:webHidden/>
          </w:rPr>
          <w:fldChar w:fldCharType="separate"/>
        </w:r>
        <w:r w:rsidR="00914B4E" w:rsidRPr="00914B4E">
          <w:rPr>
            <w:webHidden/>
          </w:rPr>
          <w:t>12</w:t>
        </w:r>
        <w:r w:rsidRPr="00914B4E">
          <w:rPr>
            <w:webHidden/>
          </w:rPr>
          <w:fldChar w:fldCharType="end"/>
        </w:r>
      </w:hyperlink>
    </w:p>
    <w:p w:rsidR="00914B4E" w:rsidRPr="00914B4E" w:rsidRDefault="00774B7D">
      <w:pPr>
        <w:pStyle w:val="TOC1"/>
      </w:pPr>
      <w:hyperlink w:anchor="_Toc212541850" w:history="1">
        <w:r w:rsidR="00914B4E" w:rsidRPr="00914B4E">
          <w:rPr>
            <w:rStyle w:val="Hyperlink"/>
          </w:rPr>
          <w:t>Plug-in Mechanism</w:t>
        </w:r>
        <w:r w:rsidR="00914B4E" w:rsidRPr="00914B4E">
          <w:rPr>
            <w:webHidden/>
          </w:rPr>
          <w:tab/>
        </w:r>
        <w:r w:rsidRPr="00914B4E">
          <w:rPr>
            <w:webHidden/>
          </w:rPr>
          <w:fldChar w:fldCharType="begin"/>
        </w:r>
        <w:r w:rsidR="00914B4E" w:rsidRPr="00914B4E">
          <w:rPr>
            <w:webHidden/>
          </w:rPr>
          <w:instrText xml:space="preserve"> PAGEREF _Toc212541850 \h </w:instrText>
        </w:r>
        <w:r w:rsidRPr="00914B4E">
          <w:rPr>
            <w:webHidden/>
          </w:rPr>
        </w:r>
        <w:r w:rsidRPr="00914B4E">
          <w:rPr>
            <w:webHidden/>
          </w:rPr>
          <w:fldChar w:fldCharType="separate"/>
        </w:r>
        <w:r w:rsidR="00914B4E" w:rsidRPr="00914B4E">
          <w:rPr>
            <w:webHidden/>
          </w:rPr>
          <w:t>14</w:t>
        </w:r>
        <w:r w:rsidRPr="00914B4E">
          <w:rPr>
            <w:webHidden/>
          </w:rPr>
          <w:fldChar w:fldCharType="end"/>
        </w:r>
      </w:hyperlink>
    </w:p>
    <w:p w:rsidR="00914B4E" w:rsidRPr="00914B4E" w:rsidRDefault="00774B7D">
      <w:pPr>
        <w:pStyle w:val="TOC2"/>
        <w:rPr>
          <w:rFonts w:eastAsiaTheme="minorEastAsia"/>
        </w:rPr>
      </w:pPr>
      <w:hyperlink w:anchor="_Toc212541851" w:history="1">
        <w:r w:rsidR="00914B4E" w:rsidRPr="00914B4E">
          <w:rPr>
            <w:rStyle w:val="Hyperlink"/>
          </w:rPr>
          <w:t>Loading Plug-ins</w:t>
        </w:r>
        <w:r w:rsidR="00914B4E" w:rsidRPr="00914B4E">
          <w:rPr>
            <w:webHidden/>
          </w:rPr>
          <w:tab/>
        </w:r>
        <w:r w:rsidRPr="00914B4E">
          <w:rPr>
            <w:webHidden/>
          </w:rPr>
          <w:fldChar w:fldCharType="begin"/>
        </w:r>
        <w:r w:rsidR="00914B4E" w:rsidRPr="00914B4E">
          <w:rPr>
            <w:webHidden/>
          </w:rPr>
          <w:instrText xml:space="preserve"> PAGEREF _Toc212541851 \h </w:instrText>
        </w:r>
        <w:r w:rsidRPr="00914B4E">
          <w:rPr>
            <w:webHidden/>
          </w:rPr>
        </w:r>
        <w:r w:rsidRPr="00914B4E">
          <w:rPr>
            <w:webHidden/>
          </w:rPr>
          <w:fldChar w:fldCharType="separate"/>
        </w:r>
        <w:r w:rsidR="00914B4E" w:rsidRPr="00914B4E">
          <w:rPr>
            <w:webHidden/>
          </w:rPr>
          <w:t>14</w:t>
        </w:r>
        <w:r w:rsidRPr="00914B4E">
          <w:rPr>
            <w:webHidden/>
          </w:rPr>
          <w:fldChar w:fldCharType="end"/>
        </w:r>
      </w:hyperlink>
    </w:p>
    <w:p w:rsidR="00914B4E" w:rsidRPr="00914B4E" w:rsidRDefault="00774B7D">
      <w:pPr>
        <w:pStyle w:val="TOC2"/>
        <w:rPr>
          <w:rFonts w:eastAsiaTheme="minorEastAsia"/>
        </w:rPr>
      </w:pPr>
      <w:hyperlink w:anchor="_Toc212541852" w:history="1">
        <w:r w:rsidR="00914B4E" w:rsidRPr="00914B4E">
          <w:rPr>
            <w:rStyle w:val="Hyperlink"/>
          </w:rPr>
          <w:t>Unloading Plug-ins</w:t>
        </w:r>
        <w:r w:rsidR="00914B4E" w:rsidRPr="00914B4E">
          <w:rPr>
            <w:webHidden/>
          </w:rPr>
          <w:tab/>
        </w:r>
        <w:r w:rsidRPr="00914B4E">
          <w:rPr>
            <w:webHidden/>
          </w:rPr>
          <w:fldChar w:fldCharType="begin"/>
        </w:r>
        <w:r w:rsidR="00914B4E" w:rsidRPr="00914B4E">
          <w:rPr>
            <w:webHidden/>
          </w:rPr>
          <w:instrText xml:space="preserve"> PAGEREF _Toc212541852 \h </w:instrText>
        </w:r>
        <w:r w:rsidRPr="00914B4E">
          <w:rPr>
            <w:webHidden/>
          </w:rPr>
        </w:r>
        <w:r w:rsidRPr="00914B4E">
          <w:rPr>
            <w:webHidden/>
          </w:rPr>
          <w:fldChar w:fldCharType="separate"/>
        </w:r>
        <w:r w:rsidR="00914B4E" w:rsidRPr="00914B4E">
          <w:rPr>
            <w:webHidden/>
          </w:rPr>
          <w:t>14</w:t>
        </w:r>
        <w:r w:rsidRPr="00914B4E">
          <w:rPr>
            <w:webHidden/>
          </w:rPr>
          <w:fldChar w:fldCharType="end"/>
        </w:r>
      </w:hyperlink>
    </w:p>
    <w:p w:rsidR="00914B4E" w:rsidRPr="00914B4E" w:rsidRDefault="00774B7D">
      <w:pPr>
        <w:pStyle w:val="TOC1"/>
      </w:pPr>
      <w:hyperlink w:anchor="_Toc212541853" w:history="1">
        <w:r w:rsidR="00914B4E" w:rsidRPr="00914B4E">
          <w:rPr>
            <w:rStyle w:val="Hyperlink"/>
          </w:rPr>
          <w:t>MtpSim Built-in Plug-ins</w:t>
        </w:r>
        <w:r w:rsidR="00914B4E" w:rsidRPr="00914B4E">
          <w:rPr>
            <w:webHidden/>
          </w:rPr>
          <w:tab/>
        </w:r>
        <w:r w:rsidRPr="00914B4E">
          <w:rPr>
            <w:webHidden/>
          </w:rPr>
          <w:fldChar w:fldCharType="begin"/>
        </w:r>
        <w:r w:rsidR="00914B4E" w:rsidRPr="00914B4E">
          <w:rPr>
            <w:webHidden/>
          </w:rPr>
          <w:instrText xml:space="preserve"> PAGEREF _Toc212541853 \h </w:instrText>
        </w:r>
        <w:r w:rsidRPr="00914B4E">
          <w:rPr>
            <w:webHidden/>
          </w:rPr>
        </w:r>
        <w:r w:rsidRPr="00914B4E">
          <w:rPr>
            <w:webHidden/>
          </w:rPr>
          <w:fldChar w:fldCharType="separate"/>
        </w:r>
        <w:r w:rsidR="00914B4E" w:rsidRPr="00914B4E">
          <w:rPr>
            <w:webHidden/>
          </w:rPr>
          <w:t>14</w:t>
        </w:r>
        <w:r w:rsidRPr="00914B4E">
          <w:rPr>
            <w:webHidden/>
          </w:rPr>
          <w:fldChar w:fldCharType="end"/>
        </w:r>
      </w:hyperlink>
    </w:p>
    <w:p w:rsidR="00914B4E" w:rsidRPr="00914B4E" w:rsidRDefault="00774B7D">
      <w:pPr>
        <w:pStyle w:val="TOC2"/>
        <w:rPr>
          <w:rFonts w:eastAsiaTheme="minorEastAsia"/>
        </w:rPr>
      </w:pPr>
      <w:hyperlink w:anchor="_Toc212541854" w:history="1">
        <w:r w:rsidR="00914B4E" w:rsidRPr="00914B4E">
          <w:rPr>
            <w:rStyle w:val="Hyperlink"/>
          </w:rPr>
          <w:t>MTP Trace Plug-in (optrace.dll)</w:t>
        </w:r>
        <w:r w:rsidR="00914B4E" w:rsidRPr="00914B4E">
          <w:rPr>
            <w:webHidden/>
          </w:rPr>
          <w:tab/>
        </w:r>
        <w:r w:rsidRPr="00914B4E">
          <w:rPr>
            <w:webHidden/>
          </w:rPr>
          <w:fldChar w:fldCharType="begin"/>
        </w:r>
        <w:r w:rsidR="00914B4E" w:rsidRPr="00914B4E">
          <w:rPr>
            <w:webHidden/>
          </w:rPr>
          <w:instrText xml:space="preserve"> PAGEREF _Toc212541854 \h </w:instrText>
        </w:r>
        <w:r w:rsidRPr="00914B4E">
          <w:rPr>
            <w:webHidden/>
          </w:rPr>
        </w:r>
        <w:r w:rsidRPr="00914B4E">
          <w:rPr>
            <w:webHidden/>
          </w:rPr>
          <w:fldChar w:fldCharType="separate"/>
        </w:r>
        <w:r w:rsidR="00914B4E" w:rsidRPr="00914B4E">
          <w:rPr>
            <w:webHidden/>
          </w:rPr>
          <w:t>15</w:t>
        </w:r>
        <w:r w:rsidRPr="00914B4E">
          <w:rPr>
            <w:webHidden/>
          </w:rPr>
          <w:fldChar w:fldCharType="end"/>
        </w:r>
      </w:hyperlink>
    </w:p>
    <w:p w:rsidR="00914B4E" w:rsidRPr="00914B4E" w:rsidRDefault="00774B7D">
      <w:pPr>
        <w:pStyle w:val="TOC2"/>
        <w:rPr>
          <w:rFonts w:eastAsiaTheme="minorEastAsia"/>
        </w:rPr>
      </w:pPr>
      <w:hyperlink w:anchor="_Toc212541855" w:history="1">
        <w:r w:rsidR="00914B4E" w:rsidRPr="00914B4E">
          <w:rPr>
            <w:rStyle w:val="Hyperlink"/>
          </w:rPr>
          <w:t>Fault Injection Plug-in (injfault.dll)</w:t>
        </w:r>
        <w:r w:rsidR="00914B4E" w:rsidRPr="00914B4E">
          <w:rPr>
            <w:webHidden/>
          </w:rPr>
          <w:tab/>
        </w:r>
        <w:r w:rsidRPr="00914B4E">
          <w:rPr>
            <w:webHidden/>
          </w:rPr>
          <w:fldChar w:fldCharType="begin"/>
        </w:r>
        <w:r w:rsidR="00914B4E" w:rsidRPr="00914B4E">
          <w:rPr>
            <w:webHidden/>
          </w:rPr>
          <w:instrText xml:space="preserve"> PAGEREF _Toc212541855 \h </w:instrText>
        </w:r>
        <w:r w:rsidRPr="00914B4E">
          <w:rPr>
            <w:webHidden/>
          </w:rPr>
        </w:r>
        <w:r w:rsidRPr="00914B4E">
          <w:rPr>
            <w:webHidden/>
          </w:rPr>
          <w:fldChar w:fldCharType="separate"/>
        </w:r>
        <w:r w:rsidR="00914B4E" w:rsidRPr="00914B4E">
          <w:rPr>
            <w:webHidden/>
          </w:rPr>
          <w:t>16</w:t>
        </w:r>
        <w:r w:rsidRPr="00914B4E">
          <w:rPr>
            <w:webHidden/>
          </w:rPr>
          <w:fldChar w:fldCharType="end"/>
        </w:r>
      </w:hyperlink>
    </w:p>
    <w:p w:rsidR="00914B4E" w:rsidRPr="00914B4E" w:rsidRDefault="00774B7D">
      <w:pPr>
        <w:pStyle w:val="TOC2"/>
        <w:rPr>
          <w:rFonts w:eastAsiaTheme="minorEastAsia"/>
        </w:rPr>
      </w:pPr>
      <w:hyperlink w:anchor="_Toc212541856" w:history="1">
        <w:r w:rsidR="00914B4E" w:rsidRPr="00914B4E">
          <w:rPr>
            <w:rStyle w:val="Hyperlink"/>
          </w:rPr>
          <w:t>Browser Plug-in (objbrowser.dll)</w:t>
        </w:r>
        <w:r w:rsidR="00914B4E" w:rsidRPr="00914B4E">
          <w:rPr>
            <w:webHidden/>
          </w:rPr>
          <w:tab/>
        </w:r>
        <w:r w:rsidRPr="00914B4E">
          <w:rPr>
            <w:webHidden/>
          </w:rPr>
          <w:fldChar w:fldCharType="begin"/>
        </w:r>
        <w:r w:rsidR="00914B4E" w:rsidRPr="00914B4E">
          <w:rPr>
            <w:webHidden/>
          </w:rPr>
          <w:instrText xml:space="preserve"> PAGEREF _Toc212541856 \h </w:instrText>
        </w:r>
        <w:r w:rsidRPr="00914B4E">
          <w:rPr>
            <w:webHidden/>
          </w:rPr>
        </w:r>
        <w:r w:rsidRPr="00914B4E">
          <w:rPr>
            <w:webHidden/>
          </w:rPr>
          <w:fldChar w:fldCharType="separate"/>
        </w:r>
        <w:r w:rsidR="00914B4E" w:rsidRPr="00914B4E">
          <w:rPr>
            <w:webHidden/>
          </w:rPr>
          <w:t>19</w:t>
        </w:r>
        <w:r w:rsidRPr="00914B4E">
          <w:rPr>
            <w:webHidden/>
          </w:rPr>
          <w:fldChar w:fldCharType="end"/>
        </w:r>
      </w:hyperlink>
    </w:p>
    <w:p w:rsidR="00914B4E" w:rsidRPr="00914B4E" w:rsidRDefault="00774B7D">
      <w:pPr>
        <w:pStyle w:val="TOC1"/>
      </w:pPr>
      <w:hyperlink w:anchor="_Toc212541857" w:history="1">
        <w:r w:rsidR="00914B4E" w:rsidRPr="00914B4E">
          <w:rPr>
            <w:rStyle w:val="Hyperlink"/>
          </w:rPr>
          <w:t>Resources</w:t>
        </w:r>
        <w:r w:rsidR="00914B4E" w:rsidRPr="00914B4E">
          <w:rPr>
            <w:webHidden/>
          </w:rPr>
          <w:tab/>
        </w:r>
        <w:r w:rsidRPr="00914B4E">
          <w:rPr>
            <w:webHidden/>
          </w:rPr>
          <w:fldChar w:fldCharType="begin"/>
        </w:r>
        <w:r w:rsidR="00914B4E" w:rsidRPr="00914B4E">
          <w:rPr>
            <w:webHidden/>
          </w:rPr>
          <w:instrText xml:space="preserve"> PAGEREF _Toc212541857 \h </w:instrText>
        </w:r>
        <w:r w:rsidRPr="00914B4E">
          <w:rPr>
            <w:webHidden/>
          </w:rPr>
        </w:r>
        <w:r w:rsidRPr="00914B4E">
          <w:rPr>
            <w:webHidden/>
          </w:rPr>
          <w:fldChar w:fldCharType="separate"/>
        </w:r>
        <w:r w:rsidR="00914B4E" w:rsidRPr="00914B4E">
          <w:rPr>
            <w:webHidden/>
          </w:rPr>
          <w:t>24</w:t>
        </w:r>
        <w:r w:rsidRPr="00914B4E">
          <w:rPr>
            <w:webHidden/>
          </w:rPr>
          <w:fldChar w:fldCharType="end"/>
        </w:r>
      </w:hyperlink>
    </w:p>
    <w:p w:rsidR="00914B4E" w:rsidRPr="00914B4E" w:rsidRDefault="00774B7D">
      <w:pPr>
        <w:pStyle w:val="TOC1"/>
      </w:pPr>
      <w:hyperlink w:anchor="_Toc212541858" w:history="1">
        <w:r w:rsidR="00914B4E" w:rsidRPr="00914B4E">
          <w:rPr>
            <w:rStyle w:val="Hyperlink"/>
          </w:rPr>
          <w:t>Appendix A. Windows 7 MTP Device Services Extensions</w:t>
        </w:r>
        <w:r w:rsidR="00914B4E" w:rsidRPr="00914B4E">
          <w:rPr>
            <w:webHidden/>
          </w:rPr>
          <w:tab/>
        </w:r>
        <w:r w:rsidRPr="00914B4E">
          <w:rPr>
            <w:webHidden/>
          </w:rPr>
          <w:fldChar w:fldCharType="begin"/>
        </w:r>
        <w:r w:rsidR="00914B4E" w:rsidRPr="00914B4E">
          <w:rPr>
            <w:webHidden/>
          </w:rPr>
          <w:instrText xml:space="preserve"> PAGEREF _Toc212541858 \h </w:instrText>
        </w:r>
        <w:r w:rsidRPr="00914B4E">
          <w:rPr>
            <w:webHidden/>
          </w:rPr>
        </w:r>
        <w:r w:rsidRPr="00914B4E">
          <w:rPr>
            <w:webHidden/>
          </w:rPr>
          <w:fldChar w:fldCharType="separate"/>
        </w:r>
        <w:r w:rsidR="00914B4E" w:rsidRPr="00914B4E">
          <w:rPr>
            <w:webHidden/>
          </w:rPr>
          <w:t>25</w:t>
        </w:r>
        <w:r w:rsidRPr="00914B4E">
          <w:rPr>
            <w:webHidden/>
          </w:rPr>
          <w:fldChar w:fldCharType="end"/>
        </w:r>
      </w:hyperlink>
    </w:p>
    <w:p w:rsidR="00914B4E" w:rsidRPr="00914B4E" w:rsidRDefault="00774B7D">
      <w:pPr>
        <w:pStyle w:val="TOC1"/>
      </w:pPr>
      <w:hyperlink w:anchor="_Toc212541859" w:history="1">
        <w:r w:rsidR="00914B4E" w:rsidRPr="00914B4E">
          <w:rPr>
            <w:rStyle w:val="Hyperlink"/>
          </w:rPr>
          <w:t>Appendix B. Troubleshooting</w:t>
        </w:r>
        <w:r w:rsidR="00914B4E" w:rsidRPr="00914B4E">
          <w:rPr>
            <w:webHidden/>
          </w:rPr>
          <w:tab/>
        </w:r>
        <w:r w:rsidRPr="00914B4E">
          <w:rPr>
            <w:webHidden/>
          </w:rPr>
          <w:fldChar w:fldCharType="begin"/>
        </w:r>
        <w:r w:rsidR="00914B4E" w:rsidRPr="00914B4E">
          <w:rPr>
            <w:webHidden/>
          </w:rPr>
          <w:instrText xml:space="preserve"> PAGEREF _Toc212541859 \h </w:instrText>
        </w:r>
        <w:r w:rsidRPr="00914B4E">
          <w:rPr>
            <w:webHidden/>
          </w:rPr>
        </w:r>
        <w:r w:rsidRPr="00914B4E">
          <w:rPr>
            <w:webHidden/>
          </w:rPr>
          <w:fldChar w:fldCharType="separate"/>
        </w:r>
        <w:r w:rsidR="00914B4E" w:rsidRPr="00914B4E">
          <w:rPr>
            <w:webHidden/>
          </w:rPr>
          <w:t>26</w:t>
        </w:r>
        <w:r w:rsidRPr="00914B4E">
          <w:rPr>
            <w:webHidden/>
          </w:rPr>
          <w:fldChar w:fldCharType="end"/>
        </w:r>
      </w:hyperlink>
    </w:p>
    <w:p w:rsidR="00914B4E" w:rsidRPr="00914B4E" w:rsidRDefault="00774B7D">
      <w:pPr>
        <w:pStyle w:val="TOC1"/>
      </w:pPr>
      <w:hyperlink w:anchor="_Toc212541862" w:history="1">
        <w:r w:rsidR="00914B4E" w:rsidRPr="00914B4E">
          <w:rPr>
            <w:rStyle w:val="Hyperlink"/>
          </w:rPr>
          <w:t>Appendix C. Command-Line MtpSim Commands</w:t>
        </w:r>
        <w:r w:rsidR="00914B4E" w:rsidRPr="00914B4E">
          <w:rPr>
            <w:webHidden/>
          </w:rPr>
          <w:tab/>
        </w:r>
        <w:r w:rsidRPr="00914B4E">
          <w:rPr>
            <w:webHidden/>
          </w:rPr>
          <w:fldChar w:fldCharType="begin"/>
        </w:r>
        <w:r w:rsidR="00914B4E" w:rsidRPr="00914B4E">
          <w:rPr>
            <w:webHidden/>
          </w:rPr>
          <w:instrText xml:space="preserve"> PAGEREF _Toc212541862 \h </w:instrText>
        </w:r>
        <w:r w:rsidRPr="00914B4E">
          <w:rPr>
            <w:webHidden/>
          </w:rPr>
        </w:r>
        <w:r w:rsidRPr="00914B4E">
          <w:rPr>
            <w:webHidden/>
          </w:rPr>
          <w:fldChar w:fldCharType="separate"/>
        </w:r>
        <w:r w:rsidR="00914B4E" w:rsidRPr="00914B4E">
          <w:rPr>
            <w:webHidden/>
          </w:rPr>
          <w:t>27</w:t>
        </w:r>
        <w:r w:rsidRPr="00914B4E">
          <w:rPr>
            <w:webHidden/>
          </w:rPr>
          <w:fldChar w:fldCharType="end"/>
        </w:r>
      </w:hyperlink>
    </w:p>
    <w:p w:rsidR="00914B4E" w:rsidRPr="00914B4E" w:rsidRDefault="00774B7D">
      <w:pPr>
        <w:pStyle w:val="TOC1"/>
      </w:pPr>
      <w:hyperlink w:anchor="_Toc212541863" w:history="1">
        <w:r w:rsidR="00914B4E" w:rsidRPr="00914B4E">
          <w:rPr>
            <w:rStyle w:val="Hyperlink"/>
          </w:rPr>
          <w:t>Appendix D. Run-Time MtpSim Commands</w:t>
        </w:r>
        <w:r w:rsidR="00914B4E" w:rsidRPr="00914B4E">
          <w:rPr>
            <w:webHidden/>
          </w:rPr>
          <w:tab/>
        </w:r>
        <w:r w:rsidRPr="00914B4E">
          <w:rPr>
            <w:webHidden/>
          </w:rPr>
          <w:fldChar w:fldCharType="begin"/>
        </w:r>
        <w:r w:rsidR="00914B4E" w:rsidRPr="00914B4E">
          <w:rPr>
            <w:webHidden/>
          </w:rPr>
          <w:instrText xml:space="preserve"> PAGEREF _Toc212541863 \h </w:instrText>
        </w:r>
        <w:r w:rsidRPr="00914B4E">
          <w:rPr>
            <w:webHidden/>
          </w:rPr>
        </w:r>
        <w:r w:rsidRPr="00914B4E">
          <w:rPr>
            <w:webHidden/>
          </w:rPr>
          <w:fldChar w:fldCharType="separate"/>
        </w:r>
        <w:r w:rsidR="00914B4E" w:rsidRPr="00914B4E">
          <w:rPr>
            <w:webHidden/>
          </w:rPr>
          <w:t>28</w:t>
        </w:r>
        <w:r w:rsidRPr="00914B4E">
          <w:rPr>
            <w:webHidden/>
          </w:rPr>
          <w:fldChar w:fldCharType="end"/>
        </w:r>
      </w:hyperlink>
    </w:p>
    <w:p w:rsidR="00914B4E" w:rsidRPr="00914B4E" w:rsidRDefault="00774B7D">
      <w:pPr>
        <w:pStyle w:val="TOC1"/>
      </w:pPr>
      <w:hyperlink w:anchor="_Toc212541864" w:history="1">
        <w:r w:rsidR="00914B4E" w:rsidRPr="00914B4E">
          <w:rPr>
            <w:rStyle w:val="Hyperlink"/>
          </w:rPr>
          <w:t>Appendix E. INI File Configuration</w:t>
        </w:r>
        <w:r w:rsidR="00914B4E" w:rsidRPr="00914B4E">
          <w:rPr>
            <w:webHidden/>
          </w:rPr>
          <w:tab/>
        </w:r>
        <w:r w:rsidRPr="00914B4E">
          <w:rPr>
            <w:webHidden/>
          </w:rPr>
          <w:fldChar w:fldCharType="begin"/>
        </w:r>
        <w:r w:rsidR="00914B4E" w:rsidRPr="00914B4E">
          <w:rPr>
            <w:webHidden/>
          </w:rPr>
          <w:instrText xml:space="preserve"> PAGEREF _Toc212541864 \h </w:instrText>
        </w:r>
        <w:r w:rsidRPr="00914B4E">
          <w:rPr>
            <w:webHidden/>
          </w:rPr>
        </w:r>
        <w:r w:rsidRPr="00914B4E">
          <w:rPr>
            <w:webHidden/>
          </w:rPr>
          <w:fldChar w:fldCharType="separate"/>
        </w:r>
        <w:r w:rsidR="00914B4E" w:rsidRPr="00914B4E">
          <w:rPr>
            <w:webHidden/>
          </w:rPr>
          <w:t>29</w:t>
        </w:r>
        <w:r w:rsidRPr="00914B4E">
          <w:rPr>
            <w:webHidden/>
          </w:rPr>
          <w:fldChar w:fldCharType="end"/>
        </w:r>
      </w:hyperlink>
    </w:p>
    <w:p w:rsidR="00914B4E" w:rsidRDefault="00774B7D">
      <w:pPr>
        <w:pStyle w:val="TOC1"/>
      </w:pPr>
      <w:hyperlink w:anchor="_Toc212541870" w:history="1">
        <w:r w:rsidR="00914B4E" w:rsidRPr="00F76521">
          <w:rPr>
            <w:rStyle w:val="Hyperlink"/>
          </w:rPr>
          <w:t>Appendix F. XML Configuration File Details</w:t>
        </w:r>
        <w:r w:rsidR="00914B4E">
          <w:rPr>
            <w:webHidden/>
          </w:rPr>
          <w:tab/>
        </w:r>
        <w:r>
          <w:rPr>
            <w:webHidden/>
          </w:rPr>
          <w:fldChar w:fldCharType="begin"/>
        </w:r>
        <w:r w:rsidR="00914B4E">
          <w:rPr>
            <w:webHidden/>
          </w:rPr>
          <w:instrText xml:space="preserve"> PAGEREF _Toc212541870 \h </w:instrText>
        </w:r>
        <w:r>
          <w:rPr>
            <w:webHidden/>
          </w:rPr>
        </w:r>
        <w:r>
          <w:rPr>
            <w:webHidden/>
          </w:rPr>
          <w:fldChar w:fldCharType="separate"/>
        </w:r>
        <w:r w:rsidR="00914B4E">
          <w:rPr>
            <w:webHidden/>
          </w:rPr>
          <w:t>31</w:t>
        </w:r>
        <w:r>
          <w:rPr>
            <w:webHidden/>
          </w:rPr>
          <w:fldChar w:fldCharType="end"/>
        </w:r>
      </w:hyperlink>
    </w:p>
    <w:p w:rsidR="004D2E11" w:rsidRDefault="00774B7D" w:rsidP="004D2E11">
      <w:r>
        <w:fldChar w:fldCharType="end"/>
      </w:r>
    </w:p>
    <w:p w:rsidR="00560AAC" w:rsidRDefault="00555AF3" w:rsidP="00560AAC">
      <w:pPr>
        <w:pStyle w:val="Heading1"/>
      </w:pPr>
      <w:r>
        <w:br w:type="page"/>
      </w:r>
      <w:bookmarkStart w:id="2" w:name="_Toc211850322"/>
      <w:bookmarkStart w:id="3" w:name="_Toc212541823"/>
      <w:r w:rsidR="00560AAC">
        <w:lastRenderedPageBreak/>
        <w:t>Introduction</w:t>
      </w:r>
      <w:bookmarkEnd w:id="2"/>
      <w:bookmarkEnd w:id="3"/>
    </w:p>
    <w:p w:rsidR="00806C75" w:rsidRDefault="00560AAC" w:rsidP="00746233">
      <w:pPr>
        <w:pStyle w:val="BodyText"/>
      </w:pPr>
      <w:r w:rsidRPr="00CD1165">
        <w:t>Media Transfer Protocol (MTP) Device Simulator</w:t>
      </w:r>
      <w:r w:rsidR="006F464F">
        <w:t>—</w:t>
      </w:r>
      <w:r w:rsidRPr="00CD1165">
        <w:t>MtpSim</w:t>
      </w:r>
      <w:r w:rsidR="006F464F">
        <w:t>—</w:t>
      </w:r>
      <w:r w:rsidRPr="00CD1165">
        <w:t xml:space="preserve"> is a tool that helps </w:t>
      </w:r>
      <w:r w:rsidR="005355E9">
        <w:t>developers</w:t>
      </w:r>
      <w:r w:rsidR="005355E9" w:rsidRPr="00CD1165">
        <w:t xml:space="preserve"> </w:t>
      </w:r>
      <w:r w:rsidR="005355E9">
        <w:t xml:space="preserve">during </w:t>
      </w:r>
      <w:r w:rsidRPr="00CD1165">
        <w:t xml:space="preserve">product development. This document describes the </w:t>
      </w:r>
      <w:r>
        <w:t xml:space="preserve">tool’s </w:t>
      </w:r>
      <w:r w:rsidRPr="00CD1165">
        <w:t xml:space="preserve">architecture and provides information on the simulator’s capabilities and configuration options. </w:t>
      </w:r>
      <w:r w:rsidR="004E67C6">
        <w:t xml:space="preserve">MtpSim </w:t>
      </w:r>
      <w:r>
        <w:t xml:space="preserve">enables </w:t>
      </w:r>
      <w:r w:rsidR="005355E9">
        <w:t xml:space="preserve">developers </w:t>
      </w:r>
      <w:r w:rsidRPr="00CD1165">
        <w:t xml:space="preserve">to parse MTP command packets while exercising expected behavior based on </w:t>
      </w:r>
      <w:r w:rsidR="005355E9">
        <w:t xml:space="preserve">the </w:t>
      </w:r>
      <w:r w:rsidRPr="00CD1165">
        <w:t xml:space="preserve">MTP specification, </w:t>
      </w:r>
      <w:r w:rsidR="005355E9">
        <w:t xml:space="preserve">by </w:t>
      </w:r>
      <w:r w:rsidRPr="00CD1165">
        <w:t xml:space="preserve">returning appropriate MTP response packets and generating MTP events where required. The tool’s </w:t>
      </w:r>
      <w:r w:rsidR="003C4D80">
        <w:t>graphical user interface (</w:t>
      </w:r>
      <w:r w:rsidRPr="00CD1165">
        <w:t>GUI</w:t>
      </w:r>
      <w:r w:rsidR="003C4D80">
        <w:t>)</w:t>
      </w:r>
      <w:r w:rsidRPr="00CD1165">
        <w:t xml:space="preserve"> enables easy configuration of MTP parameters and data presentation. The simulator also provides the framework for custom plug-ins to extend the tool’s functionality.</w:t>
      </w:r>
    </w:p>
    <w:p w:rsidR="00560AAC" w:rsidRDefault="00560AAC" w:rsidP="00560AAC">
      <w:pPr>
        <w:pStyle w:val="Heading1"/>
      </w:pPr>
      <w:bookmarkStart w:id="4" w:name="_Toc209584887"/>
      <w:bookmarkStart w:id="5" w:name="_Toc211850323"/>
      <w:bookmarkStart w:id="6" w:name="_Toc212541824"/>
      <w:r w:rsidRPr="00814AD7">
        <w:t>MTP</w:t>
      </w:r>
      <w:r>
        <w:t xml:space="preserve"> Basics</w:t>
      </w:r>
      <w:bookmarkEnd w:id="4"/>
      <w:bookmarkEnd w:id="5"/>
      <w:bookmarkEnd w:id="6"/>
    </w:p>
    <w:p w:rsidR="00560AAC" w:rsidRPr="00D605B2" w:rsidRDefault="00560AAC" w:rsidP="00746233">
      <w:pPr>
        <w:pStyle w:val="BodyText"/>
      </w:pPr>
      <w:bookmarkStart w:id="7" w:name="_Toc193072707"/>
      <w:bookmarkStart w:id="8" w:name="_Toc193078830"/>
      <w:r w:rsidRPr="00CD1165">
        <w:t xml:space="preserve">MTP is a protocol for transferring audio, video, or image content from a host PC to a portable media player, digital camera, </w:t>
      </w:r>
      <w:r w:rsidR="003C4D80">
        <w:t>personal digital assistant (</w:t>
      </w:r>
      <w:r w:rsidRPr="00CD1165">
        <w:t>PDA</w:t>
      </w:r>
      <w:r w:rsidR="003C4D80">
        <w:t>)</w:t>
      </w:r>
      <w:r w:rsidRPr="00CD1165">
        <w:t>, or other portable device. Microsoft developed MTP as an extension of the Picture Transfer Protocol (PTP) ISO 15740</w:t>
      </w:r>
      <w:r>
        <w:t xml:space="preserve"> standard</w:t>
      </w:r>
      <w:r w:rsidRPr="00CD1165">
        <w:t>.</w:t>
      </w:r>
      <w:r>
        <w:t xml:space="preserve"> </w:t>
      </w:r>
      <w:r w:rsidRPr="00CD1165">
        <w:t xml:space="preserve">PTP was developed to provide a standard method by which digital signal cameras (DSCs) can transfer image files and metadata to and from a PC. </w:t>
      </w:r>
      <w:r w:rsidR="003C4D80">
        <w:t xml:space="preserve">Although </w:t>
      </w:r>
      <w:r w:rsidRPr="00CD1165">
        <w:t xml:space="preserve">PTP was </w:t>
      </w:r>
      <w:r>
        <w:t xml:space="preserve">designed </w:t>
      </w:r>
      <w:r w:rsidR="00293EBB">
        <w:t xml:space="preserve">specifically </w:t>
      </w:r>
      <w:r>
        <w:t xml:space="preserve">for </w:t>
      </w:r>
      <w:r w:rsidRPr="00CD1165">
        <w:t xml:space="preserve">transferring picture data, MTP was designed to be a more general media solution. </w:t>
      </w:r>
      <w:r>
        <w:t xml:space="preserve">Because </w:t>
      </w:r>
      <w:r w:rsidRPr="00CD1165">
        <w:t xml:space="preserve">MTP is an extension of PTP, all PTP protocol semantics are valid in MTP. </w:t>
      </w:r>
      <w:r>
        <w:t xml:space="preserve">In the </w:t>
      </w:r>
      <w:r w:rsidRPr="00CD1165">
        <w:t>Windows</w:t>
      </w:r>
      <w:r>
        <w:t>® </w:t>
      </w:r>
      <w:r w:rsidRPr="00CD1165">
        <w:t>7</w:t>
      </w:r>
      <w:r>
        <w:t xml:space="preserve"> operating system</w:t>
      </w:r>
      <w:r w:rsidRPr="00CD1165">
        <w:t xml:space="preserve">, MTP Device Services Extensions </w:t>
      </w:r>
      <w:r w:rsidR="00293EBB">
        <w:t>were</w:t>
      </w:r>
      <w:r w:rsidRPr="00CD1165">
        <w:t xml:space="preserve"> added to deal with a broader set of scenarios </w:t>
      </w:r>
      <w:r w:rsidR="003C4D80">
        <w:t xml:space="preserve">that are </w:t>
      </w:r>
      <w:r w:rsidRPr="00CD1165">
        <w:t xml:space="preserve">specific to </w:t>
      </w:r>
      <w:r w:rsidR="00293EBB">
        <w:t>mobile</w:t>
      </w:r>
      <w:r w:rsidR="00293EBB" w:rsidRPr="00CD1165">
        <w:t xml:space="preserve"> </w:t>
      </w:r>
      <w:r w:rsidRPr="00CD1165">
        <w:t>phone connectivity with the PC</w:t>
      </w:r>
      <w:r>
        <w:t>.</w:t>
      </w:r>
      <w:r w:rsidRPr="00CD1165">
        <w:t xml:space="preserve"> </w:t>
      </w:r>
      <w:r>
        <w:t>For details, s</w:t>
      </w:r>
      <w:r w:rsidRPr="00CD1165">
        <w:t>ee Appendix A</w:t>
      </w:r>
      <w:r>
        <w:t xml:space="preserve"> and </w:t>
      </w:r>
      <w:r w:rsidR="003C4D80">
        <w:t>“</w:t>
      </w:r>
      <w:r>
        <w:t>MTP Device Services Extensions</w:t>
      </w:r>
      <w:r w:rsidR="003C4D80">
        <w:t>”</w:t>
      </w:r>
      <w:r>
        <w:t xml:space="preserve"> i</w:t>
      </w:r>
      <w:r w:rsidRPr="00D605B2">
        <w:t>n</w:t>
      </w:r>
      <w:r>
        <w:t xml:space="preserve"> the</w:t>
      </w:r>
      <w:r w:rsidRPr="00D605B2">
        <w:t xml:space="preserve"> </w:t>
      </w:r>
      <w:r w:rsidR="003C4D80">
        <w:t xml:space="preserve">“Resources” </w:t>
      </w:r>
      <w:r>
        <w:t>se</w:t>
      </w:r>
      <w:r w:rsidRPr="00D605B2">
        <w:t>ction</w:t>
      </w:r>
      <w:r>
        <w:t xml:space="preserve"> of this document</w:t>
      </w:r>
      <w:r w:rsidRPr="00D605B2">
        <w:t>.</w:t>
      </w:r>
    </w:p>
    <w:p w:rsidR="00806C75" w:rsidRDefault="00560AAC" w:rsidP="00746233">
      <w:pPr>
        <w:pStyle w:val="BodyText"/>
      </w:pPr>
      <w:bookmarkStart w:id="9" w:name="_Toc193072708"/>
      <w:bookmarkStart w:id="10" w:name="_Toc193078831"/>
      <w:bookmarkEnd w:id="7"/>
      <w:bookmarkEnd w:id="8"/>
      <w:r w:rsidRPr="00CD1165">
        <w:t xml:space="preserve">MTP uses asynchronous communication </w:t>
      </w:r>
      <w:r w:rsidR="003C4D80">
        <w:t xml:space="preserve">that is </w:t>
      </w:r>
      <w:r w:rsidRPr="00CD1165">
        <w:t>based on a command and respon</w:t>
      </w:r>
      <w:r>
        <w:t>se</w:t>
      </w:r>
      <w:r w:rsidRPr="00CD1165">
        <w:t xml:space="preserve"> structure. </w:t>
      </w:r>
      <w:r w:rsidR="003C4D80">
        <w:t>T</w:t>
      </w:r>
      <w:r w:rsidRPr="00CD1165">
        <w:t xml:space="preserve">wo devices </w:t>
      </w:r>
      <w:r w:rsidR="003C4D80">
        <w:t xml:space="preserve">are </w:t>
      </w:r>
      <w:r w:rsidRPr="00CD1165">
        <w:t>involved in MTP data transfer</w:t>
      </w:r>
      <w:r>
        <w:t>—</w:t>
      </w:r>
      <w:r w:rsidRPr="00CD1165">
        <w:t xml:space="preserve">the </w:t>
      </w:r>
      <w:r w:rsidRPr="00CD1165">
        <w:rPr>
          <w:rStyle w:val="Emphasis"/>
        </w:rPr>
        <w:t>initiator</w:t>
      </w:r>
      <w:r w:rsidRPr="00CD1165">
        <w:t xml:space="preserve"> and the </w:t>
      </w:r>
      <w:r w:rsidRPr="00CD1165">
        <w:rPr>
          <w:rStyle w:val="Emphasis"/>
        </w:rPr>
        <w:t>responder.</w:t>
      </w:r>
      <w:r w:rsidRPr="00CD1165">
        <w:t xml:space="preserve"> The PC typically is the initiator, whereas the media device is always the responder. </w:t>
      </w:r>
      <w:r w:rsidR="003C4D80">
        <w:t>A</w:t>
      </w:r>
      <w:r w:rsidRPr="00CD1165">
        <w:t xml:space="preserve"> non-PC device </w:t>
      </w:r>
      <w:r w:rsidR="003C4D80">
        <w:t xml:space="preserve">can also </w:t>
      </w:r>
      <w:r w:rsidRPr="00CD1165">
        <w:t>be an initiator (</w:t>
      </w:r>
      <w:r w:rsidR="009C2216">
        <w:t xml:space="preserve">such as </w:t>
      </w:r>
      <w:r w:rsidRPr="00CD1165">
        <w:t>a car stereo head unit or a</w:t>
      </w:r>
      <w:r w:rsidR="009C2216">
        <w:t xml:space="preserve"> Microsoft®</w:t>
      </w:r>
      <w:r w:rsidRPr="00CD1165">
        <w:t xml:space="preserve"> Xbox</w:t>
      </w:r>
      <w:r w:rsidR="009C2216">
        <w:t>®</w:t>
      </w:r>
      <w:r w:rsidRPr="00CD1165">
        <w:t xml:space="preserve"> 360).</w:t>
      </w:r>
      <w:r>
        <w:t xml:space="preserve"> </w:t>
      </w:r>
      <w:r w:rsidRPr="00FA6D20">
        <w:t>A typical responder is a portable media player that plays audio files or DSCs</w:t>
      </w:r>
      <w:r>
        <w:t>, or a</w:t>
      </w:r>
      <w:r w:rsidRPr="00FA6D20">
        <w:t xml:space="preserve"> </w:t>
      </w:r>
      <w:r w:rsidR="00293EBB">
        <w:t>mobile</w:t>
      </w:r>
      <w:r w:rsidR="00293EBB" w:rsidRPr="00FA6D20">
        <w:t xml:space="preserve"> </w:t>
      </w:r>
      <w:r w:rsidRPr="00FA6D20">
        <w:t xml:space="preserve">phone that </w:t>
      </w:r>
      <w:r>
        <w:t xml:space="preserve">can </w:t>
      </w:r>
      <w:r w:rsidRPr="00FA6D20">
        <w:t xml:space="preserve">take photographs. A sophisticated responder might have additional capabilities—for example, a </w:t>
      </w:r>
      <w:r w:rsidR="00293EBB">
        <w:t>mobile</w:t>
      </w:r>
      <w:r w:rsidR="00293EBB" w:rsidRPr="00FA6D20">
        <w:t xml:space="preserve"> </w:t>
      </w:r>
      <w:r w:rsidRPr="00FA6D20">
        <w:t xml:space="preserve">phone may be able to capture video and play media files. The responder connects to </w:t>
      </w:r>
      <w:r>
        <w:t xml:space="preserve">an </w:t>
      </w:r>
      <w:r w:rsidRPr="00FA6D20">
        <w:t xml:space="preserve">initiator </w:t>
      </w:r>
      <w:r>
        <w:t xml:space="preserve">that </w:t>
      </w:r>
      <w:r w:rsidRPr="00FA6D20">
        <w:t xml:space="preserve">supports transferring audio, video, and image files to and from the responder. Windows Media® Player is an example of an </w:t>
      </w:r>
      <w:r>
        <w:t xml:space="preserve">MTP </w:t>
      </w:r>
      <w:r w:rsidRPr="00FA6D20">
        <w:t>initiator that is supported on a PC. The responder communicates with the initiator through a USB, Bluetooth</w:t>
      </w:r>
      <w:r w:rsidR="009C2216">
        <w:t>,</w:t>
      </w:r>
      <w:r w:rsidRPr="00FA6D20">
        <w:t xml:space="preserve"> or network connection (typically, wireless). For the scope of this document, the </w:t>
      </w:r>
      <w:r>
        <w:t>i</w:t>
      </w:r>
      <w:r w:rsidRPr="00FA6D20">
        <w:t>nitiator is the Windows</w:t>
      </w:r>
      <w:r>
        <w:t> </w:t>
      </w:r>
      <w:r w:rsidRPr="00FA6D20">
        <w:t>7 operating system and the responder is the MTP Device Simulator.</w:t>
      </w:r>
    </w:p>
    <w:p w:rsidR="00560AAC" w:rsidRPr="00D605B2" w:rsidRDefault="00560AAC" w:rsidP="00746233">
      <w:pPr>
        <w:pStyle w:val="Heading1"/>
      </w:pPr>
      <w:bookmarkStart w:id="11" w:name="_Toc209584889"/>
      <w:bookmarkStart w:id="12" w:name="_Toc211850324"/>
      <w:bookmarkStart w:id="13" w:name="_Toc212541825"/>
      <w:r>
        <w:t xml:space="preserve">MtpSim </w:t>
      </w:r>
      <w:r w:rsidRPr="00D605B2">
        <w:t>Supported Features</w:t>
      </w:r>
      <w:bookmarkEnd w:id="11"/>
      <w:bookmarkEnd w:id="12"/>
      <w:bookmarkEnd w:id="13"/>
    </w:p>
    <w:p w:rsidR="00560AAC" w:rsidRPr="00D605B2" w:rsidRDefault="00560AAC" w:rsidP="00746233">
      <w:pPr>
        <w:pStyle w:val="BodyText"/>
        <w:rPr>
          <w:sz w:val="40"/>
          <w:szCs w:val="40"/>
        </w:rPr>
      </w:pPr>
      <w:r w:rsidRPr="00D605B2">
        <w:t>M</w:t>
      </w:r>
      <w:r>
        <w:t>tpSim</w:t>
      </w:r>
      <w:r w:rsidRPr="00D605B2">
        <w:t xml:space="preserve"> supports all MTP device capabilities, object properties, </w:t>
      </w:r>
      <w:r>
        <w:t xml:space="preserve">and </w:t>
      </w:r>
      <w:r w:rsidRPr="00D605B2">
        <w:t xml:space="preserve">operations </w:t>
      </w:r>
      <w:r w:rsidR="009C2216">
        <w:t xml:space="preserve">that are </w:t>
      </w:r>
      <w:r>
        <w:t xml:space="preserve">based on the </w:t>
      </w:r>
      <w:hyperlink w:anchor="_Supplemental_Information:" w:history="1">
        <w:r w:rsidRPr="00E01FE4">
          <w:t>MTP Specification</w:t>
        </w:r>
      </w:hyperlink>
      <w:r w:rsidRPr="00D605B2">
        <w:t xml:space="preserve">. </w:t>
      </w:r>
      <w:r>
        <w:t>The tool also supports multiple transport options such as USB, SoftUSB, Bluetooth, and IP. The tool runs on the Windows Vista® and Windows 7 operating systems.</w:t>
      </w:r>
    </w:p>
    <w:p w:rsidR="00560AAC" w:rsidRPr="00D605B2" w:rsidRDefault="00560AAC" w:rsidP="00746233">
      <w:pPr>
        <w:pStyle w:val="Heading2"/>
      </w:pPr>
      <w:bookmarkStart w:id="14" w:name="_Toc209345169"/>
      <w:bookmarkStart w:id="15" w:name="_Toc209584890"/>
      <w:bookmarkStart w:id="16" w:name="_Toc211850325"/>
      <w:bookmarkStart w:id="17" w:name="_Toc212541826"/>
      <w:r w:rsidRPr="00746233">
        <w:t>Transports</w:t>
      </w:r>
      <w:bookmarkEnd w:id="14"/>
      <w:bookmarkEnd w:id="15"/>
      <w:bookmarkEnd w:id="16"/>
      <w:bookmarkEnd w:id="17"/>
    </w:p>
    <w:p w:rsidR="00560AAC" w:rsidRPr="00D605B2" w:rsidRDefault="00560AAC" w:rsidP="00746233">
      <w:pPr>
        <w:pStyle w:val="Heading3"/>
      </w:pPr>
      <w:bookmarkStart w:id="18" w:name="_Toc209584891"/>
      <w:bookmarkStart w:id="19" w:name="_Toc211850326"/>
      <w:bookmarkStart w:id="20" w:name="_Toc212541827"/>
      <w:r w:rsidRPr="00746233">
        <w:t>SoftUSB</w:t>
      </w:r>
      <w:bookmarkEnd w:id="18"/>
      <w:bookmarkEnd w:id="19"/>
      <w:bookmarkEnd w:id="20"/>
    </w:p>
    <w:p w:rsidR="00560AAC" w:rsidRPr="00D605B2" w:rsidRDefault="00560AAC" w:rsidP="00746233">
      <w:pPr>
        <w:pStyle w:val="BodyText"/>
      </w:pPr>
      <w:r>
        <w:t>MtpSim</w:t>
      </w:r>
      <w:r w:rsidRPr="00D605B2">
        <w:t xml:space="preserve"> </w:t>
      </w:r>
      <w:r w:rsidR="005355E9">
        <w:t xml:space="preserve">uses the Device Simulation Framework (DSF) to </w:t>
      </w:r>
      <w:r w:rsidRPr="00D605B2">
        <w:t xml:space="preserve">create a virtual USB device that </w:t>
      </w:r>
      <w:r>
        <w:t>"</w:t>
      </w:r>
      <w:r w:rsidRPr="00D605B2">
        <w:t>plugs</w:t>
      </w:r>
      <w:r>
        <w:t xml:space="preserve"> </w:t>
      </w:r>
      <w:r w:rsidRPr="00D605B2">
        <w:t>in</w:t>
      </w:r>
      <w:r>
        <w:t>"</w:t>
      </w:r>
      <w:r w:rsidRPr="00D605B2">
        <w:t xml:space="preserve"> to your system. DSF must be installed on the test PC before connecting in SoftUSB mode. </w:t>
      </w:r>
      <w:r>
        <w:t>DSF is installed as part of the MtpSim installation.</w:t>
      </w:r>
      <w:r w:rsidR="005355E9">
        <w:t xml:space="preserve"> </w:t>
      </w:r>
      <w:r w:rsidR="00AA5DDB">
        <w:t>You can start t</w:t>
      </w:r>
      <w:r w:rsidRPr="00D605B2">
        <w:t xml:space="preserve">he simulator in </w:t>
      </w:r>
      <w:r>
        <w:t>S</w:t>
      </w:r>
      <w:r w:rsidRPr="00D605B2">
        <w:t xml:space="preserve">oftUSB mode by specifying the /d parameter. The simulator can be run in </w:t>
      </w:r>
      <w:r>
        <w:t>S</w:t>
      </w:r>
      <w:r w:rsidRPr="00D605B2">
        <w:t xml:space="preserve">oftUSB mode on </w:t>
      </w:r>
      <w:r>
        <w:t>Windows </w:t>
      </w:r>
      <w:r w:rsidRPr="00D605B2">
        <w:t>XP</w:t>
      </w:r>
      <w:r>
        <w:t>, Windows </w:t>
      </w:r>
      <w:r w:rsidRPr="00D605B2">
        <w:t>Vista</w:t>
      </w:r>
      <w:r>
        <w:t>, and Windows 7.</w:t>
      </w:r>
    </w:p>
    <w:p w:rsidR="00560AAC" w:rsidRPr="00D605B2" w:rsidRDefault="00560AAC" w:rsidP="00806C75">
      <w:pPr>
        <w:pStyle w:val="Heading3"/>
      </w:pPr>
      <w:bookmarkStart w:id="21" w:name="_Toc209584892"/>
      <w:bookmarkStart w:id="22" w:name="_Toc211850327"/>
      <w:bookmarkStart w:id="23" w:name="_Toc212541828"/>
      <w:r w:rsidRPr="00806C75">
        <w:t>Named</w:t>
      </w:r>
      <w:r w:rsidRPr="00D605B2">
        <w:t xml:space="preserve"> Pipes</w:t>
      </w:r>
      <w:bookmarkEnd w:id="21"/>
      <w:bookmarkEnd w:id="22"/>
      <w:bookmarkEnd w:id="23"/>
    </w:p>
    <w:p w:rsidR="00560AAC" w:rsidRPr="00D605B2" w:rsidRDefault="00560AAC" w:rsidP="00746233">
      <w:pPr>
        <w:pStyle w:val="BodyText"/>
      </w:pPr>
      <w:r>
        <w:t xml:space="preserve">You can use the </w:t>
      </w:r>
      <w:r w:rsidRPr="00D605B2">
        <w:t xml:space="preserve">Named Pipes mode </w:t>
      </w:r>
      <w:r>
        <w:t xml:space="preserve">to </w:t>
      </w:r>
      <w:r w:rsidRPr="00D605B2">
        <w:t xml:space="preserve">send data from the </w:t>
      </w:r>
      <w:r>
        <w:t>MtpSim</w:t>
      </w:r>
      <w:r w:rsidRPr="00D605B2">
        <w:t xml:space="preserve"> </w:t>
      </w:r>
      <w:r>
        <w:t xml:space="preserve">tool </w:t>
      </w:r>
      <w:r w:rsidRPr="00D605B2">
        <w:t xml:space="preserve">directly to the MTP </w:t>
      </w:r>
      <w:r w:rsidR="00AA5DDB">
        <w:t>d</w:t>
      </w:r>
      <w:r w:rsidRPr="00D605B2">
        <w:t>river, bypassing all transport drivers.</w:t>
      </w:r>
    </w:p>
    <w:p w:rsidR="00560AAC" w:rsidRPr="00D605B2" w:rsidRDefault="00560AAC" w:rsidP="00806C75">
      <w:pPr>
        <w:pStyle w:val="Heading3"/>
      </w:pPr>
      <w:bookmarkStart w:id="24" w:name="_Toc209584893"/>
      <w:bookmarkStart w:id="25" w:name="_Toc211850328"/>
      <w:bookmarkStart w:id="26" w:name="_Toc212541829"/>
      <w:r w:rsidRPr="00806C75">
        <w:t>Bluetooth</w:t>
      </w:r>
      <w:bookmarkEnd w:id="24"/>
      <w:bookmarkEnd w:id="25"/>
      <w:bookmarkEnd w:id="26"/>
    </w:p>
    <w:p w:rsidR="00560AAC" w:rsidRDefault="00560AAC" w:rsidP="00746233">
      <w:pPr>
        <w:pStyle w:val="BodyText"/>
      </w:pPr>
      <w:bookmarkStart w:id="27" w:name="_Toc209584894"/>
      <w:r>
        <w:t xml:space="preserve">Deploying MtpSim over a Bluetooth interface (MTP/BT) requires a two-computer configuration (system A and system B). Here the initiator (System A) is a PC </w:t>
      </w:r>
      <w:r w:rsidR="009C2216">
        <w:t xml:space="preserve">that is </w:t>
      </w:r>
      <w:r>
        <w:t xml:space="preserve">running Windows 7 and the other PC (System B) </w:t>
      </w:r>
      <w:r w:rsidR="009C2216">
        <w:t xml:space="preserve">is </w:t>
      </w:r>
      <w:r>
        <w:t>run</w:t>
      </w:r>
      <w:r w:rsidR="009C2216">
        <w:t>ning</w:t>
      </w:r>
      <w:r>
        <w:t xml:space="preserve"> MtpSim as the MTP/BT </w:t>
      </w:r>
      <w:r w:rsidR="009C2216">
        <w:t>r</w:t>
      </w:r>
      <w:r>
        <w:t xml:space="preserve">esponder. The system </w:t>
      </w:r>
      <w:r w:rsidR="009C2216">
        <w:t xml:space="preserve">that is </w:t>
      </w:r>
      <w:r>
        <w:t xml:space="preserve">running MtpSim can be running either Windows 7 or Windows Vista. A Bluetooth dongle is </w:t>
      </w:r>
      <w:r w:rsidR="009C2216">
        <w:t xml:space="preserve">required </w:t>
      </w:r>
      <w:r>
        <w:t xml:space="preserve">on the test system to run MtpSim in Bluetooth transport mode. Also, the Bluetooth MTP </w:t>
      </w:r>
      <w:r w:rsidR="009C2216">
        <w:t>r</w:t>
      </w:r>
      <w:r>
        <w:t xml:space="preserve">esponder driver must be installed manually by running the command </w:t>
      </w:r>
      <w:r>
        <w:rPr>
          <w:b/>
        </w:rPr>
        <w:t>InstSwMtpDev.exe /</w:t>
      </w:r>
      <w:r w:rsidR="00C834A2" w:rsidRPr="00AA5DDB">
        <w:rPr>
          <w:b/>
        </w:rPr>
        <w:t>i</w:t>
      </w:r>
      <w:r w:rsidR="009C2216">
        <w:t xml:space="preserve">, </w:t>
      </w:r>
      <w:r w:rsidR="009C2216" w:rsidRPr="009C2216">
        <w:t>which</w:t>
      </w:r>
      <w:r w:rsidR="009C2216">
        <w:t xml:space="preserve"> can</w:t>
      </w:r>
      <w:r>
        <w:t xml:space="preserve"> </w:t>
      </w:r>
      <w:r w:rsidR="009C2216">
        <w:t xml:space="preserve">be </w:t>
      </w:r>
      <w:r>
        <w:t>found under the c:\mtpsim\BthMtpResp directory.</w:t>
      </w:r>
    </w:p>
    <w:p w:rsidR="00EF4C65" w:rsidRDefault="009C2216" w:rsidP="00EF4C65">
      <w:pPr>
        <w:pStyle w:val="Procedure"/>
      </w:pPr>
      <w:r>
        <w:t xml:space="preserve">To </w:t>
      </w:r>
      <w:r w:rsidR="00560AAC">
        <w:t>run MtpSim on Bluetooth transport</w:t>
      </w:r>
    </w:p>
    <w:p w:rsidR="00E166E8" w:rsidRDefault="009C2216">
      <w:pPr>
        <w:pStyle w:val="BodyTextLink"/>
        <w:rPr>
          <w:lang w:eastAsia="zh-CN"/>
        </w:rPr>
      </w:pPr>
      <w:r>
        <w:t>To c</w:t>
      </w:r>
      <w:r w:rsidR="00560AAC" w:rsidRPr="003E240B">
        <w:t>onnect</w:t>
      </w:r>
      <w:r>
        <w:t xml:space="preserve"> and </w:t>
      </w:r>
      <w:r w:rsidR="00560AAC" w:rsidRPr="003E240B">
        <w:t>pair with Bluetooth</w:t>
      </w:r>
      <w:r w:rsidR="00560AAC">
        <w:rPr>
          <w:lang w:eastAsia="zh-CN"/>
        </w:rPr>
        <w:t>:</w:t>
      </w:r>
    </w:p>
    <w:p w:rsidR="00560AAC" w:rsidRPr="006D4218" w:rsidRDefault="00746233" w:rsidP="00746233">
      <w:pPr>
        <w:pStyle w:val="List"/>
        <w:rPr>
          <w:rFonts w:cs="Tahoma"/>
          <w:color w:val="000000"/>
          <w:lang w:eastAsia="zh-CN"/>
        </w:rPr>
      </w:pPr>
      <w:r>
        <w:rPr>
          <w:lang w:eastAsia="zh-CN"/>
        </w:rPr>
        <w:t>1.</w:t>
      </w:r>
      <w:r>
        <w:rPr>
          <w:lang w:eastAsia="zh-CN"/>
        </w:rPr>
        <w:tab/>
      </w:r>
      <w:r w:rsidR="00560AAC">
        <w:rPr>
          <w:lang w:eastAsia="zh-CN"/>
        </w:rPr>
        <w:t xml:space="preserve">On System B, </w:t>
      </w:r>
      <w:r w:rsidR="009C2216">
        <w:rPr>
          <w:lang w:eastAsia="zh-CN"/>
        </w:rPr>
        <w:t xml:space="preserve">double-click </w:t>
      </w:r>
      <w:r w:rsidR="00560AAC">
        <w:rPr>
          <w:lang w:eastAsia="zh-CN"/>
        </w:rPr>
        <w:t xml:space="preserve">the </w:t>
      </w:r>
      <w:r w:rsidR="00EF4C65" w:rsidRPr="00EF4C65">
        <w:rPr>
          <w:b/>
          <w:lang w:eastAsia="zh-CN"/>
        </w:rPr>
        <w:t>Bluetooth device</w:t>
      </w:r>
      <w:r w:rsidR="00560AAC">
        <w:rPr>
          <w:lang w:eastAsia="zh-CN"/>
        </w:rPr>
        <w:t xml:space="preserve"> icon on the taskbar, open the context menu, select </w:t>
      </w:r>
      <w:r w:rsidR="00EF4C65" w:rsidRPr="00EF4C65">
        <w:rPr>
          <w:b/>
          <w:lang w:eastAsia="zh-CN"/>
        </w:rPr>
        <w:t>Bluetooth settings</w:t>
      </w:r>
      <w:r w:rsidR="00560AAC">
        <w:rPr>
          <w:lang w:eastAsia="zh-CN"/>
        </w:rPr>
        <w:t xml:space="preserve">, and </w:t>
      </w:r>
      <w:r w:rsidR="00AA5DDB">
        <w:rPr>
          <w:lang w:eastAsia="zh-CN"/>
        </w:rPr>
        <w:t xml:space="preserve">then </w:t>
      </w:r>
      <w:r w:rsidR="009C2216">
        <w:rPr>
          <w:lang w:eastAsia="zh-CN"/>
        </w:rPr>
        <w:t xml:space="preserve">select the </w:t>
      </w:r>
      <w:r w:rsidR="00560AAC" w:rsidRPr="006D4218">
        <w:rPr>
          <w:b/>
          <w:lang w:eastAsia="zh-CN"/>
        </w:rPr>
        <w:t>Allow Bluetooth device to find this computer</w:t>
      </w:r>
      <w:r w:rsidR="009C2216">
        <w:rPr>
          <w:lang w:eastAsia="zh-CN"/>
        </w:rPr>
        <w:t xml:space="preserve"> check</w:t>
      </w:r>
      <w:r w:rsidR="00293EBB">
        <w:rPr>
          <w:lang w:eastAsia="zh-CN"/>
        </w:rPr>
        <w:t xml:space="preserve"> </w:t>
      </w:r>
      <w:r w:rsidR="009C2216">
        <w:rPr>
          <w:lang w:eastAsia="zh-CN"/>
        </w:rPr>
        <w:t>box</w:t>
      </w:r>
      <w:r w:rsidR="00560AAC">
        <w:rPr>
          <w:lang w:eastAsia="zh-CN"/>
        </w:rPr>
        <w:t>.</w:t>
      </w:r>
    </w:p>
    <w:p w:rsidR="009C2216" w:rsidRDefault="00746233" w:rsidP="00746233">
      <w:pPr>
        <w:pStyle w:val="List"/>
        <w:rPr>
          <w:lang w:eastAsia="zh-CN"/>
        </w:rPr>
      </w:pPr>
      <w:r>
        <w:rPr>
          <w:lang w:eastAsia="zh-CN"/>
        </w:rPr>
        <w:t>2.</w:t>
      </w:r>
      <w:r>
        <w:rPr>
          <w:lang w:eastAsia="zh-CN"/>
        </w:rPr>
        <w:tab/>
      </w:r>
      <w:r w:rsidR="00560AAC">
        <w:rPr>
          <w:lang w:eastAsia="zh-CN"/>
        </w:rPr>
        <w:t xml:space="preserve">On System A, </w:t>
      </w:r>
      <w:r w:rsidR="009C2216">
        <w:rPr>
          <w:lang w:eastAsia="zh-CN"/>
        </w:rPr>
        <w:t xml:space="preserve">double-click </w:t>
      </w:r>
      <w:r w:rsidR="00560AAC">
        <w:rPr>
          <w:lang w:eastAsia="zh-CN"/>
        </w:rPr>
        <w:t xml:space="preserve">the </w:t>
      </w:r>
      <w:r w:rsidR="00560AAC" w:rsidRPr="005A5383">
        <w:rPr>
          <w:b/>
          <w:lang w:eastAsia="zh-CN"/>
        </w:rPr>
        <w:t>Bluetooth device</w:t>
      </w:r>
      <w:r w:rsidR="00560AAC">
        <w:rPr>
          <w:lang w:eastAsia="zh-CN"/>
        </w:rPr>
        <w:t xml:space="preserve"> icon on the taskbar, </w:t>
      </w:r>
      <w:r w:rsidR="009C2216">
        <w:rPr>
          <w:lang w:eastAsia="zh-CN"/>
        </w:rPr>
        <w:t xml:space="preserve">and then </w:t>
      </w:r>
      <w:r w:rsidR="00560AAC">
        <w:rPr>
          <w:lang w:eastAsia="zh-CN"/>
        </w:rPr>
        <w:t xml:space="preserve">click </w:t>
      </w:r>
      <w:r w:rsidR="00560AAC" w:rsidRPr="005A5383">
        <w:rPr>
          <w:b/>
          <w:lang w:eastAsia="zh-CN"/>
        </w:rPr>
        <w:t>Add Bluetooth device</w:t>
      </w:r>
      <w:r w:rsidR="00560AAC">
        <w:rPr>
          <w:lang w:eastAsia="zh-CN"/>
        </w:rPr>
        <w:t xml:space="preserve">. </w:t>
      </w:r>
      <w:r w:rsidR="009C2216">
        <w:rPr>
          <w:lang w:eastAsia="zh-CN"/>
        </w:rPr>
        <w:t>S</w:t>
      </w:r>
      <w:r w:rsidR="00560AAC">
        <w:rPr>
          <w:lang w:eastAsia="zh-CN"/>
        </w:rPr>
        <w:t xml:space="preserve">elect </w:t>
      </w:r>
      <w:r w:rsidR="00EF4C65" w:rsidRPr="00EF4C65">
        <w:rPr>
          <w:b/>
          <w:lang w:eastAsia="zh-CN"/>
        </w:rPr>
        <w:t>System B</w:t>
      </w:r>
      <w:r w:rsidR="00560AAC">
        <w:rPr>
          <w:lang w:eastAsia="zh-CN"/>
        </w:rPr>
        <w:t xml:space="preserve">, and </w:t>
      </w:r>
      <w:r w:rsidR="009C2216">
        <w:rPr>
          <w:lang w:eastAsia="zh-CN"/>
        </w:rPr>
        <w:t xml:space="preserve">then </w:t>
      </w:r>
      <w:r w:rsidR="00560AAC">
        <w:rPr>
          <w:lang w:eastAsia="zh-CN"/>
        </w:rPr>
        <w:t xml:space="preserve">click </w:t>
      </w:r>
      <w:r w:rsidR="00EF4C65" w:rsidRPr="00EF4C65">
        <w:rPr>
          <w:b/>
          <w:lang w:eastAsia="zh-CN"/>
        </w:rPr>
        <w:t>Add</w:t>
      </w:r>
      <w:r w:rsidR="00560AAC">
        <w:rPr>
          <w:lang w:eastAsia="zh-CN"/>
        </w:rPr>
        <w:t xml:space="preserve">. </w:t>
      </w:r>
    </w:p>
    <w:p w:rsidR="00FC6F06" w:rsidRDefault="00560AAC">
      <w:pPr>
        <w:pStyle w:val="BodyTextIndent"/>
        <w:rPr>
          <w:lang w:eastAsia="zh-CN"/>
        </w:rPr>
      </w:pPr>
      <w:r>
        <w:rPr>
          <w:lang w:eastAsia="zh-CN"/>
        </w:rPr>
        <w:t xml:space="preserve">A passcode </w:t>
      </w:r>
      <w:r w:rsidR="009C2216">
        <w:rPr>
          <w:lang w:eastAsia="zh-CN"/>
        </w:rPr>
        <w:t xml:space="preserve">is </w:t>
      </w:r>
      <w:r>
        <w:rPr>
          <w:lang w:eastAsia="zh-CN"/>
        </w:rPr>
        <w:t>created in System A.</w:t>
      </w:r>
    </w:p>
    <w:p w:rsidR="00806C75" w:rsidRDefault="00746233" w:rsidP="00746233">
      <w:pPr>
        <w:pStyle w:val="List"/>
        <w:rPr>
          <w:lang w:eastAsia="zh-CN"/>
        </w:rPr>
      </w:pPr>
      <w:r>
        <w:rPr>
          <w:lang w:eastAsia="zh-CN"/>
        </w:rPr>
        <w:t>3.</w:t>
      </w:r>
      <w:r>
        <w:rPr>
          <w:lang w:eastAsia="zh-CN"/>
        </w:rPr>
        <w:tab/>
      </w:r>
      <w:r w:rsidR="00560AAC">
        <w:rPr>
          <w:lang w:eastAsia="zh-CN"/>
        </w:rPr>
        <w:t>On System B, a dialog box appear</w:t>
      </w:r>
      <w:r w:rsidR="009C2216">
        <w:rPr>
          <w:lang w:eastAsia="zh-CN"/>
        </w:rPr>
        <w:t>s</w:t>
      </w:r>
      <w:r w:rsidR="00560AAC">
        <w:rPr>
          <w:lang w:eastAsia="zh-CN"/>
        </w:rPr>
        <w:t xml:space="preserve"> with a request for pairing. Enter the passcode from step 2.</w:t>
      </w:r>
    </w:p>
    <w:p w:rsidR="00806C75" w:rsidRDefault="00746233" w:rsidP="00746233">
      <w:pPr>
        <w:pStyle w:val="List"/>
        <w:rPr>
          <w:lang w:eastAsia="zh-CN"/>
        </w:rPr>
      </w:pPr>
      <w:r>
        <w:rPr>
          <w:lang w:eastAsia="zh-CN"/>
        </w:rPr>
        <w:t>4.</w:t>
      </w:r>
      <w:r>
        <w:rPr>
          <w:lang w:eastAsia="zh-CN"/>
        </w:rPr>
        <w:tab/>
      </w:r>
      <w:r w:rsidR="00560AAC">
        <w:rPr>
          <w:lang w:eastAsia="zh-CN"/>
        </w:rPr>
        <w:t xml:space="preserve">On System B, run </w:t>
      </w:r>
      <w:r w:rsidR="00560AAC" w:rsidRPr="004F4F19">
        <w:rPr>
          <w:b/>
          <w:lang w:eastAsia="zh-CN"/>
        </w:rPr>
        <w:t>MTPSimUi.exe –b</w:t>
      </w:r>
      <w:r w:rsidR="00560AAC">
        <w:rPr>
          <w:lang w:eastAsia="zh-CN"/>
        </w:rPr>
        <w:t xml:space="preserve"> to start MTPSIM in Bluetooth mode.</w:t>
      </w:r>
    </w:p>
    <w:p w:rsidR="00560AAC" w:rsidRDefault="00560AAC" w:rsidP="00560AAC">
      <w:pPr>
        <w:pStyle w:val="Le"/>
        <w:rPr>
          <w:lang w:eastAsia="zh-CN"/>
        </w:rPr>
      </w:pPr>
    </w:p>
    <w:p w:rsidR="00EF4C65" w:rsidRDefault="009C2216" w:rsidP="00EF4C65">
      <w:pPr>
        <w:pStyle w:val="BodyTextLink"/>
        <w:rPr>
          <w:color w:val="000000"/>
          <w:lang w:eastAsia="zh-CN"/>
        </w:rPr>
      </w:pPr>
      <w:r>
        <w:t>To c</w:t>
      </w:r>
      <w:r w:rsidR="00560AAC" w:rsidRPr="003E240B">
        <w:t>onnect after pairing with Bluetooth:</w:t>
      </w:r>
    </w:p>
    <w:p w:rsidR="00560AAC" w:rsidRPr="003E240B" w:rsidRDefault="00FE2876" w:rsidP="00FE2876">
      <w:pPr>
        <w:pStyle w:val="List"/>
        <w:rPr>
          <w:rFonts w:cs="Tahoma"/>
          <w:color w:val="000000"/>
          <w:lang w:eastAsia="zh-CN"/>
        </w:rPr>
      </w:pPr>
      <w:r>
        <w:rPr>
          <w:lang w:eastAsia="zh-CN"/>
        </w:rPr>
        <w:t>1.</w:t>
      </w:r>
      <w:r>
        <w:rPr>
          <w:lang w:eastAsia="zh-CN"/>
        </w:rPr>
        <w:tab/>
      </w:r>
      <w:r w:rsidR="00560AAC">
        <w:rPr>
          <w:lang w:eastAsia="zh-CN"/>
        </w:rPr>
        <w:t>On System B</w:t>
      </w:r>
      <w:r w:rsidR="009C2216">
        <w:rPr>
          <w:lang w:eastAsia="zh-CN"/>
        </w:rPr>
        <w:t>, s</w:t>
      </w:r>
      <w:r w:rsidR="00560AAC">
        <w:rPr>
          <w:lang w:eastAsia="zh-CN"/>
        </w:rPr>
        <w:t>tart MtpSim in Bluetooth mode</w:t>
      </w:r>
      <w:r w:rsidR="009C2216">
        <w:rPr>
          <w:lang w:eastAsia="zh-CN"/>
        </w:rPr>
        <w:t>, under Transport, s</w:t>
      </w:r>
      <w:r w:rsidR="00560AAC">
        <w:rPr>
          <w:lang w:eastAsia="zh-CN"/>
        </w:rPr>
        <w:t xml:space="preserve">elect </w:t>
      </w:r>
      <w:r w:rsidR="00560AAC" w:rsidRPr="003E240B">
        <w:rPr>
          <w:b/>
          <w:lang w:eastAsia="zh-CN"/>
        </w:rPr>
        <w:t>Bluetooth</w:t>
      </w:r>
      <w:r w:rsidR="009C2216">
        <w:rPr>
          <w:lang w:eastAsia="zh-CN"/>
        </w:rPr>
        <w:t>,</w:t>
      </w:r>
      <w:r w:rsidR="00560AAC">
        <w:rPr>
          <w:lang w:eastAsia="zh-CN"/>
        </w:rPr>
        <w:t xml:space="preserve"> and </w:t>
      </w:r>
      <w:r w:rsidR="009C2216">
        <w:rPr>
          <w:lang w:eastAsia="zh-CN"/>
        </w:rPr>
        <w:t xml:space="preserve">then </w:t>
      </w:r>
      <w:r w:rsidR="00560AAC">
        <w:rPr>
          <w:lang w:eastAsia="zh-CN"/>
        </w:rPr>
        <w:t xml:space="preserve">under </w:t>
      </w:r>
      <w:r w:rsidR="00560AAC" w:rsidRPr="003E240B">
        <w:rPr>
          <w:b/>
          <w:lang w:eastAsia="zh-CN"/>
        </w:rPr>
        <w:t>Connection</w:t>
      </w:r>
      <w:r w:rsidR="009C2216">
        <w:rPr>
          <w:lang w:eastAsia="zh-CN"/>
        </w:rPr>
        <w:t xml:space="preserve">, click </w:t>
      </w:r>
      <w:r w:rsidR="009C2216" w:rsidRPr="003E240B">
        <w:rPr>
          <w:b/>
          <w:lang w:eastAsia="zh-CN"/>
        </w:rPr>
        <w:t>Connect</w:t>
      </w:r>
      <w:r w:rsidR="00560AAC">
        <w:rPr>
          <w:lang w:eastAsia="zh-CN"/>
        </w:rPr>
        <w:t xml:space="preserve"> from the left panel in MtpSim.</w:t>
      </w:r>
    </w:p>
    <w:p w:rsidR="00560AAC" w:rsidRDefault="00FE2876" w:rsidP="00FE2876">
      <w:pPr>
        <w:pStyle w:val="List"/>
        <w:rPr>
          <w:rFonts w:cs="Tahoma"/>
          <w:color w:val="000000"/>
          <w:lang w:eastAsia="zh-CN"/>
        </w:rPr>
      </w:pPr>
      <w:r>
        <w:rPr>
          <w:lang w:eastAsia="zh-CN"/>
        </w:rPr>
        <w:t>2.</w:t>
      </w:r>
      <w:r>
        <w:rPr>
          <w:lang w:eastAsia="zh-CN"/>
        </w:rPr>
        <w:tab/>
      </w:r>
      <w:r w:rsidR="00560AAC">
        <w:rPr>
          <w:lang w:eastAsia="zh-CN"/>
        </w:rPr>
        <w:t>On system A</w:t>
      </w:r>
      <w:r w:rsidR="009C2216">
        <w:rPr>
          <w:lang w:eastAsia="zh-CN"/>
        </w:rPr>
        <w:t>, f</w:t>
      </w:r>
      <w:r w:rsidR="00560AAC">
        <w:rPr>
          <w:lang w:eastAsia="zh-CN"/>
        </w:rPr>
        <w:t xml:space="preserve">rom </w:t>
      </w:r>
      <w:r w:rsidR="00C834A2" w:rsidRPr="00C834A2">
        <w:rPr>
          <w:b/>
          <w:lang w:eastAsia="zh-CN"/>
        </w:rPr>
        <w:t>Device Center</w:t>
      </w:r>
      <w:r w:rsidR="00560AAC">
        <w:rPr>
          <w:lang w:eastAsia="zh-CN"/>
        </w:rPr>
        <w:t xml:space="preserve">, </w:t>
      </w:r>
      <w:r w:rsidR="009C2216">
        <w:rPr>
          <w:lang w:eastAsia="zh-CN"/>
        </w:rPr>
        <w:t xml:space="preserve">double-click </w:t>
      </w:r>
      <w:r w:rsidR="00C834A2" w:rsidRPr="00C834A2">
        <w:rPr>
          <w:b/>
          <w:lang w:eastAsia="zh-CN"/>
        </w:rPr>
        <w:t>System B</w:t>
      </w:r>
      <w:r w:rsidR="009C2216">
        <w:rPr>
          <w:lang w:eastAsia="zh-CN"/>
        </w:rPr>
        <w:t xml:space="preserve">, and then select </w:t>
      </w:r>
      <w:r w:rsidR="00560AAC" w:rsidRPr="005A5383">
        <w:rPr>
          <w:b/>
          <w:lang w:eastAsia="zh-CN"/>
        </w:rPr>
        <w:t>Connect</w:t>
      </w:r>
      <w:r w:rsidR="00560AAC">
        <w:rPr>
          <w:lang w:eastAsia="zh-CN"/>
        </w:rPr>
        <w:t xml:space="preserve"> or </w:t>
      </w:r>
      <w:r w:rsidR="00560AAC" w:rsidRPr="005A5383">
        <w:rPr>
          <w:b/>
          <w:lang w:eastAsia="zh-CN"/>
        </w:rPr>
        <w:t>Automatically Reconnect</w:t>
      </w:r>
      <w:r w:rsidR="00560AAC">
        <w:rPr>
          <w:lang w:eastAsia="zh-CN"/>
        </w:rPr>
        <w:t>.</w:t>
      </w:r>
    </w:p>
    <w:p w:rsidR="00560AAC" w:rsidRDefault="00560AAC" w:rsidP="00560AAC">
      <w:pPr>
        <w:pStyle w:val="Le"/>
      </w:pPr>
    </w:p>
    <w:p w:rsidR="00560AAC" w:rsidRDefault="00560AAC" w:rsidP="00FE2876">
      <w:pPr>
        <w:pStyle w:val="BodyText"/>
      </w:pPr>
      <w:r>
        <w:rPr>
          <w:rStyle w:val="LabelEmbedded"/>
        </w:rPr>
        <w:t>Note  </w:t>
      </w:r>
      <w:r>
        <w:t xml:space="preserve">Do not run MtpSim as an MTP/BT </w:t>
      </w:r>
      <w:r w:rsidR="009C2216">
        <w:t>r</w:t>
      </w:r>
      <w:r>
        <w:t>esponder on any non</w:t>
      </w:r>
      <w:r w:rsidR="006544B8">
        <w:t>-</w:t>
      </w:r>
      <w:r>
        <w:t xml:space="preserve">test systems </w:t>
      </w:r>
      <w:r w:rsidR="009C2216">
        <w:t xml:space="preserve">because this can </w:t>
      </w:r>
      <w:r>
        <w:t>interfere with regular Windows Bluetooth functionality.</w:t>
      </w:r>
    </w:p>
    <w:p w:rsidR="00806C75" w:rsidRDefault="00560AAC" w:rsidP="00FE2876">
      <w:pPr>
        <w:pStyle w:val="Heading3"/>
      </w:pPr>
      <w:bookmarkStart w:id="28" w:name="_Toc211850329"/>
      <w:bookmarkStart w:id="29" w:name="_Toc212541830"/>
      <w:r w:rsidRPr="00D605B2">
        <w:t>Netchip (</w:t>
      </w:r>
      <w:r w:rsidRPr="00FE2876">
        <w:t>USB</w:t>
      </w:r>
      <w:r w:rsidRPr="00D605B2">
        <w:t>)</w:t>
      </w:r>
      <w:bookmarkEnd w:id="27"/>
      <w:bookmarkEnd w:id="28"/>
      <w:bookmarkEnd w:id="29"/>
    </w:p>
    <w:p w:rsidR="00560AAC" w:rsidRPr="00D605B2" w:rsidRDefault="00560AAC" w:rsidP="00746233">
      <w:pPr>
        <w:pStyle w:val="BodyText"/>
      </w:pPr>
      <w:r w:rsidRPr="00D605B2">
        <w:t xml:space="preserve">This mode uses a Netchip 2280 USB Device card (NET2280-EVB from </w:t>
      </w:r>
      <w:hyperlink r:id="rId8" w:history="1">
        <w:r w:rsidRPr="00D605B2">
          <w:rPr>
            <w:rStyle w:val="Hyperlink"/>
            <w:rFonts w:ascii="Verdana" w:hAnsi="Verdana"/>
            <w:sz w:val="20"/>
          </w:rPr>
          <w:t>www.PLXTECH.com</w:t>
        </w:r>
      </w:hyperlink>
      <w:r w:rsidRPr="00D605B2">
        <w:t xml:space="preserve">) to create a physical USB MTP device. </w:t>
      </w:r>
      <w:r>
        <w:t xml:space="preserve">Then </w:t>
      </w:r>
      <w:r w:rsidR="00AA5DDB">
        <w:t xml:space="preserve">you </w:t>
      </w:r>
      <w:r w:rsidR="002D015E">
        <w:t>can</w:t>
      </w:r>
      <w:r w:rsidR="00AA5DDB">
        <w:t xml:space="preserve"> connect </w:t>
      </w:r>
      <w:r>
        <w:t>MtpSim</w:t>
      </w:r>
      <w:r w:rsidRPr="00D605B2">
        <w:t xml:space="preserve"> to the same </w:t>
      </w:r>
      <w:r>
        <w:t xml:space="preserve">computer </w:t>
      </w:r>
      <w:r w:rsidRPr="00D605B2">
        <w:t xml:space="preserve">or another </w:t>
      </w:r>
      <w:r>
        <w:t xml:space="preserve">computer </w:t>
      </w:r>
      <w:r w:rsidR="00891822">
        <w:t xml:space="preserve">that is </w:t>
      </w:r>
      <w:r w:rsidRPr="00D605B2">
        <w:t xml:space="preserve">based on the configuration </w:t>
      </w:r>
      <w:r>
        <w:t xml:space="preserve">of </w:t>
      </w:r>
      <w:r w:rsidRPr="00D605B2">
        <w:t>you</w:t>
      </w:r>
      <w:r>
        <w:t>r</w:t>
      </w:r>
      <w:r w:rsidRPr="00D605B2">
        <w:t xml:space="preserve"> cho</w:t>
      </w:r>
      <w:r>
        <w:t>ice</w:t>
      </w:r>
      <w:r w:rsidRPr="00D605B2">
        <w:t>.</w:t>
      </w:r>
      <w:r>
        <w:t xml:space="preserve"> </w:t>
      </w:r>
      <w:r w:rsidRPr="00D605B2">
        <w:t xml:space="preserve">For MtpSim to run in USB mode, the Netchip PCI card </w:t>
      </w:r>
      <w:r>
        <w:t xml:space="preserve">must </w:t>
      </w:r>
      <w:r w:rsidRPr="00D605B2">
        <w:t xml:space="preserve">be present on that PC and the Netchip drivers </w:t>
      </w:r>
      <w:r>
        <w:t xml:space="preserve">must </w:t>
      </w:r>
      <w:r w:rsidRPr="00D605B2">
        <w:t xml:space="preserve">be installed. </w:t>
      </w:r>
      <w:r w:rsidR="00AA5DDB">
        <w:t>You can find t</w:t>
      </w:r>
      <w:r w:rsidRPr="00D605B2">
        <w:t xml:space="preserve">he drivers </w:t>
      </w:r>
      <w:r>
        <w:t>in the Device Enabling Kit</w:t>
      </w:r>
      <w:r w:rsidRPr="00D605B2">
        <w:t>.</w:t>
      </w:r>
    </w:p>
    <w:p w:rsidR="00560AAC" w:rsidRPr="00D605B2" w:rsidRDefault="00560AAC" w:rsidP="00FE2876">
      <w:pPr>
        <w:pStyle w:val="Heading3"/>
      </w:pPr>
      <w:bookmarkStart w:id="30" w:name="_Toc209584895"/>
      <w:bookmarkStart w:id="31" w:name="_Toc211850330"/>
      <w:bookmarkStart w:id="32" w:name="_Toc212541831"/>
      <w:r w:rsidRPr="00FE2876">
        <w:t>IP</w:t>
      </w:r>
      <w:bookmarkEnd w:id="30"/>
      <w:bookmarkEnd w:id="31"/>
      <w:bookmarkEnd w:id="32"/>
    </w:p>
    <w:p w:rsidR="00560AAC" w:rsidRPr="00D605B2" w:rsidRDefault="00560AAC" w:rsidP="00746233">
      <w:pPr>
        <w:pStyle w:val="BodyText"/>
      </w:pPr>
      <w:r w:rsidRPr="00D605B2">
        <w:t>Th</w:t>
      </w:r>
      <w:r>
        <w:t>e IP</w:t>
      </w:r>
      <w:r w:rsidRPr="00D605B2">
        <w:t xml:space="preserve"> mode uses UPnP to report </w:t>
      </w:r>
      <w:r>
        <w:t>MtpSim</w:t>
      </w:r>
      <w:r w:rsidRPr="00D605B2">
        <w:t xml:space="preserve"> as a</w:t>
      </w:r>
      <w:r>
        <w:t>n</w:t>
      </w:r>
      <w:r w:rsidRPr="00D605B2">
        <w:t xml:space="preserve"> </w:t>
      </w:r>
      <w:r w:rsidR="00AA5DDB" w:rsidRPr="008C6DD7">
        <w:t xml:space="preserve">MTP over IP </w:t>
      </w:r>
      <w:r w:rsidR="00AA5DDB">
        <w:t>(</w:t>
      </w:r>
      <w:r w:rsidRPr="00D605B2">
        <w:t>MTP/IP</w:t>
      </w:r>
      <w:r w:rsidR="00AA5DDB">
        <w:t>)</w:t>
      </w:r>
      <w:r w:rsidRPr="00D605B2">
        <w:t xml:space="preserve"> device on a local network. </w:t>
      </w:r>
      <w:r w:rsidR="00AA5DDB">
        <w:t xml:space="preserve">You can connect </w:t>
      </w:r>
      <w:r>
        <w:t>MtpSim</w:t>
      </w:r>
      <w:r w:rsidRPr="00D605B2">
        <w:t xml:space="preserve"> to the same </w:t>
      </w:r>
      <w:r>
        <w:t xml:space="preserve">computer </w:t>
      </w:r>
      <w:r w:rsidRPr="00D605B2">
        <w:t xml:space="preserve">or another </w:t>
      </w:r>
      <w:r>
        <w:t xml:space="preserve">computer </w:t>
      </w:r>
      <w:r w:rsidR="00D370C7">
        <w:t xml:space="preserve">that is </w:t>
      </w:r>
      <w:r w:rsidRPr="00D605B2">
        <w:t xml:space="preserve">based on the configuration </w:t>
      </w:r>
      <w:r>
        <w:t>of your choice</w:t>
      </w:r>
      <w:r w:rsidRPr="00D605B2">
        <w:t xml:space="preserve">. For MtpSim to run in IP mode, the IPv6 stack </w:t>
      </w:r>
      <w:r>
        <w:t xml:space="preserve">must </w:t>
      </w:r>
      <w:r w:rsidRPr="00D605B2">
        <w:t xml:space="preserve">be present. This </w:t>
      </w:r>
      <w:r w:rsidR="00D370C7">
        <w:t xml:space="preserve">is </w:t>
      </w:r>
      <w:r w:rsidRPr="00D605B2">
        <w:t xml:space="preserve">preinstalled on </w:t>
      </w:r>
      <w:r>
        <w:t>Windows </w:t>
      </w:r>
      <w:r w:rsidRPr="00D605B2">
        <w:t>Vista</w:t>
      </w:r>
      <w:r>
        <w:t xml:space="preserve"> computers</w:t>
      </w:r>
      <w:r w:rsidRPr="00D605B2">
        <w:t xml:space="preserve">, but </w:t>
      </w:r>
      <w:r>
        <w:t xml:space="preserve">must </w:t>
      </w:r>
      <w:r w:rsidRPr="00D605B2">
        <w:t xml:space="preserve">be installed on </w:t>
      </w:r>
      <w:r>
        <w:t>Windows </w:t>
      </w:r>
      <w:r w:rsidRPr="00D605B2">
        <w:t xml:space="preserve">XP </w:t>
      </w:r>
      <w:r>
        <w:t xml:space="preserve">by </w:t>
      </w:r>
      <w:r w:rsidRPr="00D605B2">
        <w:t xml:space="preserve">using the </w:t>
      </w:r>
      <w:r w:rsidRPr="006E6B8C">
        <w:t>ipv6 install</w:t>
      </w:r>
      <w:r w:rsidR="00D370C7">
        <w:t>ation</w:t>
      </w:r>
      <w:r w:rsidRPr="00D605B2">
        <w:t xml:space="preserve"> command.</w:t>
      </w:r>
    </w:p>
    <w:p w:rsidR="00560AAC" w:rsidRPr="00D605B2" w:rsidRDefault="00560AAC" w:rsidP="00746233">
      <w:pPr>
        <w:pStyle w:val="BodyText"/>
      </w:pPr>
      <w:r w:rsidRPr="00D605B2">
        <w:t xml:space="preserve">When </w:t>
      </w:r>
      <w:r>
        <w:t>MtpSim is run in MTP/IP mode</w:t>
      </w:r>
      <w:r w:rsidRPr="00D605B2">
        <w:t>, Windows Firewall present</w:t>
      </w:r>
      <w:r w:rsidR="00D370C7">
        <w:t>s</w:t>
      </w:r>
      <w:r w:rsidRPr="00D605B2">
        <w:t xml:space="preserve"> a dialog </w:t>
      </w:r>
      <w:r>
        <w:t xml:space="preserve">box </w:t>
      </w:r>
      <w:r w:rsidR="00D370C7">
        <w:t xml:space="preserve">that </w:t>
      </w:r>
      <w:r w:rsidRPr="00D605B2">
        <w:t>ask</w:t>
      </w:r>
      <w:r w:rsidR="00D370C7">
        <w:t>s</w:t>
      </w:r>
      <w:r w:rsidRPr="00D605B2">
        <w:t xml:space="preserve"> the user to unblock/block the port </w:t>
      </w:r>
      <w:r w:rsidR="00D370C7">
        <w:t xml:space="preserve">that </w:t>
      </w:r>
      <w:r w:rsidRPr="00D605B2">
        <w:t>MtpSim</w:t>
      </w:r>
      <w:r w:rsidR="00D370C7">
        <w:t xml:space="preserve"> uses</w:t>
      </w:r>
      <w:r w:rsidRPr="00D605B2">
        <w:t xml:space="preserve">. </w:t>
      </w:r>
      <w:r w:rsidR="00D370C7">
        <w:t>F</w:t>
      </w:r>
      <w:r w:rsidRPr="00D605B2">
        <w:t>or MtpSim to work correctly in IP mode</w:t>
      </w:r>
      <w:r w:rsidR="00D370C7">
        <w:t xml:space="preserve">, you must select the </w:t>
      </w:r>
      <w:r w:rsidR="00C834A2" w:rsidRPr="00C834A2">
        <w:rPr>
          <w:b/>
        </w:rPr>
        <w:t>Unblock</w:t>
      </w:r>
      <w:r w:rsidR="00D370C7">
        <w:t xml:space="preserve"> option</w:t>
      </w:r>
      <w:r w:rsidRPr="00D605B2">
        <w:t xml:space="preserve">. If the Windows Firewall prompt does not appear, make sure that an exclusion rule </w:t>
      </w:r>
      <w:r w:rsidR="00293EBB">
        <w:t>is</w:t>
      </w:r>
      <w:r w:rsidRPr="00D605B2">
        <w:t xml:space="preserve"> set for MtpSim through the Firewall </w:t>
      </w:r>
      <w:r w:rsidR="00D370C7">
        <w:t>C</w:t>
      </w:r>
      <w:r w:rsidRPr="00D605B2">
        <w:t xml:space="preserve">ontrol </w:t>
      </w:r>
      <w:r w:rsidR="00D370C7">
        <w:t>P</w:t>
      </w:r>
      <w:r w:rsidRPr="00D605B2">
        <w:t xml:space="preserve">anel </w:t>
      </w:r>
      <w:r w:rsidR="00D370C7">
        <w:t xml:space="preserve">program </w:t>
      </w:r>
      <w:r w:rsidRPr="00D605B2">
        <w:t>(</w:t>
      </w:r>
      <w:r w:rsidRPr="006A3AF9">
        <w:t>firewall.cpl</w:t>
      </w:r>
      <w:r w:rsidRPr="00D605B2">
        <w:rPr>
          <w:i/>
        </w:rPr>
        <w:t>)</w:t>
      </w:r>
      <w:r w:rsidRPr="00D605B2">
        <w:t>.</w:t>
      </w:r>
    </w:p>
    <w:p w:rsidR="00560AAC" w:rsidRPr="00D605B2" w:rsidRDefault="00560AAC" w:rsidP="00FE2876">
      <w:pPr>
        <w:pStyle w:val="BodyText"/>
      </w:pPr>
      <w:r w:rsidRPr="00111EF0">
        <w:rPr>
          <w:rStyle w:val="LabelEmbedded"/>
        </w:rPr>
        <w:t>Note</w:t>
      </w:r>
      <w:r w:rsidRPr="009C2EDF">
        <w:t>  </w:t>
      </w:r>
      <w:r w:rsidR="00D370C7">
        <w:t>T</w:t>
      </w:r>
      <w:r w:rsidRPr="00D605B2">
        <w:t>wo-</w:t>
      </w:r>
      <w:r>
        <w:t>computer</w:t>
      </w:r>
      <w:r w:rsidRPr="00D605B2">
        <w:t xml:space="preserve"> configurations may </w:t>
      </w:r>
      <w:r w:rsidR="00D370C7">
        <w:t xml:space="preserve">have </w:t>
      </w:r>
      <w:r w:rsidRPr="00D605B2">
        <w:t xml:space="preserve">some </w:t>
      </w:r>
      <w:r w:rsidR="00D370C7">
        <w:t xml:space="preserve">difficulties </w:t>
      </w:r>
      <w:r w:rsidRPr="00D605B2">
        <w:t xml:space="preserve">with </w:t>
      </w:r>
      <w:r>
        <w:t>f</w:t>
      </w:r>
      <w:r w:rsidRPr="00D605B2">
        <w:t xml:space="preserve">irewalls. For example, the Wireless Portable Devices port in Windows Firewall </w:t>
      </w:r>
      <w:r>
        <w:t xml:space="preserve">must </w:t>
      </w:r>
      <w:r w:rsidRPr="00D605B2">
        <w:t xml:space="preserve">be opened to enable </w:t>
      </w:r>
      <w:r>
        <w:t>MTP/IP communication.</w:t>
      </w:r>
    </w:p>
    <w:p w:rsidR="00560AAC" w:rsidRPr="00D605B2" w:rsidRDefault="00560AAC" w:rsidP="002E081A">
      <w:pPr>
        <w:pStyle w:val="Heading2"/>
      </w:pPr>
      <w:bookmarkStart w:id="33" w:name="_Toc209345175"/>
      <w:bookmarkStart w:id="34" w:name="_Toc209584896"/>
      <w:bookmarkStart w:id="35" w:name="_Toc211850331"/>
      <w:bookmarkStart w:id="36" w:name="_Toc212541832"/>
      <w:r w:rsidRPr="002E081A">
        <w:t>Legacy</w:t>
      </w:r>
      <w:r w:rsidRPr="00D605B2">
        <w:t xml:space="preserve"> MTP</w:t>
      </w:r>
      <w:bookmarkEnd w:id="33"/>
      <w:bookmarkEnd w:id="34"/>
      <w:bookmarkEnd w:id="35"/>
      <w:bookmarkEnd w:id="36"/>
    </w:p>
    <w:p w:rsidR="00560AAC" w:rsidRDefault="00560AAC" w:rsidP="00746233">
      <w:pPr>
        <w:pStyle w:val="BodyText"/>
      </w:pPr>
      <w:r w:rsidRPr="006A3AF9">
        <w:t xml:space="preserve">MtpSim supports all MTP device capabilities, object properties, and operations as specified in the </w:t>
      </w:r>
      <w:r w:rsidR="00C834A2" w:rsidRPr="00AA5DDB">
        <w:t>MTP 1.0 Specification</w:t>
      </w:r>
      <w:r w:rsidRPr="006A3AF9">
        <w:t>.</w:t>
      </w:r>
    </w:p>
    <w:p w:rsidR="00560AAC" w:rsidRPr="00D605B2" w:rsidRDefault="00560AAC" w:rsidP="002E081A">
      <w:pPr>
        <w:pStyle w:val="Heading2"/>
      </w:pPr>
      <w:bookmarkStart w:id="37" w:name="_Toc211850332"/>
      <w:bookmarkStart w:id="38" w:name="_Toc212541833"/>
      <w:r>
        <w:t xml:space="preserve">MTP Device Services for </w:t>
      </w:r>
      <w:r w:rsidRPr="002E081A">
        <w:t>Windows</w:t>
      </w:r>
      <w:r>
        <w:t> 7</w:t>
      </w:r>
      <w:bookmarkEnd w:id="37"/>
      <w:bookmarkEnd w:id="38"/>
    </w:p>
    <w:p w:rsidR="00560AAC" w:rsidRPr="00D605B2" w:rsidRDefault="00560AAC" w:rsidP="002E081A">
      <w:pPr>
        <w:pStyle w:val="BodyTextLink"/>
      </w:pPr>
      <w:r>
        <w:t>MtpSim</w:t>
      </w:r>
      <w:r w:rsidRPr="00D605B2">
        <w:t xml:space="preserve"> supports the following </w:t>
      </w:r>
      <w:r>
        <w:t xml:space="preserve">MTP </w:t>
      </w:r>
      <w:r w:rsidRPr="00D605B2">
        <w:t xml:space="preserve">Device Services </w:t>
      </w:r>
      <w:r w:rsidR="004E67C6">
        <w:t xml:space="preserve">by </w:t>
      </w:r>
      <w:r w:rsidRPr="00D605B2">
        <w:t>using the default configuration:</w:t>
      </w:r>
    </w:p>
    <w:p w:rsidR="00560AAC" w:rsidRPr="00D605B2" w:rsidRDefault="00560AAC" w:rsidP="002E081A">
      <w:pPr>
        <w:pStyle w:val="BulletList"/>
      </w:pPr>
      <w:r w:rsidRPr="00D605B2">
        <w:t>Contacts</w:t>
      </w:r>
    </w:p>
    <w:p w:rsidR="00806C75" w:rsidRDefault="00560AAC" w:rsidP="002E081A">
      <w:pPr>
        <w:pStyle w:val="BulletList"/>
      </w:pPr>
      <w:r w:rsidRPr="00D605B2">
        <w:t>Calendar</w:t>
      </w:r>
    </w:p>
    <w:p w:rsidR="00560AAC" w:rsidRPr="00D605B2" w:rsidRDefault="00560AAC" w:rsidP="002E081A">
      <w:pPr>
        <w:pStyle w:val="BulletList"/>
      </w:pPr>
      <w:r w:rsidRPr="00D605B2">
        <w:t>Task</w:t>
      </w:r>
    </w:p>
    <w:p w:rsidR="00560AAC" w:rsidRPr="00D605B2" w:rsidRDefault="00560AAC" w:rsidP="002E081A">
      <w:pPr>
        <w:pStyle w:val="BulletList"/>
      </w:pPr>
      <w:r w:rsidRPr="00D605B2">
        <w:t>Notes</w:t>
      </w:r>
    </w:p>
    <w:p w:rsidR="00560AAC" w:rsidRPr="00D605B2" w:rsidRDefault="00560AAC" w:rsidP="002E081A">
      <w:pPr>
        <w:pStyle w:val="BulletList"/>
      </w:pPr>
      <w:r w:rsidRPr="00D605B2">
        <w:t>Ringtone</w:t>
      </w:r>
    </w:p>
    <w:p w:rsidR="00560AAC" w:rsidRPr="00D605B2" w:rsidRDefault="00560AAC" w:rsidP="002E081A">
      <w:pPr>
        <w:pStyle w:val="BulletList"/>
      </w:pPr>
      <w:r w:rsidRPr="00D605B2">
        <w:t>Hints</w:t>
      </w:r>
    </w:p>
    <w:p w:rsidR="00560AAC" w:rsidRPr="00D605B2" w:rsidRDefault="00560AAC" w:rsidP="002E081A">
      <w:pPr>
        <w:pStyle w:val="BulletList"/>
      </w:pPr>
      <w:r w:rsidRPr="00D605B2">
        <w:t>Status</w:t>
      </w:r>
    </w:p>
    <w:p w:rsidR="00560AAC" w:rsidRDefault="00560AAC" w:rsidP="002E081A">
      <w:pPr>
        <w:pStyle w:val="BulletList"/>
      </w:pPr>
      <w:r w:rsidRPr="00D605B2">
        <w:t>Device Metadata</w:t>
      </w:r>
    </w:p>
    <w:p w:rsidR="00560AAC" w:rsidRDefault="00560AAC" w:rsidP="002E081A">
      <w:pPr>
        <w:pStyle w:val="BulletList"/>
      </w:pPr>
      <w:r>
        <w:t>Full Enumeration Synchronization</w:t>
      </w:r>
    </w:p>
    <w:p w:rsidR="00560AAC" w:rsidRPr="00D605B2" w:rsidRDefault="00560AAC" w:rsidP="002E081A">
      <w:pPr>
        <w:pStyle w:val="BulletList"/>
      </w:pPr>
      <w:r>
        <w:t>Anchor Synchronization</w:t>
      </w:r>
    </w:p>
    <w:p w:rsidR="00560AAC" w:rsidRPr="00D605B2" w:rsidRDefault="00560AAC" w:rsidP="00560AAC">
      <w:pPr>
        <w:pStyle w:val="Le"/>
      </w:pPr>
    </w:p>
    <w:p w:rsidR="00560AAC" w:rsidRPr="00D605B2" w:rsidRDefault="00560AAC" w:rsidP="00746233">
      <w:pPr>
        <w:pStyle w:val="BodyText"/>
      </w:pPr>
      <w:r w:rsidRPr="00D605B2">
        <w:t xml:space="preserve">The other profiles </w:t>
      </w:r>
      <w:r w:rsidR="00D370C7">
        <w:t xml:space="preserve">that are </w:t>
      </w:r>
      <w:r w:rsidRPr="00D605B2">
        <w:t xml:space="preserve">provided with the MTP Device Simulator support device-specific services, formats, events, and methods </w:t>
      </w:r>
      <w:r w:rsidR="00D370C7">
        <w:t xml:space="preserve">that are </w:t>
      </w:r>
      <w:r w:rsidRPr="00D605B2">
        <w:t xml:space="preserve">defined for that device class. For additional information on these services, refer to </w:t>
      </w:r>
      <w:r w:rsidR="00D370C7">
        <w:t>Windows Portable Devices (</w:t>
      </w:r>
      <w:r>
        <w:t>WPD</w:t>
      </w:r>
      <w:r w:rsidR="00D370C7">
        <w:t>)</w:t>
      </w:r>
      <w:r>
        <w:t xml:space="preserve"> Device Service Definitions</w:t>
      </w:r>
      <w:r w:rsidRPr="00D605B2">
        <w:t xml:space="preserve"> in</w:t>
      </w:r>
      <w:r>
        <w:t xml:space="preserve"> the</w:t>
      </w:r>
      <w:r w:rsidRPr="00D605B2">
        <w:t xml:space="preserve"> </w:t>
      </w:r>
      <w:r w:rsidR="00D370C7">
        <w:t xml:space="preserve">“Resources” </w:t>
      </w:r>
      <w:r>
        <w:t>se</w:t>
      </w:r>
      <w:r w:rsidRPr="00D605B2">
        <w:t>ction</w:t>
      </w:r>
      <w:r>
        <w:t xml:space="preserve"> at the end of this document</w:t>
      </w:r>
      <w:r w:rsidRPr="00D605B2">
        <w:t>.</w:t>
      </w:r>
    </w:p>
    <w:p w:rsidR="00560AAC" w:rsidRPr="008C6DD7" w:rsidRDefault="00560AAC" w:rsidP="002E081A">
      <w:pPr>
        <w:pStyle w:val="Heading1"/>
      </w:pPr>
      <w:bookmarkStart w:id="39" w:name="_Toc209584899"/>
      <w:bookmarkStart w:id="40" w:name="_Toc211850333"/>
      <w:bookmarkStart w:id="41" w:name="_Toc212541834"/>
      <w:r w:rsidRPr="008C6DD7">
        <w:t xml:space="preserve">Platform </w:t>
      </w:r>
      <w:r w:rsidRPr="002E081A">
        <w:t>Compatibility</w:t>
      </w:r>
      <w:bookmarkEnd w:id="39"/>
      <w:bookmarkEnd w:id="40"/>
      <w:bookmarkEnd w:id="41"/>
    </w:p>
    <w:p w:rsidR="00806C75" w:rsidRDefault="00560AAC" w:rsidP="00746233">
      <w:pPr>
        <w:pStyle w:val="BodyText"/>
      </w:pPr>
      <w:r w:rsidRPr="008C6DD7">
        <w:t xml:space="preserve">The </w:t>
      </w:r>
      <w:r>
        <w:t xml:space="preserve">MtpSim </w:t>
      </w:r>
      <w:r w:rsidRPr="008C6DD7">
        <w:t>simulator is supported on Windows</w:t>
      </w:r>
      <w:r>
        <w:t> </w:t>
      </w:r>
      <w:r w:rsidRPr="008C6DD7">
        <w:t>XP with W</w:t>
      </w:r>
      <w:r>
        <w:t xml:space="preserve">indows </w:t>
      </w:r>
      <w:r w:rsidRPr="008C6DD7">
        <w:t>M</w:t>
      </w:r>
      <w:r>
        <w:t xml:space="preserve">edia </w:t>
      </w:r>
      <w:r w:rsidRPr="008C6DD7">
        <w:t>P</w:t>
      </w:r>
      <w:r>
        <w:t xml:space="preserve">layer </w:t>
      </w:r>
      <w:r w:rsidRPr="008C6DD7">
        <w:t>10, Windows</w:t>
      </w:r>
      <w:r>
        <w:t> </w:t>
      </w:r>
      <w:r w:rsidRPr="008C6DD7">
        <w:t>XP with W</w:t>
      </w:r>
      <w:r>
        <w:t xml:space="preserve">indows </w:t>
      </w:r>
      <w:r w:rsidRPr="008C6DD7">
        <w:t>M</w:t>
      </w:r>
      <w:r>
        <w:t xml:space="preserve">edia </w:t>
      </w:r>
      <w:r w:rsidRPr="008C6DD7">
        <w:t>P</w:t>
      </w:r>
      <w:r>
        <w:t xml:space="preserve">layer </w:t>
      </w:r>
      <w:r w:rsidRPr="008C6DD7">
        <w:t>11</w:t>
      </w:r>
      <w:r>
        <w:t>,</w:t>
      </w:r>
      <w:r w:rsidRPr="008C6DD7">
        <w:t xml:space="preserve"> and Windows</w:t>
      </w:r>
      <w:r>
        <w:t> </w:t>
      </w:r>
      <w:r w:rsidRPr="008C6DD7">
        <w:t>Vista platforms in USB mode. In named-pipe or soft mode, the simulator is supported on Windows</w:t>
      </w:r>
      <w:r>
        <w:t> </w:t>
      </w:r>
      <w:r w:rsidRPr="008C6DD7">
        <w:t>XP with W</w:t>
      </w:r>
      <w:r>
        <w:t xml:space="preserve">indows </w:t>
      </w:r>
      <w:r w:rsidRPr="008C6DD7">
        <w:t>M</w:t>
      </w:r>
      <w:r>
        <w:t xml:space="preserve">edia </w:t>
      </w:r>
      <w:r w:rsidRPr="008C6DD7">
        <w:t>P</w:t>
      </w:r>
      <w:r>
        <w:t xml:space="preserve">layer </w:t>
      </w:r>
      <w:r w:rsidRPr="008C6DD7">
        <w:t xml:space="preserve">11 and </w:t>
      </w:r>
      <w:r>
        <w:t xml:space="preserve">on </w:t>
      </w:r>
      <w:r w:rsidRPr="008C6DD7">
        <w:t>Windows</w:t>
      </w:r>
      <w:r>
        <w:t> </w:t>
      </w:r>
      <w:r w:rsidRPr="008C6DD7">
        <w:t xml:space="preserve">Vista platforms. </w:t>
      </w:r>
      <w:r w:rsidR="00293EBB">
        <w:t xml:space="preserve">You can </w:t>
      </w:r>
      <w:r w:rsidRPr="008C6DD7">
        <w:t xml:space="preserve">run </w:t>
      </w:r>
      <w:r>
        <w:t xml:space="preserve">the tool </w:t>
      </w:r>
      <w:r w:rsidRPr="008C6DD7">
        <w:t>in soft mode on Windows</w:t>
      </w:r>
      <w:r>
        <w:t> </w:t>
      </w:r>
      <w:r w:rsidRPr="008C6DD7">
        <w:t>XP with W</w:t>
      </w:r>
      <w:r>
        <w:t xml:space="preserve">indows </w:t>
      </w:r>
      <w:r w:rsidRPr="008C6DD7">
        <w:t>M</w:t>
      </w:r>
      <w:r>
        <w:t xml:space="preserve">edia </w:t>
      </w:r>
      <w:r w:rsidRPr="008C6DD7">
        <w:t>P</w:t>
      </w:r>
      <w:r>
        <w:t xml:space="preserve">layer </w:t>
      </w:r>
      <w:r w:rsidRPr="008C6DD7">
        <w:t xml:space="preserve">10 but </w:t>
      </w:r>
      <w:r w:rsidR="00AA5DDB">
        <w:t xml:space="preserve">will have </w:t>
      </w:r>
      <w:r>
        <w:t xml:space="preserve">limited </w:t>
      </w:r>
      <w:r w:rsidRPr="008C6DD7">
        <w:t>support. MTP/IP mode is supported only on Windows</w:t>
      </w:r>
      <w:r>
        <w:t> </w:t>
      </w:r>
      <w:r w:rsidRPr="008C6DD7">
        <w:t>Vista platforms</w:t>
      </w:r>
      <w:r>
        <w:t>. The</w:t>
      </w:r>
      <w:r w:rsidRPr="008C6DD7">
        <w:t xml:space="preserve"> SoftUSB mode on </w:t>
      </w:r>
      <w:r w:rsidR="00D370C7">
        <w:t>DSF</w:t>
      </w:r>
      <w:r w:rsidRPr="008C6DD7">
        <w:t xml:space="preserve"> is supported on all three platforms.</w:t>
      </w:r>
    </w:p>
    <w:p w:rsidR="00560AAC" w:rsidRPr="008C6DD7" w:rsidRDefault="00560AAC" w:rsidP="002E081A">
      <w:pPr>
        <w:pStyle w:val="BodyText"/>
      </w:pPr>
      <w:r w:rsidRPr="009120F7">
        <w:rPr>
          <w:rStyle w:val="LabelEmbedded"/>
        </w:rPr>
        <w:t>Note</w:t>
      </w:r>
      <w:r>
        <w:t>  </w:t>
      </w:r>
      <w:r w:rsidRPr="008C6DD7">
        <w:t>On Windows</w:t>
      </w:r>
      <w:r>
        <w:t> </w:t>
      </w:r>
      <w:r w:rsidRPr="008C6DD7">
        <w:t>Vista</w:t>
      </w:r>
      <w:r>
        <w:t xml:space="preserve"> and Windows 7</w:t>
      </w:r>
      <w:r w:rsidRPr="008C6DD7">
        <w:t>, M</w:t>
      </w:r>
      <w:r>
        <w:t xml:space="preserve">tpSim </w:t>
      </w:r>
      <w:r w:rsidRPr="008C6DD7">
        <w:t xml:space="preserve">must be installed and used in an elevated command window or must be </w:t>
      </w:r>
      <w:r w:rsidR="00293EBB">
        <w:t>started</w:t>
      </w:r>
      <w:r w:rsidRPr="008C6DD7">
        <w:t xml:space="preserve"> in elevated mode. This is because administrator permissions are </w:t>
      </w:r>
      <w:r w:rsidR="00D370C7">
        <w:t xml:space="preserve">required </w:t>
      </w:r>
      <w:r w:rsidRPr="008C6DD7">
        <w:t>to connect to the NetChip USB card or to emulate a PnP plug-in on the PipeMtp bus enumerator.</w:t>
      </w:r>
    </w:p>
    <w:p w:rsidR="00560AAC" w:rsidRPr="008C6DD7" w:rsidRDefault="00560AAC" w:rsidP="002E081A">
      <w:pPr>
        <w:pStyle w:val="Heading2"/>
      </w:pPr>
      <w:bookmarkStart w:id="42" w:name="_Toc209584900"/>
      <w:bookmarkStart w:id="43" w:name="_Toc211850334"/>
      <w:bookmarkStart w:id="44" w:name="_Toc212541835"/>
      <w:r>
        <w:t xml:space="preserve">Windows </w:t>
      </w:r>
      <w:r w:rsidRPr="002E081A">
        <w:t>XP</w:t>
      </w:r>
      <w:r w:rsidRPr="008C6DD7">
        <w:t xml:space="preserve"> x86</w:t>
      </w:r>
      <w:bookmarkEnd w:id="42"/>
      <w:bookmarkEnd w:id="43"/>
      <w:bookmarkEnd w:id="44"/>
    </w:p>
    <w:p w:rsidR="00560AAC" w:rsidRPr="008C6DD7" w:rsidRDefault="00560AAC" w:rsidP="00746233">
      <w:pPr>
        <w:pStyle w:val="BodyText"/>
      </w:pPr>
      <w:r w:rsidRPr="008C6DD7">
        <w:t>MtpSim installation requires W</w:t>
      </w:r>
      <w:r>
        <w:t xml:space="preserve">indows </w:t>
      </w:r>
      <w:r w:rsidRPr="008C6DD7">
        <w:t>M</w:t>
      </w:r>
      <w:r>
        <w:t xml:space="preserve">edia </w:t>
      </w:r>
      <w:r w:rsidRPr="008C6DD7">
        <w:t>P</w:t>
      </w:r>
      <w:r>
        <w:t xml:space="preserve">layer </w:t>
      </w:r>
      <w:r w:rsidRPr="008C6DD7">
        <w:t xml:space="preserve">11+ to be already installed on the </w:t>
      </w:r>
      <w:r>
        <w:t>Windows </w:t>
      </w:r>
      <w:r w:rsidRPr="008C6DD7">
        <w:t>XP</w:t>
      </w:r>
      <w:r>
        <w:t xml:space="preserve"> computer</w:t>
      </w:r>
      <w:r w:rsidRPr="008C6DD7">
        <w:t xml:space="preserve">. There is no additional requirement for </w:t>
      </w:r>
      <w:r>
        <w:t xml:space="preserve">installing </w:t>
      </w:r>
      <w:r w:rsidRPr="008C6DD7">
        <w:t xml:space="preserve">the simulator on </w:t>
      </w:r>
      <w:r>
        <w:t>Windows </w:t>
      </w:r>
      <w:r w:rsidRPr="008C6DD7">
        <w:t>XP x86.</w:t>
      </w:r>
    </w:p>
    <w:p w:rsidR="00560AAC" w:rsidRPr="008C6DD7" w:rsidRDefault="00560AAC" w:rsidP="002E081A">
      <w:pPr>
        <w:pStyle w:val="Heading2"/>
      </w:pPr>
      <w:bookmarkStart w:id="45" w:name="_Toc209584901"/>
      <w:bookmarkStart w:id="46" w:name="_Toc211850335"/>
      <w:bookmarkStart w:id="47" w:name="_Toc212541836"/>
      <w:r>
        <w:t xml:space="preserve">Windows </w:t>
      </w:r>
      <w:r w:rsidRPr="002E081A">
        <w:t>XP</w:t>
      </w:r>
      <w:r w:rsidRPr="008C6DD7">
        <w:t xml:space="preserve"> x64</w:t>
      </w:r>
      <w:bookmarkEnd w:id="45"/>
      <w:bookmarkEnd w:id="46"/>
      <w:bookmarkEnd w:id="47"/>
    </w:p>
    <w:p w:rsidR="00560AAC" w:rsidRPr="008C6DD7" w:rsidRDefault="00560AAC" w:rsidP="00746233">
      <w:pPr>
        <w:pStyle w:val="BodyText"/>
      </w:pPr>
      <w:r w:rsidRPr="008C6DD7">
        <w:t xml:space="preserve">MtpSim has a dependency on </w:t>
      </w:r>
      <w:r w:rsidRPr="00182822">
        <w:t>wmvcore.dll</w:t>
      </w:r>
      <w:r w:rsidR="00D370C7">
        <w:t>,</w:t>
      </w:r>
      <w:r w:rsidRPr="008C6DD7">
        <w:t xml:space="preserve"> which is used to extract</w:t>
      </w:r>
      <w:r>
        <w:t xml:space="preserve"> or </w:t>
      </w:r>
      <w:r w:rsidRPr="008C6DD7">
        <w:t xml:space="preserve">update metadata in media files. </w:t>
      </w:r>
      <w:r>
        <w:t>Windows </w:t>
      </w:r>
      <w:r w:rsidRPr="008C6DD7">
        <w:t xml:space="preserve">XP x64 does not </w:t>
      </w:r>
      <w:r>
        <w:t xml:space="preserve">include </w:t>
      </w:r>
      <w:r w:rsidRPr="008C6DD7">
        <w:t>a 64-bit version of wmvcore.dll.</w:t>
      </w:r>
      <w:r w:rsidR="00D370C7">
        <w:t xml:space="preserve"> </w:t>
      </w:r>
      <w:r>
        <w:t>Therefore</w:t>
      </w:r>
      <w:r w:rsidRPr="008C6DD7">
        <w:t>, the 32-bit version of the MtpSim binaries (device-side only</w:t>
      </w:r>
      <w:r w:rsidR="00D370C7">
        <w:t>—</w:t>
      </w:r>
      <w:r w:rsidRPr="008C6DD7">
        <w:t xml:space="preserve">Mtpsim.exe, MtpSimCr.dll, MtpSimNp.dll, MtpSimIP.dll, </w:t>
      </w:r>
      <w:r w:rsidR="00D370C7">
        <w:t xml:space="preserve">and </w:t>
      </w:r>
      <w:r w:rsidRPr="008C6DD7">
        <w:t xml:space="preserve">MtpSimUS.dll) must be installed on a </w:t>
      </w:r>
      <w:r>
        <w:t>Windows </w:t>
      </w:r>
      <w:r w:rsidRPr="008C6DD7">
        <w:t xml:space="preserve">XP x64 </w:t>
      </w:r>
      <w:r>
        <w:t>computer</w:t>
      </w:r>
      <w:r w:rsidR="00D370C7">
        <w:t>,</w:t>
      </w:r>
      <w:r>
        <w:t xml:space="preserve"> </w:t>
      </w:r>
      <w:r w:rsidRPr="008C6DD7">
        <w:t xml:space="preserve">and the simulator </w:t>
      </w:r>
      <w:r>
        <w:t xml:space="preserve">must </w:t>
      </w:r>
      <w:r w:rsidRPr="008C6DD7">
        <w:t xml:space="preserve">run in </w:t>
      </w:r>
      <w:r w:rsidR="00AA5DDB">
        <w:t>Windows 32-bit on Windows 64-bit (</w:t>
      </w:r>
      <w:r w:rsidRPr="008C6DD7">
        <w:t>Wo</w:t>
      </w:r>
      <w:r w:rsidR="00AA5DDB">
        <w:t>W</w:t>
      </w:r>
      <w:r w:rsidRPr="008C6DD7">
        <w:t>64</w:t>
      </w:r>
      <w:r w:rsidR="00AA5DDB">
        <w:t>)</w:t>
      </w:r>
      <w:r w:rsidRPr="008C6DD7">
        <w:t xml:space="preserve"> mode. </w:t>
      </w:r>
      <w:r>
        <w:t xml:space="preserve">You should </w:t>
      </w:r>
      <w:r w:rsidRPr="008C6DD7">
        <w:t xml:space="preserve">use the 64-bit versions </w:t>
      </w:r>
      <w:r>
        <w:t>of the drivers because</w:t>
      </w:r>
      <w:r w:rsidRPr="008C6DD7">
        <w:t xml:space="preserve"> the MTP driver stack </w:t>
      </w:r>
      <w:r w:rsidR="00AA5DDB">
        <w:t xml:space="preserve">is </w:t>
      </w:r>
      <w:r w:rsidRPr="008C6DD7">
        <w:t>native 64</w:t>
      </w:r>
      <w:r w:rsidR="00AA5DDB">
        <w:t xml:space="preserve"> </w:t>
      </w:r>
      <w:r w:rsidRPr="008C6DD7">
        <w:t>bit. The install</w:t>
      </w:r>
      <w:r>
        <w:t>ation</w:t>
      </w:r>
      <w:r w:rsidRPr="008C6DD7">
        <w:t xml:space="preserve"> script </w:t>
      </w:r>
      <w:r w:rsidR="00D370C7">
        <w:t xml:space="preserve">handles </w:t>
      </w:r>
      <w:r w:rsidRPr="008C6DD7">
        <w:t>this and cop</w:t>
      </w:r>
      <w:r w:rsidR="00AA5DDB">
        <w:t>ies</w:t>
      </w:r>
      <w:r w:rsidRPr="008C6DD7">
        <w:t xml:space="preserve"> the appropriate 32-bit device-side MtpSim binaries.</w:t>
      </w:r>
    </w:p>
    <w:p w:rsidR="00560AAC" w:rsidRPr="008C6DD7" w:rsidRDefault="00560AAC" w:rsidP="002E081A">
      <w:pPr>
        <w:pStyle w:val="Heading2"/>
      </w:pPr>
      <w:bookmarkStart w:id="48" w:name="_Toc209584902"/>
      <w:bookmarkStart w:id="49" w:name="_Toc211850336"/>
      <w:bookmarkStart w:id="50" w:name="_Toc212541837"/>
      <w:r>
        <w:t xml:space="preserve">Windows </w:t>
      </w:r>
      <w:r w:rsidRPr="002E081A">
        <w:t>Vista</w:t>
      </w:r>
      <w:r w:rsidRPr="008C6DD7">
        <w:t xml:space="preserve"> x86</w:t>
      </w:r>
      <w:bookmarkEnd w:id="48"/>
      <w:bookmarkEnd w:id="49"/>
      <w:bookmarkEnd w:id="50"/>
    </w:p>
    <w:p w:rsidR="00560AAC" w:rsidRPr="008C6DD7" w:rsidRDefault="00D370C7" w:rsidP="00746233">
      <w:pPr>
        <w:pStyle w:val="BodyText"/>
      </w:pPr>
      <w:r>
        <w:t xml:space="preserve">To work correctly, </w:t>
      </w:r>
      <w:r w:rsidR="00560AAC" w:rsidRPr="008C6DD7">
        <w:t xml:space="preserve">MtpSim </w:t>
      </w:r>
      <w:r>
        <w:t xml:space="preserve">must </w:t>
      </w:r>
      <w:r w:rsidR="00560AAC" w:rsidRPr="008C6DD7">
        <w:t xml:space="preserve">run </w:t>
      </w:r>
      <w:r w:rsidR="00560AAC">
        <w:t xml:space="preserve">in an </w:t>
      </w:r>
      <w:r w:rsidR="00560AAC" w:rsidRPr="00E01FE4">
        <w:t>elevated</w:t>
      </w:r>
      <w:r w:rsidR="00560AAC" w:rsidRPr="008C6DD7">
        <w:t xml:space="preserve"> </w:t>
      </w:r>
      <w:r w:rsidR="00560AAC">
        <w:t>mode</w:t>
      </w:r>
      <w:r w:rsidR="00560AAC" w:rsidRPr="008C6DD7">
        <w:t>. There are no additional requirements.</w:t>
      </w:r>
    </w:p>
    <w:p w:rsidR="00560AAC" w:rsidRPr="008C6DD7" w:rsidRDefault="00560AAC" w:rsidP="002E081A">
      <w:pPr>
        <w:pStyle w:val="Heading2"/>
      </w:pPr>
      <w:bookmarkStart w:id="51" w:name="_Toc209584903"/>
      <w:bookmarkStart w:id="52" w:name="_Toc211850337"/>
      <w:bookmarkStart w:id="53" w:name="_Toc212541838"/>
      <w:r>
        <w:t xml:space="preserve">Windows </w:t>
      </w:r>
      <w:r w:rsidRPr="002E081A">
        <w:t>Vista</w:t>
      </w:r>
      <w:r w:rsidRPr="008C6DD7">
        <w:t xml:space="preserve"> x64</w:t>
      </w:r>
      <w:bookmarkEnd w:id="51"/>
      <w:bookmarkEnd w:id="52"/>
      <w:bookmarkEnd w:id="53"/>
    </w:p>
    <w:p w:rsidR="00806C75" w:rsidRDefault="00D370C7" w:rsidP="00746233">
      <w:pPr>
        <w:pStyle w:val="BodyText"/>
      </w:pPr>
      <w:r>
        <w:t xml:space="preserve">To work correctly, </w:t>
      </w:r>
      <w:r w:rsidR="00560AAC" w:rsidRPr="008C6DD7">
        <w:t xml:space="preserve">MtpSim </w:t>
      </w:r>
      <w:r>
        <w:t xml:space="preserve">must </w:t>
      </w:r>
      <w:r w:rsidR="00560AAC" w:rsidRPr="008C6DD7">
        <w:t xml:space="preserve">run </w:t>
      </w:r>
      <w:r w:rsidR="00560AAC">
        <w:t xml:space="preserve">in an </w:t>
      </w:r>
      <w:r w:rsidR="00560AAC" w:rsidRPr="00E01FE4">
        <w:t>elevated</w:t>
      </w:r>
      <w:r w:rsidR="00560AAC" w:rsidRPr="008C6DD7">
        <w:t xml:space="preserve"> </w:t>
      </w:r>
      <w:r w:rsidR="00560AAC">
        <w:t>mode</w:t>
      </w:r>
      <w:r w:rsidR="00560AAC" w:rsidRPr="008C6DD7">
        <w:t>.</w:t>
      </w:r>
      <w:r w:rsidR="00560AAC">
        <w:t xml:space="preserve"> </w:t>
      </w:r>
      <w:r w:rsidR="00560AAC" w:rsidRPr="008C6DD7">
        <w:t>Also</w:t>
      </w:r>
      <w:r>
        <w:t>,</w:t>
      </w:r>
      <w:r w:rsidR="00560AAC" w:rsidRPr="008C6DD7">
        <w:t xml:space="preserve"> </w:t>
      </w:r>
      <w:r w:rsidR="00560AAC">
        <w:t>Windows </w:t>
      </w:r>
      <w:r w:rsidR="00560AAC" w:rsidRPr="008C6DD7">
        <w:t xml:space="preserve">Vista x64 does not trust test-signed kernel-mode drivers even when the test certificate is installed. To </w:t>
      </w:r>
      <w:r w:rsidR="00293EBB">
        <w:t>re</w:t>
      </w:r>
      <w:r w:rsidR="00560AAC" w:rsidRPr="008C6DD7">
        <w:t xml:space="preserve">solve this issue, </w:t>
      </w:r>
      <w:r w:rsidR="00560AAC">
        <w:t>"</w:t>
      </w:r>
      <w:r w:rsidR="00560AAC" w:rsidRPr="008C6DD7">
        <w:t>Test Mode</w:t>
      </w:r>
      <w:r w:rsidR="00560AAC">
        <w:t>"</w:t>
      </w:r>
      <w:r w:rsidR="00560AAC" w:rsidRPr="008C6DD7">
        <w:t xml:space="preserve"> </w:t>
      </w:r>
      <w:r>
        <w:t xml:space="preserve">must </w:t>
      </w:r>
      <w:r w:rsidR="00560AAC" w:rsidRPr="008C6DD7">
        <w:t xml:space="preserve">be enabled on </w:t>
      </w:r>
      <w:r w:rsidR="00560AAC">
        <w:t>Windows </w:t>
      </w:r>
      <w:r w:rsidR="00560AAC" w:rsidRPr="008C6DD7">
        <w:t xml:space="preserve">Vista x64. </w:t>
      </w:r>
      <w:r>
        <w:t xml:space="preserve">You </w:t>
      </w:r>
      <w:r w:rsidR="00560AAC" w:rsidRPr="008C6DD7">
        <w:t xml:space="preserve">can </w:t>
      </w:r>
      <w:r>
        <w:t xml:space="preserve">do this </w:t>
      </w:r>
      <w:r w:rsidR="00560AAC" w:rsidRPr="008C6DD7">
        <w:t>by running the following command</w:t>
      </w:r>
      <w:r w:rsidR="00560AAC">
        <w:t xml:space="preserve"> from an elevated prompt:</w:t>
      </w:r>
    </w:p>
    <w:p w:rsidR="00560AAC" w:rsidRPr="0001157F" w:rsidRDefault="00560AAC" w:rsidP="002E081A">
      <w:pPr>
        <w:pStyle w:val="BodyTextIndent"/>
      </w:pPr>
      <w:r w:rsidRPr="0001157F">
        <w:t>bcdedit.exe –set loadoptions DDISABLE_INTEGRITY_CHECKS</w:t>
      </w:r>
    </w:p>
    <w:p w:rsidR="00560AAC" w:rsidRPr="008C6DD7" w:rsidRDefault="00560AAC" w:rsidP="002E081A">
      <w:pPr>
        <w:pStyle w:val="Heading2"/>
      </w:pPr>
      <w:bookmarkStart w:id="54" w:name="_Toc211850338"/>
      <w:bookmarkStart w:id="55" w:name="_Toc212541839"/>
      <w:r w:rsidRPr="008C6DD7">
        <w:t>Win</w:t>
      </w:r>
      <w:r>
        <w:t xml:space="preserve">dows </w:t>
      </w:r>
      <w:r w:rsidRPr="008C6DD7">
        <w:t>7 x86 and x64</w:t>
      </w:r>
      <w:bookmarkEnd w:id="54"/>
      <w:bookmarkEnd w:id="55"/>
    </w:p>
    <w:p w:rsidR="00560AAC" w:rsidRPr="008C6DD7" w:rsidRDefault="00560AAC" w:rsidP="00AA5DDB">
      <w:pPr>
        <w:pStyle w:val="BodyText"/>
        <w:keepNext/>
      </w:pPr>
      <w:r w:rsidRPr="008C6DD7">
        <w:t>MTP Device Simulator is compatible with the Windows</w:t>
      </w:r>
      <w:r>
        <w:t> </w:t>
      </w:r>
      <w:r w:rsidRPr="008C6DD7">
        <w:t xml:space="preserve">7 </w:t>
      </w:r>
      <w:r>
        <w:t>Beta build.</w:t>
      </w:r>
    </w:p>
    <w:p w:rsidR="00560AAC" w:rsidRPr="008C6DD7" w:rsidRDefault="00D370C7" w:rsidP="002E081A">
      <w:pPr>
        <w:pStyle w:val="BodyTextLink"/>
      </w:pPr>
      <w:r>
        <w:t>The following are two k</w:t>
      </w:r>
      <w:r w:rsidR="00560AAC" w:rsidRPr="008C6DD7">
        <w:t>nown issues:</w:t>
      </w:r>
    </w:p>
    <w:p w:rsidR="00560AAC" w:rsidRPr="008C6DD7" w:rsidRDefault="00560AAC" w:rsidP="002E081A">
      <w:pPr>
        <w:pStyle w:val="BulletList"/>
      </w:pPr>
      <w:r w:rsidRPr="008C6DD7">
        <w:t>The phone</w:t>
      </w:r>
      <w:r>
        <w:t>'</w:t>
      </w:r>
      <w:r w:rsidRPr="008C6DD7">
        <w:t>s default metadata package supports the media sync</w:t>
      </w:r>
      <w:r w:rsidR="00123677">
        <w:t>hronization</w:t>
      </w:r>
      <w:r w:rsidRPr="008C6DD7">
        <w:t xml:space="preserve"> task </w:t>
      </w:r>
      <w:r>
        <w:t xml:space="preserve">but </w:t>
      </w:r>
      <w:r w:rsidRPr="008C6DD7">
        <w:t xml:space="preserve">not the </w:t>
      </w:r>
      <w:r w:rsidR="00D370C7">
        <w:t>personal information manager (</w:t>
      </w:r>
      <w:r w:rsidRPr="008C6DD7">
        <w:t>PIM</w:t>
      </w:r>
      <w:r w:rsidR="00D370C7">
        <w:t>)</w:t>
      </w:r>
      <w:r w:rsidRPr="008C6DD7">
        <w:t xml:space="preserve"> sync</w:t>
      </w:r>
      <w:r w:rsidR="00D370C7">
        <w:t>hronization</w:t>
      </w:r>
      <w:r w:rsidRPr="008C6DD7">
        <w:t xml:space="preserve"> task.</w:t>
      </w:r>
    </w:p>
    <w:p w:rsidR="00560AAC" w:rsidRPr="008C6DD7" w:rsidRDefault="00123677" w:rsidP="002E081A">
      <w:pPr>
        <w:pStyle w:val="BulletList"/>
      </w:pPr>
      <w:r>
        <w:t xml:space="preserve">If </w:t>
      </w:r>
      <w:r w:rsidR="00293EBB">
        <w:t xml:space="preserve">you </w:t>
      </w:r>
      <w:r w:rsidR="00560AAC" w:rsidRPr="008C6DD7">
        <w:t>brows</w:t>
      </w:r>
      <w:r w:rsidR="00293EBB">
        <w:t>e</w:t>
      </w:r>
      <w:r w:rsidR="00560AAC" w:rsidRPr="008C6DD7">
        <w:t xml:space="preserve"> the device and select the storage </w:t>
      </w:r>
      <w:r w:rsidR="00D370C7">
        <w:t xml:space="preserve">by </w:t>
      </w:r>
      <w:r w:rsidR="00560AAC" w:rsidRPr="008C6DD7">
        <w:t xml:space="preserve">using the phone profile, </w:t>
      </w:r>
      <w:r w:rsidR="00293EBB">
        <w:t xml:space="preserve">you encounter </w:t>
      </w:r>
      <w:r w:rsidR="00560AAC" w:rsidRPr="008C6DD7">
        <w:t>a status task error.</w:t>
      </w:r>
    </w:p>
    <w:p w:rsidR="00560AAC" w:rsidRPr="00C169C9" w:rsidRDefault="00560AAC" w:rsidP="002E081A">
      <w:pPr>
        <w:pStyle w:val="Heading1"/>
      </w:pPr>
      <w:bookmarkStart w:id="56" w:name="_Toc197933993"/>
      <w:bookmarkStart w:id="57" w:name="_Toc209584904"/>
      <w:bookmarkStart w:id="58" w:name="_Toc211850339"/>
      <w:bookmarkStart w:id="59" w:name="_Toc212541840"/>
      <w:r w:rsidRPr="00C169C9">
        <w:t xml:space="preserve">Using </w:t>
      </w:r>
      <w:r>
        <w:t xml:space="preserve">MTP Device </w:t>
      </w:r>
      <w:r w:rsidRPr="002E081A">
        <w:t>Sim</w:t>
      </w:r>
      <w:bookmarkEnd w:id="56"/>
      <w:r w:rsidRPr="002E081A">
        <w:t>ulator</w:t>
      </w:r>
      <w:bookmarkEnd w:id="57"/>
      <w:bookmarkEnd w:id="58"/>
      <w:bookmarkEnd w:id="59"/>
    </w:p>
    <w:p w:rsidR="00560AAC" w:rsidRPr="00123677" w:rsidRDefault="00560AAC" w:rsidP="00123677">
      <w:pPr>
        <w:pStyle w:val="Heading2"/>
      </w:pPr>
      <w:bookmarkStart w:id="60" w:name="_Toc209345178"/>
      <w:bookmarkStart w:id="61" w:name="_Toc209584905"/>
      <w:bookmarkStart w:id="62" w:name="_Toc211850340"/>
      <w:bookmarkStart w:id="63" w:name="_Toc212541841"/>
      <w:r w:rsidRPr="002E081A">
        <w:t>Installation</w:t>
      </w:r>
      <w:bookmarkEnd w:id="60"/>
      <w:bookmarkEnd w:id="61"/>
      <w:bookmarkEnd w:id="62"/>
      <w:bookmarkEnd w:id="63"/>
    </w:p>
    <w:p w:rsidR="00560AAC" w:rsidRPr="00C169C9" w:rsidRDefault="00560AAC" w:rsidP="002E081A">
      <w:pPr>
        <w:pStyle w:val="Procedure"/>
      </w:pPr>
      <w:r w:rsidRPr="00C169C9">
        <w:t xml:space="preserve">To install </w:t>
      </w:r>
      <w:r>
        <w:t xml:space="preserve">MTP Device </w:t>
      </w:r>
      <w:r w:rsidRPr="00C169C9">
        <w:t>Simulator</w:t>
      </w:r>
      <w:r>
        <w:t xml:space="preserve"> (MtpSim)</w:t>
      </w:r>
    </w:p>
    <w:p w:rsidR="00560AAC" w:rsidRPr="00C169C9" w:rsidRDefault="002E081A" w:rsidP="002E081A">
      <w:pPr>
        <w:pStyle w:val="List"/>
      </w:pPr>
      <w:r>
        <w:t>1.</w:t>
      </w:r>
      <w:r>
        <w:tab/>
      </w:r>
      <w:r w:rsidR="00560AAC" w:rsidRPr="00C169C9">
        <w:t xml:space="preserve">Unpack the </w:t>
      </w:r>
      <w:r w:rsidR="00560AAC">
        <w:t>MtpSim</w:t>
      </w:r>
      <w:r w:rsidR="00560AAC" w:rsidRPr="00C169C9">
        <w:t>.</w:t>
      </w:r>
      <w:r w:rsidR="00D370C7">
        <w:t>cab</w:t>
      </w:r>
      <w:r w:rsidR="00560AAC" w:rsidRPr="00C169C9">
        <w:t xml:space="preserve"> to a directory such as c:\mtpsiminstall</w:t>
      </w:r>
      <w:r w:rsidR="00560AAC">
        <w:t>.</w:t>
      </w:r>
    </w:p>
    <w:p w:rsidR="00560AAC" w:rsidRPr="00C169C9" w:rsidRDefault="002E081A" w:rsidP="002E081A">
      <w:pPr>
        <w:pStyle w:val="List"/>
      </w:pPr>
      <w:r>
        <w:t>2.</w:t>
      </w:r>
      <w:r>
        <w:tab/>
      </w:r>
      <w:r w:rsidR="00560AAC" w:rsidRPr="00C169C9">
        <w:t xml:space="preserve">Start a </w:t>
      </w:r>
      <w:r w:rsidR="00560AAC">
        <w:t xml:space="preserve">Command Prompt </w:t>
      </w:r>
      <w:r w:rsidR="00560AAC" w:rsidRPr="00C169C9">
        <w:t xml:space="preserve">window in elevated mode </w:t>
      </w:r>
      <w:r w:rsidR="00560AAC">
        <w:t>(</w:t>
      </w:r>
      <w:r w:rsidR="00560AAC" w:rsidRPr="00C169C9">
        <w:t>cd c:\mtpsiminstall, run install.cmd</w:t>
      </w:r>
      <w:r w:rsidR="00560AAC">
        <w:t>).</w:t>
      </w:r>
    </w:p>
    <w:p w:rsidR="00560AAC" w:rsidRPr="00C169C9" w:rsidRDefault="002E081A" w:rsidP="002E081A">
      <w:pPr>
        <w:pStyle w:val="List"/>
      </w:pPr>
      <w:r>
        <w:t>3.</w:t>
      </w:r>
      <w:r>
        <w:tab/>
      </w:r>
      <w:r w:rsidR="00560AAC" w:rsidRPr="00C169C9">
        <w:t xml:space="preserve">Acknowledge the DSF </w:t>
      </w:r>
      <w:r w:rsidR="00293EBB">
        <w:t>Microsoft Software License Terms</w:t>
      </w:r>
      <w:r w:rsidR="00293EBB" w:rsidRPr="00C169C9">
        <w:t xml:space="preserve"> </w:t>
      </w:r>
      <w:r w:rsidR="00D370C7">
        <w:t>dialog</w:t>
      </w:r>
      <w:r w:rsidR="00293EBB">
        <w:t xml:space="preserve"> box</w:t>
      </w:r>
      <w:r w:rsidR="00560AAC" w:rsidRPr="00C169C9">
        <w:t xml:space="preserve">, choose </w:t>
      </w:r>
      <w:r w:rsidR="00560AAC">
        <w:t xml:space="preserve">the </w:t>
      </w:r>
      <w:r w:rsidR="00560AAC" w:rsidRPr="00C169C9">
        <w:t>typical installation button</w:t>
      </w:r>
      <w:r w:rsidR="00560AAC">
        <w:t>,</w:t>
      </w:r>
      <w:r w:rsidR="00560AAC" w:rsidRPr="00C169C9">
        <w:t xml:space="preserve"> and </w:t>
      </w:r>
      <w:r w:rsidR="00123677">
        <w:t xml:space="preserve">then </w:t>
      </w:r>
      <w:r w:rsidR="00560AAC" w:rsidRPr="00C169C9">
        <w:t>continue.</w:t>
      </w:r>
    </w:p>
    <w:p w:rsidR="00EF4C65" w:rsidRDefault="00560AAC" w:rsidP="00EF4C65">
      <w:pPr>
        <w:pStyle w:val="BodyTextIndent"/>
      </w:pPr>
      <w:r>
        <w:t>A "</w:t>
      </w:r>
      <w:r w:rsidRPr="00C169C9">
        <w:t xml:space="preserve">Launch </w:t>
      </w:r>
      <w:r>
        <w:t>MtpSim"</w:t>
      </w:r>
      <w:r w:rsidRPr="00C169C9">
        <w:t xml:space="preserve"> icon </w:t>
      </w:r>
      <w:r w:rsidR="00D370C7">
        <w:t xml:space="preserve">is </w:t>
      </w:r>
      <w:r w:rsidRPr="00C169C9">
        <w:t xml:space="preserve">created on </w:t>
      </w:r>
      <w:r>
        <w:t xml:space="preserve">your </w:t>
      </w:r>
      <w:r w:rsidRPr="00C169C9">
        <w:t>desktop.</w:t>
      </w:r>
    </w:p>
    <w:p w:rsidR="00560AAC" w:rsidRPr="005060EA" w:rsidRDefault="00560AAC" w:rsidP="002E081A">
      <w:pPr>
        <w:pStyle w:val="Heading2"/>
      </w:pPr>
      <w:bookmarkStart w:id="64" w:name="_Toc209584906"/>
      <w:bookmarkStart w:id="65" w:name="_Toc211850341"/>
      <w:bookmarkStart w:id="66" w:name="_Toc212541842"/>
      <w:r w:rsidRPr="005060EA">
        <w:t>Command-</w:t>
      </w:r>
      <w:r w:rsidR="00D370C7">
        <w:t>L</w:t>
      </w:r>
      <w:r w:rsidRPr="005060EA">
        <w:t xml:space="preserve">ine </w:t>
      </w:r>
      <w:r w:rsidRPr="002E081A">
        <w:t>Options</w:t>
      </w:r>
      <w:bookmarkEnd w:id="64"/>
      <w:bookmarkEnd w:id="65"/>
      <w:bookmarkEnd w:id="66"/>
    </w:p>
    <w:p w:rsidR="00560AAC" w:rsidRPr="00C169C9" w:rsidRDefault="00D370C7" w:rsidP="00746233">
      <w:pPr>
        <w:pStyle w:val="BodyText"/>
      </w:pPr>
      <w:bookmarkStart w:id="67" w:name="_Toc209580117"/>
      <w:bookmarkStart w:id="68" w:name="_Toc209580213"/>
      <w:bookmarkStart w:id="69" w:name="_Toc209580309"/>
      <w:bookmarkStart w:id="70" w:name="_Toc209584258"/>
      <w:bookmarkEnd w:id="67"/>
      <w:bookmarkEnd w:id="68"/>
      <w:bookmarkEnd w:id="69"/>
      <w:bookmarkEnd w:id="70"/>
      <w:r>
        <w:t xml:space="preserve">You can control </w:t>
      </w:r>
      <w:r w:rsidR="00560AAC" w:rsidRPr="00C169C9">
        <w:t xml:space="preserve">MtpSim at startup </w:t>
      </w:r>
      <w:r>
        <w:t xml:space="preserve">by </w:t>
      </w:r>
      <w:r w:rsidR="00560AAC" w:rsidRPr="00C169C9">
        <w:t>us</w:t>
      </w:r>
      <w:r>
        <w:t>ing</w:t>
      </w:r>
      <w:r w:rsidR="00560AAC" w:rsidRPr="00C169C9">
        <w:t xml:space="preserve"> command-line parameters. This can be useful when you </w:t>
      </w:r>
      <w:r w:rsidR="00293EBB">
        <w:t xml:space="preserve">must </w:t>
      </w:r>
      <w:r w:rsidR="00560AAC" w:rsidRPr="00C169C9">
        <w:t xml:space="preserve">set up test automation. </w:t>
      </w:r>
      <w:r w:rsidR="00123677">
        <w:t>You can change m</w:t>
      </w:r>
      <w:r w:rsidR="00560AAC" w:rsidRPr="00C169C9">
        <w:t>ost of these parameters at run</w:t>
      </w:r>
      <w:r w:rsidR="00560AAC">
        <w:t xml:space="preserve"> </w:t>
      </w:r>
      <w:r w:rsidR="00560AAC" w:rsidRPr="00C169C9">
        <w:t>time as well</w:t>
      </w:r>
      <w:r w:rsidR="00560AAC">
        <w:t>.</w:t>
      </w:r>
      <w:r w:rsidR="00560AAC" w:rsidRPr="00C169C9">
        <w:t xml:space="preserve"> </w:t>
      </w:r>
      <w:r w:rsidR="00560AAC">
        <w:t xml:space="preserve">For details, </w:t>
      </w:r>
      <w:r w:rsidR="00560AAC" w:rsidRPr="00C169C9">
        <w:t xml:space="preserve">see Appendix </w:t>
      </w:r>
      <w:r w:rsidR="00560AAC">
        <w:t>C.</w:t>
      </w:r>
      <w:r w:rsidR="00560AAC" w:rsidRPr="00C169C9">
        <w:t xml:space="preserve"> </w:t>
      </w:r>
      <w:r w:rsidR="00123677">
        <w:t>You can control t</w:t>
      </w:r>
      <w:r w:rsidR="00560AAC" w:rsidRPr="00C169C9">
        <w:t>he simulator at run</w:t>
      </w:r>
      <w:r w:rsidR="00560AAC">
        <w:t xml:space="preserve"> </w:t>
      </w:r>
      <w:r w:rsidR="00560AAC" w:rsidRPr="00C169C9">
        <w:t xml:space="preserve">time </w:t>
      </w:r>
      <w:r w:rsidR="00560AAC">
        <w:t xml:space="preserve">by </w:t>
      </w:r>
      <w:r w:rsidR="00560AAC" w:rsidRPr="00C169C9">
        <w:t xml:space="preserve">using the keyboard if </w:t>
      </w:r>
      <w:r w:rsidR="00123677">
        <w:t xml:space="preserve">you start </w:t>
      </w:r>
      <w:r w:rsidR="00560AAC" w:rsidRPr="00C169C9">
        <w:t xml:space="preserve">the simulator </w:t>
      </w:r>
      <w:r>
        <w:t xml:space="preserve">by </w:t>
      </w:r>
      <w:r w:rsidR="00560AAC" w:rsidRPr="00C169C9">
        <w:t xml:space="preserve">using MtpSim.exe (the console handler). </w:t>
      </w:r>
      <w:r w:rsidR="00123677">
        <w:t>To view t</w:t>
      </w:r>
      <w:r w:rsidR="00560AAC" w:rsidRPr="00C169C9">
        <w:t xml:space="preserve">he </w:t>
      </w:r>
      <w:r w:rsidR="00560AAC">
        <w:t xml:space="preserve">tool’s </w:t>
      </w:r>
      <w:r w:rsidR="00560AAC" w:rsidRPr="00C169C9">
        <w:t>available options at any</w:t>
      </w:r>
      <w:r w:rsidR="00560AAC">
        <w:t xml:space="preserve"> </w:t>
      </w:r>
      <w:r w:rsidR="00560AAC" w:rsidRPr="00C169C9">
        <w:t>time</w:t>
      </w:r>
      <w:r w:rsidR="00123677">
        <w:t>,</w:t>
      </w:r>
      <w:r w:rsidR="00560AAC" w:rsidRPr="00C169C9">
        <w:t xml:space="preserve"> </w:t>
      </w:r>
      <w:r w:rsidR="00A8223E">
        <w:t xml:space="preserve">depress </w:t>
      </w:r>
      <w:r w:rsidR="00560AAC" w:rsidRPr="00C169C9">
        <w:t xml:space="preserve">the Enter key at the console. All command options in Appendix </w:t>
      </w:r>
      <w:r w:rsidR="00560AAC">
        <w:t>D</w:t>
      </w:r>
      <w:r w:rsidR="00560AAC" w:rsidRPr="00C169C9">
        <w:t xml:space="preserve"> are also configurable in </w:t>
      </w:r>
      <w:r w:rsidR="00560AAC">
        <w:t>MtpSim</w:t>
      </w:r>
      <w:r w:rsidR="00560AAC" w:rsidRPr="00C169C9">
        <w:t xml:space="preserve">UI.exe, except </w:t>
      </w:r>
      <w:r w:rsidR="00560AAC">
        <w:t xml:space="preserve">for </w:t>
      </w:r>
      <w:r w:rsidR="00560AAC" w:rsidRPr="00C169C9">
        <w:t xml:space="preserve">option </w:t>
      </w:r>
      <w:r w:rsidR="00A8223E">
        <w:t>”</w:t>
      </w:r>
      <w:r w:rsidR="00560AAC" w:rsidRPr="00C169C9">
        <w:t>C.</w:t>
      </w:r>
      <w:r w:rsidR="00A8223E">
        <w:t>”</w:t>
      </w:r>
    </w:p>
    <w:p w:rsidR="00560AAC" w:rsidRPr="00C169C9" w:rsidRDefault="00560AAC" w:rsidP="00746233">
      <w:pPr>
        <w:pStyle w:val="BodyText"/>
      </w:pPr>
      <w:r>
        <w:t>R</w:t>
      </w:r>
      <w:r w:rsidRPr="00C169C9">
        <w:t>un</w:t>
      </w:r>
      <w:r>
        <w:t>ning</w:t>
      </w:r>
      <w:r w:rsidRPr="00C169C9">
        <w:t xml:space="preserve"> mtpsimui.exe /? </w:t>
      </w:r>
      <w:r>
        <w:t xml:space="preserve">displays </w:t>
      </w:r>
      <w:r w:rsidRPr="00C169C9">
        <w:t>the available command</w:t>
      </w:r>
      <w:r>
        <w:t>-</w:t>
      </w:r>
      <w:r w:rsidRPr="00C169C9">
        <w:t>line options</w:t>
      </w:r>
      <w:r w:rsidR="00123677">
        <w:t>,</w:t>
      </w:r>
      <w:r>
        <w:t xml:space="preserve"> as shown in the following screen shot</w:t>
      </w:r>
      <w:r w:rsidRPr="00C169C9">
        <w:t>.</w:t>
      </w:r>
    </w:p>
    <w:p w:rsidR="00560AAC" w:rsidRDefault="00560AAC" w:rsidP="00560AAC">
      <w:pPr>
        <w:pStyle w:val="Figure"/>
        <w:rPr>
          <w:noProof/>
        </w:rPr>
      </w:pPr>
      <w:bookmarkStart w:id="71" w:name="_Toc209584907"/>
      <w:r>
        <w:rPr>
          <w:noProof/>
          <w:lang w:eastAsia="zh-TW"/>
        </w:rPr>
        <w:drawing>
          <wp:inline distT="0" distB="0" distL="0" distR="0">
            <wp:extent cx="3316605" cy="18872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316605" cy="1887220"/>
                    </a:xfrm>
                    <a:prstGeom prst="rect">
                      <a:avLst/>
                    </a:prstGeom>
                    <a:noFill/>
                    <a:ln w="9525">
                      <a:noFill/>
                      <a:miter lim="800000"/>
                      <a:headEnd/>
                      <a:tailEnd/>
                    </a:ln>
                  </pic:spPr>
                </pic:pic>
              </a:graphicData>
            </a:graphic>
          </wp:inline>
        </w:drawing>
      </w:r>
    </w:p>
    <w:p w:rsidR="00560AAC" w:rsidRDefault="00560AAC" w:rsidP="00560AAC">
      <w:pPr>
        <w:pStyle w:val="Le"/>
      </w:pPr>
    </w:p>
    <w:p w:rsidR="00560AAC" w:rsidRPr="00C169C9" w:rsidRDefault="00560AAC" w:rsidP="002E081A">
      <w:pPr>
        <w:pStyle w:val="BodyText"/>
      </w:pPr>
      <w:r w:rsidRPr="002110BC">
        <w:rPr>
          <w:rStyle w:val="LabelEmbedded"/>
        </w:rPr>
        <w:t>Note</w:t>
      </w:r>
      <w:r>
        <w:t>  I</w:t>
      </w:r>
      <w:r w:rsidRPr="00C169C9">
        <w:t xml:space="preserve">f no parameters are specified, the default mode is </w:t>
      </w:r>
      <w:r w:rsidR="00EF4C65" w:rsidRPr="00EF4C65">
        <w:rPr>
          <w:b/>
        </w:rPr>
        <w:t>Normal Mode</w:t>
      </w:r>
      <w:r w:rsidRPr="00C169C9">
        <w:t xml:space="preserve"> and the default connection type is SoftUSB </w:t>
      </w:r>
      <w:r>
        <w:t xml:space="preserve">with </w:t>
      </w:r>
      <w:r w:rsidRPr="00C169C9">
        <w:t xml:space="preserve">the default serial number </w:t>
      </w:r>
      <w:r>
        <w:t xml:space="preserve">set as </w:t>
      </w:r>
      <w:r w:rsidRPr="00C169C9">
        <w:t>1.</w:t>
      </w:r>
    </w:p>
    <w:p w:rsidR="00806C75" w:rsidRDefault="00560AAC" w:rsidP="002E081A">
      <w:pPr>
        <w:pStyle w:val="Heading2"/>
      </w:pPr>
      <w:bookmarkStart w:id="72" w:name="_Toc211850342"/>
      <w:bookmarkStart w:id="73" w:name="_Toc212541843"/>
      <w:r w:rsidRPr="005060EA">
        <w:t>User Interface</w:t>
      </w:r>
      <w:bookmarkEnd w:id="71"/>
      <w:bookmarkEnd w:id="72"/>
      <w:bookmarkEnd w:id="73"/>
    </w:p>
    <w:p w:rsidR="00560AAC" w:rsidRPr="00C169C9" w:rsidRDefault="00560AAC" w:rsidP="002E081A">
      <w:pPr>
        <w:pStyle w:val="BodyTextLink"/>
      </w:pPr>
      <w:r>
        <w:t xml:space="preserve">The following screen shot </w:t>
      </w:r>
      <w:r w:rsidRPr="00C169C9">
        <w:t xml:space="preserve">shows the </w:t>
      </w:r>
      <w:r>
        <w:t>MtpSim u</w:t>
      </w:r>
      <w:r w:rsidRPr="00C169C9">
        <w:t xml:space="preserve">ser </w:t>
      </w:r>
      <w:r>
        <w:t>i</w:t>
      </w:r>
      <w:r w:rsidRPr="00C169C9">
        <w:t>nterface (UI) with navigation buttons and configuration options.</w:t>
      </w:r>
    </w:p>
    <w:p w:rsidR="00560AAC" w:rsidRPr="00C169C9" w:rsidRDefault="00560AAC" w:rsidP="00560AAC">
      <w:pPr>
        <w:pStyle w:val="Figure"/>
        <w:rPr>
          <w:noProof/>
        </w:rPr>
      </w:pPr>
      <w:r>
        <w:rPr>
          <w:noProof/>
          <w:lang w:eastAsia="zh-TW"/>
        </w:rPr>
        <w:drawing>
          <wp:inline distT="0" distB="0" distL="0" distR="0">
            <wp:extent cx="4762500" cy="3999393"/>
            <wp:effectExtent l="171450" t="133350" r="361950" b="305907"/>
            <wp:docPr id="2" name="Picture 2" descr="Screen shot of the user interface of the MtpSim to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762415" cy="3999322"/>
                    </a:xfrm>
                    <a:prstGeom prst="rect">
                      <a:avLst/>
                    </a:prstGeom>
                    <a:ln>
                      <a:noFill/>
                    </a:ln>
                    <a:effectLst>
                      <a:outerShdw blurRad="292100" dist="139700" dir="2700000" algn="tl" rotWithShape="0">
                        <a:srgbClr val="333333">
                          <a:alpha val="65000"/>
                        </a:srgbClr>
                      </a:outerShdw>
                    </a:effectLst>
                  </pic:spPr>
                </pic:pic>
              </a:graphicData>
            </a:graphic>
          </wp:inline>
        </w:drawing>
      </w:r>
    </w:p>
    <w:p w:rsidR="00AD1F41" w:rsidRDefault="00AD1F41" w:rsidP="00AD1F41">
      <w:pPr>
        <w:pStyle w:val="TableHead"/>
      </w:pPr>
      <w:r>
        <w:t>Table 1</w:t>
      </w:r>
      <w:r w:rsidR="00806C75">
        <w:t xml:space="preserve">. </w:t>
      </w:r>
      <w:r w:rsidR="001F5F49">
        <w:t>MtpSim User Controls</w:t>
      </w:r>
      <w:r w:rsidR="001F5F49" w:rsidRPr="00A8223E" w:rsidDel="001F5F49">
        <w:rPr>
          <w:highlight w:val="yellow"/>
          <w:u w:val="single"/>
        </w:rPr>
        <w:t xml:space="preserve"> </w:t>
      </w:r>
      <w:r>
        <w:t>______________</w:t>
      </w:r>
    </w:p>
    <w:tbl>
      <w:tblPr>
        <w:tblStyle w:val="Tablerowcell"/>
        <w:tblW w:w="0" w:type="auto"/>
        <w:tblLook w:val="04A0"/>
      </w:tblPr>
      <w:tblGrid>
        <w:gridCol w:w="1355"/>
        <w:gridCol w:w="1594"/>
        <w:gridCol w:w="4947"/>
      </w:tblGrid>
      <w:tr w:rsidR="00AD1F41" w:rsidRPr="00DE7D7C" w:rsidTr="00DE7D7C">
        <w:trPr>
          <w:cnfStyle w:val="100000000000"/>
        </w:trPr>
        <w:tc>
          <w:tcPr>
            <w:tcW w:w="1188" w:type="dxa"/>
          </w:tcPr>
          <w:p w:rsidR="00AD1F41" w:rsidRPr="004E67C6" w:rsidRDefault="00F33BA0" w:rsidP="00F33BA0">
            <w:pPr>
              <w:pStyle w:val="BodyText"/>
              <w:spacing w:after="0"/>
            </w:pPr>
            <w:r w:rsidRPr="004E67C6">
              <w:t>MtpSIM</w:t>
            </w:r>
            <w:r w:rsidRPr="004E67C6">
              <w:br/>
              <w:t>Configuration</w:t>
            </w:r>
            <w:r w:rsidR="00DE7D7C" w:rsidRPr="004E67C6">
              <w:t xml:space="preserve"> </w:t>
            </w:r>
          </w:p>
        </w:tc>
        <w:tc>
          <w:tcPr>
            <w:tcW w:w="1620" w:type="dxa"/>
          </w:tcPr>
          <w:p w:rsidR="00AD1F41" w:rsidRPr="004E67C6" w:rsidRDefault="00AD1F41" w:rsidP="00DE7D7C">
            <w:pPr>
              <w:pStyle w:val="BodyText"/>
              <w:spacing w:after="0"/>
            </w:pPr>
            <w:r w:rsidRPr="004E67C6">
              <w:t>Location</w:t>
            </w:r>
          </w:p>
        </w:tc>
        <w:tc>
          <w:tcPr>
            <w:tcW w:w="5088" w:type="dxa"/>
          </w:tcPr>
          <w:p w:rsidR="00AD1F41" w:rsidRPr="00DE7D7C" w:rsidRDefault="00AD1F41" w:rsidP="00DE7D7C">
            <w:pPr>
              <w:pStyle w:val="BodyText"/>
              <w:spacing w:after="0"/>
            </w:pPr>
            <w:r w:rsidRPr="004E67C6">
              <w:t>Purpose</w:t>
            </w:r>
          </w:p>
        </w:tc>
      </w:tr>
      <w:tr w:rsidR="00AD1F41" w:rsidRPr="00DE7D7C" w:rsidTr="00DE7D7C">
        <w:tc>
          <w:tcPr>
            <w:tcW w:w="1188" w:type="dxa"/>
          </w:tcPr>
          <w:p w:rsidR="00AD1F41" w:rsidRPr="00DE7D7C" w:rsidRDefault="00AD1F41" w:rsidP="00DE7D7C">
            <w:pPr>
              <w:pStyle w:val="BodyText"/>
              <w:spacing w:after="0"/>
            </w:pPr>
            <w:r w:rsidRPr="00DE7D7C">
              <w:t>Connection</w:t>
            </w:r>
          </w:p>
        </w:tc>
        <w:tc>
          <w:tcPr>
            <w:tcW w:w="1620" w:type="dxa"/>
          </w:tcPr>
          <w:p w:rsidR="00AD1F41" w:rsidRPr="00DE7D7C" w:rsidRDefault="00AD1F41" w:rsidP="00DE7D7C">
            <w:pPr>
              <w:pStyle w:val="BodyText"/>
              <w:spacing w:after="0"/>
            </w:pPr>
            <w:r w:rsidRPr="00DE7D7C">
              <w:t>Left control tabs and menu options.</w:t>
            </w:r>
          </w:p>
        </w:tc>
        <w:tc>
          <w:tcPr>
            <w:tcW w:w="5088" w:type="dxa"/>
          </w:tcPr>
          <w:p w:rsidR="00AD1F41" w:rsidRPr="00DE7D7C" w:rsidRDefault="00AD1F41" w:rsidP="00A8223E">
            <w:pPr>
              <w:pStyle w:val="BodyText"/>
              <w:spacing w:after="0"/>
            </w:pPr>
            <w:r w:rsidRPr="00DE7D7C">
              <w:t xml:space="preserve">Connect, disconnect, or restart MtpSim </w:t>
            </w:r>
            <w:r w:rsidR="00A8223E">
              <w:t xml:space="preserve">by </w:t>
            </w:r>
            <w:r w:rsidRPr="00DE7D7C">
              <w:t xml:space="preserve">using the currently selected configuration. You can change the transport type </w:t>
            </w:r>
            <w:r w:rsidR="00A8223E">
              <w:t>o</w:t>
            </w:r>
            <w:r w:rsidRPr="00DE7D7C">
              <w:t xml:space="preserve">n the </w:t>
            </w:r>
            <w:r w:rsidRPr="00A8223E">
              <w:rPr>
                <w:b/>
              </w:rPr>
              <w:t>Transport</w:t>
            </w:r>
            <w:r w:rsidRPr="00DE7D7C">
              <w:t xml:space="preserve"> tab and change the test mode </w:t>
            </w:r>
            <w:r w:rsidR="00A8223E">
              <w:t>o</w:t>
            </w:r>
            <w:r w:rsidRPr="00DE7D7C">
              <w:t xml:space="preserve">n the </w:t>
            </w:r>
            <w:r w:rsidRPr="00A8223E">
              <w:rPr>
                <w:b/>
              </w:rPr>
              <w:t>Device Mode</w:t>
            </w:r>
            <w:r w:rsidRPr="00DE7D7C">
              <w:t xml:space="preserve"> tab.</w:t>
            </w:r>
          </w:p>
        </w:tc>
      </w:tr>
      <w:tr w:rsidR="00AD1F41" w:rsidRPr="00DE7D7C" w:rsidTr="00DE7D7C">
        <w:tc>
          <w:tcPr>
            <w:tcW w:w="1188" w:type="dxa"/>
          </w:tcPr>
          <w:p w:rsidR="00AD1F41" w:rsidRPr="00DE7D7C" w:rsidRDefault="00AD1F41" w:rsidP="00DE7D7C">
            <w:pPr>
              <w:pStyle w:val="BodyText"/>
              <w:spacing w:after="0"/>
            </w:pPr>
            <w:r w:rsidRPr="00DE7D7C">
              <w:t>Transport</w:t>
            </w:r>
          </w:p>
        </w:tc>
        <w:tc>
          <w:tcPr>
            <w:tcW w:w="1620" w:type="dxa"/>
          </w:tcPr>
          <w:p w:rsidR="00AD1F41" w:rsidRPr="00DE7D7C" w:rsidRDefault="00AD1F41" w:rsidP="00DE7D7C">
            <w:pPr>
              <w:pStyle w:val="BodyText"/>
              <w:spacing w:after="0"/>
            </w:pPr>
            <w:r w:rsidRPr="00DE7D7C">
              <w:t>Left control tabs and menu options.</w:t>
            </w:r>
          </w:p>
        </w:tc>
        <w:tc>
          <w:tcPr>
            <w:tcW w:w="5088" w:type="dxa"/>
          </w:tcPr>
          <w:p w:rsidR="00AD1F41" w:rsidRPr="00DE7D7C" w:rsidRDefault="00AD1F41" w:rsidP="00DE7D7C">
            <w:pPr>
              <w:pStyle w:val="BodyText"/>
              <w:spacing w:after="0"/>
            </w:pPr>
            <w:r w:rsidRPr="00DE7D7C">
              <w:t>Select the transport to be used.</w:t>
            </w:r>
          </w:p>
        </w:tc>
      </w:tr>
      <w:tr w:rsidR="00AD1F41" w:rsidRPr="00DE7D7C" w:rsidTr="00DE7D7C">
        <w:tc>
          <w:tcPr>
            <w:tcW w:w="1188" w:type="dxa"/>
          </w:tcPr>
          <w:p w:rsidR="00AD1F41" w:rsidRPr="00DE7D7C" w:rsidRDefault="00AD1F41" w:rsidP="00DE7D7C">
            <w:pPr>
              <w:pStyle w:val="BodyText"/>
              <w:spacing w:after="0"/>
            </w:pPr>
            <w:r w:rsidRPr="00DE7D7C">
              <w:t>Device mode</w:t>
            </w:r>
          </w:p>
        </w:tc>
        <w:tc>
          <w:tcPr>
            <w:tcW w:w="1620" w:type="dxa"/>
          </w:tcPr>
          <w:p w:rsidR="00AD1F41" w:rsidRPr="00DE7D7C" w:rsidRDefault="00AD1F41" w:rsidP="00DE7D7C">
            <w:pPr>
              <w:pStyle w:val="BodyText"/>
              <w:spacing w:after="0"/>
            </w:pPr>
            <w:r w:rsidRPr="00DE7D7C">
              <w:t>Left control tabs and menu options.</w:t>
            </w:r>
          </w:p>
        </w:tc>
        <w:tc>
          <w:tcPr>
            <w:tcW w:w="5088" w:type="dxa"/>
          </w:tcPr>
          <w:p w:rsidR="00AD1F41" w:rsidRPr="00DE7D7C" w:rsidRDefault="00DE7D7C" w:rsidP="00293EBB">
            <w:pPr>
              <w:pStyle w:val="BodyText"/>
              <w:spacing w:after="0"/>
            </w:pPr>
            <w:r w:rsidRPr="00DE7D7C">
              <w:t xml:space="preserve">Normal Mode should be used. Test </w:t>
            </w:r>
            <w:r w:rsidR="00123677">
              <w:t>M</w:t>
            </w:r>
            <w:r w:rsidRPr="00DE7D7C">
              <w:t>ode is used for internal Microsoft test</w:t>
            </w:r>
            <w:r w:rsidR="00293EBB">
              <w:t>ing</w:t>
            </w:r>
            <w:r w:rsidRPr="00DE7D7C">
              <w:t>.</w:t>
            </w:r>
          </w:p>
        </w:tc>
      </w:tr>
      <w:tr w:rsidR="00AD1F41" w:rsidRPr="00DE7D7C" w:rsidTr="00DE7D7C">
        <w:tc>
          <w:tcPr>
            <w:tcW w:w="1188" w:type="dxa"/>
          </w:tcPr>
          <w:p w:rsidR="00AD1F41" w:rsidRPr="00DE7D7C" w:rsidRDefault="00AD1F41" w:rsidP="00DE7D7C">
            <w:pPr>
              <w:pStyle w:val="BodyText"/>
              <w:spacing w:after="0"/>
            </w:pPr>
            <w:r w:rsidRPr="00DE7D7C">
              <w:t xml:space="preserve">Output </w:t>
            </w:r>
            <w:r w:rsidR="00DE7D7C">
              <w:t>w</w:t>
            </w:r>
            <w:r w:rsidRPr="00DE7D7C">
              <w:t>indows</w:t>
            </w:r>
          </w:p>
        </w:tc>
        <w:tc>
          <w:tcPr>
            <w:tcW w:w="1620" w:type="dxa"/>
          </w:tcPr>
          <w:p w:rsidR="00AD1F41" w:rsidRPr="00DE7D7C" w:rsidRDefault="00DE7D7C" w:rsidP="00DE7D7C">
            <w:pPr>
              <w:pStyle w:val="BodyText"/>
              <w:spacing w:after="0"/>
            </w:pPr>
            <w:r w:rsidRPr="00DE7D7C">
              <w:t>Lower-right output window.</w:t>
            </w:r>
          </w:p>
        </w:tc>
        <w:tc>
          <w:tcPr>
            <w:tcW w:w="5088" w:type="dxa"/>
          </w:tcPr>
          <w:p w:rsidR="00AD1F41" w:rsidRPr="00DE7D7C" w:rsidRDefault="00DE7D7C" w:rsidP="00123677">
            <w:pPr>
              <w:pStyle w:val="BodyText"/>
              <w:spacing w:after="0"/>
            </w:pPr>
            <w:r w:rsidRPr="00DE7D7C">
              <w:t xml:space="preserve">This window displays redirected output from stdout. Any output from a </w:t>
            </w:r>
            <w:r w:rsidRPr="00DE7D7C">
              <w:rPr>
                <w:rStyle w:val="CodeEmbedded"/>
                <w:rFonts w:asciiTheme="minorHAnsi" w:hAnsiTheme="minorHAnsi"/>
              </w:rPr>
              <w:t>printf</w:t>
            </w:r>
            <w:r w:rsidRPr="00DE7D7C">
              <w:t xml:space="preserve"> statement such as </w:t>
            </w:r>
            <w:r w:rsidRPr="00DE7D7C">
              <w:rPr>
                <w:rStyle w:val="CodeEmbedded"/>
                <w:rFonts w:asciiTheme="minorHAnsi" w:hAnsiTheme="minorHAnsi"/>
              </w:rPr>
              <w:t>trace</w:t>
            </w:r>
            <w:r w:rsidR="00123677">
              <w:rPr>
                <w:rStyle w:val="CodeEmbedded"/>
                <w:rFonts w:asciiTheme="minorHAnsi" w:hAnsiTheme="minorHAnsi"/>
              </w:rPr>
              <w:t>—</w:t>
            </w:r>
            <w:r w:rsidRPr="00DE7D7C">
              <w:t>from either MTPSIm or a plug-in</w:t>
            </w:r>
            <w:r w:rsidR="00123677">
              <w:rPr>
                <w:rStyle w:val="CodeEmbedded"/>
                <w:rFonts w:asciiTheme="minorHAnsi" w:hAnsiTheme="minorHAnsi"/>
              </w:rPr>
              <w:t>—</w:t>
            </w:r>
            <w:r w:rsidRPr="00DE7D7C">
              <w:t>appear</w:t>
            </w:r>
            <w:r w:rsidR="00A8223E">
              <w:t>s</w:t>
            </w:r>
            <w:r w:rsidRPr="00DE7D7C">
              <w:t xml:space="preserve"> in this window. The output is also saved as mtpsimui.log automatically under the c:\mtpsim directory.</w:t>
            </w:r>
          </w:p>
        </w:tc>
      </w:tr>
      <w:tr w:rsidR="00AD1F41" w:rsidRPr="00DE7D7C" w:rsidTr="00DE7D7C">
        <w:tc>
          <w:tcPr>
            <w:tcW w:w="1188" w:type="dxa"/>
          </w:tcPr>
          <w:p w:rsidR="00AD1F41" w:rsidRPr="00DE7D7C" w:rsidRDefault="00AD1F41" w:rsidP="00DE7D7C">
            <w:pPr>
              <w:pStyle w:val="BodyText"/>
              <w:spacing w:after="0"/>
            </w:pPr>
            <w:r w:rsidRPr="00DE7D7C">
              <w:t>Plug-ins</w:t>
            </w:r>
          </w:p>
        </w:tc>
        <w:tc>
          <w:tcPr>
            <w:tcW w:w="1620" w:type="dxa"/>
          </w:tcPr>
          <w:p w:rsidR="00AD1F41" w:rsidRPr="00DE7D7C" w:rsidRDefault="00DE7D7C" w:rsidP="00DE7D7C">
            <w:pPr>
              <w:pStyle w:val="BodyText"/>
              <w:spacing w:after="0"/>
            </w:pPr>
            <w:r w:rsidRPr="00DE7D7C">
              <w:t>Upper-right plug-in property sheet window.</w:t>
            </w:r>
          </w:p>
        </w:tc>
        <w:tc>
          <w:tcPr>
            <w:tcW w:w="5088" w:type="dxa"/>
          </w:tcPr>
          <w:p w:rsidR="00AD1F41" w:rsidRPr="00DE7D7C" w:rsidRDefault="00DE7D7C" w:rsidP="00DE7D7C">
            <w:pPr>
              <w:pStyle w:val="BodyText"/>
              <w:spacing w:after="0"/>
            </w:pPr>
            <w:r w:rsidRPr="00DE7D7C">
              <w:t>Plug-in UI is implemented as a dialog box and is displayed by MtpSimUI as a property page. Use tabs to navigate through different plug-ins. To configure which plug-in to load, modify mtpsim.ini and add the new plug-in entry into the [Plugins] section. Future versions are expected to provide support for plug-in load/unload menu options</w:t>
            </w:r>
          </w:p>
        </w:tc>
      </w:tr>
    </w:tbl>
    <w:p w:rsidR="00560AAC" w:rsidRPr="006348D0" w:rsidRDefault="00560AAC" w:rsidP="00AD1F41">
      <w:pPr>
        <w:pStyle w:val="Heading2"/>
      </w:pPr>
      <w:bookmarkStart w:id="74" w:name="_Toc211850343"/>
      <w:bookmarkStart w:id="75" w:name="_Toc212541844"/>
      <w:bookmarkStart w:id="76" w:name="_Toc209584908"/>
      <w:r w:rsidRPr="00AD1F41">
        <w:t>Troubleshooting</w:t>
      </w:r>
      <w:bookmarkEnd w:id="74"/>
      <w:bookmarkEnd w:id="75"/>
    </w:p>
    <w:p w:rsidR="00806C75" w:rsidRDefault="00560AAC" w:rsidP="00746233">
      <w:pPr>
        <w:pStyle w:val="BodyText"/>
      </w:pPr>
      <w:r>
        <w:t>If you experience any problems during installation, see Appendix B for troubleshooting the problem.</w:t>
      </w:r>
    </w:p>
    <w:p w:rsidR="00806C75" w:rsidRDefault="00560AAC" w:rsidP="0035040A">
      <w:pPr>
        <w:pStyle w:val="Heading1"/>
      </w:pPr>
      <w:bookmarkStart w:id="77" w:name="_Toc211664506"/>
      <w:bookmarkStart w:id="78" w:name="_Toc211850344"/>
      <w:bookmarkStart w:id="79" w:name="_Toc212541845"/>
      <w:r w:rsidRPr="00F9644B">
        <w:t xml:space="preserve">Device </w:t>
      </w:r>
      <w:r>
        <w:t xml:space="preserve">and Service </w:t>
      </w:r>
      <w:r w:rsidRPr="0035040A">
        <w:t>Capability</w:t>
      </w:r>
      <w:r w:rsidRPr="00F9644B">
        <w:t xml:space="preserve"> Configuration</w:t>
      </w:r>
      <w:bookmarkEnd w:id="77"/>
      <w:bookmarkEnd w:id="78"/>
      <w:bookmarkEnd w:id="79"/>
    </w:p>
    <w:p w:rsidR="00560AAC" w:rsidRDefault="00123677" w:rsidP="00746233">
      <w:pPr>
        <w:pStyle w:val="BodyText"/>
      </w:pPr>
      <w:r>
        <w:t>You can control t</w:t>
      </w:r>
      <w:r w:rsidR="00560AAC" w:rsidRPr="00F9644B">
        <w:t xml:space="preserve">he capabilities </w:t>
      </w:r>
      <w:r w:rsidR="00A8223E">
        <w:t xml:space="preserve">that </w:t>
      </w:r>
      <w:r w:rsidR="00560AAC" w:rsidRPr="00F9644B">
        <w:t xml:space="preserve">the </w:t>
      </w:r>
      <w:r w:rsidR="00560AAC">
        <w:t xml:space="preserve">MtpSim </w:t>
      </w:r>
      <w:r w:rsidR="00560AAC" w:rsidRPr="00F9644B">
        <w:t xml:space="preserve">simulator </w:t>
      </w:r>
      <w:r w:rsidR="001F5F49">
        <w:t>reports to an initiator by using an XML file</w:t>
      </w:r>
      <w:r w:rsidR="00560AAC" w:rsidRPr="00F9644B">
        <w:t xml:space="preserve"> instead of </w:t>
      </w:r>
      <w:r w:rsidR="00560AAC">
        <w:t xml:space="preserve">a </w:t>
      </w:r>
      <w:r w:rsidR="00560AAC" w:rsidRPr="00F9644B">
        <w:t>hard</w:t>
      </w:r>
      <w:r w:rsidR="00560AAC">
        <w:t>-</w:t>
      </w:r>
      <w:r w:rsidR="00560AAC" w:rsidRPr="00F9644B">
        <w:t xml:space="preserve">coded </w:t>
      </w:r>
      <w:r w:rsidR="00560AAC">
        <w:t>approach (see Appendix F)</w:t>
      </w:r>
      <w:r w:rsidR="00560AAC" w:rsidRPr="00F9644B">
        <w:t xml:space="preserve">. </w:t>
      </w:r>
      <w:r w:rsidR="00560AAC">
        <w:t>Device capabilities are controlled by DeviceSummary.xml</w:t>
      </w:r>
      <w:r w:rsidR="00A8223E">
        <w:t>,</w:t>
      </w:r>
      <w:r w:rsidR="00560AAC">
        <w:t xml:space="preserve"> and service capabilities are controlled by Services.xml</w:t>
      </w:r>
      <w:r>
        <w:t>.</w:t>
      </w:r>
    </w:p>
    <w:p w:rsidR="00806C75" w:rsidRDefault="00560AAC" w:rsidP="00746233">
      <w:pPr>
        <w:pStyle w:val="BodyText"/>
      </w:pPr>
      <w:r w:rsidRPr="00F9644B">
        <w:t xml:space="preserve">The </w:t>
      </w:r>
      <w:r>
        <w:t>DeviceSummary.xml</w:t>
      </w:r>
      <w:r w:rsidRPr="00F9644B">
        <w:t xml:space="preserve"> file </w:t>
      </w:r>
      <w:r>
        <w:t xml:space="preserve">enables you to specify the </w:t>
      </w:r>
      <w:r w:rsidRPr="00F9644B">
        <w:t>DeviceInfo, StorageInfo, DevicePropDesc</w:t>
      </w:r>
      <w:r>
        <w:t>,</w:t>
      </w:r>
      <w:r w:rsidRPr="00F9644B">
        <w:t xml:space="preserve"> and ObjectPropDesc datasets.</w:t>
      </w:r>
    </w:p>
    <w:p w:rsidR="00560AAC" w:rsidRPr="00F9644B" w:rsidRDefault="00560AAC" w:rsidP="00746233">
      <w:pPr>
        <w:pStyle w:val="BodyText"/>
      </w:pPr>
      <w:r>
        <w:t xml:space="preserve">The Services.xml file enables you to specify configurations </w:t>
      </w:r>
      <w:r w:rsidR="00A8223E">
        <w:t xml:space="preserve">that are </w:t>
      </w:r>
      <w:r>
        <w:t>related to device services, including service-supported formats, methods, and events.</w:t>
      </w:r>
    </w:p>
    <w:p w:rsidR="00806C75" w:rsidRDefault="00123677" w:rsidP="00746233">
      <w:pPr>
        <w:pStyle w:val="BodyText"/>
      </w:pPr>
      <w:r>
        <w:t>You are not required to create t</w:t>
      </w:r>
      <w:r w:rsidR="00560AAC" w:rsidRPr="00F9644B">
        <w:t>he XML configuration file</w:t>
      </w:r>
      <w:r w:rsidR="00560AAC">
        <w:t>s</w:t>
      </w:r>
      <w:r w:rsidR="00560AAC" w:rsidRPr="00F9644B">
        <w:t xml:space="preserve"> manually. Instead</w:t>
      </w:r>
      <w:r w:rsidR="00560AAC">
        <w:t>,</w:t>
      </w:r>
      <w:r w:rsidR="00560AAC" w:rsidRPr="00F9644B">
        <w:t xml:space="preserve"> </w:t>
      </w:r>
      <w:r w:rsidR="00A8223E">
        <w:t xml:space="preserve">you can use </w:t>
      </w:r>
      <w:r w:rsidR="00560AAC" w:rsidRPr="00F9644B">
        <w:t xml:space="preserve">the MtpDeviceInspector tool to generate the XML file </w:t>
      </w:r>
      <w:r w:rsidR="00560AAC">
        <w:t xml:space="preserve">for </w:t>
      </w:r>
      <w:r w:rsidR="00560AAC" w:rsidRPr="00F9644B">
        <w:t>use in the simulator from any connected WPD device</w:t>
      </w:r>
      <w:r w:rsidR="00560AAC">
        <w:t>.</w:t>
      </w:r>
    </w:p>
    <w:p w:rsidR="00806C75" w:rsidRDefault="00560AAC" w:rsidP="0035040A">
      <w:pPr>
        <w:pStyle w:val="BodyText"/>
      </w:pPr>
      <w:r w:rsidRPr="005A5383">
        <w:rPr>
          <w:rStyle w:val="LabelEmbedded"/>
        </w:rPr>
        <w:t>Note</w:t>
      </w:r>
      <w:r>
        <w:t>  Currently, only device configuration XML can be generated</w:t>
      </w:r>
      <w:r w:rsidRPr="00F9644B">
        <w:t>.</w:t>
      </w:r>
    </w:p>
    <w:p w:rsidR="00806C75" w:rsidRDefault="00560AAC" w:rsidP="00746233">
      <w:pPr>
        <w:pStyle w:val="BodyText"/>
        <w:rPr>
          <w:b/>
        </w:rPr>
      </w:pPr>
      <w:r>
        <w:t xml:space="preserve">To load a particular device configuration XML file, </w:t>
      </w:r>
      <w:r w:rsidR="00A8223E">
        <w:t xml:space="preserve">on the </w:t>
      </w:r>
      <w:r w:rsidR="00C834A2" w:rsidRPr="00C834A2">
        <w:rPr>
          <w:b/>
        </w:rPr>
        <w:t>Edit</w:t>
      </w:r>
      <w:r w:rsidR="00A8223E">
        <w:t xml:space="preserve"> menu, </w:t>
      </w:r>
      <w:r>
        <w:t xml:space="preserve">click </w:t>
      </w:r>
      <w:r w:rsidRPr="00E01FE4">
        <w:rPr>
          <w:b/>
        </w:rPr>
        <w:t>LoadDeviceConfig</w:t>
      </w:r>
      <w:r>
        <w:rPr>
          <w:b/>
        </w:rPr>
        <w:t xml:space="preserve"> </w:t>
      </w:r>
      <w:r w:rsidRPr="00424492">
        <w:t xml:space="preserve">and </w:t>
      </w:r>
      <w:r w:rsidR="00123677">
        <w:t xml:space="preserve">then </w:t>
      </w:r>
      <w:r w:rsidRPr="00424492">
        <w:t>choose the profile.</w:t>
      </w:r>
    </w:p>
    <w:p w:rsidR="00560AAC" w:rsidRDefault="00560AAC" w:rsidP="0035040A">
      <w:pPr>
        <w:pStyle w:val="Heading1"/>
      </w:pPr>
      <w:bookmarkStart w:id="80" w:name="_Toc209584546"/>
      <w:bookmarkStart w:id="81" w:name="_Toc209584636"/>
      <w:bookmarkStart w:id="82" w:name="_Toc209584727"/>
      <w:bookmarkStart w:id="83" w:name="_Toc209584818"/>
      <w:bookmarkStart w:id="84" w:name="_Toc209584909"/>
      <w:bookmarkStart w:id="85" w:name="_Toc209584547"/>
      <w:bookmarkStart w:id="86" w:name="_Toc209584637"/>
      <w:bookmarkStart w:id="87" w:name="_Toc209584728"/>
      <w:bookmarkStart w:id="88" w:name="_Toc209584819"/>
      <w:bookmarkStart w:id="89" w:name="_Toc209584910"/>
      <w:bookmarkStart w:id="90" w:name="_Toc209584548"/>
      <w:bookmarkStart w:id="91" w:name="_Toc209584638"/>
      <w:bookmarkStart w:id="92" w:name="_Toc209584729"/>
      <w:bookmarkStart w:id="93" w:name="_Toc209584820"/>
      <w:bookmarkStart w:id="94" w:name="_Toc209584911"/>
      <w:bookmarkStart w:id="95" w:name="_Toc209584912"/>
      <w:bookmarkStart w:id="96" w:name="_Toc211850345"/>
      <w:bookmarkStart w:id="97" w:name="_Toc212541846"/>
      <w:bookmarkEnd w:id="76"/>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35040A">
        <w:t>Device</w:t>
      </w:r>
      <w:r>
        <w:t xml:space="preserve"> Stage </w:t>
      </w:r>
      <w:r w:rsidRPr="00F9644B">
        <w:t>Configuration</w:t>
      </w:r>
      <w:bookmarkEnd w:id="95"/>
      <w:bookmarkEnd w:id="96"/>
      <w:bookmarkEnd w:id="97"/>
    </w:p>
    <w:p w:rsidR="00560AAC" w:rsidRPr="00696242" w:rsidRDefault="00560AAC" w:rsidP="00746233">
      <w:pPr>
        <w:pStyle w:val="BodyText"/>
      </w:pPr>
      <w:r>
        <w:t xml:space="preserve">MtpSim lets you change the Device Stage profile during testing. This feature gives you </w:t>
      </w:r>
      <w:r w:rsidR="00123677">
        <w:t xml:space="preserve">the </w:t>
      </w:r>
      <w:r>
        <w:t xml:space="preserve">flexibility </w:t>
      </w:r>
      <w:r w:rsidR="00123677">
        <w:t xml:space="preserve">to </w:t>
      </w:r>
      <w:r>
        <w:t>creat</w:t>
      </w:r>
      <w:r w:rsidR="00123677">
        <w:t>e</w:t>
      </w:r>
      <w:r>
        <w:t xml:space="preserve"> different scenarios for device testing.</w:t>
      </w:r>
    </w:p>
    <w:p w:rsidR="00560AAC" w:rsidRPr="00D605B2" w:rsidRDefault="00560AAC" w:rsidP="0035040A">
      <w:pPr>
        <w:pStyle w:val="Heading2"/>
      </w:pPr>
      <w:bookmarkStart w:id="98" w:name="_Toc209345181"/>
      <w:bookmarkStart w:id="99" w:name="_Toc209584913"/>
      <w:bookmarkStart w:id="100" w:name="_Toc211850346"/>
      <w:bookmarkStart w:id="101" w:name="_Toc212541847"/>
      <w:r w:rsidRPr="00F9644B">
        <w:t xml:space="preserve">Default </w:t>
      </w:r>
      <w:r>
        <w:rPr>
          <w:szCs w:val="40"/>
        </w:rPr>
        <w:t xml:space="preserve">Device Stage </w:t>
      </w:r>
      <w:r w:rsidRPr="0035040A">
        <w:t>Configuration</w:t>
      </w:r>
      <w:bookmarkEnd w:id="98"/>
      <w:bookmarkEnd w:id="99"/>
      <w:bookmarkEnd w:id="100"/>
      <w:bookmarkEnd w:id="101"/>
    </w:p>
    <w:p w:rsidR="00560AAC" w:rsidRPr="00D605B2" w:rsidRDefault="00560AAC" w:rsidP="00746233">
      <w:pPr>
        <w:pStyle w:val="BodyText"/>
      </w:pPr>
      <w:r w:rsidRPr="00D605B2">
        <w:t>M</w:t>
      </w:r>
      <w:r>
        <w:t xml:space="preserve">tpSim </w:t>
      </w:r>
      <w:r w:rsidRPr="00D605B2">
        <w:t xml:space="preserve">starts by loading a default </w:t>
      </w:r>
      <w:r>
        <w:rPr>
          <w:szCs w:val="40"/>
        </w:rPr>
        <w:t>Device Stage C</w:t>
      </w:r>
      <w:r w:rsidRPr="00D605B2">
        <w:t>onfiguration metadata package.</w:t>
      </w:r>
    </w:p>
    <w:p w:rsidR="00560AAC" w:rsidRPr="00F9644B" w:rsidRDefault="00560AAC" w:rsidP="0035040A">
      <w:pPr>
        <w:pStyle w:val="Heading2"/>
      </w:pPr>
      <w:bookmarkStart w:id="102" w:name="_Toc209345182"/>
      <w:bookmarkStart w:id="103" w:name="_Toc209584914"/>
      <w:bookmarkStart w:id="104" w:name="_Toc211850347"/>
      <w:bookmarkStart w:id="105" w:name="_Toc212541848"/>
      <w:r w:rsidRPr="00F9644B">
        <w:t xml:space="preserve">Enhanced </w:t>
      </w:r>
      <w:r>
        <w:rPr>
          <w:szCs w:val="40"/>
        </w:rPr>
        <w:t xml:space="preserve">Device Stage </w:t>
      </w:r>
      <w:r>
        <w:t>C</w:t>
      </w:r>
      <w:r w:rsidRPr="00F9644B">
        <w:t>onfiguration</w:t>
      </w:r>
      <w:bookmarkEnd w:id="102"/>
      <w:bookmarkEnd w:id="103"/>
      <w:bookmarkEnd w:id="104"/>
      <w:bookmarkEnd w:id="105"/>
    </w:p>
    <w:p w:rsidR="00560AAC" w:rsidRPr="00F9644B" w:rsidRDefault="00560AAC" w:rsidP="00746233">
      <w:pPr>
        <w:pStyle w:val="BodyText"/>
        <w:rPr>
          <w:bCs/>
        </w:rPr>
      </w:pPr>
      <w:r>
        <w:t>MtpSim</w:t>
      </w:r>
      <w:r w:rsidRPr="00F9644B">
        <w:t xml:space="preserve"> </w:t>
      </w:r>
      <w:r w:rsidR="00CA1A9D">
        <w:t xml:space="preserve">can </w:t>
      </w:r>
      <w:r w:rsidRPr="00F9644B">
        <w:t xml:space="preserve">emulate a </w:t>
      </w:r>
      <w:r>
        <w:t>d</w:t>
      </w:r>
      <w:r w:rsidRPr="00F9644B">
        <w:t xml:space="preserve">igital </w:t>
      </w:r>
      <w:r>
        <w:t>c</w:t>
      </w:r>
      <w:r w:rsidRPr="00F9644B">
        <w:t xml:space="preserve">amera, a </w:t>
      </w:r>
      <w:r w:rsidR="00CA1A9D">
        <w:t>mobile</w:t>
      </w:r>
      <w:r w:rsidR="00CA1A9D" w:rsidRPr="00F9644B">
        <w:t xml:space="preserve"> </w:t>
      </w:r>
      <w:r>
        <w:t>p</w:t>
      </w:r>
      <w:r w:rsidRPr="00F9644B">
        <w:t xml:space="preserve">hone, or a </w:t>
      </w:r>
      <w:r>
        <w:t>p</w:t>
      </w:r>
      <w:r w:rsidRPr="00F9644B">
        <w:t xml:space="preserve">ortable </w:t>
      </w:r>
      <w:r>
        <w:t>m</w:t>
      </w:r>
      <w:r w:rsidRPr="00F9644B">
        <w:t xml:space="preserve">edia </w:t>
      </w:r>
      <w:r>
        <w:t>p</w:t>
      </w:r>
      <w:r w:rsidRPr="00F9644B">
        <w:t>layer device experience, with three additional device metadata packages for an enhanced device and demo</w:t>
      </w:r>
      <w:r w:rsidR="00A8223E">
        <w:t>nstration</w:t>
      </w:r>
      <w:r w:rsidRPr="00F9644B">
        <w:t xml:space="preserve">/scenario verification experience. </w:t>
      </w:r>
      <w:r w:rsidRPr="00F9644B">
        <w:rPr>
          <w:bCs/>
        </w:rPr>
        <w:t xml:space="preserve">The default behavior of </w:t>
      </w:r>
      <w:r>
        <w:rPr>
          <w:bCs/>
        </w:rPr>
        <w:t xml:space="preserve">the </w:t>
      </w:r>
      <w:r w:rsidRPr="00F9644B">
        <w:rPr>
          <w:bCs/>
        </w:rPr>
        <w:t>simulator does not change.</w:t>
      </w:r>
    </w:p>
    <w:p w:rsidR="00EF4C65" w:rsidRDefault="00332BEA" w:rsidP="00EF4C65">
      <w:pPr>
        <w:pStyle w:val="Procedure"/>
      </w:pPr>
      <w:r>
        <w:t>To enable the Enhanced Device Stage Configuration</w:t>
      </w:r>
    </w:p>
    <w:p w:rsidR="00560AAC" w:rsidRDefault="00560AAC" w:rsidP="004153B1">
      <w:pPr>
        <w:pStyle w:val="List"/>
        <w:keepNext/>
        <w:numPr>
          <w:ilvl w:val="0"/>
          <w:numId w:val="44"/>
        </w:numPr>
        <w:ind w:left="360"/>
      </w:pPr>
      <w:r>
        <w:t xml:space="preserve">On the </w:t>
      </w:r>
      <w:r w:rsidRPr="00E01FE4">
        <w:rPr>
          <w:b/>
        </w:rPr>
        <w:t>Edit</w:t>
      </w:r>
      <w:r>
        <w:t xml:space="preserve"> menu, click </w:t>
      </w:r>
      <w:r w:rsidRPr="00E01FE4">
        <w:rPr>
          <w:b/>
        </w:rPr>
        <w:t>LoadDeviceConfig</w:t>
      </w:r>
      <w:r w:rsidRPr="00F9644B">
        <w:t>.</w:t>
      </w:r>
    </w:p>
    <w:p w:rsidR="00560AAC" w:rsidRDefault="00560AAC" w:rsidP="00560AAC">
      <w:pPr>
        <w:pStyle w:val="FigureinList1"/>
      </w:pPr>
      <w:r w:rsidRPr="00605C29">
        <w:rPr>
          <w:noProof/>
          <w:lang w:eastAsia="zh-TW"/>
        </w:rPr>
        <w:drawing>
          <wp:inline distT="0" distB="0" distL="0" distR="0">
            <wp:extent cx="4752975" cy="2847975"/>
            <wp:effectExtent l="19050" t="0" r="9525" b="0"/>
            <wp:docPr id="16" name="Picture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1"/>
                    <a:srcRect/>
                    <a:stretch>
                      <a:fillRect/>
                    </a:stretch>
                  </pic:blipFill>
                  <pic:spPr bwMode="auto">
                    <a:xfrm>
                      <a:off x="0" y="0"/>
                      <a:ext cx="4752975" cy="2847975"/>
                    </a:xfrm>
                    <a:prstGeom prst="rect">
                      <a:avLst/>
                    </a:prstGeom>
                    <a:noFill/>
                    <a:ln w="9525">
                      <a:noFill/>
                      <a:miter lim="800000"/>
                      <a:headEnd/>
                      <a:tailEnd/>
                    </a:ln>
                    <a:effectLst/>
                  </pic:spPr>
                </pic:pic>
              </a:graphicData>
            </a:graphic>
          </wp:inline>
        </w:drawing>
      </w:r>
    </w:p>
    <w:p w:rsidR="00560AAC" w:rsidRDefault="0035040A" w:rsidP="004153B1">
      <w:pPr>
        <w:pStyle w:val="List"/>
        <w:keepNext/>
      </w:pPr>
      <w:r>
        <w:t>2.</w:t>
      </w:r>
      <w:r>
        <w:tab/>
      </w:r>
      <w:r w:rsidR="00560AAC">
        <w:t xml:space="preserve">Click </w:t>
      </w:r>
      <w:r w:rsidR="00560AAC" w:rsidRPr="00F9644B">
        <w:t>your configuration</w:t>
      </w:r>
      <w:r w:rsidR="00560AAC">
        <w:t xml:space="preserve"> type</w:t>
      </w:r>
      <w:r w:rsidR="00560AAC" w:rsidRPr="00F9644B">
        <w:t xml:space="preserve">: </w:t>
      </w:r>
      <w:r w:rsidR="00560AAC" w:rsidRPr="00E01FE4">
        <w:rPr>
          <w:b/>
        </w:rPr>
        <w:t>Camera</w:t>
      </w:r>
      <w:r w:rsidR="00560AAC" w:rsidRPr="00F9644B">
        <w:t xml:space="preserve">, </w:t>
      </w:r>
      <w:r w:rsidR="00560AAC" w:rsidRPr="00E01FE4">
        <w:rPr>
          <w:b/>
        </w:rPr>
        <w:t>Phone</w:t>
      </w:r>
      <w:r w:rsidR="00560AAC" w:rsidRPr="00F9644B">
        <w:t xml:space="preserve">, or </w:t>
      </w:r>
      <w:r w:rsidR="00560AAC" w:rsidRPr="00E01FE4">
        <w:rPr>
          <w:b/>
        </w:rPr>
        <w:t>PMP</w:t>
      </w:r>
      <w:r w:rsidR="00560AAC" w:rsidRPr="00F9644B">
        <w:t>.</w:t>
      </w:r>
    </w:p>
    <w:p w:rsidR="00560AAC" w:rsidRDefault="00560AAC" w:rsidP="00560AAC">
      <w:pPr>
        <w:pStyle w:val="FigureinList1"/>
      </w:pPr>
      <w:r w:rsidRPr="00605C29">
        <w:rPr>
          <w:noProof/>
          <w:lang w:eastAsia="zh-TW"/>
        </w:rPr>
        <w:drawing>
          <wp:inline distT="0" distB="0" distL="0" distR="0">
            <wp:extent cx="4752975" cy="3143250"/>
            <wp:effectExtent l="19050" t="0" r="9525" b="0"/>
            <wp:docPr id="19" name="Picture 7"/>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2"/>
                    <a:srcRect/>
                    <a:stretch>
                      <a:fillRect/>
                    </a:stretch>
                  </pic:blipFill>
                  <pic:spPr bwMode="auto">
                    <a:xfrm>
                      <a:off x="0" y="0"/>
                      <a:ext cx="4752975" cy="3143250"/>
                    </a:xfrm>
                    <a:prstGeom prst="rect">
                      <a:avLst/>
                    </a:prstGeom>
                    <a:noFill/>
                    <a:ln w="9525">
                      <a:noFill/>
                      <a:miter lim="800000"/>
                      <a:headEnd/>
                      <a:tailEnd/>
                    </a:ln>
                    <a:effectLst/>
                  </pic:spPr>
                </pic:pic>
              </a:graphicData>
            </a:graphic>
          </wp:inline>
        </w:drawing>
      </w:r>
    </w:p>
    <w:p w:rsidR="00560AAC" w:rsidRPr="00054C64" w:rsidRDefault="00560AAC" w:rsidP="00560AAC">
      <w:pPr>
        <w:pStyle w:val="Le"/>
      </w:pPr>
    </w:p>
    <w:p w:rsidR="00560AAC" w:rsidRDefault="0035040A" w:rsidP="004153B1">
      <w:pPr>
        <w:pStyle w:val="List"/>
        <w:keepNext/>
      </w:pPr>
      <w:r>
        <w:t>3.</w:t>
      </w:r>
      <w:r>
        <w:tab/>
      </w:r>
      <w:r w:rsidR="00560AAC" w:rsidRPr="00F9644B">
        <w:t xml:space="preserve">Click </w:t>
      </w:r>
      <w:r w:rsidR="00560AAC" w:rsidRPr="00E01FE4">
        <w:rPr>
          <w:b/>
        </w:rPr>
        <w:t>Load</w:t>
      </w:r>
      <w:r w:rsidR="00560AAC" w:rsidRPr="00F9644B">
        <w:t>, and then</w:t>
      </w:r>
      <w:r w:rsidR="00560AAC">
        <w:t xml:space="preserve"> click</w:t>
      </w:r>
      <w:r w:rsidR="00560AAC" w:rsidRPr="00F9644B">
        <w:t xml:space="preserve"> </w:t>
      </w:r>
      <w:r w:rsidR="00560AAC" w:rsidRPr="00E01FE4">
        <w:rPr>
          <w:b/>
        </w:rPr>
        <w:t>Connect</w:t>
      </w:r>
      <w:r w:rsidR="00560AAC" w:rsidRPr="00F9644B">
        <w:t>.</w:t>
      </w:r>
    </w:p>
    <w:p w:rsidR="00560AAC" w:rsidRDefault="00560AAC" w:rsidP="00560AAC">
      <w:pPr>
        <w:pStyle w:val="FigureinList1"/>
      </w:pPr>
      <w:r w:rsidRPr="00605C29">
        <w:rPr>
          <w:noProof/>
          <w:lang w:eastAsia="zh-TW"/>
        </w:rPr>
        <w:drawing>
          <wp:inline distT="0" distB="0" distL="0" distR="0">
            <wp:extent cx="4752975" cy="3295650"/>
            <wp:effectExtent l="19050" t="0" r="9525" b="0"/>
            <wp:docPr id="18" name="Picture 6"/>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13"/>
                    <a:srcRect/>
                    <a:stretch>
                      <a:fillRect/>
                    </a:stretch>
                  </pic:blipFill>
                  <pic:spPr bwMode="auto">
                    <a:xfrm>
                      <a:off x="0" y="0"/>
                      <a:ext cx="4752975" cy="3295650"/>
                    </a:xfrm>
                    <a:prstGeom prst="rect">
                      <a:avLst/>
                    </a:prstGeom>
                    <a:noFill/>
                    <a:ln w="9525">
                      <a:noFill/>
                      <a:miter lim="800000"/>
                      <a:headEnd/>
                      <a:tailEnd/>
                    </a:ln>
                    <a:effectLst/>
                  </pic:spPr>
                </pic:pic>
              </a:graphicData>
            </a:graphic>
          </wp:inline>
        </w:drawing>
      </w:r>
    </w:p>
    <w:p w:rsidR="00560AAC" w:rsidRDefault="00560AAC" w:rsidP="00560AAC">
      <w:pPr>
        <w:pStyle w:val="Heading2"/>
      </w:pPr>
      <w:bookmarkStart w:id="106" w:name="_Toc209345183"/>
      <w:bookmarkStart w:id="107" w:name="_Toc209584915"/>
      <w:bookmarkStart w:id="108" w:name="_Toc211850348"/>
      <w:bookmarkStart w:id="109" w:name="_Toc212541849"/>
      <w:r w:rsidRPr="00F9644B">
        <w:t xml:space="preserve">Replacing </w:t>
      </w:r>
      <w:r>
        <w:rPr>
          <w:szCs w:val="40"/>
        </w:rPr>
        <w:t xml:space="preserve">Device Stage </w:t>
      </w:r>
      <w:r w:rsidRPr="00F9644B">
        <w:t xml:space="preserve">with </w:t>
      </w:r>
      <w:r>
        <w:t>Third-</w:t>
      </w:r>
      <w:r w:rsidRPr="00F9644B">
        <w:t>Party Profile</w:t>
      </w:r>
      <w:bookmarkEnd w:id="106"/>
      <w:bookmarkEnd w:id="107"/>
      <w:r>
        <w:t>s</w:t>
      </w:r>
      <w:bookmarkEnd w:id="108"/>
      <w:bookmarkEnd w:id="109"/>
    </w:p>
    <w:p w:rsidR="00806C75" w:rsidRDefault="00A8223E" w:rsidP="00746233">
      <w:pPr>
        <w:pStyle w:val="BodyText"/>
      </w:pPr>
      <w:r>
        <w:t>You can replace t</w:t>
      </w:r>
      <w:r w:rsidR="00560AAC" w:rsidRPr="00F9644B">
        <w:t xml:space="preserve">he device metadata packages in the simulator </w:t>
      </w:r>
      <w:r>
        <w:t xml:space="preserve">with </w:t>
      </w:r>
      <w:r w:rsidR="00560AAC" w:rsidRPr="00F9644B">
        <w:t>your custom package</w:t>
      </w:r>
      <w:r w:rsidR="00560AAC">
        <w:t>s</w:t>
      </w:r>
      <w:r w:rsidR="00560AAC" w:rsidRPr="00F9644B">
        <w:t xml:space="preserve"> by copying the hardware IDs from the </w:t>
      </w:r>
      <w:r w:rsidR="00560AAC">
        <w:t>MtpSim s</w:t>
      </w:r>
      <w:r w:rsidR="00560AAC" w:rsidRPr="00F9644B">
        <w:t>imulator and replacing the IDs in your metadata packages with them.</w:t>
      </w:r>
    </w:p>
    <w:p w:rsidR="00806C75" w:rsidRDefault="00560AAC" w:rsidP="00746233">
      <w:pPr>
        <w:pStyle w:val="BodyText"/>
      </w:pPr>
      <w:r w:rsidRPr="00F9644B">
        <w:t xml:space="preserve">MTP Device Simulator supports hardware emulation by loading device configurations </w:t>
      </w:r>
      <w:r w:rsidR="00A8223E">
        <w:t xml:space="preserve">that are </w:t>
      </w:r>
      <w:r w:rsidRPr="00F9644B">
        <w:t xml:space="preserve">specified in XML documents. </w:t>
      </w:r>
      <w:r w:rsidR="00A8223E">
        <w:t>You can test a</w:t>
      </w:r>
      <w:r w:rsidRPr="00F9644B">
        <w:t xml:space="preserve"> new device experience by using the </w:t>
      </w:r>
      <w:r>
        <w:t>s</w:t>
      </w:r>
      <w:r w:rsidRPr="00F9644B">
        <w:t xml:space="preserve">imulator with the appropriate device profile. </w:t>
      </w:r>
      <w:r w:rsidR="00A8223E">
        <w:t>You can use t</w:t>
      </w:r>
      <w:r w:rsidRPr="00F9644B">
        <w:t xml:space="preserve">he generic profiles </w:t>
      </w:r>
      <w:r w:rsidR="00A8223E">
        <w:t xml:space="preserve">that are </w:t>
      </w:r>
      <w:r w:rsidR="00CA1A9D">
        <w:t>included</w:t>
      </w:r>
      <w:r w:rsidR="00CA1A9D" w:rsidRPr="00F9644B">
        <w:t xml:space="preserve"> </w:t>
      </w:r>
      <w:r w:rsidRPr="00F9644B">
        <w:t xml:space="preserve">with the simulator with </w:t>
      </w:r>
      <w:r>
        <w:t>minor</w:t>
      </w:r>
      <w:r w:rsidRPr="00F9644B">
        <w:t xml:space="preserve"> modifications as described</w:t>
      </w:r>
      <w:r>
        <w:t xml:space="preserve"> in the following steps</w:t>
      </w:r>
      <w:r w:rsidRPr="00F9644B">
        <w:t>.</w:t>
      </w:r>
    </w:p>
    <w:p w:rsidR="0035040A" w:rsidRPr="00F9644B" w:rsidRDefault="0035040A" w:rsidP="0035040A">
      <w:pPr>
        <w:pStyle w:val="Procedure"/>
      </w:pPr>
      <w:r>
        <w:t>To use the generic profiles in MtpSim</w:t>
      </w:r>
    </w:p>
    <w:p w:rsidR="00560AAC" w:rsidRPr="00F9644B" w:rsidRDefault="0035040A" w:rsidP="0035040A">
      <w:pPr>
        <w:pStyle w:val="List"/>
      </w:pPr>
      <w:r>
        <w:t>1.</w:t>
      </w:r>
      <w:r>
        <w:tab/>
      </w:r>
      <w:r w:rsidR="00560AAC" w:rsidRPr="00F9644B">
        <w:t xml:space="preserve">Open the Device Profiles directory in the </w:t>
      </w:r>
      <w:r w:rsidR="00560AAC">
        <w:t>MtpSim</w:t>
      </w:r>
      <w:r w:rsidR="00560AAC" w:rsidRPr="00F9644B">
        <w:t xml:space="preserve"> folder </w:t>
      </w:r>
      <w:r w:rsidR="00560AAC">
        <w:t>(for example,</w:t>
      </w:r>
      <w:r w:rsidR="00560AAC" w:rsidRPr="00F9644B">
        <w:t xml:space="preserve"> %systemdrive\mtpsim\deviceprofiles</w:t>
      </w:r>
      <w:r w:rsidR="00560AAC">
        <w:t>).</w:t>
      </w:r>
    </w:p>
    <w:p w:rsidR="00560AAC" w:rsidRPr="00F9644B" w:rsidRDefault="0035040A" w:rsidP="0035040A">
      <w:pPr>
        <w:pStyle w:val="List"/>
      </w:pPr>
      <w:r>
        <w:t>2.</w:t>
      </w:r>
      <w:r>
        <w:tab/>
      </w:r>
      <w:r w:rsidR="00560AAC" w:rsidRPr="00F9644B">
        <w:t>Copy one of the profiles of interest (</w:t>
      </w:r>
      <w:r w:rsidR="00560AAC">
        <w:t>for example, a</w:t>
      </w:r>
      <w:r w:rsidR="00560AAC" w:rsidRPr="00F9644B">
        <w:t xml:space="preserve"> generic camera, </w:t>
      </w:r>
      <w:r w:rsidR="00CA1A9D">
        <w:t>tele</w:t>
      </w:r>
      <w:r w:rsidR="00560AAC" w:rsidRPr="00F9644B">
        <w:t xml:space="preserve">phone, or </w:t>
      </w:r>
      <w:r w:rsidR="000D6FE7">
        <w:t>protected media path—</w:t>
      </w:r>
      <w:r w:rsidR="00560AAC" w:rsidRPr="00F9644B">
        <w:t>PMP</w:t>
      </w:r>
      <w:r w:rsidR="000D6FE7">
        <w:t>—</w:t>
      </w:r>
      <w:r w:rsidR="00560AAC">
        <w:t>profile</w:t>
      </w:r>
      <w:r w:rsidR="00560AAC" w:rsidRPr="00F9644B">
        <w:t>) that will be used as the emulated</w:t>
      </w:r>
      <w:r w:rsidR="00560AAC">
        <w:t>-</w:t>
      </w:r>
      <w:r w:rsidR="00560AAC" w:rsidRPr="00F9644B">
        <w:t>device profile.</w:t>
      </w:r>
    </w:p>
    <w:p w:rsidR="00560AAC" w:rsidRPr="00F9644B" w:rsidRDefault="0035040A" w:rsidP="0035040A">
      <w:pPr>
        <w:pStyle w:val="List"/>
      </w:pPr>
      <w:r>
        <w:t>3.</w:t>
      </w:r>
      <w:r>
        <w:tab/>
      </w:r>
      <w:r w:rsidR="00560AAC" w:rsidRPr="00F9644B">
        <w:t xml:space="preserve">Modify the DeviceSummary.xml </w:t>
      </w:r>
      <w:r w:rsidR="00560AAC">
        <w:t xml:space="preserve">file </w:t>
      </w:r>
      <w:r w:rsidR="00560AAC" w:rsidRPr="00F9644B">
        <w:t>as follows:</w:t>
      </w:r>
    </w:p>
    <w:p w:rsidR="00560AAC" w:rsidRPr="00F9644B" w:rsidRDefault="00560AAC" w:rsidP="0035040A">
      <w:pPr>
        <w:pStyle w:val="BodyTextIndent"/>
      </w:pPr>
      <w:r w:rsidRPr="00F9644B">
        <w:t xml:space="preserve">The DeviceSummary.xml document contains the properties, events, formats, and methods </w:t>
      </w:r>
      <w:r>
        <w:t xml:space="preserve">that </w:t>
      </w:r>
      <w:r w:rsidRPr="00F9644B">
        <w:t xml:space="preserve">the device supports. </w:t>
      </w:r>
      <w:r w:rsidR="00A8223E">
        <w:t>S</w:t>
      </w:r>
      <w:r>
        <w:t xml:space="preserve">everal </w:t>
      </w:r>
      <w:r w:rsidRPr="00F9644B">
        <w:t>nodes must be adjusted: HardwareID, ModelID (DeviceProperty code-</w:t>
      </w:r>
      <w:r>
        <w:t>"</w:t>
      </w:r>
      <w:r w:rsidRPr="00F9644B">
        <w:t>0xD302</w:t>
      </w:r>
      <w:r>
        <w:t>"</w:t>
      </w:r>
      <w:r w:rsidRPr="00F9644B">
        <w:t>), and device information such as model name, serial number,</w:t>
      </w:r>
      <w:r w:rsidR="00A8223E">
        <w:t xml:space="preserve"> </w:t>
      </w:r>
      <w:r>
        <w:t>and so on</w:t>
      </w:r>
      <w:r w:rsidRPr="00F9644B">
        <w:t>.</w:t>
      </w:r>
    </w:p>
    <w:p w:rsidR="00FC6F06" w:rsidRDefault="00EF4C65">
      <w:pPr>
        <w:pStyle w:val="TableHead"/>
        <w:ind w:left="360"/>
        <w:rPr>
          <w:sz w:val="22"/>
          <w:szCs w:val="22"/>
        </w:rPr>
      </w:pPr>
      <w:r w:rsidRPr="00EF4C65">
        <w:rPr>
          <w:sz w:val="22"/>
          <w:szCs w:val="22"/>
        </w:rPr>
        <w:t>HardwareID</w:t>
      </w:r>
    </w:p>
    <w:p w:rsidR="00560AAC" w:rsidRPr="00F9644B" w:rsidRDefault="00560AAC" w:rsidP="0035040A">
      <w:pPr>
        <w:pStyle w:val="BodyTextIndent"/>
      </w:pPr>
      <w:r w:rsidRPr="00F9644B">
        <w:t xml:space="preserve">The HardwareID is a legacy property that is used to identify the Vendor, Product, and Revision of the device. Change the numbers in this node to reflect the Hardware ID of the device </w:t>
      </w:r>
      <w:r w:rsidR="00CA1A9D">
        <w:t xml:space="preserve">that </w:t>
      </w:r>
      <w:r w:rsidRPr="00F9644B">
        <w:t>you are trying to emulate</w:t>
      </w:r>
      <w:r>
        <w:t>, as shown in the following example:</w:t>
      </w:r>
    </w:p>
    <w:p w:rsidR="00806C75" w:rsidRDefault="00560AAC" w:rsidP="00912A32">
      <w:pPr>
        <w:pStyle w:val="CodeinList1"/>
        <w:ind w:left="720"/>
        <w:rPr>
          <w:rStyle w:val="EmbeddedCode"/>
        </w:rPr>
      </w:pPr>
      <w:r w:rsidRPr="0035040A">
        <w:rPr>
          <w:rStyle w:val="EmbeddedCode"/>
        </w:rPr>
        <w:t>&lt;HardwareID VendorID="0x045E" ProductID="0x1113" RevisionID="0x0100" /&gt;</w:t>
      </w:r>
    </w:p>
    <w:p w:rsidR="00560AAC" w:rsidRPr="00C66E66" w:rsidRDefault="00560AAC" w:rsidP="00560AAC">
      <w:pPr>
        <w:pStyle w:val="Le"/>
      </w:pPr>
    </w:p>
    <w:p w:rsidR="00EF4C65" w:rsidRPr="00EF4C65" w:rsidRDefault="00EF4C65" w:rsidP="00EF4C65">
      <w:pPr>
        <w:pStyle w:val="TableHead"/>
        <w:ind w:left="360"/>
        <w:rPr>
          <w:rStyle w:val="CodeEmbedded"/>
          <w:rFonts w:asciiTheme="majorHAnsi" w:hAnsiTheme="majorHAnsi"/>
          <w:b w:val="0"/>
          <w:sz w:val="22"/>
          <w:szCs w:val="22"/>
        </w:rPr>
      </w:pPr>
      <w:r w:rsidRPr="00EF4C65">
        <w:rPr>
          <w:rStyle w:val="CodeEmbedded"/>
          <w:rFonts w:asciiTheme="majorHAnsi" w:hAnsiTheme="majorHAnsi"/>
          <w:sz w:val="22"/>
          <w:szCs w:val="22"/>
        </w:rPr>
        <w:t>DeviceProperty</w:t>
      </w:r>
    </w:p>
    <w:p w:rsidR="00806C75" w:rsidRDefault="00560AAC" w:rsidP="0035040A">
      <w:pPr>
        <w:pStyle w:val="BodyTextIndent"/>
      </w:pPr>
      <w:r w:rsidRPr="00F9644B">
        <w:t>DeviceProperty is the so</w:t>
      </w:r>
      <w:r w:rsidR="00A8223E">
        <w:t>-</w:t>
      </w:r>
      <w:r w:rsidRPr="00F9644B">
        <w:t xml:space="preserve">called </w:t>
      </w:r>
      <w:r>
        <w:t>"</w:t>
      </w:r>
      <w:r w:rsidRPr="00F9644B">
        <w:t>Model ID</w:t>
      </w:r>
      <w:r w:rsidR="00A8223E">
        <w:t>,</w:t>
      </w:r>
      <w:r>
        <w:t>"</w:t>
      </w:r>
      <w:r w:rsidRPr="00F9644B">
        <w:t xml:space="preserve"> </w:t>
      </w:r>
      <w:r>
        <w:t xml:space="preserve">which is </w:t>
      </w:r>
      <w:r w:rsidRPr="00F9644B">
        <w:t xml:space="preserve">a new property in </w:t>
      </w:r>
      <w:r>
        <w:t>Windows 7</w:t>
      </w:r>
      <w:r w:rsidRPr="00F9644B">
        <w:t xml:space="preserve">. ModelID is a </w:t>
      </w:r>
      <w:r w:rsidR="00A8223E">
        <w:t>globally unique identifier (</w:t>
      </w:r>
      <w:r w:rsidRPr="00F9644B">
        <w:t>GUID</w:t>
      </w:r>
      <w:r w:rsidR="00A8223E">
        <w:t>)</w:t>
      </w:r>
      <w:r w:rsidRPr="00F9644B">
        <w:t xml:space="preserve"> that uniquely identif</w:t>
      </w:r>
      <w:r>
        <w:t>ies</w:t>
      </w:r>
      <w:r w:rsidRPr="00F9644B">
        <w:t xml:space="preserve"> a type</w:t>
      </w:r>
      <w:r w:rsidR="00A8223E">
        <w:t xml:space="preserve"> or </w:t>
      </w:r>
      <w:r w:rsidRPr="00F9644B">
        <w:t>model of device. It is not as specific as a serial number, but should be used to identify devices that share the same device experience (</w:t>
      </w:r>
      <w:r>
        <w:t>for example</w:t>
      </w:r>
      <w:r w:rsidRPr="00F9644B">
        <w:t xml:space="preserve"> all pink</w:t>
      </w:r>
      <w:r w:rsidR="000D6FE7">
        <w:t>-</w:t>
      </w:r>
      <w:r>
        <w:t xml:space="preserve">colored </w:t>
      </w:r>
      <w:r w:rsidR="000D6FE7">
        <w:t>tele</w:t>
      </w:r>
      <w:r w:rsidRPr="00F9644B">
        <w:t>phones or 120</w:t>
      </w:r>
      <w:r w:rsidR="000D6FE7">
        <w:t>-</w:t>
      </w:r>
      <w:r>
        <w:t>GB</w:t>
      </w:r>
      <w:r w:rsidRPr="00F9644B">
        <w:t xml:space="preserve"> branded PMPs). A ModelID is required in the XML </w:t>
      </w:r>
      <w:r w:rsidR="00C834A2" w:rsidRPr="00C834A2">
        <w:rPr>
          <w:i/>
        </w:rPr>
        <w:t>only</w:t>
      </w:r>
      <w:r w:rsidRPr="00F9644B">
        <w:t xml:space="preserve"> if the device experience metadata specifies ModelID.</w:t>
      </w:r>
    </w:p>
    <w:p w:rsidR="00560AAC" w:rsidRDefault="00560AAC" w:rsidP="0035040A">
      <w:pPr>
        <w:pStyle w:val="BodyTextIndent"/>
      </w:pPr>
      <w:r w:rsidRPr="00C64C3D">
        <w:rPr>
          <w:rStyle w:val="LabelEmbedded"/>
        </w:rPr>
        <w:t>Note</w:t>
      </w:r>
      <w:r>
        <w:rPr>
          <w:rStyle w:val="LabelEmbedded"/>
        </w:rPr>
        <w:t>  </w:t>
      </w:r>
      <w:r w:rsidR="00123677" w:rsidRPr="00123677">
        <w:rPr>
          <w:rStyle w:val="LabelEmbedded"/>
          <w:rFonts w:asciiTheme="minorHAnsi" w:hAnsiTheme="minorHAnsi"/>
          <w:b w:val="0"/>
          <w:sz w:val="22"/>
          <w:szCs w:val="22"/>
        </w:rPr>
        <w:t>You must remove</w:t>
      </w:r>
      <w:r w:rsidR="00123677" w:rsidRPr="00123677">
        <w:rPr>
          <w:rStyle w:val="LabelEmbedded"/>
          <w:rFonts w:asciiTheme="minorHAnsi" w:hAnsiTheme="minorHAnsi"/>
          <w:sz w:val="22"/>
          <w:szCs w:val="22"/>
        </w:rPr>
        <w:t xml:space="preserve"> </w:t>
      </w:r>
      <w:r>
        <w:t>ModelID</w:t>
      </w:r>
      <w:r w:rsidR="00123677">
        <w:t xml:space="preserve"> </w:t>
      </w:r>
      <w:r w:rsidRPr="00D15D89">
        <w:t xml:space="preserve">if </w:t>
      </w:r>
      <w:r w:rsidR="00123677">
        <w:t xml:space="preserve">it </w:t>
      </w:r>
      <w:r w:rsidRPr="00D15D89">
        <w:t xml:space="preserve">is not used in the metadata because the </w:t>
      </w:r>
      <w:r>
        <w:rPr>
          <w:szCs w:val="40"/>
        </w:rPr>
        <w:t>Device Stage</w:t>
      </w:r>
      <w:r w:rsidRPr="00D15D89">
        <w:t xml:space="preserve"> Service uses ModelID to match the metadata and a mismatch in either the DeviceSummary or device metadata prevent</w:t>
      </w:r>
      <w:r w:rsidR="000D6FE7">
        <w:t>s</w:t>
      </w:r>
      <w:r w:rsidRPr="00D15D89">
        <w:t xml:space="preserve"> the experience from loading.</w:t>
      </w:r>
    </w:p>
    <w:p w:rsidR="00560AAC" w:rsidRDefault="00560AAC" w:rsidP="0035040A">
      <w:pPr>
        <w:pStyle w:val="BodyTextIndent"/>
      </w:pPr>
      <w:r>
        <w:t xml:space="preserve">The DeviceProperty section of </w:t>
      </w:r>
      <w:r w:rsidRPr="00F9644B">
        <w:t>DeviceSummary.xml</w:t>
      </w:r>
      <w:r>
        <w:t xml:space="preserve"> </w:t>
      </w:r>
      <w:r w:rsidR="00CA1A9D">
        <w:t>resembles</w:t>
      </w:r>
      <w:r>
        <w:t xml:space="preserve"> the following:</w:t>
      </w:r>
    </w:p>
    <w:p w:rsidR="00560AAC" w:rsidRPr="0035040A" w:rsidRDefault="00560AAC" w:rsidP="00912A32">
      <w:pPr>
        <w:pStyle w:val="CodeinList1"/>
        <w:ind w:left="720"/>
        <w:rPr>
          <w:rStyle w:val="EmbeddedCode"/>
        </w:rPr>
      </w:pPr>
      <w:r w:rsidRPr="0035040A">
        <w:rPr>
          <w:rStyle w:val="EmbeddedCode"/>
        </w:rPr>
        <w:t>&lt;DeviceProperty code="0xD302" name="VendorExtension" datatype="0x000A" access="0x00"&gt;</w:t>
      </w:r>
    </w:p>
    <w:p w:rsidR="00560AAC" w:rsidRPr="0035040A" w:rsidRDefault="00560AAC" w:rsidP="00912A32">
      <w:pPr>
        <w:pStyle w:val="CodeinList1"/>
        <w:ind w:left="720"/>
        <w:rPr>
          <w:rStyle w:val="EmbeddedCode"/>
        </w:rPr>
      </w:pPr>
      <w:r w:rsidRPr="0035040A">
        <w:rPr>
          <w:rStyle w:val="EmbeddedCode"/>
        </w:rPr>
        <w:t xml:space="preserve">    &lt;DefaultValue&gt;{00000000-0000-0000-0000-000000000000}&lt;/DefaultValue&gt;</w:t>
      </w:r>
    </w:p>
    <w:p w:rsidR="00560AAC" w:rsidRPr="0035040A" w:rsidRDefault="00560AAC" w:rsidP="00912A32">
      <w:pPr>
        <w:pStyle w:val="CodeinList1"/>
        <w:ind w:left="720"/>
        <w:rPr>
          <w:rStyle w:val="EmbeddedCode"/>
        </w:rPr>
      </w:pPr>
      <w:r w:rsidRPr="0035040A">
        <w:rPr>
          <w:rStyle w:val="EmbeddedCode"/>
        </w:rPr>
        <w:t xml:space="preserve">    &lt;CurrentValue&gt;{a8227263-16cc-4bff-855e-a63a3ef746d2}&lt;/CurrentValue&gt;</w:t>
      </w:r>
    </w:p>
    <w:p w:rsidR="00560AAC" w:rsidRPr="0035040A" w:rsidRDefault="00560AAC" w:rsidP="00912A32">
      <w:pPr>
        <w:pStyle w:val="CodeinList1"/>
        <w:ind w:left="720"/>
        <w:rPr>
          <w:rStyle w:val="EmbeddedCode"/>
        </w:rPr>
      </w:pPr>
      <w:r w:rsidRPr="0035040A">
        <w:rPr>
          <w:rStyle w:val="EmbeddedCode"/>
        </w:rPr>
        <w:t xml:space="preserve">    &lt;Form flag="0x00" name="None"/&gt;</w:t>
      </w:r>
    </w:p>
    <w:p w:rsidR="00560AAC" w:rsidRPr="0035040A" w:rsidRDefault="00560AAC" w:rsidP="00912A32">
      <w:pPr>
        <w:pStyle w:val="CodeinList1"/>
        <w:ind w:left="720"/>
        <w:rPr>
          <w:rStyle w:val="EmbeddedCode"/>
        </w:rPr>
      </w:pPr>
      <w:r w:rsidRPr="0035040A">
        <w:rPr>
          <w:rStyle w:val="EmbeddedCode"/>
        </w:rPr>
        <w:t>&lt;/DeviceProperty&gt;</w:t>
      </w:r>
    </w:p>
    <w:p w:rsidR="00560AAC" w:rsidRDefault="00560AAC" w:rsidP="00560AAC">
      <w:pPr>
        <w:pStyle w:val="Le"/>
      </w:pPr>
    </w:p>
    <w:p w:rsidR="00560AAC" w:rsidRDefault="00560AAC" w:rsidP="0035040A">
      <w:pPr>
        <w:pStyle w:val="BodyTextIndent"/>
      </w:pPr>
      <w:r>
        <w:t xml:space="preserve">The following </w:t>
      </w:r>
      <w:r w:rsidRPr="00F9644B">
        <w:t xml:space="preserve">nodes are at the bottom of the XML file and are all next to </w:t>
      </w:r>
      <w:r w:rsidR="000D6FE7">
        <w:t xml:space="preserve">each </w:t>
      </w:r>
      <w:r w:rsidRPr="00F9644B">
        <w:t xml:space="preserve">another. They contain the manufacturer, model name, device version, and serial number </w:t>
      </w:r>
      <w:r>
        <w:t xml:space="preserve">information </w:t>
      </w:r>
      <w:r w:rsidRPr="00F9644B">
        <w:t xml:space="preserve">that </w:t>
      </w:r>
      <w:r w:rsidR="00123677">
        <w:t xml:space="preserve">are </w:t>
      </w:r>
      <w:r w:rsidRPr="00F9644B">
        <w:t xml:space="preserve">advertised to the shell namespace and the device manager. </w:t>
      </w:r>
      <w:r>
        <w:t>Because all</w:t>
      </w:r>
      <w:r w:rsidRPr="00F9644B">
        <w:t xml:space="preserve"> the</w:t>
      </w:r>
      <w:r>
        <w:t>se</w:t>
      </w:r>
      <w:r w:rsidRPr="00F9644B">
        <w:t xml:space="preserve"> values are strings, </w:t>
      </w:r>
      <w:r w:rsidR="000D6FE7">
        <w:t xml:space="preserve">you can </w:t>
      </w:r>
      <w:r>
        <w:t xml:space="preserve">include any </w:t>
      </w:r>
      <w:r w:rsidRPr="00F9644B">
        <w:t xml:space="preserve">format </w:t>
      </w:r>
      <w:r w:rsidR="000D6FE7">
        <w:t xml:space="preserve">that </w:t>
      </w:r>
      <w:r w:rsidRPr="00F9644B">
        <w:t xml:space="preserve">you </w:t>
      </w:r>
      <w:r w:rsidR="000D6FE7">
        <w:t xml:space="preserve">want </w:t>
      </w:r>
      <w:r w:rsidRPr="00F9644B">
        <w:t>in these nodes.</w:t>
      </w:r>
    </w:p>
    <w:p w:rsidR="00560AAC" w:rsidRPr="00912A32" w:rsidRDefault="00560AAC" w:rsidP="00912A32">
      <w:pPr>
        <w:pStyle w:val="BulletList2"/>
        <w:rPr>
          <w:rStyle w:val="EmbeddedCode"/>
        </w:rPr>
      </w:pPr>
      <w:r w:rsidRPr="00912A32">
        <w:rPr>
          <w:rStyle w:val="EmbeddedCode"/>
        </w:rPr>
        <w:t>&lt;Manufacturer value="Contoso"/&gt;</w:t>
      </w:r>
    </w:p>
    <w:p w:rsidR="00560AAC" w:rsidRPr="00912A32" w:rsidRDefault="00560AAC" w:rsidP="00912A32">
      <w:pPr>
        <w:pStyle w:val="BulletList2"/>
        <w:rPr>
          <w:rStyle w:val="EmbeddedCode"/>
        </w:rPr>
      </w:pPr>
      <w:r w:rsidRPr="00912A32">
        <w:rPr>
          <w:rStyle w:val="EmbeddedCode"/>
        </w:rPr>
        <w:t>&lt;Model value="SureShot"/&gt;</w:t>
      </w:r>
    </w:p>
    <w:p w:rsidR="00560AAC" w:rsidRPr="00912A32" w:rsidRDefault="00560AAC" w:rsidP="00912A32">
      <w:pPr>
        <w:pStyle w:val="BulletList2"/>
        <w:rPr>
          <w:rStyle w:val="EmbeddedCode"/>
        </w:rPr>
      </w:pPr>
      <w:r w:rsidRPr="00912A32">
        <w:rPr>
          <w:rStyle w:val="EmbeddedCode"/>
        </w:rPr>
        <w:t>&lt;DeviceVersion value="V3.135.B85"/&gt;</w:t>
      </w:r>
    </w:p>
    <w:p w:rsidR="00560AAC" w:rsidRPr="00912A32" w:rsidRDefault="00560AAC" w:rsidP="00912A32">
      <w:pPr>
        <w:pStyle w:val="BulletList2"/>
        <w:rPr>
          <w:rStyle w:val="EmbeddedCode"/>
        </w:rPr>
      </w:pPr>
      <w:r w:rsidRPr="00912A32">
        <w:rPr>
          <w:rStyle w:val="EmbeddedCode"/>
        </w:rPr>
        <w:t>&lt;SerialNumber value="201984-MNP-24"/&gt;</w:t>
      </w:r>
    </w:p>
    <w:p w:rsidR="00560AAC" w:rsidRPr="00097C30" w:rsidRDefault="00560AAC" w:rsidP="00560AAC">
      <w:pPr>
        <w:pStyle w:val="Le"/>
        <w:rPr>
          <w:rStyle w:val="CodeEmbedded"/>
        </w:rPr>
      </w:pPr>
    </w:p>
    <w:p w:rsidR="00560AAC" w:rsidRPr="00F9644B" w:rsidRDefault="0035040A" w:rsidP="0035040A">
      <w:pPr>
        <w:pStyle w:val="List"/>
      </w:pPr>
      <w:r>
        <w:t>4.</w:t>
      </w:r>
      <w:r>
        <w:tab/>
      </w:r>
      <w:r w:rsidR="00560AAC" w:rsidRPr="00F9644B">
        <w:t xml:space="preserve">Modify the Services.xml </w:t>
      </w:r>
      <w:r w:rsidR="00560AAC">
        <w:t xml:space="preserve">file </w:t>
      </w:r>
      <w:r w:rsidR="00560AAC" w:rsidRPr="00F9644B">
        <w:t>as follows:</w:t>
      </w:r>
    </w:p>
    <w:p w:rsidR="00806C75" w:rsidRDefault="00560AAC" w:rsidP="0035040A">
      <w:pPr>
        <w:pStyle w:val="BodyTextIndent"/>
      </w:pPr>
      <w:r w:rsidRPr="00F9644B">
        <w:t xml:space="preserve">The Services.xml document contains the properties, events, formats, and methods for each service </w:t>
      </w:r>
      <w:r w:rsidR="00123677">
        <w:t xml:space="preserve">that </w:t>
      </w:r>
      <w:r w:rsidRPr="00F9644B">
        <w:t xml:space="preserve">the device supports. </w:t>
      </w:r>
      <w:r w:rsidR="000D6FE7">
        <w:t>O</w:t>
      </w:r>
      <w:r w:rsidRPr="00F9644B">
        <w:t>ne node must be adjusted in the Metadata Service.</w:t>
      </w:r>
    </w:p>
    <w:p w:rsidR="00560AAC" w:rsidRDefault="00560AAC" w:rsidP="0035040A">
      <w:pPr>
        <w:pStyle w:val="BodyTextIndent"/>
      </w:pPr>
      <w:r w:rsidRPr="00F9644B">
        <w:t xml:space="preserve">The CabFileInformation node is </w:t>
      </w:r>
      <w:r>
        <w:t xml:space="preserve">the </w:t>
      </w:r>
      <w:r w:rsidRPr="00F9644B">
        <w:t>property of the metadata service that specifies the metadata package file</w:t>
      </w:r>
      <w:r>
        <w:t xml:space="preserve">. This </w:t>
      </w:r>
      <w:r w:rsidRPr="00F9644B">
        <w:t>should be copied from the %systemdrive%\mtpsim\cabfiles directory, to the metadata service store (</w:t>
      </w:r>
      <w:r>
        <w:t xml:space="preserve">for example, </w:t>
      </w:r>
      <w:r w:rsidRPr="00F9644B">
        <w:t>C:\mtpsim\Contoso_ClearCall_V1.10.22.2008.04_MNP08-201984</w:t>
      </w:r>
      <w:r w:rsidR="000D6FE7">
        <w:noBreakHyphen/>
      </w:r>
      <w:r w:rsidRPr="00F9644B">
        <w:t>24\</w:t>
      </w:r>
      <w:r w:rsidR="000D6FE7">
        <w:br/>
      </w:r>
      <w:r w:rsidRPr="00F9644B">
        <w:t>ServiceStore-0x100004). The name of the metadata package file is a unique file</w:t>
      </w:r>
      <w:r>
        <w:t xml:space="preserve"> </w:t>
      </w:r>
      <w:r w:rsidRPr="00F9644B">
        <w:t xml:space="preserve">name GUID </w:t>
      </w:r>
      <w:r w:rsidR="000D6FE7">
        <w:t xml:space="preserve">that </w:t>
      </w:r>
      <w:r w:rsidRPr="00F9644B">
        <w:t>end</w:t>
      </w:r>
      <w:r w:rsidR="000D6FE7">
        <w:t>s</w:t>
      </w:r>
      <w:r w:rsidRPr="00F9644B">
        <w:t xml:space="preserve"> in the .devicemetadata-ms file </w:t>
      </w:r>
      <w:r w:rsidR="00CA1A9D">
        <w:t xml:space="preserve">name </w:t>
      </w:r>
      <w:r w:rsidRPr="00F9644B">
        <w:t xml:space="preserve">extension. The Locale property specifies </w:t>
      </w:r>
      <w:r w:rsidR="000D6FE7">
        <w:t xml:space="preserve">to which </w:t>
      </w:r>
      <w:r w:rsidRPr="00F9644B">
        <w:t xml:space="preserve">language locale the metadata package file should be unpacked. The Default property specifies </w:t>
      </w:r>
      <w:r>
        <w:t xml:space="preserve">whether </w:t>
      </w:r>
      <w:r w:rsidRPr="00F9644B">
        <w:t xml:space="preserve">the default metadata file </w:t>
      </w:r>
      <w:r>
        <w:t xml:space="preserve">is </w:t>
      </w:r>
      <w:r w:rsidRPr="00F9644B">
        <w:t>used for this device experience (1 == true, 0 == false)</w:t>
      </w:r>
      <w:r>
        <w:t>.</w:t>
      </w:r>
      <w:r w:rsidRPr="00F9644B">
        <w:t xml:space="preserve"> </w:t>
      </w:r>
      <w:r>
        <w:t>T</w:t>
      </w:r>
      <w:r w:rsidRPr="00F9644B">
        <w:t>he Guid property is the ContentID</w:t>
      </w:r>
      <w:r w:rsidR="00123677">
        <w:t>:</w:t>
      </w:r>
    </w:p>
    <w:p w:rsidR="00560AAC" w:rsidRPr="00912A32" w:rsidRDefault="00560AAC" w:rsidP="00912A32">
      <w:pPr>
        <w:pStyle w:val="CodeinList1"/>
        <w:ind w:left="720"/>
        <w:rPr>
          <w:rStyle w:val="EmbeddedCode"/>
        </w:rPr>
      </w:pPr>
      <w:r w:rsidRPr="00912A32">
        <w:rPr>
          <w:rStyle w:val="EmbeddedCode"/>
        </w:rPr>
        <w:t>&lt;!--MetaDataInformation Node--&gt;</w:t>
      </w:r>
    </w:p>
    <w:p w:rsidR="00560AAC" w:rsidRPr="00912A32" w:rsidRDefault="00560AAC" w:rsidP="00912A32">
      <w:pPr>
        <w:pStyle w:val="CodeinList1"/>
        <w:ind w:left="720"/>
        <w:rPr>
          <w:rStyle w:val="EmbeddedCode"/>
        </w:rPr>
      </w:pPr>
      <w:r w:rsidRPr="00912A32">
        <w:rPr>
          <w:rStyle w:val="EmbeddedCode"/>
        </w:rPr>
        <w:t xml:space="preserve">  &lt;MetaDataInformation&gt;</w:t>
      </w:r>
    </w:p>
    <w:p w:rsidR="00560AAC" w:rsidRPr="00912A32" w:rsidRDefault="00560AAC" w:rsidP="00912A32">
      <w:pPr>
        <w:pStyle w:val="CodeinList1"/>
        <w:ind w:left="720"/>
        <w:rPr>
          <w:rStyle w:val="EmbeddedCode"/>
        </w:rPr>
      </w:pPr>
      <w:r w:rsidRPr="00912A32">
        <w:rPr>
          <w:rStyle w:val="EmbeddedCode"/>
        </w:rPr>
        <w:t xml:space="preserve">      &lt;CabFileInfo Name="ffa2a2a2-0000-0000-0000-ff0000000000.devicemetadata-ms" Locale="en-us" Default="1" Guid="{ffa2a2a2-0000-0000-0000-ff0000000000}"/&gt;</w:t>
      </w:r>
    </w:p>
    <w:p w:rsidR="00560AAC" w:rsidRPr="00912A32" w:rsidRDefault="00560AAC" w:rsidP="00912A32">
      <w:pPr>
        <w:pStyle w:val="CodeinList1"/>
        <w:ind w:left="720"/>
        <w:rPr>
          <w:rStyle w:val="EmbeddedCode"/>
        </w:rPr>
      </w:pPr>
      <w:r w:rsidRPr="00912A32">
        <w:rPr>
          <w:rStyle w:val="EmbeddedCode"/>
        </w:rPr>
        <w:t xml:space="preserve">  &lt;/MetaDataInformation&gt;</w:t>
      </w:r>
    </w:p>
    <w:p w:rsidR="00560AAC" w:rsidRPr="00F9644B" w:rsidRDefault="00560AAC" w:rsidP="00912A32">
      <w:pPr>
        <w:pStyle w:val="Heading1"/>
      </w:pPr>
      <w:bookmarkStart w:id="110" w:name="_Toc209579879"/>
      <w:bookmarkStart w:id="111" w:name="_Toc209580131"/>
      <w:bookmarkStart w:id="112" w:name="_Toc209580227"/>
      <w:bookmarkStart w:id="113" w:name="_Toc209580323"/>
      <w:bookmarkStart w:id="114" w:name="_Toc209584272"/>
      <w:bookmarkStart w:id="115" w:name="_Toc209584366"/>
      <w:bookmarkStart w:id="116" w:name="_Toc209584459"/>
      <w:bookmarkStart w:id="117" w:name="_Toc209584553"/>
      <w:bookmarkStart w:id="118" w:name="_Toc209584643"/>
      <w:bookmarkStart w:id="119" w:name="_Toc209584734"/>
      <w:bookmarkStart w:id="120" w:name="_Toc209584825"/>
      <w:bookmarkStart w:id="121" w:name="_Toc209584916"/>
      <w:bookmarkStart w:id="122" w:name="_Toc209579880"/>
      <w:bookmarkStart w:id="123" w:name="_Toc209580132"/>
      <w:bookmarkStart w:id="124" w:name="_Toc209580228"/>
      <w:bookmarkStart w:id="125" w:name="_Toc209580324"/>
      <w:bookmarkStart w:id="126" w:name="_Toc209584273"/>
      <w:bookmarkStart w:id="127" w:name="_Toc209584367"/>
      <w:bookmarkStart w:id="128" w:name="_Toc209584460"/>
      <w:bookmarkStart w:id="129" w:name="_Toc209584554"/>
      <w:bookmarkStart w:id="130" w:name="_Toc209584644"/>
      <w:bookmarkStart w:id="131" w:name="_Toc209584735"/>
      <w:bookmarkStart w:id="132" w:name="_Toc209584826"/>
      <w:bookmarkStart w:id="133" w:name="_Toc209584917"/>
      <w:bookmarkStart w:id="134" w:name="_Toc209579881"/>
      <w:bookmarkStart w:id="135" w:name="_Toc209580133"/>
      <w:bookmarkStart w:id="136" w:name="_Toc209580229"/>
      <w:bookmarkStart w:id="137" w:name="_Toc209580325"/>
      <w:bookmarkStart w:id="138" w:name="_Toc209584274"/>
      <w:bookmarkStart w:id="139" w:name="_Toc209584368"/>
      <w:bookmarkStart w:id="140" w:name="_Toc209584461"/>
      <w:bookmarkStart w:id="141" w:name="_Toc209584555"/>
      <w:bookmarkStart w:id="142" w:name="_Toc209584645"/>
      <w:bookmarkStart w:id="143" w:name="_Toc209584736"/>
      <w:bookmarkStart w:id="144" w:name="_Toc209584827"/>
      <w:bookmarkStart w:id="145" w:name="_Toc209584918"/>
      <w:bookmarkStart w:id="146" w:name="_Toc209579882"/>
      <w:bookmarkStart w:id="147" w:name="_Toc209580134"/>
      <w:bookmarkStart w:id="148" w:name="_Toc209580230"/>
      <w:bookmarkStart w:id="149" w:name="_Toc209580326"/>
      <w:bookmarkStart w:id="150" w:name="_Toc209584275"/>
      <w:bookmarkStart w:id="151" w:name="_Toc209584369"/>
      <w:bookmarkStart w:id="152" w:name="_Toc209584462"/>
      <w:bookmarkStart w:id="153" w:name="_Toc209584556"/>
      <w:bookmarkStart w:id="154" w:name="_Toc209584646"/>
      <w:bookmarkStart w:id="155" w:name="_Toc209584737"/>
      <w:bookmarkStart w:id="156" w:name="_Toc209584828"/>
      <w:bookmarkStart w:id="157" w:name="_Toc209584919"/>
      <w:bookmarkStart w:id="158" w:name="_Toc209579883"/>
      <w:bookmarkStart w:id="159" w:name="_Toc209580135"/>
      <w:bookmarkStart w:id="160" w:name="_Toc209580231"/>
      <w:bookmarkStart w:id="161" w:name="_Toc209580327"/>
      <w:bookmarkStart w:id="162" w:name="_Toc209584276"/>
      <w:bookmarkStart w:id="163" w:name="_Toc209584370"/>
      <w:bookmarkStart w:id="164" w:name="_Toc209584463"/>
      <w:bookmarkStart w:id="165" w:name="_Toc209584557"/>
      <w:bookmarkStart w:id="166" w:name="_Toc209584647"/>
      <w:bookmarkStart w:id="167" w:name="_Toc209584738"/>
      <w:bookmarkStart w:id="168" w:name="_Toc209584829"/>
      <w:bookmarkStart w:id="169" w:name="_Toc209584920"/>
      <w:bookmarkStart w:id="170" w:name="_Toc209579884"/>
      <w:bookmarkStart w:id="171" w:name="_Toc209580136"/>
      <w:bookmarkStart w:id="172" w:name="_Toc209580232"/>
      <w:bookmarkStart w:id="173" w:name="_Toc209580328"/>
      <w:bookmarkStart w:id="174" w:name="_Toc209584277"/>
      <w:bookmarkStart w:id="175" w:name="_Toc209584371"/>
      <w:bookmarkStart w:id="176" w:name="_Toc209584464"/>
      <w:bookmarkStart w:id="177" w:name="_Toc209584558"/>
      <w:bookmarkStart w:id="178" w:name="_Toc209584648"/>
      <w:bookmarkStart w:id="179" w:name="_Toc209584739"/>
      <w:bookmarkStart w:id="180" w:name="_Toc209584830"/>
      <w:bookmarkStart w:id="181" w:name="_Toc209584921"/>
      <w:bookmarkStart w:id="182" w:name="_Toc209579885"/>
      <w:bookmarkStart w:id="183" w:name="_Toc209580137"/>
      <w:bookmarkStart w:id="184" w:name="_Toc209580233"/>
      <w:bookmarkStart w:id="185" w:name="_Toc209580329"/>
      <w:bookmarkStart w:id="186" w:name="_Toc209584278"/>
      <w:bookmarkStart w:id="187" w:name="_Toc209584372"/>
      <w:bookmarkStart w:id="188" w:name="_Toc209584465"/>
      <w:bookmarkStart w:id="189" w:name="_Toc209584559"/>
      <w:bookmarkStart w:id="190" w:name="_Toc209584649"/>
      <w:bookmarkStart w:id="191" w:name="_Toc209584740"/>
      <w:bookmarkStart w:id="192" w:name="_Toc209584831"/>
      <w:bookmarkStart w:id="193" w:name="_Toc209584922"/>
      <w:bookmarkStart w:id="194" w:name="_Toc209579886"/>
      <w:bookmarkStart w:id="195" w:name="_Toc209580138"/>
      <w:bookmarkStart w:id="196" w:name="_Toc209580234"/>
      <w:bookmarkStart w:id="197" w:name="_Toc209580330"/>
      <w:bookmarkStart w:id="198" w:name="_Toc209584279"/>
      <w:bookmarkStart w:id="199" w:name="_Toc209584373"/>
      <w:bookmarkStart w:id="200" w:name="_Toc209584466"/>
      <w:bookmarkStart w:id="201" w:name="_Toc209584560"/>
      <w:bookmarkStart w:id="202" w:name="_Toc209584650"/>
      <w:bookmarkStart w:id="203" w:name="_Toc209584741"/>
      <w:bookmarkStart w:id="204" w:name="_Toc209584832"/>
      <w:bookmarkStart w:id="205" w:name="_Toc209584923"/>
      <w:bookmarkStart w:id="206" w:name="_Toc209579887"/>
      <w:bookmarkStart w:id="207" w:name="_Toc209580139"/>
      <w:bookmarkStart w:id="208" w:name="_Toc209580235"/>
      <w:bookmarkStart w:id="209" w:name="_Toc209580331"/>
      <w:bookmarkStart w:id="210" w:name="_Toc209584280"/>
      <w:bookmarkStart w:id="211" w:name="_Toc209584374"/>
      <w:bookmarkStart w:id="212" w:name="_Toc209584467"/>
      <w:bookmarkStart w:id="213" w:name="_Toc209584561"/>
      <w:bookmarkStart w:id="214" w:name="_Toc209584651"/>
      <w:bookmarkStart w:id="215" w:name="_Toc209584742"/>
      <w:bookmarkStart w:id="216" w:name="_Toc209584833"/>
      <w:bookmarkStart w:id="217" w:name="_Toc209584924"/>
      <w:bookmarkStart w:id="218" w:name="_Toc209579888"/>
      <w:bookmarkStart w:id="219" w:name="_Toc209580140"/>
      <w:bookmarkStart w:id="220" w:name="_Toc209580236"/>
      <w:bookmarkStart w:id="221" w:name="_Toc209580332"/>
      <w:bookmarkStart w:id="222" w:name="_Toc209584281"/>
      <w:bookmarkStart w:id="223" w:name="_Toc209584375"/>
      <w:bookmarkStart w:id="224" w:name="_Toc209584468"/>
      <w:bookmarkStart w:id="225" w:name="_Toc209584562"/>
      <w:bookmarkStart w:id="226" w:name="_Toc209584652"/>
      <w:bookmarkStart w:id="227" w:name="_Toc209584743"/>
      <w:bookmarkStart w:id="228" w:name="_Toc209584834"/>
      <w:bookmarkStart w:id="229" w:name="_Toc209584925"/>
      <w:bookmarkStart w:id="230" w:name="_Toc209579889"/>
      <w:bookmarkStart w:id="231" w:name="_Toc209580141"/>
      <w:bookmarkStart w:id="232" w:name="_Toc209580237"/>
      <w:bookmarkStart w:id="233" w:name="_Toc209580333"/>
      <w:bookmarkStart w:id="234" w:name="_Toc209584282"/>
      <w:bookmarkStart w:id="235" w:name="_Toc209584376"/>
      <w:bookmarkStart w:id="236" w:name="_Toc209584469"/>
      <w:bookmarkStart w:id="237" w:name="_Toc209584563"/>
      <w:bookmarkStart w:id="238" w:name="_Toc209584653"/>
      <w:bookmarkStart w:id="239" w:name="_Toc209584744"/>
      <w:bookmarkStart w:id="240" w:name="_Toc209584835"/>
      <w:bookmarkStart w:id="241" w:name="_Toc209584926"/>
      <w:bookmarkStart w:id="242" w:name="_Toc209579890"/>
      <w:bookmarkStart w:id="243" w:name="_Toc209580142"/>
      <w:bookmarkStart w:id="244" w:name="_Toc209580238"/>
      <w:bookmarkStart w:id="245" w:name="_Toc209580334"/>
      <w:bookmarkStart w:id="246" w:name="_Toc209584283"/>
      <w:bookmarkStart w:id="247" w:name="_Toc209584377"/>
      <w:bookmarkStart w:id="248" w:name="_Toc209584470"/>
      <w:bookmarkStart w:id="249" w:name="_Toc209584564"/>
      <w:bookmarkStart w:id="250" w:name="_Toc209584654"/>
      <w:bookmarkStart w:id="251" w:name="_Toc209584745"/>
      <w:bookmarkStart w:id="252" w:name="_Toc209584836"/>
      <w:bookmarkStart w:id="253" w:name="_Toc209584927"/>
      <w:bookmarkStart w:id="254" w:name="_Toc209579891"/>
      <w:bookmarkStart w:id="255" w:name="_Toc209580143"/>
      <w:bookmarkStart w:id="256" w:name="_Toc209580239"/>
      <w:bookmarkStart w:id="257" w:name="_Toc209580335"/>
      <w:bookmarkStart w:id="258" w:name="_Toc209584284"/>
      <w:bookmarkStart w:id="259" w:name="_Toc209584378"/>
      <w:bookmarkStart w:id="260" w:name="_Toc209584471"/>
      <w:bookmarkStart w:id="261" w:name="_Toc209584565"/>
      <w:bookmarkStart w:id="262" w:name="_Toc209584655"/>
      <w:bookmarkStart w:id="263" w:name="_Toc209584746"/>
      <w:bookmarkStart w:id="264" w:name="_Toc209584837"/>
      <w:bookmarkStart w:id="265" w:name="_Toc209584928"/>
      <w:bookmarkStart w:id="266" w:name="_Toc209579892"/>
      <w:bookmarkStart w:id="267" w:name="_Toc209580144"/>
      <w:bookmarkStart w:id="268" w:name="_Toc209580240"/>
      <w:bookmarkStart w:id="269" w:name="_Toc209580336"/>
      <w:bookmarkStart w:id="270" w:name="_Toc209584285"/>
      <w:bookmarkStart w:id="271" w:name="_Toc209584379"/>
      <w:bookmarkStart w:id="272" w:name="_Toc209584472"/>
      <w:bookmarkStart w:id="273" w:name="_Toc209584566"/>
      <w:bookmarkStart w:id="274" w:name="_Toc209584656"/>
      <w:bookmarkStart w:id="275" w:name="_Toc209584747"/>
      <w:bookmarkStart w:id="276" w:name="_Toc209584838"/>
      <w:bookmarkStart w:id="277" w:name="_Toc209584929"/>
      <w:bookmarkStart w:id="278" w:name="_Toc209579893"/>
      <w:bookmarkStart w:id="279" w:name="_Toc209580145"/>
      <w:bookmarkStart w:id="280" w:name="_Toc209580241"/>
      <w:bookmarkStart w:id="281" w:name="_Toc209580337"/>
      <w:bookmarkStart w:id="282" w:name="_Toc209584286"/>
      <w:bookmarkStart w:id="283" w:name="_Toc209584380"/>
      <w:bookmarkStart w:id="284" w:name="_Toc209584473"/>
      <w:bookmarkStart w:id="285" w:name="_Toc209584567"/>
      <w:bookmarkStart w:id="286" w:name="_Toc209584657"/>
      <w:bookmarkStart w:id="287" w:name="_Toc209584748"/>
      <w:bookmarkStart w:id="288" w:name="_Toc209584839"/>
      <w:bookmarkStart w:id="289" w:name="_Toc209584930"/>
      <w:bookmarkStart w:id="290" w:name="_Toc209579896"/>
      <w:bookmarkStart w:id="291" w:name="_Toc209580148"/>
      <w:bookmarkStart w:id="292" w:name="_Toc209580244"/>
      <w:bookmarkStart w:id="293" w:name="_Toc209580340"/>
      <w:bookmarkStart w:id="294" w:name="_Toc209584289"/>
      <w:bookmarkStart w:id="295" w:name="_Toc209584383"/>
      <w:bookmarkStart w:id="296" w:name="_Toc209584476"/>
      <w:bookmarkStart w:id="297" w:name="_Toc209584570"/>
      <w:bookmarkStart w:id="298" w:name="_Toc209584660"/>
      <w:bookmarkStart w:id="299" w:name="_Toc209584751"/>
      <w:bookmarkStart w:id="300" w:name="_Toc209584842"/>
      <w:bookmarkStart w:id="301" w:name="_Toc209584933"/>
      <w:bookmarkStart w:id="302" w:name="_Toc209579897"/>
      <w:bookmarkStart w:id="303" w:name="_Toc209580149"/>
      <w:bookmarkStart w:id="304" w:name="_Toc209580245"/>
      <w:bookmarkStart w:id="305" w:name="_Toc209580341"/>
      <w:bookmarkStart w:id="306" w:name="_Toc209584290"/>
      <w:bookmarkStart w:id="307" w:name="_Toc209584384"/>
      <w:bookmarkStart w:id="308" w:name="_Toc209584477"/>
      <w:bookmarkStart w:id="309" w:name="_Toc209584571"/>
      <w:bookmarkStart w:id="310" w:name="_Toc209584661"/>
      <w:bookmarkStart w:id="311" w:name="_Toc209584752"/>
      <w:bookmarkStart w:id="312" w:name="_Toc209584843"/>
      <w:bookmarkStart w:id="313" w:name="_Toc209584934"/>
      <w:bookmarkStart w:id="314" w:name="_Toc209579899"/>
      <w:bookmarkStart w:id="315" w:name="_Toc209580151"/>
      <w:bookmarkStart w:id="316" w:name="_Toc209580247"/>
      <w:bookmarkStart w:id="317" w:name="_Toc209580343"/>
      <w:bookmarkStart w:id="318" w:name="_Toc209584292"/>
      <w:bookmarkStart w:id="319" w:name="_Toc209584386"/>
      <w:bookmarkStart w:id="320" w:name="_Toc209584479"/>
      <w:bookmarkStart w:id="321" w:name="_Toc209584573"/>
      <w:bookmarkStart w:id="322" w:name="_Toc209584663"/>
      <w:bookmarkStart w:id="323" w:name="_Toc209584754"/>
      <w:bookmarkStart w:id="324" w:name="_Toc209584845"/>
      <w:bookmarkStart w:id="325" w:name="_Toc209584936"/>
      <w:bookmarkStart w:id="326" w:name="_Toc209579903"/>
      <w:bookmarkStart w:id="327" w:name="_Toc209580155"/>
      <w:bookmarkStart w:id="328" w:name="_Toc209580251"/>
      <w:bookmarkStart w:id="329" w:name="_Toc209580347"/>
      <w:bookmarkStart w:id="330" w:name="_Toc209584296"/>
      <w:bookmarkStart w:id="331" w:name="_Toc209584390"/>
      <w:bookmarkStart w:id="332" w:name="_Toc209584483"/>
      <w:bookmarkStart w:id="333" w:name="_Toc209584577"/>
      <w:bookmarkStart w:id="334" w:name="_Toc209584667"/>
      <w:bookmarkStart w:id="335" w:name="_Toc209584758"/>
      <w:bookmarkStart w:id="336" w:name="_Toc209584849"/>
      <w:bookmarkStart w:id="337" w:name="_Toc209584940"/>
      <w:bookmarkStart w:id="338" w:name="_Toc209579904"/>
      <w:bookmarkStart w:id="339" w:name="_Toc209580156"/>
      <w:bookmarkStart w:id="340" w:name="_Toc209580252"/>
      <w:bookmarkStart w:id="341" w:name="_Toc209580348"/>
      <w:bookmarkStart w:id="342" w:name="_Toc209584297"/>
      <w:bookmarkStart w:id="343" w:name="_Toc209584391"/>
      <w:bookmarkStart w:id="344" w:name="_Toc209584484"/>
      <w:bookmarkStart w:id="345" w:name="_Toc209584578"/>
      <w:bookmarkStart w:id="346" w:name="_Toc209584668"/>
      <w:bookmarkStart w:id="347" w:name="_Toc209584759"/>
      <w:bookmarkStart w:id="348" w:name="_Toc209584850"/>
      <w:bookmarkStart w:id="349" w:name="_Toc209584941"/>
      <w:bookmarkStart w:id="350" w:name="_Toc197934000"/>
      <w:bookmarkStart w:id="351" w:name="_Toc209584942"/>
      <w:bookmarkStart w:id="352" w:name="_Toc211850349"/>
      <w:bookmarkStart w:id="353" w:name="_Toc212541850"/>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rsidRPr="00F9644B">
        <w:t>Plug-in</w:t>
      </w:r>
      <w:bookmarkEnd w:id="350"/>
      <w:r w:rsidRPr="00F9644B">
        <w:t xml:space="preserve"> </w:t>
      </w:r>
      <w:r w:rsidRPr="00912A32">
        <w:t>Mechanism</w:t>
      </w:r>
      <w:bookmarkEnd w:id="351"/>
      <w:bookmarkEnd w:id="352"/>
      <w:bookmarkEnd w:id="353"/>
    </w:p>
    <w:p w:rsidR="00806C75" w:rsidRDefault="00560AAC" w:rsidP="00746233">
      <w:pPr>
        <w:pStyle w:val="BodyText"/>
      </w:pPr>
      <w:r w:rsidRPr="00F9644B">
        <w:t xml:space="preserve">Plug-ins are extensible DLLs that are built </w:t>
      </w:r>
      <w:r w:rsidR="000D6FE7">
        <w:t xml:space="preserve">by </w:t>
      </w:r>
      <w:r w:rsidRPr="00F9644B">
        <w:t xml:space="preserve">using the MtpSim plug-in </w:t>
      </w:r>
      <w:r w:rsidR="000D6FE7">
        <w:t>Software Development Kit (</w:t>
      </w:r>
      <w:r w:rsidRPr="00F9644B">
        <w:t>SDK</w:t>
      </w:r>
      <w:r w:rsidR="000D6FE7">
        <w:t>)</w:t>
      </w:r>
      <w:r w:rsidRPr="00F9644B">
        <w:t xml:space="preserve">. Plug-ins </w:t>
      </w:r>
      <w:r>
        <w:t xml:space="preserve">enable </w:t>
      </w:r>
      <w:r w:rsidRPr="00F9644B">
        <w:t xml:space="preserve">users to extend the capabilities of the simulator and add support for newer commands that </w:t>
      </w:r>
      <w:r w:rsidR="000D6FE7">
        <w:t xml:space="preserve">the tool </w:t>
      </w:r>
      <w:r w:rsidRPr="00F9644B">
        <w:t xml:space="preserve">can handle. The INI configuration file can be used to define the plug-ins that </w:t>
      </w:r>
      <w:r w:rsidR="000D6FE7">
        <w:t xml:space="preserve">MtpSim must </w:t>
      </w:r>
      <w:r w:rsidRPr="00F9644B">
        <w:t xml:space="preserve">load. The INI configuration is controlled </w:t>
      </w:r>
      <w:r w:rsidR="000D6FE7">
        <w:t xml:space="preserve">by </w:t>
      </w:r>
      <w:r w:rsidRPr="00F9644B">
        <w:t xml:space="preserve">using </w:t>
      </w:r>
      <w:r>
        <w:t xml:space="preserve">the </w:t>
      </w:r>
      <w:r w:rsidRPr="00F9644B">
        <w:t>MtpSim.ini file</w:t>
      </w:r>
      <w:r>
        <w:t>,</w:t>
      </w:r>
      <w:r w:rsidRPr="00F9644B">
        <w:t xml:space="preserve"> which is read at startup to configure certain parts of the simulator. </w:t>
      </w:r>
      <w:r>
        <w:t>For details, s</w:t>
      </w:r>
      <w:r w:rsidRPr="00F9644B">
        <w:t xml:space="preserve">ee Appendix </w:t>
      </w:r>
      <w:r>
        <w:t>E</w:t>
      </w:r>
      <w:r w:rsidR="00806C75">
        <w:t>.</w:t>
      </w:r>
    </w:p>
    <w:p w:rsidR="00806C75" w:rsidRDefault="00560AAC" w:rsidP="00912A32">
      <w:pPr>
        <w:pStyle w:val="Heading2"/>
      </w:pPr>
      <w:bookmarkStart w:id="354" w:name="_Toc209584943"/>
      <w:bookmarkStart w:id="355" w:name="_Toc211850350"/>
      <w:bookmarkStart w:id="356" w:name="_Toc212541851"/>
      <w:r w:rsidRPr="00F9644B">
        <w:t xml:space="preserve">Loading </w:t>
      </w:r>
      <w:r w:rsidRPr="00912A32">
        <w:t>Plug</w:t>
      </w:r>
      <w:r w:rsidRPr="00F9644B">
        <w:t>-ins</w:t>
      </w:r>
      <w:bookmarkEnd w:id="354"/>
      <w:bookmarkEnd w:id="355"/>
      <w:bookmarkEnd w:id="356"/>
    </w:p>
    <w:p w:rsidR="00560AAC" w:rsidRPr="00F9644B" w:rsidRDefault="00560AAC" w:rsidP="00746233">
      <w:pPr>
        <w:pStyle w:val="BodyText"/>
      </w:pPr>
      <w:r w:rsidRPr="00F9644B">
        <w:t>Plug-ins are loaded when an initiator connects to the simulator. Plug-ins that should be loaded are listed in the INI configuration file</w:t>
      </w:r>
      <w:r>
        <w:t>,</w:t>
      </w:r>
      <w:r w:rsidRPr="00F9644B">
        <w:t xml:space="preserve"> MtpSim.ini. </w:t>
      </w:r>
      <w:r>
        <w:t>E</w:t>
      </w:r>
      <w:r w:rsidRPr="00F9644B">
        <w:t>ach plug-in is loaded dynamically and</w:t>
      </w:r>
      <w:r w:rsidR="00790C39">
        <w:t>,</w:t>
      </w:r>
      <w:r w:rsidRPr="00F9644B">
        <w:t xml:space="preserve"> if a plug-in fails to load for any reason, it is skipped and </w:t>
      </w:r>
      <w:r w:rsidR="000D6FE7">
        <w:t xml:space="preserve">does </w:t>
      </w:r>
      <w:r w:rsidRPr="00F9644B">
        <w:t xml:space="preserve">not cause the simulator to fail. Simply ensure that the </w:t>
      </w:r>
      <w:r w:rsidR="00790C39">
        <w:t xml:space="preserve">simulator can access the </w:t>
      </w:r>
      <w:r w:rsidRPr="00F9644B">
        <w:t xml:space="preserve">path of the plug-in </w:t>
      </w:r>
      <w:r>
        <w:t>. We recommend that you do not modify the default plug-in settings.</w:t>
      </w:r>
    </w:p>
    <w:p w:rsidR="00806C75" w:rsidRDefault="00560AAC" w:rsidP="00912A32">
      <w:pPr>
        <w:pStyle w:val="Heading2"/>
      </w:pPr>
      <w:bookmarkStart w:id="357" w:name="_Toc209584944"/>
      <w:bookmarkStart w:id="358" w:name="_Toc211850351"/>
      <w:bookmarkStart w:id="359" w:name="_Toc212541852"/>
      <w:r w:rsidRPr="00F9644B">
        <w:t xml:space="preserve">Unloading </w:t>
      </w:r>
      <w:r w:rsidRPr="00912A32">
        <w:t>Plug</w:t>
      </w:r>
      <w:r w:rsidRPr="00F9644B">
        <w:t>-ins</w:t>
      </w:r>
      <w:bookmarkEnd w:id="357"/>
      <w:bookmarkEnd w:id="358"/>
      <w:bookmarkEnd w:id="359"/>
    </w:p>
    <w:p w:rsidR="00560AAC" w:rsidRPr="00F9644B" w:rsidRDefault="00560AAC" w:rsidP="00746233">
      <w:pPr>
        <w:pStyle w:val="BodyText"/>
      </w:pPr>
      <w:r w:rsidRPr="00F9644B">
        <w:t>Plug-ins are unloaded when an initiator disconnects from the simulator.</w:t>
      </w:r>
    </w:p>
    <w:p w:rsidR="00806C75" w:rsidRDefault="00560AAC" w:rsidP="00912A32">
      <w:pPr>
        <w:pStyle w:val="Heading1"/>
      </w:pPr>
      <w:bookmarkStart w:id="360" w:name="_Toc209584948"/>
      <w:bookmarkStart w:id="361" w:name="_Toc211850352"/>
      <w:bookmarkStart w:id="362" w:name="_Toc212541853"/>
      <w:r>
        <w:t>MtpSim</w:t>
      </w:r>
      <w:r w:rsidRPr="00F9644B">
        <w:t xml:space="preserve"> Built-in Plug-ins</w:t>
      </w:r>
      <w:bookmarkEnd w:id="360"/>
      <w:bookmarkEnd w:id="361"/>
      <w:bookmarkEnd w:id="362"/>
    </w:p>
    <w:p w:rsidR="008B7C5F" w:rsidRDefault="00257164" w:rsidP="008B7C5F">
      <w:pPr>
        <w:pStyle w:val="BodyText"/>
      </w:pPr>
      <w:r>
        <w:t xml:space="preserve">MtpSim ships with several plug-ins </w:t>
      </w:r>
      <w:r w:rsidR="00332BEA">
        <w:t xml:space="preserve">that </w:t>
      </w:r>
      <w:r>
        <w:t>improve the usability during simulation.  The</w:t>
      </w:r>
      <w:r w:rsidR="00332BEA">
        <w:t>se</w:t>
      </w:r>
      <w:r>
        <w:t xml:space="preserve"> plug-ins enable tracing and interacting the simulator.  Each plug-in is detailed in the following sections.</w:t>
      </w:r>
    </w:p>
    <w:p w:rsidR="00560AAC" w:rsidRPr="00F9644B" w:rsidRDefault="00560AAC" w:rsidP="00912A32">
      <w:pPr>
        <w:pStyle w:val="Heading2"/>
      </w:pPr>
      <w:bookmarkStart w:id="363" w:name="_Toc173738276"/>
      <w:bookmarkStart w:id="364" w:name="_Toc209584950"/>
      <w:bookmarkStart w:id="365" w:name="_Toc211850353"/>
      <w:bookmarkStart w:id="366" w:name="_Toc212541854"/>
      <w:r w:rsidRPr="00F9644B">
        <w:t>MTP Trace Plug</w:t>
      </w:r>
      <w:r>
        <w:t>-</w:t>
      </w:r>
      <w:r w:rsidRPr="00F9644B">
        <w:t>in (</w:t>
      </w:r>
      <w:r w:rsidRPr="00912A32">
        <w:t>optrace</w:t>
      </w:r>
      <w:r w:rsidRPr="00F9644B">
        <w:t>.dll)</w:t>
      </w:r>
      <w:bookmarkEnd w:id="363"/>
      <w:bookmarkEnd w:id="364"/>
      <w:bookmarkEnd w:id="365"/>
      <w:bookmarkEnd w:id="366"/>
    </w:p>
    <w:p w:rsidR="00E166E8" w:rsidRDefault="000D6FE7">
      <w:pPr>
        <w:pStyle w:val="BodyText"/>
        <w:keepNext/>
      </w:pPr>
      <w:r>
        <w:t>You can use t</w:t>
      </w:r>
      <w:r w:rsidR="00560AAC">
        <w:t xml:space="preserve">he </w:t>
      </w:r>
      <w:r w:rsidR="00560AAC" w:rsidRPr="00F9644B">
        <w:t xml:space="preserve">MTP Trace plug-in to log the MTP commands between </w:t>
      </w:r>
      <w:r w:rsidR="00560AAC">
        <w:t xml:space="preserve">an </w:t>
      </w:r>
      <w:r w:rsidR="00560AAC" w:rsidRPr="00F9644B">
        <w:t xml:space="preserve">initiator and </w:t>
      </w:r>
      <w:r w:rsidR="00560AAC">
        <w:t xml:space="preserve">MtpSim. </w:t>
      </w:r>
      <w:r>
        <w:t xml:space="preserve">You </w:t>
      </w:r>
      <w:r w:rsidR="00560AAC" w:rsidRPr="00F9644B">
        <w:t xml:space="preserve">can also </w:t>
      </w:r>
      <w:r w:rsidR="00560AAC">
        <w:t>use</w:t>
      </w:r>
      <w:r>
        <w:t xml:space="preserve"> it</w:t>
      </w:r>
      <w:r w:rsidR="00560AAC">
        <w:t xml:space="preserve"> to </w:t>
      </w:r>
      <w:r w:rsidR="00560AAC" w:rsidRPr="00F9644B">
        <w:t xml:space="preserve">display binary data </w:t>
      </w:r>
      <w:r w:rsidR="00560AAC">
        <w:t xml:space="preserve">and </w:t>
      </w:r>
      <w:r w:rsidR="00560AAC" w:rsidRPr="00F9644B">
        <w:t xml:space="preserve">save it to </w:t>
      </w:r>
      <w:r w:rsidR="00560AAC">
        <w:t xml:space="preserve">a </w:t>
      </w:r>
      <w:r w:rsidR="00560AAC" w:rsidRPr="00F9644B">
        <w:t>temp</w:t>
      </w:r>
      <w:r w:rsidR="00560AAC">
        <w:t>orary</w:t>
      </w:r>
      <w:r w:rsidR="00560AAC" w:rsidRPr="00F9644B">
        <w:t xml:space="preserve"> file. The output </w:t>
      </w:r>
      <w:r w:rsidR="00560AAC">
        <w:t xml:space="preserve">can </w:t>
      </w:r>
      <w:r w:rsidR="00560AAC" w:rsidRPr="00F9644B">
        <w:t xml:space="preserve">also </w:t>
      </w:r>
      <w:r w:rsidR="00560AAC">
        <w:t xml:space="preserve">be </w:t>
      </w:r>
      <w:r w:rsidR="00560AAC" w:rsidRPr="00F9644B">
        <w:t xml:space="preserve">logged into </w:t>
      </w:r>
      <w:r w:rsidR="00560AAC">
        <w:t xml:space="preserve">a text file </w:t>
      </w:r>
      <w:r>
        <w:t xml:space="preserve">that is </w:t>
      </w:r>
      <w:r w:rsidR="00560AAC">
        <w:t xml:space="preserve">named </w:t>
      </w:r>
      <w:r w:rsidR="00560AAC" w:rsidRPr="00F9644B">
        <w:t>MTPTrace.log.</w:t>
      </w:r>
    </w:p>
    <w:p w:rsidR="00560AAC" w:rsidRPr="00A06883" w:rsidRDefault="00560AAC" w:rsidP="00560AAC">
      <w:pPr>
        <w:pStyle w:val="Figure"/>
        <w:rPr>
          <w:rStyle w:val="FigureChar"/>
        </w:rPr>
      </w:pPr>
      <w:r>
        <w:rPr>
          <w:noProof/>
          <w:lang w:eastAsia="zh-TW"/>
        </w:rPr>
        <w:drawing>
          <wp:inline distT="0" distB="0" distL="0" distR="0">
            <wp:extent cx="4972050" cy="3781425"/>
            <wp:effectExtent l="0" t="19050" r="76200" b="66675"/>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4971544" cy="3781040"/>
                    </a:xfrm>
                    <a:prstGeom prst="rect">
                      <a:avLst/>
                    </a:prstGeom>
                    <a:noFill/>
                    <a:ln w="9525">
                      <a:noFill/>
                      <a:miter lim="800000"/>
                      <a:headEnd/>
                      <a:tailEnd/>
                    </a:ln>
                    <a:effectLst>
                      <a:outerShdw blurRad="50800" dist="38100" dir="2700000" algn="tl" rotWithShape="0">
                        <a:prstClr val="black">
                          <a:alpha val="40000"/>
                        </a:prstClr>
                      </a:outerShdw>
                    </a:effectLst>
                  </pic:spPr>
                </pic:pic>
              </a:graphicData>
            </a:graphic>
          </wp:inline>
        </w:drawing>
      </w:r>
    </w:p>
    <w:p w:rsidR="00E166E8" w:rsidRDefault="000D6FE7">
      <w:pPr>
        <w:pStyle w:val="BodyTextLink"/>
      </w:pPr>
      <w:r>
        <w:t>The following describes the c</w:t>
      </w:r>
      <w:r w:rsidR="00560AAC">
        <w:t xml:space="preserve">ontrols for the MTP </w:t>
      </w:r>
      <w:r w:rsidR="00F03F7B">
        <w:t>T</w:t>
      </w:r>
      <w:r w:rsidR="00560AAC">
        <w:t xml:space="preserve">race </w:t>
      </w:r>
      <w:r>
        <w:t>p</w:t>
      </w:r>
      <w:r w:rsidR="00560AAC">
        <w:t>lug-in</w:t>
      </w:r>
      <w:r>
        <w:t>:</w:t>
      </w:r>
    </w:p>
    <w:p w:rsidR="00560AAC" w:rsidRDefault="00560AAC" w:rsidP="00912A32">
      <w:pPr>
        <w:pStyle w:val="BulletList"/>
      </w:pPr>
      <w:r w:rsidRPr="00E02DB2">
        <w:rPr>
          <w:b/>
        </w:rPr>
        <w:t>Disable verbose logging</w:t>
      </w:r>
      <w:r w:rsidR="00790C39">
        <w:rPr>
          <w:b/>
        </w:rPr>
        <w:br/>
      </w:r>
      <w:r w:rsidRPr="00F9644B">
        <w:t>Use this button to disable tracing</w:t>
      </w:r>
      <w:r>
        <w:t>;</w:t>
      </w:r>
      <w:r w:rsidRPr="00F9644B">
        <w:t xml:space="preserve"> </w:t>
      </w:r>
      <w:r>
        <w:t>t</w:t>
      </w:r>
      <w:r w:rsidRPr="00F9644B">
        <w:t>he button’s text switch</w:t>
      </w:r>
      <w:r w:rsidR="000D6FE7">
        <w:t>es</w:t>
      </w:r>
      <w:r w:rsidRPr="00F9644B">
        <w:t xml:space="preserve"> to </w:t>
      </w:r>
      <w:r w:rsidR="00C834A2" w:rsidRPr="00C834A2">
        <w:rPr>
          <w:b/>
        </w:rPr>
        <w:t>Enable verbose logging</w:t>
      </w:r>
      <w:r w:rsidRPr="00F9644B">
        <w:t xml:space="preserve"> and </w:t>
      </w:r>
      <w:r>
        <w:t xml:space="preserve">the button </w:t>
      </w:r>
      <w:r w:rsidRPr="00F9644B">
        <w:t>can be used to enable tracing again.</w:t>
      </w:r>
    </w:p>
    <w:p w:rsidR="00560AAC" w:rsidRDefault="00560AAC" w:rsidP="00912A32">
      <w:pPr>
        <w:pStyle w:val="BulletList"/>
      </w:pPr>
      <w:r w:rsidRPr="00E02DB2">
        <w:rPr>
          <w:b/>
        </w:rPr>
        <w:t>Enable data logging</w:t>
      </w:r>
      <w:r w:rsidR="00790C39">
        <w:rPr>
          <w:b/>
        </w:rPr>
        <w:br/>
      </w:r>
      <w:r w:rsidRPr="00F9644B">
        <w:t>Use this button to enable logging the data in binary format</w:t>
      </w:r>
      <w:r>
        <w:t>;</w:t>
      </w:r>
      <w:r w:rsidRPr="00F9644B">
        <w:t xml:space="preserve"> the button’s text change</w:t>
      </w:r>
      <w:r w:rsidR="000D6FE7">
        <w:t>s</w:t>
      </w:r>
      <w:r w:rsidRPr="00F9644B">
        <w:t xml:space="preserve"> to </w:t>
      </w:r>
      <w:r w:rsidR="00C834A2" w:rsidRPr="00C834A2">
        <w:rPr>
          <w:b/>
        </w:rPr>
        <w:t>Disable data logging</w:t>
      </w:r>
      <w:r w:rsidRPr="00F9644B">
        <w:t xml:space="preserve"> and </w:t>
      </w:r>
      <w:r>
        <w:t xml:space="preserve">the button </w:t>
      </w:r>
      <w:r w:rsidRPr="00F9644B">
        <w:t>can be used to disable binary data tracing.</w:t>
      </w:r>
    </w:p>
    <w:p w:rsidR="00560AAC" w:rsidRDefault="00560AAC" w:rsidP="00912A32">
      <w:pPr>
        <w:pStyle w:val="BulletList"/>
      </w:pPr>
      <w:r w:rsidRPr="00E02DB2">
        <w:rPr>
          <w:b/>
        </w:rPr>
        <w:t>Enable saving data</w:t>
      </w:r>
      <w:r w:rsidR="00790C39">
        <w:rPr>
          <w:b/>
        </w:rPr>
        <w:br/>
      </w:r>
      <w:r>
        <w:t xml:space="preserve">Use </w:t>
      </w:r>
      <w:r w:rsidRPr="00F9644B">
        <w:t xml:space="preserve">this button </w:t>
      </w:r>
      <w:r>
        <w:t xml:space="preserve">to </w:t>
      </w:r>
      <w:r w:rsidRPr="00F9644B">
        <w:t>enable saving data into a temp</w:t>
      </w:r>
      <w:r>
        <w:t>orary</w:t>
      </w:r>
      <w:r w:rsidRPr="00F9644B">
        <w:t xml:space="preserve"> file</w:t>
      </w:r>
      <w:r>
        <w:t>;</w:t>
      </w:r>
      <w:r w:rsidRPr="00F9644B">
        <w:t xml:space="preserve"> </w:t>
      </w:r>
      <w:r>
        <w:t>t</w:t>
      </w:r>
      <w:r w:rsidRPr="00F9644B">
        <w:t>he button’s text change</w:t>
      </w:r>
      <w:r w:rsidR="000D6FE7">
        <w:t>s</w:t>
      </w:r>
      <w:r w:rsidRPr="00F9644B">
        <w:t xml:space="preserve"> to </w:t>
      </w:r>
      <w:r w:rsidR="00C834A2" w:rsidRPr="00C834A2">
        <w:rPr>
          <w:b/>
        </w:rPr>
        <w:t>Disable saving data</w:t>
      </w:r>
      <w:r>
        <w:t xml:space="preserve"> and it </w:t>
      </w:r>
      <w:r w:rsidRPr="00F9644B">
        <w:t>can be used to disable temp</w:t>
      </w:r>
      <w:r>
        <w:t>orary</w:t>
      </w:r>
      <w:r w:rsidRPr="00F9644B">
        <w:t xml:space="preserve"> file saving. The data file </w:t>
      </w:r>
      <w:r w:rsidR="000D6FE7">
        <w:t xml:space="preserve">is </w:t>
      </w:r>
      <w:r w:rsidRPr="00F9644B">
        <w:t xml:space="preserve">saved to your temp directory with </w:t>
      </w:r>
      <w:r>
        <w:t xml:space="preserve">the </w:t>
      </w:r>
      <w:r w:rsidRPr="00F9644B">
        <w:t xml:space="preserve">file name prefix </w:t>
      </w:r>
      <w:r>
        <w:t>MtpSim</w:t>
      </w:r>
      <w:r w:rsidRPr="00F9644B">
        <w:t>.</w:t>
      </w:r>
    </w:p>
    <w:p w:rsidR="00560AAC" w:rsidRDefault="00560AAC" w:rsidP="00912A32">
      <w:pPr>
        <w:pStyle w:val="BulletList"/>
      </w:pPr>
      <w:r w:rsidRPr="00E02DB2">
        <w:rPr>
          <w:b/>
        </w:rPr>
        <w:t>Copy</w:t>
      </w:r>
      <w:r w:rsidR="00790C39">
        <w:rPr>
          <w:b/>
        </w:rPr>
        <w:br/>
      </w:r>
      <w:r w:rsidRPr="00F9644B">
        <w:t xml:space="preserve">Use this button to copy all or selected screen output to </w:t>
      </w:r>
      <w:r>
        <w:t xml:space="preserve">the </w:t>
      </w:r>
      <w:r w:rsidRPr="00F9644B">
        <w:t>clipboard.</w:t>
      </w:r>
    </w:p>
    <w:p w:rsidR="00560AAC" w:rsidRDefault="00560AAC" w:rsidP="00560AAC">
      <w:pPr>
        <w:pStyle w:val="Le"/>
      </w:pPr>
    </w:p>
    <w:p w:rsidR="00F03F7B" w:rsidRDefault="00F03F7B" w:rsidP="00912A32">
      <w:pPr>
        <w:pStyle w:val="BodyText"/>
        <w:rPr>
          <w:rStyle w:val="LabelEmbedded"/>
        </w:rPr>
      </w:pPr>
      <w:r w:rsidRPr="00F03F7B">
        <w:rPr>
          <w:rStyle w:val="LabelEmbedded"/>
          <w:noProof/>
          <w:lang w:eastAsia="zh-TW"/>
        </w:rPr>
        <w:drawing>
          <wp:inline distT="0" distB="0" distL="0" distR="0">
            <wp:extent cx="4724400" cy="3408586"/>
            <wp:effectExtent l="1905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4725700" cy="3409524"/>
                    </a:xfrm>
                    <a:prstGeom prst="rect">
                      <a:avLst/>
                    </a:prstGeom>
                    <a:noFill/>
                    <a:ln w="9525">
                      <a:noFill/>
                      <a:miter lim="800000"/>
                      <a:headEnd/>
                      <a:tailEnd/>
                    </a:ln>
                  </pic:spPr>
                </pic:pic>
              </a:graphicData>
            </a:graphic>
          </wp:inline>
        </w:drawing>
      </w:r>
    </w:p>
    <w:p w:rsidR="00F03F7B" w:rsidRDefault="00F03F7B" w:rsidP="00F03F7B">
      <w:pPr>
        <w:pStyle w:val="Le"/>
        <w:rPr>
          <w:rStyle w:val="LabelEmbedded"/>
        </w:rPr>
      </w:pPr>
    </w:p>
    <w:p w:rsidR="00560AAC" w:rsidRPr="00F03F7B" w:rsidRDefault="00560AAC" w:rsidP="00F03F7B">
      <w:pPr>
        <w:pStyle w:val="BodyText"/>
      </w:pPr>
      <w:r w:rsidRPr="00790C39">
        <w:rPr>
          <w:rStyle w:val="LabelEmbedded"/>
          <w:rFonts w:asciiTheme="minorHAnsi" w:hAnsiTheme="minorHAnsi"/>
          <w:sz w:val="22"/>
        </w:rPr>
        <w:t>Note</w:t>
      </w:r>
      <w:r w:rsidRPr="00790C39">
        <w:t> </w:t>
      </w:r>
      <w:r w:rsidRPr="00F03F7B">
        <w:t xml:space="preserve"> If the Trace plug-in is loaded from console program mtpsim.exe, its UI </w:t>
      </w:r>
      <w:r w:rsidR="000D6FE7" w:rsidRPr="00F03F7B">
        <w:t xml:space="preserve">does not </w:t>
      </w:r>
      <w:r w:rsidRPr="00F03F7B">
        <w:t xml:space="preserve">work but the regular trace data </w:t>
      </w:r>
      <w:r w:rsidR="00F03F7B" w:rsidRPr="00F03F7B">
        <w:t xml:space="preserve">is </w:t>
      </w:r>
      <w:r w:rsidRPr="00F03F7B">
        <w:t>output to the console.</w:t>
      </w:r>
    </w:p>
    <w:p w:rsidR="00560AAC" w:rsidRPr="00F03F7B" w:rsidRDefault="00560AAC" w:rsidP="00F03F7B">
      <w:pPr>
        <w:pStyle w:val="BodyText"/>
        <w:rPr>
          <w:rStyle w:val="LabelEmbedded"/>
          <w:rFonts w:asciiTheme="minorHAnsi" w:hAnsiTheme="minorHAnsi"/>
          <w:b w:val="0"/>
          <w:sz w:val="22"/>
        </w:rPr>
      </w:pPr>
      <w:r w:rsidRPr="00790C39">
        <w:rPr>
          <w:rStyle w:val="LabelEmbedded"/>
          <w:rFonts w:asciiTheme="minorHAnsi" w:hAnsiTheme="minorHAnsi"/>
          <w:sz w:val="22"/>
        </w:rPr>
        <w:t>Note </w:t>
      </w:r>
      <w:r w:rsidRPr="00F03F7B">
        <w:rPr>
          <w:rStyle w:val="LabelEmbedded"/>
          <w:rFonts w:asciiTheme="minorHAnsi" w:hAnsiTheme="minorHAnsi"/>
          <w:b w:val="0"/>
          <w:sz w:val="22"/>
        </w:rPr>
        <w:t> </w:t>
      </w:r>
      <w:r w:rsidR="00790C39">
        <w:rPr>
          <w:rStyle w:val="LabelEmbedded"/>
          <w:rFonts w:asciiTheme="minorHAnsi" w:hAnsiTheme="minorHAnsi"/>
          <w:b w:val="0"/>
          <w:sz w:val="22"/>
        </w:rPr>
        <w:t xml:space="preserve">You can decrease </w:t>
      </w:r>
      <w:r w:rsidRPr="00F03F7B">
        <w:rPr>
          <w:rStyle w:val="LabelEmbedded"/>
          <w:rFonts w:asciiTheme="minorHAnsi" w:hAnsiTheme="minorHAnsi"/>
          <w:b w:val="0"/>
          <w:sz w:val="22"/>
        </w:rPr>
        <w:t xml:space="preserve">MtpSim performance while Verbose Logging is enabled. If you are running tests for performance, </w:t>
      </w:r>
      <w:r w:rsidR="00F03F7B">
        <w:rPr>
          <w:rStyle w:val="LabelEmbedded"/>
          <w:rFonts w:asciiTheme="minorHAnsi" w:hAnsiTheme="minorHAnsi"/>
          <w:b w:val="0"/>
          <w:sz w:val="22"/>
        </w:rPr>
        <w:t xml:space="preserve">you should disable </w:t>
      </w:r>
      <w:r w:rsidRPr="00F03F7B">
        <w:rPr>
          <w:rStyle w:val="LabelEmbedded"/>
          <w:rFonts w:asciiTheme="minorHAnsi" w:hAnsiTheme="minorHAnsi"/>
          <w:b w:val="0"/>
          <w:sz w:val="22"/>
        </w:rPr>
        <w:t>Verbose Logging.</w:t>
      </w:r>
    </w:p>
    <w:p w:rsidR="00560AAC" w:rsidRPr="00F9644B" w:rsidRDefault="00560AAC" w:rsidP="003664A7">
      <w:pPr>
        <w:pStyle w:val="Heading2"/>
      </w:pPr>
      <w:bookmarkStart w:id="367" w:name="_Toc173738277"/>
      <w:bookmarkStart w:id="368" w:name="_Toc209584951"/>
      <w:bookmarkStart w:id="369" w:name="_Toc211850354"/>
      <w:bookmarkStart w:id="370" w:name="_Toc212541855"/>
      <w:r w:rsidRPr="00F9644B">
        <w:t xml:space="preserve">Fault </w:t>
      </w:r>
      <w:r w:rsidRPr="003664A7">
        <w:t>Injection</w:t>
      </w:r>
      <w:r w:rsidRPr="00F9644B">
        <w:t xml:space="preserve"> Plug-in (injfault.dll)</w:t>
      </w:r>
      <w:bookmarkEnd w:id="367"/>
      <w:bookmarkEnd w:id="368"/>
      <w:bookmarkEnd w:id="369"/>
      <w:bookmarkEnd w:id="370"/>
    </w:p>
    <w:p w:rsidR="00560AAC" w:rsidRPr="00F9644B" w:rsidRDefault="00790C39" w:rsidP="00746233">
      <w:pPr>
        <w:pStyle w:val="BodyText"/>
      </w:pPr>
      <w:r>
        <w:t>You can use t</w:t>
      </w:r>
      <w:r w:rsidR="00560AAC">
        <w:t xml:space="preserve">he </w:t>
      </w:r>
      <w:r w:rsidR="00560AAC" w:rsidRPr="00F9644B">
        <w:t xml:space="preserve">Fault </w:t>
      </w:r>
      <w:r w:rsidR="00560AAC">
        <w:t>I</w:t>
      </w:r>
      <w:r w:rsidR="00560AAC" w:rsidRPr="00F9644B">
        <w:t xml:space="preserve">njection plug-in to randomly or programmatically </w:t>
      </w:r>
      <w:r w:rsidR="00CA1A9D">
        <w:t>insert</w:t>
      </w:r>
      <w:r w:rsidR="00560AAC" w:rsidRPr="00F9644B">
        <w:t xml:space="preserve"> failures or fuzzed response/data </w:t>
      </w:r>
      <w:r w:rsidR="00560AAC">
        <w:t>in</w:t>
      </w:r>
      <w:r w:rsidR="00560AAC" w:rsidRPr="00F9644B">
        <w:t xml:space="preserve">to </w:t>
      </w:r>
      <w:r w:rsidR="00560AAC">
        <w:t xml:space="preserve">the </w:t>
      </w:r>
      <w:r w:rsidR="00560AAC" w:rsidRPr="00F9644B">
        <w:t xml:space="preserve">initiator. </w:t>
      </w:r>
      <w:r w:rsidR="00560AAC">
        <w:t>The u</w:t>
      </w:r>
      <w:r w:rsidR="00560AAC" w:rsidRPr="00F9644B">
        <w:t xml:space="preserve">ser can set when and how to fail </w:t>
      </w:r>
      <w:r w:rsidR="00560AAC">
        <w:t xml:space="preserve">a particular </w:t>
      </w:r>
      <w:r w:rsidR="00560AAC" w:rsidRPr="00F9644B">
        <w:t>command.</w:t>
      </w:r>
      <w:r w:rsidR="00560AAC">
        <w:t xml:space="preserve"> The </w:t>
      </w:r>
      <w:r w:rsidR="00560AAC" w:rsidRPr="00F9644B">
        <w:t xml:space="preserve">Fault </w:t>
      </w:r>
      <w:r w:rsidR="00560AAC">
        <w:t>I</w:t>
      </w:r>
      <w:r w:rsidR="00560AAC" w:rsidRPr="00F9644B">
        <w:t xml:space="preserve">njection plug-in saves its configuration in </w:t>
      </w:r>
      <w:r w:rsidR="00560AAC">
        <w:t xml:space="preserve">the </w:t>
      </w:r>
      <w:r w:rsidR="00560AAC" w:rsidRPr="00F9644B">
        <w:t>injFault.ini file. Initially, when the plug-in is loaded, it read</w:t>
      </w:r>
      <w:r w:rsidR="00F03F7B">
        <w:t>s</w:t>
      </w:r>
      <w:r w:rsidR="00560AAC" w:rsidRPr="00F9644B">
        <w:t xml:space="preserve"> the injFault.ini and populate</w:t>
      </w:r>
      <w:r w:rsidR="00F03F7B">
        <w:t>s</w:t>
      </w:r>
      <w:r w:rsidR="00560AAC" w:rsidRPr="00F9644B">
        <w:t xml:space="preserve"> its configuration UI.</w:t>
      </w:r>
      <w:r w:rsidR="00560AAC">
        <w:t xml:space="preserve"> This plug-in is not enabled by default. It is primarily intended to test MTP </w:t>
      </w:r>
      <w:r w:rsidR="00F03F7B">
        <w:t>i</w:t>
      </w:r>
      <w:r w:rsidR="00560AAC">
        <w:t>nitiators.</w:t>
      </w:r>
    </w:p>
    <w:p w:rsidR="00560AAC" w:rsidRPr="00D605B2" w:rsidRDefault="00560AAC" w:rsidP="00560AAC">
      <w:pPr>
        <w:pStyle w:val="Figure"/>
      </w:pPr>
      <w:r>
        <w:rPr>
          <w:noProof/>
          <w:lang w:eastAsia="zh-TW"/>
        </w:rPr>
        <w:drawing>
          <wp:inline distT="0" distB="0" distL="0" distR="0">
            <wp:extent cx="5002939" cy="3295650"/>
            <wp:effectExtent l="19050" t="0" r="7211"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5007485" cy="3298645"/>
                    </a:xfrm>
                    <a:prstGeom prst="rect">
                      <a:avLst/>
                    </a:prstGeom>
                    <a:noFill/>
                    <a:ln w="9525">
                      <a:noFill/>
                      <a:miter lim="800000"/>
                      <a:headEnd/>
                      <a:tailEnd/>
                    </a:ln>
                  </pic:spPr>
                </pic:pic>
              </a:graphicData>
            </a:graphic>
          </wp:inline>
        </w:drawing>
      </w:r>
    </w:p>
    <w:p w:rsidR="00560AAC" w:rsidRPr="00F9644B" w:rsidRDefault="00560AAC" w:rsidP="00560AAC">
      <w:pPr>
        <w:pStyle w:val="Le"/>
      </w:pPr>
    </w:p>
    <w:p w:rsidR="00EF4C65" w:rsidRDefault="00F03F7B" w:rsidP="00EF4C65">
      <w:pPr>
        <w:pStyle w:val="BodyTextLink"/>
      </w:pPr>
      <w:r>
        <w:t xml:space="preserve">The following describes the </w:t>
      </w:r>
      <w:r w:rsidR="00560AAC" w:rsidRPr="00F9644B">
        <w:t xml:space="preserve">Fault Injection </w:t>
      </w:r>
      <w:r>
        <w:t>p</w:t>
      </w:r>
      <w:r w:rsidR="00560AAC" w:rsidRPr="00F9644B">
        <w:t xml:space="preserve">lug-in UI </w:t>
      </w:r>
      <w:r>
        <w:t>u</w:t>
      </w:r>
      <w:r w:rsidR="00560AAC" w:rsidRPr="00F9644B">
        <w:t>sage</w:t>
      </w:r>
      <w:r>
        <w:t>:</w:t>
      </w:r>
    </w:p>
    <w:p w:rsidR="00806C75" w:rsidRDefault="00560AAC" w:rsidP="003664A7">
      <w:pPr>
        <w:pStyle w:val="BulletList"/>
      </w:pPr>
      <w:r w:rsidRPr="00E02DB2">
        <w:rPr>
          <w:b/>
        </w:rPr>
        <w:t>Start Fault Injection</w:t>
      </w:r>
      <w:r w:rsidR="00790C39">
        <w:br/>
      </w:r>
      <w:r w:rsidRPr="00F9644B">
        <w:t>Fault injection takes effect after this button is clicked</w:t>
      </w:r>
      <w:r>
        <w:t xml:space="preserve">, and </w:t>
      </w:r>
      <w:r w:rsidRPr="00F9644B">
        <w:t>its text change</w:t>
      </w:r>
      <w:r w:rsidR="00F03F7B">
        <w:t>s</w:t>
      </w:r>
      <w:r w:rsidRPr="00F9644B">
        <w:t xml:space="preserve"> to </w:t>
      </w:r>
      <w:r w:rsidR="00C834A2" w:rsidRPr="00C834A2">
        <w:rPr>
          <w:b/>
        </w:rPr>
        <w:t>Stop Fault Injection</w:t>
      </w:r>
      <w:r w:rsidRPr="00F9644B">
        <w:t>.</w:t>
      </w:r>
    </w:p>
    <w:p w:rsidR="00560AAC" w:rsidRDefault="00560AAC" w:rsidP="003664A7">
      <w:pPr>
        <w:pStyle w:val="BulletList"/>
      </w:pPr>
      <w:r w:rsidRPr="00E02DB2">
        <w:rPr>
          <w:b/>
        </w:rPr>
        <w:t>Save configuration</w:t>
      </w:r>
      <w:r w:rsidR="00790C39">
        <w:rPr>
          <w:b/>
        </w:rPr>
        <w:br/>
      </w:r>
      <w:r w:rsidR="00F03F7B">
        <w:t>Save configuration s</w:t>
      </w:r>
      <w:r w:rsidRPr="00F9644B">
        <w:t>ave</w:t>
      </w:r>
      <w:r w:rsidR="00F03F7B">
        <w:t>s</w:t>
      </w:r>
      <w:r w:rsidRPr="00F9644B">
        <w:t xml:space="preserve"> </w:t>
      </w:r>
      <w:r>
        <w:t xml:space="preserve">the </w:t>
      </w:r>
      <w:r w:rsidRPr="00F9644B">
        <w:t xml:space="preserve">current fault injection configuration to </w:t>
      </w:r>
      <w:r>
        <w:t xml:space="preserve">the </w:t>
      </w:r>
      <w:r w:rsidRPr="00F9644B">
        <w:t xml:space="preserve">injfault.ini file. The saved configuration </w:t>
      </w:r>
      <w:r w:rsidR="00F03F7B">
        <w:t xml:space="preserve">is </w:t>
      </w:r>
      <w:r w:rsidRPr="00F9644B">
        <w:t xml:space="preserve">loaded automatically when </w:t>
      </w:r>
      <w:r>
        <w:t xml:space="preserve">the </w:t>
      </w:r>
      <w:r w:rsidRPr="00F9644B">
        <w:t>plug-in is started next time.</w:t>
      </w:r>
    </w:p>
    <w:p w:rsidR="00560AAC" w:rsidRDefault="00560AAC" w:rsidP="003664A7">
      <w:pPr>
        <w:pStyle w:val="BulletList"/>
      </w:pPr>
      <w:r w:rsidRPr="00E02DB2">
        <w:rPr>
          <w:b/>
        </w:rPr>
        <w:t>Process Delay</w:t>
      </w:r>
      <w:r w:rsidR="00790C39">
        <w:rPr>
          <w:b/>
        </w:rPr>
        <w:br/>
      </w:r>
      <w:r>
        <w:t>This</w:t>
      </w:r>
      <w:r w:rsidRPr="00F9644B">
        <w:t xml:space="preserve"> slide bar can be used to </w:t>
      </w:r>
      <w:r>
        <w:t xml:space="preserve">introduce a </w:t>
      </w:r>
      <w:r w:rsidRPr="00F9644B">
        <w:t>processing delay between two command processing</w:t>
      </w:r>
      <w:r>
        <w:t xml:space="preserve"> operations</w:t>
      </w:r>
      <w:r w:rsidRPr="00F9644B">
        <w:t>, thus slow</w:t>
      </w:r>
      <w:r>
        <w:t>ing</w:t>
      </w:r>
      <w:r w:rsidRPr="00F9644B">
        <w:t xml:space="preserve"> down the </w:t>
      </w:r>
      <w:r>
        <w:t>MtpSim</w:t>
      </w:r>
      <w:r w:rsidRPr="00F9644B">
        <w:t xml:space="preserve">. Eventually, </w:t>
      </w:r>
      <w:r>
        <w:t xml:space="preserve">the simulator </w:t>
      </w:r>
      <w:r w:rsidRPr="00F9644B">
        <w:t>support</w:t>
      </w:r>
      <w:r w:rsidR="00F03F7B">
        <w:t>s</w:t>
      </w:r>
      <w:r w:rsidRPr="00F9644B">
        <w:t xml:space="preserve"> </w:t>
      </w:r>
      <w:r>
        <w:t xml:space="preserve">the introduction of </w:t>
      </w:r>
      <w:r w:rsidRPr="00F9644B">
        <w:t>delay in data transfer in</w:t>
      </w:r>
      <w:r>
        <w:t xml:space="preserve"> or </w:t>
      </w:r>
      <w:r w:rsidRPr="00F9644B">
        <w:t>out of the simulator.</w:t>
      </w:r>
    </w:p>
    <w:p w:rsidR="00560AAC" w:rsidRDefault="00560AAC" w:rsidP="003664A7">
      <w:pPr>
        <w:pStyle w:val="BulletList"/>
      </w:pPr>
      <w:r w:rsidRPr="00E02DB2">
        <w:rPr>
          <w:b/>
        </w:rPr>
        <w:t>Fail Rate</w:t>
      </w:r>
      <w:r w:rsidR="00790C39">
        <w:rPr>
          <w:b/>
        </w:rPr>
        <w:br/>
      </w:r>
      <w:r>
        <w:t xml:space="preserve">This </w:t>
      </w:r>
      <w:r w:rsidRPr="00F9644B">
        <w:t>slide bar sets the random failure rate for MTP command processing</w:t>
      </w:r>
      <w:r>
        <w:t xml:space="preserve"> operations</w:t>
      </w:r>
      <w:r w:rsidRPr="00F9644B">
        <w:t xml:space="preserve">. For example, if </w:t>
      </w:r>
      <w:r>
        <w:t xml:space="preserve">the Fail Rate is </w:t>
      </w:r>
      <w:r w:rsidRPr="00F9644B">
        <w:t>set to 10%, 1 out of 10 command</w:t>
      </w:r>
      <w:r>
        <w:t>s</w:t>
      </w:r>
      <w:r w:rsidRPr="00F9644B">
        <w:t xml:space="preserve"> fail</w:t>
      </w:r>
      <w:r w:rsidR="00790C39">
        <w:t>s</w:t>
      </w:r>
      <w:r w:rsidRPr="00F9644B">
        <w:t xml:space="preserve">. </w:t>
      </w:r>
      <w:r>
        <w:t>The</w:t>
      </w:r>
      <w:r w:rsidRPr="00F9644B">
        <w:t xml:space="preserve"> command</w:t>
      </w:r>
      <w:r>
        <w:t>s</w:t>
      </w:r>
      <w:r w:rsidRPr="00F9644B">
        <w:t xml:space="preserve"> to fail and how </w:t>
      </w:r>
      <w:r>
        <w:t xml:space="preserve">they </w:t>
      </w:r>
      <w:r w:rsidRPr="00F9644B">
        <w:t xml:space="preserve">fail are </w:t>
      </w:r>
      <w:r w:rsidR="00CA1A9D">
        <w:t>selected</w:t>
      </w:r>
      <w:r>
        <w:t xml:space="preserve"> </w:t>
      </w:r>
      <w:r w:rsidRPr="00F9644B">
        <w:t>randomly.</w:t>
      </w:r>
    </w:p>
    <w:p w:rsidR="00560AAC" w:rsidRDefault="00560AAC" w:rsidP="003664A7">
      <w:pPr>
        <w:pStyle w:val="BulletList"/>
      </w:pPr>
      <w:r w:rsidRPr="00E02DB2">
        <w:rPr>
          <w:b/>
        </w:rPr>
        <w:t>Commands To Fail</w:t>
      </w:r>
      <w:r w:rsidR="00790C39">
        <w:rPr>
          <w:b/>
        </w:rPr>
        <w:br/>
      </w:r>
      <w:r>
        <w:t xml:space="preserve">You </w:t>
      </w:r>
      <w:r w:rsidRPr="00F9644B">
        <w:t>can also set specific command</w:t>
      </w:r>
      <w:r>
        <w:t>s</w:t>
      </w:r>
      <w:r w:rsidRPr="00F9644B">
        <w:t xml:space="preserve"> to fail by adding </w:t>
      </w:r>
      <w:r>
        <w:t xml:space="preserve">them </w:t>
      </w:r>
      <w:r w:rsidRPr="00F9644B">
        <w:t xml:space="preserve">to </w:t>
      </w:r>
      <w:r>
        <w:t xml:space="preserve">this </w:t>
      </w:r>
      <w:r w:rsidRPr="00F9644B">
        <w:t xml:space="preserve">text box. Click </w:t>
      </w:r>
      <w:r w:rsidRPr="00E02DB2">
        <w:rPr>
          <w:b/>
        </w:rPr>
        <w:t>Edit</w:t>
      </w:r>
      <w:r w:rsidRPr="00F9644B">
        <w:t xml:space="preserve">, and change the text </w:t>
      </w:r>
      <w:r>
        <w:t xml:space="preserve">in the </w:t>
      </w:r>
      <w:r w:rsidRPr="00E02DB2">
        <w:rPr>
          <w:b/>
        </w:rPr>
        <w:t>Commands To Fail</w:t>
      </w:r>
      <w:r w:rsidRPr="00F9644B">
        <w:t xml:space="preserve"> list </w:t>
      </w:r>
      <w:r>
        <w:t>so that it</w:t>
      </w:r>
      <w:r w:rsidRPr="00F9644B">
        <w:t xml:space="preserve"> include</w:t>
      </w:r>
      <w:r>
        <w:t>s</w:t>
      </w:r>
      <w:r w:rsidRPr="00F9644B">
        <w:t xml:space="preserve"> the command </w:t>
      </w:r>
      <w:r>
        <w:t xml:space="preserve">that you want </w:t>
      </w:r>
      <w:r w:rsidRPr="00F9644B">
        <w:t xml:space="preserve">to </w:t>
      </w:r>
      <w:r>
        <w:t>fail</w:t>
      </w:r>
      <w:r w:rsidRPr="00F9644B">
        <w:t xml:space="preserve">. Click </w:t>
      </w:r>
      <w:r w:rsidRPr="00E02DB2">
        <w:rPr>
          <w:b/>
        </w:rPr>
        <w:t xml:space="preserve">Update </w:t>
      </w:r>
      <w:r w:rsidRPr="00F9644B">
        <w:t>to let the plug</w:t>
      </w:r>
      <w:r w:rsidR="00F03F7B">
        <w:noBreakHyphen/>
      </w:r>
      <w:r w:rsidRPr="00F9644B">
        <w:t>in validate and accept the command</w:t>
      </w:r>
      <w:r>
        <w:t>-</w:t>
      </w:r>
      <w:r w:rsidRPr="00F9644B">
        <w:t xml:space="preserve">list input. The command list consists of MTP </w:t>
      </w:r>
      <w:r>
        <w:t>c</w:t>
      </w:r>
      <w:r w:rsidRPr="00F9644B">
        <w:t xml:space="preserve">ommands and </w:t>
      </w:r>
      <w:r>
        <w:t>is comma-</w:t>
      </w:r>
      <w:r w:rsidRPr="00F9644B">
        <w:t>separated</w:t>
      </w:r>
      <w:r w:rsidR="00F03F7B">
        <w:t xml:space="preserve"> (f</w:t>
      </w:r>
      <w:r w:rsidRPr="00F9644B">
        <w:t>or example</w:t>
      </w:r>
      <w:r>
        <w:t>,</w:t>
      </w:r>
      <w:r w:rsidRPr="00F9644B">
        <w:t xml:space="preserve"> </w:t>
      </w:r>
      <w:r>
        <w:t>"</w:t>
      </w:r>
      <w:r w:rsidRPr="00F9644B">
        <w:t>0x1001,</w:t>
      </w:r>
      <w:r>
        <w:t xml:space="preserve"> </w:t>
      </w:r>
      <w:r w:rsidRPr="00F9644B">
        <w:t>0x1002,</w:t>
      </w:r>
      <w:r>
        <w:t xml:space="preserve"> </w:t>
      </w:r>
      <w:r w:rsidRPr="00F9644B">
        <w:t>0x1009</w:t>
      </w:r>
      <w:r>
        <w:t>"</w:t>
      </w:r>
      <w:r w:rsidR="00F03F7B">
        <w:t>)</w:t>
      </w:r>
      <w:r w:rsidRPr="00F9644B">
        <w:t xml:space="preserve">. </w:t>
      </w:r>
      <w:r>
        <w:t xml:space="preserve">The </w:t>
      </w:r>
      <w:r w:rsidRPr="00E02DB2">
        <w:rPr>
          <w:b/>
        </w:rPr>
        <w:t>ClearAll</w:t>
      </w:r>
      <w:r w:rsidRPr="00F9644B">
        <w:t xml:space="preserve"> button can be used to clear the command list. If the command list input is in </w:t>
      </w:r>
      <w:r>
        <w:t xml:space="preserve">an </w:t>
      </w:r>
      <w:r w:rsidRPr="00F9644B">
        <w:t xml:space="preserve">invalid format, </w:t>
      </w:r>
      <w:r>
        <w:t xml:space="preserve">you </w:t>
      </w:r>
      <w:r w:rsidR="00F03F7B">
        <w:t xml:space="preserve">are </w:t>
      </w:r>
      <w:r>
        <w:t xml:space="preserve">prompted </w:t>
      </w:r>
      <w:r w:rsidRPr="00F9644B">
        <w:t>to change it.</w:t>
      </w:r>
    </w:p>
    <w:p w:rsidR="00560AAC" w:rsidRDefault="00560AAC" w:rsidP="00790C39">
      <w:pPr>
        <w:pStyle w:val="BulletList"/>
        <w:keepLines/>
      </w:pPr>
      <w:r w:rsidRPr="00E02DB2">
        <w:rPr>
          <w:b/>
        </w:rPr>
        <w:t>Individual Command Settings</w:t>
      </w:r>
      <w:r w:rsidR="00790C39">
        <w:rPr>
          <w:b/>
        </w:rPr>
        <w:br/>
      </w:r>
      <w:r w:rsidRPr="003C7FE4">
        <w:t>If a new command is found in the command list, it also appear</w:t>
      </w:r>
      <w:r w:rsidR="00790C39">
        <w:t>s</w:t>
      </w:r>
      <w:r w:rsidRPr="003C7FE4">
        <w:t xml:space="preserve"> in the drop</w:t>
      </w:r>
      <w:r w:rsidR="00CA1A9D">
        <w:t>-</w:t>
      </w:r>
      <w:r w:rsidRPr="003C7FE4">
        <w:t xml:space="preserve">down list </w:t>
      </w:r>
      <w:r>
        <w:t xml:space="preserve">in </w:t>
      </w:r>
      <w:r w:rsidRPr="003C7FE4">
        <w:t xml:space="preserve">the </w:t>
      </w:r>
      <w:r w:rsidRPr="00E02DB2">
        <w:rPr>
          <w:b/>
        </w:rPr>
        <w:t>Individual Command Settings</w:t>
      </w:r>
      <w:r w:rsidRPr="003C7FE4">
        <w:t xml:space="preserve"> pane</w:t>
      </w:r>
      <w:r>
        <w:t xml:space="preserve"> at the right side. It will h</w:t>
      </w:r>
      <w:r w:rsidRPr="003C7FE4">
        <w:t>ave all configurable parameters set to default.</w:t>
      </w:r>
    </w:p>
    <w:p w:rsidR="00E166E8" w:rsidRDefault="00E166E8">
      <w:pPr>
        <w:pStyle w:val="Le"/>
      </w:pPr>
    </w:p>
    <w:p w:rsidR="00560AAC" w:rsidRPr="003C7FE4" w:rsidRDefault="00F03F7B" w:rsidP="004153B1">
      <w:pPr>
        <w:pStyle w:val="BodyTextLink"/>
      </w:pPr>
      <w:r>
        <w:t>The following explains t</w:t>
      </w:r>
      <w:r w:rsidR="00560AAC">
        <w:t xml:space="preserve">he </w:t>
      </w:r>
      <w:r w:rsidR="00560AAC" w:rsidRPr="003C7FE4">
        <w:t>paramete</w:t>
      </w:r>
      <w:r w:rsidR="00560AAC">
        <w:t>rs</w:t>
      </w:r>
      <w:r w:rsidR="00560AAC" w:rsidRPr="003C7FE4">
        <w:t>:</w:t>
      </w:r>
    </w:p>
    <w:p w:rsidR="00560AAC" w:rsidRDefault="00560AAC" w:rsidP="003664A7">
      <w:pPr>
        <w:pStyle w:val="BulletList"/>
      </w:pPr>
      <w:r w:rsidRPr="00E02DB2">
        <w:rPr>
          <w:b/>
        </w:rPr>
        <w:t>Number of times to wait before failing the command</w:t>
      </w:r>
      <w:r w:rsidR="00790C39">
        <w:rPr>
          <w:b/>
        </w:rPr>
        <w:br/>
      </w:r>
      <w:r w:rsidR="00F03F7B">
        <w:t>T</w:t>
      </w:r>
      <w:r w:rsidRPr="003C7FE4">
        <w:t xml:space="preserve">his command </w:t>
      </w:r>
      <w:r w:rsidR="00790C39">
        <w:t xml:space="preserve">does </w:t>
      </w:r>
      <w:r w:rsidR="00F03F7B">
        <w:t xml:space="preserve">not fail </w:t>
      </w:r>
      <w:r w:rsidRPr="003C7FE4">
        <w:t>until the hit count is higher than this number</w:t>
      </w:r>
      <w:r>
        <w:t>. T</w:t>
      </w:r>
      <w:r w:rsidRPr="003C7FE4">
        <w:t>he default value is 0.</w:t>
      </w:r>
    </w:p>
    <w:p w:rsidR="00560AAC" w:rsidRDefault="00560AAC" w:rsidP="003664A7">
      <w:pPr>
        <w:pStyle w:val="BulletList"/>
      </w:pPr>
      <w:r w:rsidRPr="00E02DB2">
        <w:rPr>
          <w:b/>
        </w:rPr>
        <w:t>Number of times to fail the command</w:t>
      </w:r>
      <w:r w:rsidR="00790C39">
        <w:rPr>
          <w:b/>
        </w:rPr>
        <w:br/>
      </w:r>
      <w:r w:rsidR="00F03F7B">
        <w:t xml:space="preserve">This </w:t>
      </w:r>
      <w:r w:rsidRPr="003C7FE4">
        <w:t xml:space="preserve">command </w:t>
      </w:r>
      <w:r w:rsidR="00F03F7B">
        <w:t>fail</w:t>
      </w:r>
      <w:r w:rsidR="00790C39">
        <w:t>s</w:t>
      </w:r>
      <w:r w:rsidR="00F03F7B">
        <w:t xml:space="preserve"> </w:t>
      </w:r>
      <w:r w:rsidRPr="003C7FE4">
        <w:t xml:space="preserve">for </w:t>
      </w:r>
      <w:r>
        <w:t xml:space="preserve">a </w:t>
      </w:r>
      <w:r w:rsidRPr="003C7FE4">
        <w:t xml:space="preserve">specified number of times. </w:t>
      </w:r>
      <w:r w:rsidR="00790C39">
        <w:t>The d</w:t>
      </w:r>
      <w:r w:rsidRPr="003C7FE4">
        <w:t>efault value is -1, which means always fail.</w:t>
      </w:r>
    </w:p>
    <w:p w:rsidR="00560AAC" w:rsidRDefault="00560AAC" w:rsidP="003664A7">
      <w:pPr>
        <w:pStyle w:val="BulletList"/>
      </w:pPr>
      <w:r w:rsidRPr="00E02DB2">
        <w:rPr>
          <w:b/>
        </w:rPr>
        <w:t>DataPhase</w:t>
      </w:r>
      <w:r w:rsidR="00790C39">
        <w:rPr>
          <w:b/>
        </w:rPr>
        <w:br/>
      </w:r>
      <w:r w:rsidR="00F03F7B">
        <w:t>Set this to s</w:t>
      </w:r>
      <w:r w:rsidRPr="003C7FE4">
        <w:t xml:space="preserve">pecify </w:t>
      </w:r>
      <w:r>
        <w:t xml:space="preserve">whether </w:t>
      </w:r>
      <w:r w:rsidRPr="003C7FE4">
        <w:t xml:space="preserve">the command processing </w:t>
      </w:r>
      <w:r w:rsidR="00F03F7B">
        <w:t xml:space="preserve">must </w:t>
      </w:r>
      <w:r w:rsidRPr="003C7FE4">
        <w:t>follow any data</w:t>
      </w:r>
      <w:r w:rsidR="00F03F7B">
        <w:t xml:space="preserve">. It can to set to </w:t>
      </w:r>
      <w:r w:rsidRPr="003C7FE4">
        <w:t>None</w:t>
      </w:r>
      <w:r>
        <w:t xml:space="preserve"> </w:t>
      </w:r>
      <w:r w:rsidRPr="003C7FE4">
        <w:t xml:space="preserve">(0), </w:t>
      </w:r>
      <w:r w:rsidR="00F03F7B">
        <w:t>t</w:t>
      </w:r>
      <w:r w:rsidRPr="003C7FE4">
        <w:t>o device</w:t>
      </w:r>
      <w:r>
        <w:t xml:space="preserve"> </w:t>
      </w:r>
      <w:r w:rsidRPr="003C7FE4">
        <w:t xml:space="preserve">(1), </w:t>
      </w:r>
      <w:r w:rsidR="00F03F7B">
        <w:t xml:space="preserve">or </w:t>
      </w:r>
      <w:r w:rsidRPr="003C7FE4">
        <w:t>from device</w:t>
      </w:r>
      <w:r>
        <w:t xml:space="preserve"> </w:t>
      </w:r>
      <w:r w:rsidRPr="003C7FE4">
        <w:t xml:space="preserve">(2). </w:t>
      </w:r>
      <w:r>
        <w:t>The p</w:t>
      </w:r>
      <w:r w:rsidRPr="003C7FE4">
        <w:t xml:space="preserve">lug-in </w:t>
      </w:r>
      <w:r w:rsidR="00F03F7B">
        <w:t xml:space="preserve">must </w:t>
      </w:r>
      <w:r w:rsidRPr="003C7FE4">
        <w:t xml:space="preserve">know this </w:t>
      </w:r>
      <w:r w:rsidR="00F03F7B">
        <w:t xml:space="preserve">value </w:t>
      </w:r>
      <w:r w:rsidRPr="003C7FE4">
        <w:t xml:space="preserve">to </w:t>
      </w:r>
      <w:r>
        <w:t xml:space="preserve">stay </w:t>
      </w:r>
      <w:r w:rsidR="00F03F7B">
        <w:t xml:space="preserve">synchronized </w:t>
      </w:r>
      <w:r w:rsidRPr="003C7FE4">
        <w:t>with the initiator</w:t>
      </w:r>
      <w:r>
        <w:t xml:space="preserve">. The </w:t>
      </w:r>
      <w:r w:rsidRPr="003C7FE4">
        <w:t>default value for this parameter is 0.</w:t>
      </w:r>
    </w:p>
    <w:p w:rsidR="00560AAC" w:rsidRDefault="00560AAC" w:rsidP="003664A7">
      <w:pPr>
        <w:pStyle w:val="BulletList"/>
      </w:pPr>
      <w:r w:rsidRPr="00E02DB2">
        <w:rPr>
          <w:b/>
        </w:rPr>
        <w:t>Fuzz</w:t>
      </w:r>
      <w:r w:rsidR="00790C39">
        <w:rPr>
          <w:b/>
        </w:rPr>
        <w:br/>
      </w:r>
      <w:r w:rsidRPr="003C7FE4">
        <w:t>When set to Yes</w:t>
      </w:r>
      <w:r>
        <w:t xml:space="preserve"> </w:t>
      </w:r>
      <w:r w:rsidRPr="003C7FE4">
        <w:t>(1), the data sen</w:t>
      </w:r>
      <w:r>
        <w:t>t</w:t>
      </w:r>
      <w:r w:rsidRPr="003C7FE4">
        <w:t xml:space="preserve"> back to </w:t>
      </w:r>
      <w:r>
        <w:t xml:space="preserve">the </w:t>
      </w:r>
      <w:r w:rsidRPr="003C7FE4">
        <w:t>initiator and the response code</w:t>
      </w:r>
      <w:r w:rsidR="00444E09">
        <w:t xml:space="preserve"> is</w:t>
      </w:r>
      <w:r w:rsidR="00F03F7B">
        <w:t xml:space="preserve"> </w:t>
      </w:r>
      <w:r w:rsidRPr="003C7FE4">
        <w:t xml:space="preserve">random. If </w:t>
      </w:r>
      <w:r>
        <w:t xml:space="preserve">you </w:t>
      </w:r>
      <w:r w:rsidRPr="003C7FE4">
        <w:t>set it to No</w:t>
      </w:r>
      <w:r>
        <w:t xml:space="preserve"> </w:t>
      </w:r>
      <w:r w:rsidRPr="003C7FE4">
        <w:t xml:space="preserve">(0), the </w:t>
      </w:r>
      <w:r>
        <w:t xml:space="preserve">following </w:t>
      </w:r>
      <w:r w:rsidRPr="003C7FE4">
        <w:t xml:space="preserve">three parameters </w:t>
      </w:r>
      <w:r>
        <w:t>can be edited:</w:t>
      </w:r>
    </w:p>
    <w:p w:rsidR="00560AAC" w:rsidRDefault="00560AAC" w:rsidP="003664A7">
      <w:pPr>
        <w:pStyle w:val="BulletList2"/>
      </w:pPr>
      <w:r w:rsidRPr="00E02DB2">
        <w:rPr>
          <w:b/>
        </w:rPr>
        <w:t>DataToSendFileName</w:t>
      </w:r>
      <w:r w:rsidR="00790C39">
        <w:rPr>
          <w:b/>
        </w:rPr>
        <w:br/>
      </w:r>
      <w:r w:rsidR="00F03F7B">
        <w:t>T</w:t>
      </w:r>
      <w:r>
        <w:t xml:space="preserve">he </w:t>
      </w:r>
      <w:r w:rsidRPr="003C7FE4">
        <w:t xml:space="preserve">user </w:t>
      </w:r>
      <w:r w:rsidR="00F03F7B">
        <w:t xml:space="preserve">can </w:t>
      </w:r>
      <w:r w:rsidRPr="003C7FE4">
        <w:t xml:space="preserve">specify the full path and file name </w:t>
      </w:r>
      <w:r>
        <w:t xml:space="preserve">of </w:t>
      </w:r>
      <w:r w:rsidRPr="003C7FE4">
        <w:t xml:space="preserve">a binary data file to send back to </w:t>
      </w:r>
      <w:r>
        <w:t xml:space="preserve">the </w:t>
      </w:r>
      <w:r w:rsidRPr="003C7FE4">
        <w:t xml:space="preserve">initiator as the response data. </w:t>
      </w:r>
      <w:r>
        <w:t>C</w:t>
      </w:r>
      <w:r w:rsidRPr="003C7FE4">
        <w:t xml:space="preserve">lick </w:t>
      </w:r>
      <w:r w:rsidRPr="00E02DB2">
        <w:rPr>
          <w:b/>
        </w:rPr>
        <w:t>Open/Edit</w:t>
      </w:r>
      <w:r w:rsidRPr="003C7FE4">
        <w:t xml:space="preserve"> </w:t>
      </w:r>
      <w:r>
        <w:t xml:space="preserve">to </w:t>
      </w:r>
      <w:r w:rsidR="00F03F7B">
        <w:t xml:space="preserve">open </w:t>
      </w:r>
      <w:r w:rsidRPr="003C7FE4">
        <w:t xml:space="preserve">a simple binary editing dialog </w:t>
      </w:r>
      <w:r>
        <w:t xml:space="preserve">box </w:t>
      </w:r>
      <w:r w:rsidRPr="003C7FE4">
        <w:t xml:space="preserve">to let </w:t>
      </w:r>
      <w:r>
        <w:t xml:space="preserve">you </w:t>
      </w:r>
      <w:r w:rsidRPr="003C7FE4">
        <w:t>manually modify the data</w:t>
      </w:r>
      <w:r>
        <w:t>, as shown in the following screen shot</w:t>
      </w:r>
      <w:r w:rsidRPr="003C7FE4">
        <w:t xml:space="preserve">. </w:t>
      </w:r>
      <w:r>
        <w:t>N</w:t>
      </w:r>
      <w:r w:rsidRPr="003C7FE4">
        <w:t>ote</w:t>
      </w:r>
      <w:r>
        <w:t xml:space="preserve"> that </w:t>
      </w:r>
      <w:r w:rsidRPr="003C7FE4">
        <w:t xml:space="preserve">any modifications </w:t>
      </w:r>
      <w:r w:rsidR="00CA1A9D">
        <w:t xml:space="preserve">that </w:t>
      </w:r>
      <w:r>
        <w:t xml:space="preserve">you suggest </w:t>
      </w:r>
      <w:r w:rsidRPr="003C7FE4">
        <w:t xml:space="preserve">are applied </w:t>
      </w:r>
      <w:r>
        <w:t xml:space="preserve">immediately </w:t>
      </w:r>
      <w:r w:rsidRPr="003C7FE4">
        <w:t>to the binary file</w:t>
      </w:r>
      <w:r>
        <w:t xml:space="preserve">. </w:t>
      </w:r>
      <w:r w:rsidR="00252CCF">
        <w:t xml:space="preserve">Therefore, </w:t>
      </w:r>
      <w:r w:rsidRPr="003C7FE4">
        <w:t>back</w:t>
      </w:r>
      <w:r>
        <w:t xml:space="preserve"> </w:t>
      </w:r>
      <w:r w:rsidRPr="003C7FE4">
        <w:t xml:space="preserve">up your file before </w:t>
      </w:r>
      <w:r w:rsidR="00CA1A9D">
        <w:t xml:space="preserve">you </w:t>
      </w:r>
      <w:r w:rsidRPr="003C7FE4">
        <w:t>mak</w:t>
      </w:r>
      <w:r w:rsidR="00CA1A9D">
        <w:t>e</w:t>
      </w:r>
      <w:r w:rsidRPr="003C7FE4">
        <w:t xml:space="preserve"> any changes.</w:t>
      </w:r>
    </w:p>
    <w:p w:rsidR="00560AAC" w:rsidRDefault="00560AAC" w:rsidP="00560AAC">
      <w:pPr>
        <w:pStyle w:val="FigureinList2"/>
      </w:pPr>
      <w:r>
        <w:rPr>
          <w:noProof/>
          <w:lang w:eastAsia="zh-TW"/>
        </w:rPr>
        <w:drawing>
          <wp:inline distT="0" distB="0" distL="0" distR="0">
            <wp:extent cx="4533900" cy="3533775"/>
            <wp:effectExtent l="0" t="19050" r="76200" b="66675"/>
            <wp:docPr id="10"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srcRect/>
                    <a:stretch>
                      <a:fillRect/>
                    </a:stretch>
                  </pic:blipFill>
                  <pic:spPr bwMode="auto">
                    <a:xfrm>
                      <a:off x="0" y="0"/>
                      <a:ext cx="4533731" cy="3533643"/>
                    </a:xfrm>
                    <a:prstGeom prst="rect">
                      <a:avLst/>
                    </a:prstGeom>
                    <a:noFill/>
                    <a:ln w="9525">
                      <a:noFill/>
                      <a:miter lim="800000"/>
                      <a:headEnd/>
                      <a:tailEnd/>
                    </a:ln>
                    <a:effectLst>
                      <a:outerShdw blurRad="50800" dist="38100" dir="2700000" algn="tl" rotWithShape="0">
                        <a:prstClr val="black">
                          <a:alpha val="40000"/>
                        </a:prstClr>
                      </a:outerShdw>
                    </a:effectLst>
                  </pic:spPr>
                </pic:pic>
              </a:graphicData>
            </a:graphic>
          </wp:inline>
        </w:drawing>
      </w:r>
    </w:p>
    <w:p w:rsidR="00560AAC" w:rsidRDefault="00560AAC" w:rsidP="003664A7">
      <w:pPr>
        <w:pStyle w:val="BulletList2"/>
      </w:pPr>
      <w:r w:rsidRPr="00E02DB2">
        <w:rPr>
          <w:b/>
        </w:rPr>
        <w:t>Response code</w:t>
      </w:r>
      <w:r w:rsidR="00790C39">
        <w:rPr>
          <w:b/>
        </w:rPr>
        <w:br/>
      </w:r>
      <w:r>
        <w:t xml:space="preserve">You </w:t>
      </w:r>
      <w:r w:rsidRPr="003C7FE4">
        <w:t xml:space="preserve">can specify </w:t>
      </w:r>
      <w:r>
        <w:t xml:space="preserve">a </w:t>
      </w:r>
      <w:r w:rsidRPr="003C7FE4">
        <w:t>failure response code in hex</w:t>
      </w:r>
      <w:r>
        <w:t>adecimal</w:t>
      </w:r>
      <w:r w:rsidRPr="003C7FE4">
        <w:t xml:space="preserve"> </w:t>
      </w:r>
      <w:r w:rsidR="00252CCF">
        <w:t>in this parameter</w:t>
      </w:r>
      <w:r w:rsidRPr="003C7FE4">
        <w:t>.</w:t>
      </w:r>
    </w:p>
    <w:p w:rsidR="00560AAC" w:rsidRDefault="00560AAC" w:rsidP="003664A7">
      <w:pPr>
        <w:pStyle w:val="BulletList2"/>
      </w:pPr>
      <w:r w:rsidRPr="00E02DB2">
        <w:rPr>
          <w:b/>
        </w:rPr>
        <w:t>Rsp Params</w:t>
      </w:r>
      <w:r w:rsidR="00790C39">
        <w:rPr>
          <w:b/>
        </w:rPr>
        <w:br/>
      </w:r>
      <w:r>
        <w:t xml:space="preserve">The </w:t>
      </w:r>
      <w:r w:rsidRPr="003C7FE4">
        <w:t>plug-in return</w:t>
      </w:r>
      <w:r w:rsidR="00252CCF">
        <w:t>s</w:t>
      </w:r>
      <w:r w:rsidRPr="003C7FE4">
        <w:t xml:space="preserve"> the input comma</w:t>
      </w:r>
      <w:r>
        <w:t>-</w:t>
      </w:r>
      <w:r w:rsidRPr="003C7FE4">
        <w:t xml:space="preserve">separated response parameters to </w:t>
      </w:r>
      <w:r>
        <w:t xml:space="preserve">the </w:t>
      </w:r>
      <w:r w:rsidRPr="003C7FE4">
        <w:t>initiator.</w:t>
      </w:r>
    </w:p>
    <w:p w:rsidR="003664A7" w:rsidRDefault="003664A7" w:rsidP="003664A7">
      <w:pPr>
        <w:pStyle w:val="Le"/>
      </w:pPr>
    </w:p>
    <w:p w:rsidR="00560AAC" w:rsidRPr="003C7FE4" w:rsidRDefault="00560AAC" w:rsidP="003664A7">
      <w:pPr>
        <w:pStyle w:val="BodyText"/>
      </w:pPr>
      <w:r>
        <w:t xml:space="preserve">You </w:t>
      </w:r>
      <w:r w:rsidRPr="003C7FE4">
        <w:t>can also manually generate event</w:t>
      </w:r>
      <w:r>
        <w:t>s</w:t>
      </w:r>
      <w:r w:rsidRPr="003C7FE4">
        <w:t xml:space="preserve"> to </w:t>
      </w:r>
      <w:r>
        <w:t xml:space="preserve">be sent to the </w:t>
      </w:r>
      <w:r w:rsidRPr="003C7FE4">
        <w:t xml:space="preserve">initiator by using the </w:t>
      </w:r>
      <w:r w:rsidRPr="00E02DB2">
        <w:rPr>
          <w:b/>
        </w:rPr>
        <w:t>Event Code</w:t>
      </w:r>
      <w:r>
        <w:t xml:space="preserve"> and</w:t>
      </w:r>
      <w:r w:rsidRPr="003C7FE4">
        <w:t xml:space="preserve"> </w:t>
      </w:r>
      <w:r w:rsidRPr="00E02DB2">
        <w:rPr>
          <w:b/>
        </w:rPr>
        <w:t>Event Parameters</w:t>
      </w:r>
      <w:r w:rsidRPr="003C7FE4">
        <w:t xml:space="preserve"> fields and </w:t>
      </w:r>
      <w:r>
        <w:t xml:space="preserve">the </w:t>
      </w:r>
      <w:r w:rsidRPr="00E02DB2">
        <w:rPr>
          <w:b/>
        </w:rPr>
        <w:t>Generate Event</w:t>
      </w:r>
      <w:r w:rsidRPr="003C7FE4">
        <w:t xml:space="preserve"> button. Note </w:t>
      </w:r>
      <w:r>
        <w:t xml:space="preserve">that </w:t>
      </w:r>
      <w:r w:rsidR="00252CCF">
        <w:t xml:space="preserve">you should separate </w:t>
      </w:r>
      <w:r w:rsidRPr="003C7FE4">
        <w:t xml:space="preserve">parameters </w:t>
      </w:r>
      <w:r>
        <w:t>by commas</w:t>
      </w:r>
      <w:r w:rsidRPr="003C7FE4">
        <w:t>.</w:t>
      </w:r>
      <w:r>
        <w:t xml:space="preserve"> </w:t>
      </w:r>
      <w:r w:rsidR="00CA1A9D">
        <w:t>In addition to</w:t>
      </w:r>
      <w:r w:rsidRPr="003C7FE4">
        <w:t xml:space="preserve"> configuring and enabling fault injection from UI, </w:t>
      </w:r>
      <w:r w:rsidR="00790C39">
        <w:t xml:space="preserve">you can also program </w:t>
      </w:r>
      <w:r w:rsidRPr="003C7FE4">
        <w:t>the simulator to receive commands from the initiator (</w:t>
      </w:r>
      <w:r w:rsidR="00252CCF">
        <w:t xml:space="preserve">such as </w:t>
      </w:r>
      <w:r w:rsidRPr="003C7FE4">
        <w:t xml:space="preserve">wpdcmd or test running on initiator) </w:t>
      </w:r>
      <w:r w:rsidR="00252CCF">
        <w:t xml:space="preserve">by </w:t>
      </w:r>
      <w:r w:rsidRPr="003C7FE4">
        <w:t xml:space="preserve">using the custom MTP commands. The </w:t>
      </w:r>
      <w:r>
        <w:t xml:space="preserve">custom MTP </w:t>
      </w:r>
      <w:r w:rsidRPr="003C7FE4">
        <w:t xml:space="preserve">commands and their usage are defined in Appendix </w:t>
      </w:r>
      <w:r>
        <w:t>G</w:t>
      </w:r>
      <w:r w:rsidRPr="003C7FE4">
        <w:t>.</w:t>
      </w:r>
    </w:p>
    <w:p w:rsidR="00560AAC" w:rsidRPr="003C7FE4" w:rsidRDefault="00560AAC" w:rsidP="003664A7">
      <w:pPr>
        <w:pStyle w:val="Heading2"/>
      </w:pPr>
      <w:bookmarkStart w:id="371" w:name="_Toc173738278"/>
      <w:bookmarkStart w:id="372" w:name="_Toc209584952"/>
      <w:bookmarkStart w:id="373" w:name="_Toc211850355"/>
      <w:bookmarkStart w:id="374" w:name="_Toc212541856"/>
      <w:r w:rsidRPr="003C7FE4">
        <w:t>Browser Plug-in (</w:t>
      </w:r>
      <w:r w:rsidRPr="003664A7">
        <w:t>objbrowser</w:t>
      </w:r>
      <w:r w:rsidRPr="003C7FE4">
        <w:t>.dll)</w:t>
      </w:r>
      <w:bookmarkEnd w:id="371"/>
      <w:bookmarkEnd w:id="372"/>
      <w:bookmarkEnd w:id="373"/>
      <w:bookmarkEnd w:id="374"/>
    </w:p>
    <w:p w:rsidR="00560AAC" w:rsidRPr="003C7FE4" w:rsidRDefault="00560AAC" w:rsidP="003664A7">
      <w:pPr>
        <w:pStyle w:val="BodyText"/>
      </w:pPr>
      <w:r w:rsidRPr="003C7FE4">
        <w:t xml:space="preserve">This plug-in exposes the </w:t>
      </w:r>
      <w:r>
        <w:t>MtpSim</w:t>
      </w:r>
      <w:r w:rsidRPr="003C7FE4">
        <w:t xml:space="preserve"> internal object store to the user. It exposes device propert</w:t>
      </w:r>
      <w:r>
        <w:t>ies</w:t>
      </w:r>
      <w:r w:rsidRPr="003C7FE4">
        <w:t>, storage info</w:t>
      </w:r>
      <w:r>
        <w:t>rmation,</w:t>
      </w:r>
      <w:r w:rsidRPr="003C7FE4">
        <w:t xml:space="preserve"> </w:t>
      </w:r>
      <w:r>
        <w:t xml:space="preserve">the </w:t>
      </w:r>
      <w:r w:rsidRPr="003C7FE4">
        <w:t>object hierarchy</w:t>
      </w:r>
      <w:r>
        <w:t>,</w:t>
      </w:r>
      <w:r w:rsidRPr="003C7FE4">
        <w:t xml:space="preserve"> and object properties through </w:t>
      </w:r>
      <w:r>
        <w:t xml:space="preserve">a </w:t>
      </w:r>
      <w:r w:rsidRPr="003C7FE4">
        <w:t>list table.</w:t>
      </w:r>
      <w:r>
        <w:t xml:space="preserve"> This plug-in is enabled by default.</w:t>
      </w:r>
    </w:p>
    <w:p w:rsidR="00560AAC" w:rsidRPr="00D605B2" w:rsidRDefault="00560AAC" w:rsidP="00560AAC">
      <w:pPr>
        <w:pStyle w:val="Figure"/>
      </w:pPr>
      <w:r>
        <w:rPr>
          <w:noProof/>
          <w:lang w:eastAsia="zh-TW"/>
        </w:rPr>
        <w:drawing>
          <wp:inline distT="0" distB="0" distL="0" distR="0">
            <wp:extent cx="5010150" cy="3985646"/>
            <wp:effectExtent l="0" t="19050" r="76200" b="52954"/>
            <wp:docPr id="11"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srcRect/>
                    <a:stretch>
                      <a:fillRect/>
                    </a:stretch>
                  </pic:blipFill>
                  <pic:spPr bwMode="auto">
                    <a:xfrm>
                      <a:off x="0" y="0"/>
                      <a:ext cx="5009732" cy="3985313"/>
                    </a:xfrm>
                    <a:prstGeom prst="rect">
                      <a:avLst/>
                    </a:prstGeom>
                    <a:noFill/>
                    <a:ln w="9525">
                      <a:noFill/>
                      <a:miter lim="800000"/>
                      <a:headEnd/>
                      <a:tailEnd/>
                    </a:ln>
                    <a:effectLst>
                      <a:outerShdw blurRad="50800" dist="38100" dir="2700000" algn="tl" rotWithShape="0">
                        <a:prstClr val="black">
                          <a:alpha val="40000"/>
                        </a:prstClr>
                      </a:outerShdw>
                    </a:effectLst>
                  </pic:spPr>
                </pic:pic>
              </a:graphicData>
            </a:graphic>
          </wp:inline>
        </w:drawing>
      </w:r>
    </w:p>
    <w:p w:rsidR="00E166E8" w:rsidRDefault="00560AAC">
      <w:pPr>
        <w:pStyle w:val="BodyTextLink"/>
      </w:pPr>
      <w:r w:rsidRPr="003C7FE4">
        <w:t xml:space="preserve">After </w:t>
      </w:r>
      <w:r>
        <w:t>MtpSim</w:t>
      </w:r>
      <w:r w:rsidRPr="003C7FE4">
        <w:t xml:space="preserve"> is connected to the initiator, the browser plug-in </w:t>
      </w:r>
      <w:r w:rsidR="00252CCF">
        <w:t xml:space="preserve">is </w:t>
      </w:r>
      <w:r w:rsidRPr="003C7FE4">
        <w:t xml:space="preserve">initialized and shows </w:t>
      </w:r>
      <w:r>
        <w:t xml:space="preserve">the </w:t>
      </w:r>
      <w:r w:rsidRPr="003C7FE4">
        <w:t>device and its storage.</w:t>
      </w:r>
    </w:p>
    <w:p w:rsidR="00560AAC" w:rsidRPr="00D605B2" w:rsidRDefault="00560AAC" w:rsidP="00560AAC">
      <w:pPr>
        <w:pStyle w:val="Figure"/>
      </w:pPr>
      <w:r>
        <w:rPr>
          <w:noProof/>
          <w:lang w:eastAsia="zh-TW"/>
        </w:rPr>
        <w:drawing>
          <wp:inline distT="0" distB="0" distL="0" distR="0">
            <wp:extent cx="5010150" cy="3914567"/>
            <wp:effectExtent l="0" t="19050" r="76200" b="47833"/>
            <wp:docPr id="12"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srcRect/>
                    <a:stretch>
                      <a:fillRect/>
                    </a:stretch>
                  </pic:blipFill>
                  <pic:spPr bwMode="auto">
                    <a:xfrm>
                      <a:off x="0" y="0"/>
                      <a:ext cx="5010053" cy="3914492"/>
                    </a:xfrm>
                    <a:prstGeom prst="rect">
                      <a:avLst/>
                    </a:prstGeom>
                    <a:noFill/>
                    <a:ln w="9525">
                      <a:noFill/>
                      <a:miter lim="800000"/>
                      <a:headEnd/>
                      <a:tailEnd/>
                    </a:ln>
                    <a:effectLst>
                      <a:outerShdw blurRad="50800" dist="38100" dir="2700000" algn="tl" rotWithShape="0">
                        <a:prstClr val="black">
                          <a:alpha val="40000"/>
                        </a:prstClr>
                      </a:outerShdw>
                    </a:effectLst>
                  </pic:spPr>
                </pic:pic>
              </a:graphicData>
            </a:graphic>
          </wp:inline>
        </w:drawing>
      </w:r>
    </w:p>
    <w:p w:rsidR="00E166E8" w:rsidRDefault="00560AAC">
      <w:pPr>
        <w:pStyle w:val="BodyTextLink"/>
      </w:pPr>
      <w:r w:rsidRPr="003C7FE4">
        <w:t xml:space="preserve">Click </w:t>
      </w:r>
      <w:r w:rsidRPr="00E02DB2">
        <w:rPr>
          <w:b/>
        </w:rPr>
        <w:t>Device</w:t>
      </w:r>
      <w:r w:rsidRPr="003C7FE4">
        <w:t xml:space="preserve"> </w:t>
      </w:r>
      <w:r>
        <w:t xml:space="preserve">to </w:t>
      </w:r>
      <w:r w:rsidRPr="003C7FE4">
        <w:t xml:space="preserve">show all </w:t>
      </w:r>
      <w:r>
        <w:t xml:space="preserve">the </w:t>
      </w:r>
      <w:r w:rsidRPr="003C7FE4">
        <w:t>supported device propert</w:t>
      </w:r>
      <w:r>
        <w:t>ies</w:t>
      </w:r>
      <w:r w:rsidRPr="003C7FE4">
        <w:t xml:space="preserve"> and </w:t>
      </w:r>
      <w:r>
        <w:t xml:space="preserve">their </w:t>
      </w:r>
      <w:r w:rsidRPr="003C7FE4">
        <w:t>value</w:t>
      </w:r>
      <w:r>
        <w:t>s</w:t>
      </w:r>
      <w:r w:rsidRPr="003C7FE4">
        <w:t>.</w:t>
      </w:r>
    </w:p>
    <w:p w:rsidR="00560AAC" w:rsidRPr="00D605B2" w:rsidRDefault="00560AAC" w:rsidP="00560AAC">
      <w:pPr>
        <w:pStyle w:val="Figure"/>
      </w:pPr>
      <w:r>
        <w:rPr>
          <w:noProof/>
          <w:lang w:eastAsia="zh-TW"/>
        </w:rPr>
        <w:drawing>
          <wp:inline distT="0" distB="0" distL="0" distR="0">
            <wp:extent cx="4933950" cy="3946875"/>
            <wp:effectExtent l="0" t="19050" r="76200" b="53625"/>
            <wp:docPr id="1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srcRect/>
                    <a:stretch>
                      <a:fillRect/>
                    </a:stretch>
                  </pic:blipFill>
                  <pic:spPr bwMode="auto">
                    <a:xfrm>
                      <a:off x="0" y="0"/>
                      <a:ext cx="4933605" cy="3946599"/>
                    </a:xfrm>
                    <a:prstGeom prst="rect">
                      <a:avLst/>
                    </a:prstGeom>
                    <a:noFill/>
                    <a:ln w="9525">
                      <a:noFill/>
                      <a:miter lim="800000"/>
                      <a:headEnd/>
                      <a:tailEnd/>
                    </a:ln>
                    <a:effectLst>
                      <a:outerShdw blurRad="50800" dist="38100" dir="2700000" algn="tl" rotWithShape="0">
                        <a:prstClr val="black">
                          <a:alpha val="40000"/>
                        </a:prstClr>
                      </a:outerShdw>
                    </a:effectLst>
                  </pic:spPr>
                </pic:pic>
              </a:graphicData>
            </a:graphic>
          </wp:inline>
        </w:drawing>
      </w:r>
    </w:p>
    <w:p w:rsidR="00E166E8" w:rsidRDefault="00560AAC">
      <w:pPr>
        <w:pStyle w:val="BodyTextLink"/>
      </w:pPr>
      <w:r w:rsidRPr="003C7FE4">
        <w:t xml:space="preserve">Click </w:t>
      </w:r>
      <w:r>
        <w:t xml:space="preserve">the name of a </w:t>
      </w:r>
      <w:r w:rsidRPr="003C7FE4">
        <w:t xml:space="preserve">storage </w:t>
      </w:r>
      <w:r>
        <w:t xml:space="preserve">to </w:t>
      </w:r>
      <w:r w:rsidRPr="003C7FE4">
        <w:t xml:space="preserve">show </w:t>
      </w:r>
      <w:r>
        <w:t xml:space="preserve">the </w:t>
      </w:r>
      <w:r w:rsidRPr="003C7FE4">
        <w:t>storage info</w:t>
      </w:r>
      <w:r>
        <w:t>rmation</w:t>
      </w:r>
      <w:r w:rsidRPr="003C7FE4">
        <w:t xml:space="preserve"> field</w:t>
      </w:r>
      <w:r>
        <w:t>s</w:t>
      </w:r>
      <w:r w:rsidRPr="003C7FE4">
        <w:t xml:space="preserve"> and </w:t>
      </w:r>
      <w:r>
        <w:t xml:space="preserve">their </w:t>
      </w:r>
      <w:r w:rsidRPr="003C7FE4">
        <w:t>value</w:t>
      </w:r>
      <w:r>
        <w:t>s</w:t>
      </w:r>
      <w:r w:rsidRPr="003C7FE4">
        <w:t>.</w:t>
      </w:r>
    </w:p>
    <w:p w:rsidR="00560AAC" w:rsidRPr="00D605B2" w:rsidRDefault="00560AAC" w:rsidP="00560AAC">
      <w:pPr>
        <w:pStyle w:val="Figure"/>
      </w:pPr>
      <w:r>
        <w:rPr>
          <w:noProof/>
          <w:lang w:eastAsia="zh-TW"/>
        </w:rPr>
        <w:drawing>
          <wp:inline distT="0" distB="0" distL="0" distR="0">
            <wp:extent cx="4933950" cy="3978910"/>
            <wp:effectExtent l="0" t="19050" r="76200" b="59690"/>
            <wp:docPr id="1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srcRect/>
                    <a:stretch>
                      <a:fillRect/>
                    </a:stretch>
                  </pic:blipFill>
                  <pic:spPr bwMode="auto">
                    <a:xfrm>
                      <a:off x="0" y="0"/>
                      <a:ext cx="4933560" cy="3978596"/>
                    </a:xfrm>
                    <a:prstGeom prst="rect">
                      <a:avLst/>
                    </a:prstGeom>
                    <a:noFill/>
                    <a:ln w="9525">
                      <a:noFill/>
                      <a:miter lim="800000"/>
                      <a:headEnd/>
                      <a:tailEnd/>
                    </a:ln>
                    <a:effectLst>
                      <a:outerShdw blurRad="50800" dist="38100" dir="2700000" algn="tl" rotWithShape="0">
                        <a:prstClr val="black">
                          <a:alpha val="40000"/>
                        </a:prstClr>
                      </a:outerShdw>
                    </a:effectLst>
                  </pic:spPr>
                </pic:pic>
              </a:graphicData>
            </a:graphic>
          </wp:inline>
        </w:drawing>
      </w:r>
    </w:p>
    <w:p w:rsidR="00E166E8" w:rsidRDefault="00560AAC">
      <w:pPr>
        <w:pStyle w:val="BodyTextLink"/>
      </w:pPr>
      <w:r>
        <w:t>You can e</w:t>
      </w:r>
      <w:r w:rsidRPr="003C7FE4">
        <w:t xml:space="preserve">xpand the tree items </w:t>
      </w:r>
      <w:r>
        <w:t xml:space="preserve">to </w:t>
      </w:r>
      <w:r w:rsidRPr="003C7FE4">
        <w:t>see the object hierarchy</w:t>
      </w:r>
      <w:r>
        <w:t>,</w:t>
      </w:r>
      <w:r w:rsidRPr="003C7FE4">
        <w:t xml:space="preserve"> and you can click object</w:t>
      </w:r>
      <w:r>
        <w:t>s</w:t>
      </w:r>
      <w:r w:rsidRPr="003C7FE4">
        <w:t xml:space="preserve"> to display </w:t>
      </w:r>
      <w:r>
        <w:t xml:space="preserve">their </w:t>
      </w:r>
      <w:r w:rsidRPr="003C7FE4">
        <w:t>supported object propert</w:t>
      </w:r>
      <w:r>
        <w:t>ies</w:t>
      </w:r>
      <w:r w:rsidRPr="003C7FE4">
        <w:t xml:space="preserve"> and value</w:t>
      </w:r>
      <w:r>
        <w:t>s</w:t>
      </w:r>
      <w:r w:rsidRPr="003C7FE4">
        <w:t>.</w:t>
      </w:r>
    </w:p>
    <w:p w:rsidR="00560AAC" w:rsidRPr="00D605B2" w:rsidRDefault="00560AAC" w:rsidP="00560AAC">
      <w:pPr>
        <w:pStyle w:val="Figure"/>
      </w:pPr>
      <w:r>
        <w:rPr>
          <w:noProof/>
          <w:lang w:eastAsia="zh-TW"/>
        </w:rPr>
        <w:drawing>
          <wp:inline distT="0" distB="0" distL="0" distR="0">
            <wp:extent cx="4981575" cy="4023316"/>
            <wp:effectExtent l="0" t="19050" r="85725" b="53384"/>
            <wp:docPr id="15"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srcRect/>
                    <a:stretch>
                      <a:fillRect/>
                    </a:stretch>
                  </pic:blipFill>
                  <pic:spPr bwMode="auto">
                    <a:xfrm>
                      <a:off x="0" y="0"/>
                      <a:ext cx="4981349" cy="4023133"/>
                    </a:xfrm>
                    <a:prstGeom prst="rect">
                      <a:avLst/>
                    </a:prstGeom>
                    <a:noFill/>
                    <a:ln w="9525">
                      <a:noFill/>
                      <a:miter lim="800000"/>
                      <a:headEnd/>
                      <a:tailEnd/>
                    </a:ln>
                    <a:effectLst>
                      <a:outerShdw blurRad="50800" dist="38100" dir="2700000" algn="tl" rotWithShape="0">
                        <a:prstClr val="black">
                          <a:alpha val="40000"/>
                        </a:prstClr>
                      </a:outerShdw>
                    </a:effectLst>
                  </pic:spPr>
                </pic:pic>
              </a:graphicData>
            </a:graphic>
          </wp:inline>
        </w:drawing>
      </w:r>
    </w:p>
    <w:p w:rsidR="00560AAC" w:rsidRPr="00D605B2" w:rsidRDefault="00560AAC" w:rsidP="00560AAC">
      <w:pPr>
        <w:pStyle w:val="Le"/>
      </w:pPr>
    </w:p>
    <w:p w:rsidR="00560AAC" w:rsidRDefault="00560AAC" w:rsidP="00746233">
      <w:pPr>
        <w:pStyle w:val="BodyText"/>
      </w:pPr>
      <w:r w:rsidRPr="003C7FE4">
        <w:t>Right</w:t>
      </w:r>
      <w:r>
        <w:t>-</w:t>
      </w:r>
      <w:r w:rsidRPr="003C7FE4">
        <w:t xml:space="preserve">click </w:t>
      </w:r>
      <w:r>
        <w:t xml:space="preserve">a </w:t>
      </w:r>
      <w:r w:rsidRPr="003C7FE4">
        <w:t>device, storage</w:t>
      </w:r>
      <w:r>
        <w:t>,</w:t>
      </w:r>
      <w:r w:rsidRPr="003C7FE4">
        <w:t xml:space="preserve"> or object </w:t>
      </w:r>
      <w:r w:rsidR="00252CCF">
        <w:t xml:space="preserve">to </w:t>
      </w:r>
      <w:r>
        <w:t xml:space="preserve">see </w:t>
      </w:r>
      <w:r w:rsidRPr="003C7FE4">
        <w:t xml:space="preserve">a </w:t>
      </w:r>
      <w:r w:rsidRPr="00E02DB2">
        <w:rPr>
          <w:b/>
        </w:rPr>
        <w:t>Delete</w:t>
      </w:r>
      <w:r w:rsidRPr="003C7FE4">
        <w:t xml:space="preserve"> option</w:t>
      </w:r>
      <w:r w:rsidR="00252CCF">
        <w:t xml:space="preserve">, or </w:t>
      </w:r>
      <w:r w:rsidRPr="003C7FE4">
        <w:t>use the D</w:t>
      </w:r>
      <w:r w:rsidR="00252CCF">
        <w:t>elete</w:t>
      </w:r>
      <w:r w:rsidRPr="003C7FE4">
        <w:t xml:space="preserve"> key to delete that item</w:t>
      </w:r>
      <w:r>
        <w:t>.</w:t>
      </w:r>
      <w:r w:rsidRPr="003C7FE4">
        <w:t xml:space="preserve"> </w:t>
      </w:r>
      <w:r w:rsidR="00CA1A9D">
        <w:t>Therefore</w:t>
      </w:r>
      <w:r>
        <w:t xml:space="preserve">, </w:t>
      </w:r>
      <w:r w:rsidRPr="003C7FE4">
        <w:t xml:space="preserve">an event </w:t>
      </w:r>
      <w:r w:rsidR="00252CCF">
        <w:t xml:space="preserve">is </w:t>
      </w:r>
      <w:r>
        <w:t>sent</w:t>
      </w:r>
      <w:r w:rsidRPr="003C7FE4">
        <w:t xml:space="preserve"> to the initiator about the deletion.</w:t>
      </w:r>
      <w:r>
        <w:t xml:space="preserve"> </w:t>
      </w:r>
      <w:r w:rsidRPr="003C7FE4">
        <w:t xml:space="preserve">Other options are </w:t>
      </w:r>
      <w:r w:rsidRPr="00E02DB2">
        <w:rPr>
          <w:b/>
        </w:rPr>
        <w:t>Edit Property</w:t>
      </w:r>
      <w:r w:rsidRPr="003C7FE4">
        <w:t xml:space="preserve">, </w:t>
      </w:r>
      <w:r w:rsidRPr="00E02DB2">
        <w:rPr>
          <w:b/>
        </w:rPr>
        <w:t>Add Property</w:t>
      </w:r>
      <w:r>
        <w:t>,</w:t>
      </w:r>
      <w:r w:rsidRPr="003C7FE4">
        <w:t xml:space="preserve"> and </w:t>
      </w:r>
      <w:r w:rsidRPr="00E02DB2">
        <w:rPr>
          <w:b/>
        </w:rPr>
        <w:t>Modify Property</w:t>
      </w:r>
      <w:r w:rsidRPr="003C7FE4">
        <w:t>. A corresponding MTP event (</w:t>
      </w:r>
      <w:r w:rsidR="00252CCF">
        <w:t xml:space="preserve">such as </w:t>
      </w:r>
      <w:r w:rsidR="00EF4C65" w:rsidRPr="00EF4C65">
        <w:rPr>
          <w:b/>
        </w:rPr>
        <w:t>Object Changed</w:t>
      </w:r>
      <w:r w:rsidRPr="003C7FE4">
        <w:t xml:space="preserve">) </w:t>
      </w:r>
      <w:r w:rsidR="00252CCF">
        <w:t xml:space="preserve">is </w:t>
      </w:r>
      <w:r w:rsidRPr="003C7FE4">
        <w:t>generated and sen</w:t>
      </w:r>
      <w:r>
        <w:t>t</w:t>
      </w:r>
      <w:r w:rsidRPr="003C7FE4">
        <w:t xml:space="preserve"> to </w:t>
      </w:r>
      <w:r>
        <w:t xml:space="preserve">the </w:t>
      </w:r>
      <w:r w:rsidRPr="003C7FE4">
        <w:t xml:space="preserve">host. </w:t>
      </w:r>
      <w:r>
        <w:t>T</w:t>
      </w:r>
      <w:r w:rsidRPr="003C7FE4">
        <w:t xml:space="preserve">he modified properties </w:t>
      </w:r>
      <w:r w:rsidR="00252CCF">
        <w:t xml:space="preserve">are </w:t>
      </w:r>
      <w:r w:rsidRPr="003C7FE4">
        <w:t>saved when the simulator is closed.</w:t>
      </w:r>
    </w:p>
    <w:p w:rsidR="00614F42" w:rsidRPr="003C7FE4" w:rsidRDefault="00614F42" w:rsidP="00614F42">
      <w:pPr>
        <w:pStyle w:val="Heading1"/>
        <w:spacing w:before="480" w:after="0" w:line="276" w:lineRule="auto"/>
        <w:ind w:left="432" w:hanging="432"/>
        <w:rPr>
          <w:szCs w:val="40"/>
        </w:rPr>
      </w:pPr>
      <w:bookmarkStart w:id="375" w:name="_Toc212541857"/>
      <w:r>
        <w:rPr>
          <w:szCs w:val="40"/>
        </w:rPr>
        <w:t>Resources</w:t>
      </w:r>
      <w:bookmarkEnd w:id="375"/>
    </w:p>
    <w:p w:rsidR="00614F42" w:rsidRDefault="00614F42" w:rsidP="002351FD">
      <w:pPr>
        <w:pStyle w:val="BulletList"/>
        <w:rPr>
          <w:kern w:val="36"/>
        </w:rPr>
      </w:pPr>
      <w:r w:rsidRPr="00A13231">
        <w:rPr>
          <w:kern w:val="36"/>
        </w:rPr>
        <w:t xml:space="preserve">To learn more about MTP, download the MTP Specification </w:t>
      </w:r>
      <w:r>
        <w:rPr>
          <w:kern w:val="36"/>
        </w:rPr>
        <w:t xml:space="preserve">at </w:t>
      </w:r>
      <w:r>
        <w:rPr>
          <w:kern w:val="36"/>
        </w:rPr>
        <w:br/>
      </w:r>
      <w:hyperlink r:id="rId23" w:history="1">
        <w:r w:rsidRPr="00A13231">
          <w:rPr>
            <w:rStyle w:val="Hyperlink"/>
            <w:rFonts w:eastAsiaTheme="majorEastAsia"/>
            <w:kern w:val="36"/>
            <w:szCs w:val="22"/>
          </w:rPr>
          <w:t>http://www.usb.org/developers/devclass_docs/MTP_1.0.zip</w:t>
        </w:r>
      </w:hyperlink>
      <w:r>
        <w:rPr>
          <w:kern w:val="36"/>
        </w:rPr>
        <w:t>.</w:t>
      </w:r>
    </w:p>
    <w:p w:rsidR="00614F42" w:rsidRDefault="00614F42" w:rsidP="002351FD">
      <w:pPr>
        <w:pStyle w:val="BulletList"/>
        <w:rPr>
          <w:kern w:val="36"/>
        </w:rPr>
      </w:pPr>
      <w:r w:rsidRPr="00A13231">
        <w:rPr>
          <w:kern w:val="36"/>
        </w:rPr>
        <w:t xml:space="preserve">For more information on developing MTP Devices </w:t>
      </w:r>
      <w:r>
        <w:rPr>
          <w:kern w:val="36"/>
        </w:rPr>
        <w:t xml:space="preserve">for </w:t>
      </w:r>
      <w:r w:rsidRPr="00A13231">
        <w:rPr>
          <w:kern w:val="36"/>
        </w:rPr>
        <w:t xml:space="preserve">Windows 7, visit </w:t>
      </w:r>
      <w:r>
        <w:rPr>
          <w:kern w:val="36"/>
        </w:rPr>
        <w:br/>
      </w:r>
      <w:hyperlink r:id="rId24" w:history="1">
        <w:r w:rsidRPr="00A13231">
          <w:rPr>
            <w:rStyle w:val="Hyperlink"/>
            <w:rFonts w:eastAsiaTheme="majorEastAsia"/>
            <w:kern w:val="36"/>
            <w:szCs w:val="22"/>
          </w:rPr>
          <w:t>http://www.microsoft.com/whdc/device/wpd/default.mspx</w:t>
        </w:r>
      </w:hyperlink>
      <w:r>
        <w:rPr>
          <w:kern w:val="36"/>
        </w:rPr>
        <w:t>.</w:t>
      </w:r>
    </w:p>
    <w:p w:rsidR="00614F42" w:rsidRDefault="00614F42" w:rsidP="002351FD">
      <w:pPr>
        <w:pStyle w:val="BulletList"/>
        <w:rPr>
          <w:kern w:val="36"/>
        </w:rPr>
      </w:pPr>
      <w:r w:rsidRPr="00A13231">
        <w:rPr>
          <w:kern w:val="36"/>
        </w:rPr>
        <w:t>For more information on</w:t>
      </w:r>
      <w:r>
        <w:rPr>
          <w:kern w:val="36"/>
        </w:rPr>
        <w:t xml:space="preserve"> device services, look for the following two papers in the WinHEC section of the WHDC Web site at </w:t>
      </w:r>
      <w:hyperlink r:id="rId25" w:history="1">
        <w:r w:rsidRPr="00586C46">
          <w:rPr>
            <w:rStyle w:val="Hyperlink"/>
            <w:rFonts w:eastAsiaTheme="majorEastAsia"/>
            <w:kern w:val="36"/>
          </w:rPr>
          <w:t>http://www.microsoft.com/whdc/winhec/2008/papers.mspx</w:t>
        </w:r>
      </w:hyperlink>
      <w:r>
        <w:rPr>
          <w:kern w:val="36"/>
        </w:rPr>
        <w:t>.</w:t>
      </w:r>
    </w:p>
    <w:p w:rsidR="00806C75" w:rsidRDefault="00614F42" w:rsidP="002351FD">
      <w:pPr>
        <w:pStyle w:val="BulletList2"/>
        <w:rPr>
          <w:kern w:val="36"/>
        </w:rPr>
      </w:pPr>
      <w:r w:rsidRPr="00586C46">
        <w:rPr>
          <w:kern w:val="36"/>
        </w:rPr>
        <w:t>MTP Device Services Extensions</w:t>
      </w:r>
    </w:p>
    <w:p w:rsidR="00806C75" w:rsidRDefault="00614F42" w:rsidP="002351FD">
      <w:pPr>
        <w:pStyle w:val="BulletList2"/>
        <w:rPr>
          <w:kern w:val="36"/>
        </w:rPr>
      </w:pPr>
      <w:r w:rsidRPr="00586C46">
        <w:rPr>
          <w:kern w:val="36"/>
        </w:rPr>
        <w:t>WPD Device Service Definitions</w:t>
      </w:r>
    </w:p>
    <w:p w:rsidR="00614F42" w:rsidRPr="00746233" w:rsidRDefault="00614F42" w:rsidP="002351FD">
      <w:pPr>
        <w:pStyle w:val="BulletList"/>
        <w:rPr>
          <w:kern w:val="36"/>
        </w:rPr>
      </w:pPr>
      <w:r w:rsidRPr="00241BEB">
        <w:rPr>
          <w:noProof/>
          <w:kern w:val="36"/>
        </w:rPr>
        <w:t xml:space="preserve">For help with </w:t>
      </w:r>
      <w:r w:rsidRPr="00241BEB">
        <w:rPr>
          <w:kern w:val="36"/>
        </w:rPr>
        <w:t>the MTP Simulator, send e</w:t>
      </w:r>
      <w:r>
        <w:rPr>
          <w:kern w:val="36"/>
        </w:rPr>
        <w:t>-</w:t>
      </w:r>
      <w:r w:rsidRPr="00241BEB">
        <w:rPr>
          <w:kern w:val="36"/>
        </w:rPr>
        <w:t xml:space="preserve">mail to </w:t>
      </w:r>
      <w:hyperlink r:id="rId26" w:history="1">
        <w:r w:rsidRPr="00A13231">
          <w:rPr>
            <w:rStyle w:val="Hyperlink"/>
            <w:rFonts w:eastAsiaTheme="majorEastAsia"/>
            <w:kern w:val="36"/>
            <w:szCs w:val="22"/>
          </w:rPr>
          <w:t>askmtp@microsoft.com</w:t>
        </w:r>
      </w:hyperlink>
      <w:r>
        <w:rPr>
          <w:kern w:val="36"/>
        </w:rPr>
        <w:t>.</w:t>
      </w:r>
    </w:p>
    <w:p w:rsidR="00560AAC" w:rsidRPr="003C7FE4" w:rsidRDefault="00560AAC" w:rsidP="003664A7">
      <w:pPr>
        <w:pStyle w:val="Heading1"/>
        <w:pageBreakBefore/>
      </w:pPr>
      <w:bookmarkStart w:id="376" w:name="_Toc209584960"/>
      <w:bookmarkStart w:id="377" w:name="_Toc211850356"/>
      <w:bookmarkStart w:id="378" w:name="_Toc212541858"/>
      <w:bookmarkStart w:id="379" w:name="_Toc209584956"/>
      <w:r w:rsidRPr="003C7FE4">
        <w:t xml:space="preserve">Appendix </w:t>
      </w:r>
      <w:r>
        <w:t>A</w:t>
      </w:r>
      <w:r w:rsidR="0067121C">
        <w:t>.</w:t>
      </w:r>
      <w:r w:rsidRPr="003C7FE4">
        <w:t xml:space="preserve"> Win</w:t>
      </w:r>
      <w:r>
        <w:t>dows</w:t>
      </w:r>
      <w:r w:rsidRPr="003C7FE4">
        <w:t xml:space="preserve"> 7 MTP Device Services Extensions</w:t>
      </w:r>
      <w:bookmarkEnd w:id="376"/>
      <w:bookmarkEnd w:id="377"/>
      <w:bookmarkEnd w:id="378"/>
    </w:p>
    <w:p w:rsidR="00560AAC" w:rsidRPr="00D605B2" w:rsidRDefault="00560AAC" w:rsidP="003664A7">
      <w:pPr>
        <w:pStyle w:val="BodyTextLink"/>
      </w:pPr>
      <w:r>
        <w:t>MtpSim supports all the new device services in Windows 7. This appendix describes MtpSim’s specific functionality for each service.</w:t>
      </w:r>
    </w:p>
    <w:tbl>
      <w:tblPr>
        <w:tblStyle w:val="Tablerowcell"/>
        <w:tblW w:w="0" w:type="auto"/>
        <w:tblLook w:val="04A0"/>
      </w:tblPr>
      <w:tblGrid>
        <w:gridCol w:w="1818"/>
        <w:gridCol w:w="6078"/>
      </w:tblGrid>
      <w:tr w:rsidR="00560AAC" w:rsidRPr="003664A7" w:rsidTr="003664A7">
        <w:trPr>
          <w:cnfStyle w:val="100000000000"/>
        </w:trPr>
        <w:tc>
          <w:tcPr>
            <w:tcW w:w="1818" w:type="dxa"/>
          </w:tcPr>
          <w:p w:rsidR="00560AAC" w:rsidRPr="003664A7" w:rsidRDefault="00560AAC" w:rsidP="003664A7">
            <w:pPr>
              <w:pStyle w:val="TableHead"/>
              <w:spacing w:before="0"/>
            </w:pPr>
            <w:r w:rsidRPr="003664A7">
              <w:t>Service</w:t>
            </w:r>
          </w:p>
        </w:tc>
        <w:tc>
          <w:tcPr>
            <w:tcW w:w="6078" w:type="dxa"/>
          </w:tcPr>
          <w:p w:rsidR="00560AAC" w:rsidRPr="003664A7" w:rsidRDefault="00560AAC" w:rsidP="003664A7">
            <w:pPr>
              <w:pStyle w:val="TableHead"/>
              <w:spacing w:before="0"/>
            </w:pPr>
            <w:r w:rsidRPr="003664A7">
              <w:t>Description</w:t>
            </w:r>
          </w:p>
        </w:tc>
      </w:tr>
      <w:tr w:rsidR="00560AAC" w:rsidRPr="003664A7" w:rsidTr="003664A7">
        <w:tc>
          <w:tcPr>
            <w:tcW w:w="1818" w:type="dxa"/>
          </w:tcPr>
          <w:p w:rsidR="00560AAC" w:rsidRPr="003664A7" w:rsidRDefault="00560AAC" w:rsidP="003664A7">
            <w:pPr>
              <w:pStyle w:val="TableBody"/>
              <w:spacing w:before="0" w:after="0"/>
              <w:ind w:left="0" w:right="0"/>
              <w:rPr>
                <w:rFonts w:asciiTheme="minorHAnsi" w:hAnsiTheme="minorHAnsi"/>
              </w:rPr>
            </w:pPr>
            <w:r w:rsidRPr="003664A7">
              <w:rPr>
                <w:rFonts w:asciiTheme="minorHAnsi" w:hAnsiTheme="minorHAnsi"/>
              </w:rPr>
              <w:t>Contacts Service</w:t>
            </w:r>
          </w:p>
        </w:tc>
        <w:tc>
          <w:tcPr>
            <w:tcW w:w="6078" w:type="dxa"/>
          </w:tcPr>
          <w:p w:rsidR="00560AAC" w:rsidRPr="003664A7" w:rsidRDefault="00560AAC" w:rsidP="00257164">
            <w:pPr>
              <w:pStyle w:val="TableBody"/>
              <w:spacing w:before="0" w:after="0"/>
              <w:ind w:left="0" w:right="0"/>
              <w:rPr>
                <w:rFonts w:asciiTheme="minorHAnsi" w:hAnsiTheme="minorHAnsi"/>
              </w:rPr>
            </w:pPr>
            <w:r w:rsidRPr="003664A7">
              <w:rPr>
                <w:rFonts w:asciiTheme="minorHAnsi" w:hAnsiTheme="minorHAnsi"/>
              </w:rPr>
              <w:t>Contains data for contacts, and uses a Synchronization Service to synchronize with the PC</w:t>
            </w:r>
            <w:r w:rsidR="00806C75">
              <w:rPr>
                <w:rFonts w:asciiTheme="minorHAnsi" w:hAnsiTheme="minorHAnsi"/>
              </w:rPr>
              <w:t xml:space="preserve">. </w:t>
            </w:r>
            <w:r w:rsidRPr="003664A7">
              <w:rPr>
                <w:rFonts w:asciiTheme="minorHAnsi" w:hAnsiTheme="minorHAnsi"/>
              </w:rPr>
              <w:t xml:space="preserve">A device </w:t>
            </w:r>
            <w:r w:rsidR="00252CCF">
              <w:rPr>
                <w:rFonts w:asciiTheme="minorHAnsi" w:hAnsiTheme="minorHAnsi"/>
              </w:rPr>
              <w:t xml:space="preserve">can </w:t>
            </w:r>
            <w:r w:rsidRPr="003664A7">
              <w:rPr>
                <w:rFonts w:asciiTheme="minorHAnsi" w:hAnsiTheme="minorHAnsi"/>
              </w:rPr>
              <w:t xml:space="preserve">have multiple contact stores, depending on how contacts are organized on the device. Examples of contact stores include </w:t>
            </w:r>
            <w:r w:rsidR="00257164">
              <w:rPr>
                <w:rFonts w:asciiTheme="minorHAnsi" w:hAnsiTheme="minorHAnsi"/>
              </w:rPr>
              <w:t>subscriber identity module</w:t>
            </w:r>
            <w:r w:rsidR="00252CCF">
              <w:rPr>
                <w:rFonts w:asciiTheme="minorHAnsi" w:hAnsiTheme="minorHAnsi"/>
              </w:rPr>
              <w:t xml:space="preserve"> (</w:t>
            </w:r>
            <w:r w:rsidRPr="003664A7">
              <w:rPr>
                <w:rFonts w:asciiTheme="minorHAnsi" w:hAnsiTheme="minorHAnsi"/>
              </w:rPr>
              <w:t>SIM</w:t>
            </w:r>
            <w:r w:rsidR="00252CCF">
              <w:rPr>
                <w:rFonts w:asciiTheme="minorHAnsi" w:hAnsiTheme="minorHAnsi"/>
              </w:rPr>
              <w:t>)</w:t>
            </w:r>
            <w:r w:rsidRPr="003664A7">
              <w:rPr>
                <w:rFonts w:asciiTheme="minorHAnsi" w:hAnsiTheme="minorHAnsi"/>
              </w:rPr>
              <w:t xml:space="preserve"> card contacts, work contacts, personal contacts, and so on.</w:t>
            </w:r>
          </w:p>
        </w:tc>
      </w:tr>
      <w:tr w:rsidR="00560AAC" w:rsidRPr="003664A7" w:rsidTr="003664A7">
        <w:tc>
          <w:tcPr>
            <w:tcW w:w="1818" w:type="dxa"/>
          </w:tcPr>
          <w:p w:rsidR="00560AAC" w:rsidRPr="003664A7" w:rsidRDefault="00560AAC" w:rsidP="003664A7">
            <w:pPr>
              <w:pStyle w:val="TableBody"/>
              <w:spacing w:before="0" w:after="0"/>
              <w:ind w:left="0" w:right="0"/>
              <w:rPr>
                <w:rFonts w:asciiTheme="minorHAnsi" w:hAnsiTheme="minorHAnsi"/>
              </w:rPr>
            </w:pPr>
            <w:r w:rsidRPr="003664A7">
              <w:rPr>
                <w:rFonts w:asciiTheme="minorHAnsi" w:hAnsiTheme="minorHAnsi"/>
              </w:rPr>
              <w:t>Calendar Service</w:t>
            </w:r>
          </w:p>
        </w:tc>
        <w:tc>
          <w:tcPr>
            <w:tcW w:w="6078" w:type="dxa"/>
          </w:tcPr>
          <w:p w:rsidR="00560AAC" w:rsidRPr="003664A7" w:rsidRDefault="00560AAC" w:rsidP="003664A7">
            <w:pPr>
              <w:pStyle w:val="TableBody"/>
              <w:spacing w:before="0" w:after="0"/>
              <w:ind w:left="0" w:right="0"/>
              <w:rPr>
                <w:rFonts w:asciiTheme="minorHAnsi" w:hAnsiTheme="minorHAnsi"/>
              </w:rPr>
            </w:pPr>
            <w:r w:rsidRPr="003664A7">
              <w:rPr>
                <w:rFonts w:asciiTheme="minorHAnsi" w:hAnsiTheme="minorHAnsi"/>
              </w:rPr>
              <w:t>Contains data for the calendar, and uses a Synchronization Service to synchronize with the PC.</w:t>
            </w:r>
          </w:p>
        </w:tc>
      </w:tr>
      <w:tr w:rsidR="00560AAC" w:rsidRPr="003664A7" w:rsidTr="003664A7">
        <w:tc>
          <w:tcPr>
            <w:tcW w:w="1818" w:type="dxa"/>
          </w:tcPr>
          <w:p w:rsidR="00560AAC" w:rsidRPr="003664A7" w:rsidRDefault="00560AAC" w:rsidP="003664A7">
            <w:pPr>
              <w:pStyle w:val="TableBody"/>
              <w:spacing w:before="0" w:after="0"/>
              <w:ind w:left="0" w:right="0"/>
              <w:rPr>
                <w:rFonts w:asciiTheme="minorHAnsi" w:hAnsiTheme="minorHAnsi"/>
              </w:rPr>
            </w:pPr>
            <w:r w:rsidRPr="003664A7">
              <w:rPr>
                <w:rFonts w:asciiTheme="minorHAnsi" w:hAnsiTheme="minorHAnsi"/>
              </w:rPr>
              <w:t>Device Status Service</w:t>
            </w:r>
          </w:p>
        </w:tc>
        <w:tc>
          <w:tcPr>
            <w:tcW w:w="6078" w:type="dxa"/>
          </w:tcPr>
          <w:p w:rsidR="00560AAC" w:rsidRPr="003664A7" w:rsidRDefault="00560AAC" w:rsidP="00252CCF">
            <w:pPr>
              <w:pStyle w:val="TableBody"/>
              <w:spacing w:before="0" w:after="0"/>
              <w:ind w:left="0" w:right="0"/>
              <w:rPr>
                <w:rFonts w:asciiTheme="minorHAnsi" w:hAnsiTheme="minorHAnsi"/>
              </w:rPr>
            </w:pPr>
            <w:r w:rsidRPr="003664A7">
              <w:rPr>
                <w:rFonts w:asciiTheme="minorHAnsi" w:hAnsiTheme="minorHAnsi"/>
              </w:rPr>
              <w:t xml:space="preserve">Reports various status properties of the device to the PC. When the value for a status property is changed, </w:t>
            </w:r>
            <w:r w:rsidR="00252CCF">
              <w:rPr>
                <w:rFonts w:asciiTheme="minorHAnsi" w:hAnsiTheme="minorHAnsi"/>
              </w:rPr>
              <w:t xml:space="preserve">the value </w:t>
            </w:r>
            <w:r w:rsidRPr="003664A7">
              <w:rPr>
                <w:rFonts w:asciiTheme="minorHAnsi" w:hAnsiTheme="minorHAnsi"/>
              </w:rPr>
              <w:t xml:space="preserve">is sent to the PC. Note that device and PC performance are affected by your choice of update frequencies. All properties </w:t>
            </w:r>
            <w:r w:rsidR="00252CCF">
              <w:rPr>
                <w:rFonts w:asciiTheme="minorHAnsi" w:hAnsiTheme="minorHAnsi"/>
              </w:rPr>
              <w:t xml:space="preserve">are </w:t>
            </w:r>
            <w:r w:rsidRPr="003664A7">
              <w:rPr>
                <w:rFonts w:asciiTheme="minorHAnsi" w:hAnsiTheme="minorHAnsi"/>
              </w:rPr>
              <w:t>queried upon device connect for initial state. When a property changes its value, the event is noted and the PC will requery that property.</w:t>
            </w:r>
          </w:p>
        </w:tc>
      </w:tr>
      <w:tr w:rsidR="00560AAC" w:rsidRPr="003664A7" w:rsidTr="003664A7">
        <w:tc>
          <w:tcPr>
            <w:tcW w:w="1818" w:type="dxa"/>
          </w:tcPr>
          <w:p w:rsidR="00560AAC" w:rsidRPr="003664A7" w:rsidRDefault="00560AAC" w:rsidP="003664A7">
            <w:pPr>
              <w:pStyle w:val="TableBody"/>
              <w:spacing w:before="0" w:after="0"/>
              <w:ind w:left="0" w:right="0"/>
              <w:rPr>
                <w:rFonts w:asciiTheme="minorHAnsi" w:hAnsiTheme="minorHAnsi"/>
              </w:rPr>
            </w:pPr>
            <w:r w:rsidRPr="003664A7">
              <w:rPr>
                <w:rFonts w:asciiTheme="minorHAnsi" w:hAnsiTheme="minorHAnsi"/>
              </w:rPr>
              <w:t>Hints Service</w:t>
            </w:r>
          </w:p>
        </w:tc>
        <w:tc>
          <w:tcPr>
            <w:tcW w:w="6078" w:type="dxa"/>
          </w:tcPr>
          <w:p w:rsidR="00560AAC" w:rsidRPr="003664A7" w:rsidRDefault="00560AAC" w:rsidP="003664A7">
            <w:pPr>
              <w:pStyle w:val="TableBody"/>
              <w:spacing w:before="0" w:after="0"/>
              <w:ind w:left="0" w:right="0"/>
              <w:rPr>
                <w:rFonts w:asciiTheme="minorHAnsi" w:hAnsiTheme="minorHAnsi"/>
              </w:rPr>
            </w:pPr>
            <w:r w:rsidRPr="003664A7">
              <w:rPr>
                <w:rFonts w:asciiTheme="minorHAnsi" w:hAnsiTheme="minorHAnsi"/>
              </w:rPr>
              <w:t>Lets the device select preferred storage locations for various content types in legacy storages.</w:t>
            </w:r>
          </w:p>
        </w:tc>
      </w:tr>
      <w:tr w:rsidR="00560AAC" w:rsidRPr="003664A7" w:rsidTr="003664A7">
        <w:tc>
          <w:tcPr>
            <w:tcW w:w="1818" w:type="dxa"/>
          </w:tcPr>
          <w:p w:rsidR="00560AAC" w:rsidRPr="003664A7" w:rsidRDefault="00560AAC" w:rsidP="003664A7">
            <w:pPr>
              <w:pStyle w:val="TableBody"/>
              <w:spacing w:before="0" w:after="0"/>
              <w:ind w:left="0" w:right="0"/>
              <w:rPr>
                <w:rFonts w:asciiTheme="minorHAnsi" w:hAnsiTheme="minorHAnsi"/>
              </w:rPr>
            </w:pPr>
            <w:r w:rsidRPr="003664A7">
              <w:rPr>
                <w:rFonts w:asciiTheme="minorHAnsi" w:hAnsiTheme="minorHAnsi"/>
              </w:rPr>
              <w:t xml:space="preserve">Windows </w:t>
            </w:r>
            <w:r w:rsidRPr="003664A7">
              <w:rPr>
                <w:rFonts w:asciiTheme="minorHAnsi" w:hAnsiTheme="minorHAnsi"/>
                <w:szCs w:val="40"/>
              </w:rPr>
              <w:t>Device Stage</w:t>
            </w:r>
            <w:r w:rsidRPr="003664A7">
              <w:rPr>
                <w:rFonts w:asciiTheme="minorHAnsi" w:hAnsiTheme="minorHAnsi"/>
              </w:rPr>
              <w:t xml:space="preserve"> Metadata Service</w:t>
            </w:r>
          </w:p>
        </w:tc>
        <w:tc>
          <w:tcPr>
            <w:tcW w:w="6078" w:type="dxa"/>
          </w:tcPr>
          <w:p w:rsidR="00560AAC" w:rsidRPr="003664A7" w:rsidRDefault="00CA1A9D" w:rsidP="00257164">
            <w:pPr>
              <w:pStyle w:val="TableBody"/>
              <w:spacing w:before="0" w:after="0"/>
              <w:ind w:left="0" w:right="0"/>
              <w:rPr>
                <w:rFonts w:asciiTheme="minorHAnsi" w:hAnsiTheme="minorHAnsi"/>
              </w:rPr>
            </w:pPr>
            <w:r>
              <w:rPr>
                <w:rFonts w:asciiTheme="minorHAnsi" w:hAnsiTheme="minorHAnsi"/>
              </w:rPr>
              <w:t>Allows</w:t>
            </w:r>
            <w:r w:rsidR="00560AAC" w:rsidRPr="003664A7">
              <w:rPr>
                <w:rFonts w:asciiTheme="minorHAnsi" w:hAnsiTheme="minorHAnsi"/>
              </w:rPr>
              <w:t xml:space="preserve"> the delivery of </w:t>
            </w:r>
            <w:r w:rsidR="00560AAC" w:rsidRPr="003664A7">
              <w:rPr>
                <w:rFonts w:asciiTheme="minorHAnsi" w:hAnsiTheme="minorHAnsi"/>
                <w:szCs w:val="40"/>
              </w:rPr>
              <w:t>Device Stage</w:t>
            </w:r>
            <w:r w:rsidR="00560AAC" w:rsidRPr="003664A7">
              <w:rPr>
                <w:rFonts w:asciiTheme="minorHAnsi" w:hAnsiTheme="minorHAnsi"/>
              </w:rPr>
              <w:t xml:space="preserve"> metadata by the device on first-connect. This is a faster alternative to the download of </w:t>
            </w:r>
            <w:r w:rsidR="00560AAC" w:rsidRPr="003664A7">
              <w:rPr>
                <w:rFonts w:asciiTheme="minorHAnsi" w:hAnsiTheme="minorHAnsi"/>
                <w:szCs w:val="40"/>
              </w:rPr>
              <w:t>Device Stage</w:t>
            </w:r>
            <w:r w:rsidR="00560AAC" w:rsidRPr="003664A7">
              <w:rPr>
                <w:rFonts w:asciiTheme="minorHAnsi" w:hAnsiTheme="minorHAnsi"/>
              </w:rPr>
              <w:t xml:space="preserve"> metadata from the </w:t>
            </w:r>
            <w:r w:rsidR="00257164">
              <w:rPr>
                <w:rFonts w:asciiTheme="minorHAnsi" w:hAnsiTheme="minorHAnsi"/>
              </w:rPr>
              <w:t>Windows Media Information Service (WMIS)</w:t>
            </w:r>
            <w:r w:rsidR="00560AAC" w:rsidRPr="003664A7">
              <w:rPr>
                <w:rFonts w:asciiTheme="minorHAnsi" w:hAnsiTheme="minorHAnsi"/>
              </w:rPr>
              <w:t xml:space="preserve"> data service and the only </w:t>
            </w:r>
            <w:r w:rsidR="00252CCF">
              <w:rPr>
                <w:rFonts w:asciiTheme="minorHAnsi" w:hAnsiTheme="minorHAnsi"/>
              </w:rPr>
              <w:t xml:space="preserve">way </w:t>
            </w:r>
            <w:r w:rsidR="00560AAC" w:rsidRPr="003664A7">
              <w:rPr>
                <w:rFonts w:asciiTheme="minorHAnsi" w:hAnsiTheme="minorHAnsi"/>
              </w:rPr>
              <w:t xml:space="preserve">to obtain device metadata when no </w:t>
            </w:r>
            <w:r w:rsidR="00252CCF">
              <w:rPr>
                <w:rFonts w:asciiTheme="minorHAnsi" w:hAnsiTheme="minorHAnsi"/>
              </w:rPr>
              <w:t>I</w:t>
            </w:r>
            <w:r w:rsidR="00560AAC" w:rsidRPr="003664A7">
              <w:rPr>
                <w:rFonts w:asciiTheme="minorHAnsi" w:hAnsiTheme="minorHAnsi"/>
              </w:rPr>
              <w:t>nternet connection at driver installation time</w:t>
            </w:r>
            <w:r w:rsidR="00252CCF">
              <w:rPr>
                <w:rFonts w:asciiTheme="minorHAnsi" w:hAnsiTheme="minorHAnsi"/>
              </w:rPr>
              <w:t xml:space="preserve"> exists</w:t>
            </w:r>
            <w:r w:rsidR="00560AAC" w:rsidRPr="003664A7">
              <w:rPr>
                <w:rFonts w:asciiTheme="minorHAnsi" w:hAnsiTheme="minorHAnsi"/>
              </w:rPr>
              <w:t xml:space="preserve">. This device metadata is delivered to the Metadata Retrieval Client (MRC) Store </w:t>
            </w:r>
            <w:r w:rsidR="00E14E09">
              <w:rPr>
                <w:rFonts w:asciiTheme="minorHAnsi" w:hAnsiTheme="minorHAnsi"/>
              </w:rPr>
              <w:t xml:space="preserve">before </w:t>
            </w:r>
            <w:r w:rsidR="00560AAC" w:rsidRPr="003664A7">
              <w:rPr>
                <w:rFonts w:asciiTheme="minorHAnsi" w:hAnsiTheme="minorHAnsi"/>
              </w:rPr>
              <w:t>Display Object processing.</w:t>
            </w:r>
          </w:p>
        </w:tc>
      </w:tr>
      <w:tr w:rsidR="00560AAC" w:rsidRPr="003664A7" w:rsidTr="003664A7">
        <w:tc>
          <w:tcPr>
            <w:tcW w:w="1818" w:type="dxa"/>
          </w:tcPr>
          <w:p w:rsidR="00560AAC" w:rsidRPr="003664A7" w:rsidRDefault="00560AAC" w:rsidP="003664A7">
            <w:pPr>
              <w:pStyle w:val="TableBody"/>
              <w:spacing w:before="0" w:after="0"/>
              <w:ind w:left="0" w:right="0"/>
              <w:rPr>
                <w:rFonts w:asciiTheme="minorHAnsi" w:hAnsiTheme="minorHAnsi"/>
              </w:rPr>
            </w:pPr>
            <w:r w:rsidRPr="003664A7">
              <w:rPr>
                <w:rFonts w:asciiTheme="minorHAnsi" w:hAnsiTheme="minorHAnsi"/>
              </w:rPr>
              <w:t>Ringtones Service</w:t>
            </w:r>
          </w:p>
        </w:tc>
        <w:tc>
          <w:tcPr>
            <w:tcW w:w="6078" w:type="dxa"/>
          </w:tcPr>
          <w:p w:rsidR="00560AAC" w:rsidRPr="003664A7" w:rsidRDefault="00560AAC" w:rsidP="003664A7">
            <w:pPr>
              <w:pStyle w:val="TableBody"/>
              <w:spacing w:before="0" w:after="0"/>
              <w:ind w:left="0" w:right="0"/>
              <w:rPr>
                <w:rFonts w:asciiTheme="minorHAnsi" w:hAnsiTheme="minorHAnsi"/>
              </w:rPr>
            </w:pPr>
            <w:r w:rsidRPr="003664A7">
              <w:rPr>
                <w:rFonts w:asciiTheme="minorHAnsi" w:hAnsiTheme="minorHAnsi"/>
              </w:rPr>
              <w:t>Stores ringtones without any folder hierarchy on the target storage</w:t>
            </w:r>
            <w:r w:rsidR="00806C75">
              <w:rPr>
                <w:rFonts w:asciiTheme="minorHAnsi" w:hAnsiTheme="minorHAnsi"/>
              </w:rPr>
              <w:t xml:space="preserve">. </w:t>
            </w:r>
            <w:r w:rsidRPr="003664A7">
              <w:rPr>
                <w:rFonts w:asciiTheme="minorHAnsi" w:hAnsiTheme="minorHAnsi"/>
              </w:rPr>
              <w:t>Capabilities declared for the ringtone file formats may differ from capabilities for the media storages (bit rate, duration, and so on)</w:t>
            </w:r>
            <w:r w:rsidR="00252CCF">
              <w:rPr>
                <w:rFonts w:asciiTheme="minorHAnsi" w:hAnsiTheme="minorHAnsi"/>
              </w:rPr>
              <w:t>,</w:t>
            </w:r>
            <w:r w:rsidRPr="003664A7">
              <w:rPr>
                <w:rFonts w:asciiTheme="minorHAnsi" w:hAnsiTheme="minorHAnsi"/>
              </w:rPr>
              <w:t xml:space="preserve"> and they should be declared in the service</w:t>
            </w:r>
            <w:r w:rsidR="00806C75">
              <w:rPr>
                <w:rFonts w:asciiTheme="minorHAnsi" w:hAnsiTheme="minorHAnsi"/>
              </w:rPr>
              <w:t xml:space="preserve">. </w:t>
            </w:r>
            <w:r w:rsidRPr="003664A7">
              <w:rPr>
                <w:rFonts w:asciiTheme="minorHAnsi" w:hAnsiTheme="minorHAnsi"/>
              </w:rPr>
              <w:t xml:space="preserve">The Ringtones Service supports MP3, WMA, and AAC formats. </w:t>
            </w:r>
          </w:p>
        </w:tc>
      </w:tr>
      <w:tr w:rsidR="00560AAC" w:rsidRPr="003664A7" w:rsidTr="003664A7">
        <w:tc>
          <w:tcPr>
            <w:tcW w:w="1818" w:type="dxa"/>
          </w:tcPr>
          <w:p w:rsidR="00560AAC" w:rsidRPr="003664A7" w:rsidRDefault="00560AAC" w:rsidP="003664A7">
            <w:pPr>
              <w:pStyle w:val="TableBody"/>
              <w:spacing w:before="0" w:after="0"/>
              <w:ind w:left="0" w:right="0"/>
              <w:rPr>
                <w:rFonts w:asciiTheme="minorHAnsi" w:hAnsiTheme="minorHAnsi"/>
              </w:rPr>
            </w:pPr>
            <w:r w:rsidRPr="003664A7">
              <w:rPr>
                <w:rFonts w:asciiTheme="minorHAnsi" w:hAnsiTheme="minorHAnsi"/>
              </w:rPr>
              <w:t>Enumeration Synchronization Service</w:t>
            </w:r>
          </w:p>
        </w:tc>
        <w:tc>
          <w:tcPr>
            <w:tcW w:w="6078" w:type="dxa"/>
          </w:tcPr>
          <w:p w:rsidR="00560AAC" w:rsidRPr="003664A7" w:rsidRDefault="00332BEA" w:rsidP="00332BEA">
            <w:pPr>
              <w:pStyle w:val="TableBody"/>
              <w:spacing w:before="0" w:after="0"/>
              <w:ind w:left="0" w:right="0"/>
              <w:rPr>
                <w:rFonts w:asciiTheme="minorHAnsi" w:hAnsiTheme="minorHAnsi"/>
              </w:rPr>
            </w:pPr>
            <w:r>
              <w:rPr>
                <w:rFonts w:asciiTheme="minorHAnsi" w:hAnsiTheme="minorHAnsi"/>
              </w:rPr>
              <w:t>A</w:t>
            </w:r>
            <w:r w:rsidR="00257164">
              <w:rPr>
                <w:rFonts w:asciiTheme="minorHAnsi" w:hAnsiTheme="minorHAnsi"/>
              </w:rPr>
              <w:t>n abstract</w:t>
            </w:r>
            <w:r w:rsidR="00FC6F06">
              <w:rPr>
                <w:rFonts w:asciiTheme="minorHAnsi" w:hAnsiTheme="minorHAnsi"/>
              </w:rPr>
              <w:t xml:space="preserve"> </w:t>
            </w:r>
            <w:r w:rsidR="00560AAC" w:rsidRPr="003664A7">
              <w:rPr>
                <w:rFonts w:asciiTheme="minorHAnsi" w:hAnsiTheme="minorHAnsi"/>
              </w:rPr>
              <w:t>service that other services</w:t>
            </w:r>
            <w:r w:rsidR="00252CCF">
              <w:rPr>
                <w:rFonts w:asciiTheme="minorHAnsi" w:hAnsiTheme="minorHAnsi"/>
              </w:rPr>
              <w:t xml:space="preserve"> can use</w:t>
            </w:r>
            <w:r w:rsidR="00806C75">
              <w:rPr>
                <w:rFonts w:asciiTheme="minorHAnsi" w:hAnsiTheme="minorHAnsi"/>
              </w:rPr>
              <w:t xml:space="preserve">. </w:t>
            </w:r>
            <w:r w:rsidR="00560AAC" w:rsidRPr="003664A7">
              <w:rPr>
                <w:rFonts w:asciiTheme="minorHAnsi" w:hAnsiTheme="minorHAnsi"/>
              </w:rPr>
              <w:t xml:space="preserve">Enumeration-based synchronization is fully driven by Windows and requires no special support for an MTP </w:t>
            </w:r>
            <w:r w:rsidR="00252CCF">
              <w:rPr>
                <w:rFonts w:asciiTheme="minorHAnsi" w:hAnsiTheme="minorHAnsi"/>
              </w:rPr>
              <w:t>r</w:t>
            </w:r>
            <w:r w:rsidR="00560AAC" w:rsidRPr="003664A7">
              <w:rPr>
                <w:rFonts w:asciiTheme="minorHAnsi" w:hAnsiTheme="minorHAnsi"/>
              </w:rPr>
              <w:t>esponder</w:t>
            </w:r>
            <w:r w:rsidR="00806C75">
              <w:rPr>
                <w:rFonts w:asciiTheme="minorHAnsi" w:hAnsiTheme="minorHAnsi"/>
              </w:rPr>
              <w:t xml:space="preserve">. </w:t>
            </w:r>
            <w:r w:rsidR="00560AAC" w:rsidRPr="003664A7">
              <w:rPr>
                <w:rFonts w:asciiTheme="minorHAnsi" w:hAnsiTheme="minorHAnsi"/>
              </w:rPr>
              <w:t>Synchronization occurs in three stages: enumeration of objects, comparison of changes, and updates.</w:t>
            </w:r>
          </w:p>
        </w:tc>
      </w:tr>
      <w:tr w:rsidR="00560AAC" w:rsidRPr="003664A7" w:rsidTr="003664A7">
        <w:tc>
          <w:tcPr>
            <w:tcW w:w="1818" w:type="dxa"/>
          </w:tcPr>
          <w:p w:rsidR="00560AAC" w:rsidRPr="003664A7" w:rsidRDefault="00560AAC" w:rsidP="003664A7">
            <w:pPr>
              <w:pStyle w:val="TableBody"/>
              <w:spacing w:before="0" w:after="0"/>
              <w:ind w:left="0" w:right="0"/>
              <w:rPr>
                <w:rFonts w:asciiTheme="minorHAnsi" w:hAnsiTheme="minorHAnsi"/>
              </w:rPr>
            </w:pPr>
            <w:r w:rsidRPr="003664A7">
              <w:rPr>
                <w:rFonts w:asciiTheme="minorHAnsi" w:hAnsiTheme="minorHAnsi"/>
              </w:rPr>
              <w:t>Anchor Sync Service</w:t>
            </w:r>
          </w:p>
        </w:tc>
        <w:tc>
          <w:tcPr>
            <w:tcW w:w="6078" w:type="dxa"/>
          </w:tcPr>
          <w:p w:rsidR="00560AAC" w:rsidRPr="003664A7" w:rsidRDefault="00332BEA" w:rsidP="00332BEA">
            <w:pPr>
              <w:pStyle w:val="TableBody"/>
              <w:spacing w:before="0" w:after="0"/>
              <w:ind w:left="0" w:right="0"/>
              <w:rPr>
                <w:rFonts w:asciiTheme="minorHAnsi" w:hAnsiTheme="minorHAnsi"/>
              </w:rPr>
            </w:pPr>
            <w:r>
              <w:rPr>
                <w:rFonts w:asciiTheme="minorHAnsi" w:hAnsiTheme="minorHAnsi"/>
              </w:rPr>
              <w:t>A</w:t>
            </w:r>
            <w:r w:rsidR="00257164" w:rsidRPr="003664A7">
              <w:rPr>
                <w:rFonts w:asciiTheme="minorHAnsi" w:hAnsiTheme="minorHAnsi"/>
              </w:rPr>
              <w:t xml:space="preserve">n </w:t>
            </w:r>
            <w:r w:rsidR="00560AAC" w:rsidRPr="003664A7">
              <w:rPr>
                <w:rFonts w:asciiTheme="minorHAnsi" w:hAnsiTheme="minorHAnsi"/>
              </w:rPr>
              <w:t xml:space="preserve">abstract </w:t>
            </w:r>
            <w:r w:rsidR="00257164">
              <w:rPr>
                <w:rFonts w:asciiTheme="minorHAnsi" w:hAnsiTheme="minorHAnsi"/>
              </w:rPr>
              <w:t xml:space="preserve">service </w:t>
            </w:r>
            <w:r w:rsidR="00CA1A9D">
              <w:rPr>
                <w:rFonts w:asciiTheme="minorHAnsi" w:hAnsiTheme="minorHAnsi"/>
              </w:rPr>
              <w:t xml:space="preserve">that is </w:t>
            </w:r>
            <w:r w:rsidR="00560AAC" w:rsidRPr="003664A7">
              <w:rPr>
                <w:rFonts w:asciiTheme="minorHAnsi" w:hAnsiTheme="minorHAnsi"/>
              </w:rPr>
              <w:t>defined to enable other services to opt</w:t>
            </w:r>
            <w:r w:rsidR="00CA1A9D">
              <w:rPr>
                <w:rFonts w:asciiTheme="minorHAnsi" w:hAnsiTheme="minorHAnsi"/>
              </w:rPr>
              <w:t xml:space="preserve"> </w:t>
            </w:r>
            <w:r w:rsidR="00560AAC" w:rsidRPr="003664A7">
              <w:rPr>
                <w:rFonts w:asciiTheme="minorHAnsi" w:hAnsiTheme="minorHAnsi"/>
              </w:rPr>
              <w:t>in to a sync</w:t>
            </w:r>
            <w:r w:rsidR="00252CCF">
              <w:rPr>
                <w:rFonts w:asciiTheme="minorHAnsi" w:hAnsiTheme="minorHAnsi"/>
              </w:rPr>
              <w:t>hronized</w:t>
            </w:r>
            <w:r w:rsidR="00560AAC" w:rsidRPr="003664A7">
              <w:rPr>
                <w:rFonts w:asciiTheme="minorHAnsi" w:hAnsiTheme="minorHAnsi"/>
              </w:rPr>
              <w:t xml:space="preserve"> relationship </w:t>
            </w:r>
            <w:r w:rsidR="00CA1A9D">
              <w:rPr>
                <w:rFonts w:asciiTheme="minorHAnsi" w:hAnsiTheme="minorHAnsi"/>
              </w:rPr>
              <w:t xml:space="preserve">by </w:t>
            </w:r>
            <w:r w:rsidR="00560AAC" w:rsidRPr="003664A7">
              <w:rPr>
                <w:rFonts w:asciiTheme="minorHAnsi" w:hAnsiTheme="minorHAnsi"/>
              </w:rPr>
              <w:t>using Anchor Sync semantics</w:t>
            </w:r>
            <w:r w:rsidR="00806C75">
              <w:rPr>
                <w:rFonts w:asciiTheme="minorHAnsi" w:hAnsiTheme="minorHAnsi"/>
              </w:rPr>
              <w:t xml:space="preserve">. </w:t>
            </w:r>
            <w:r w:rsidR="00252CCF">
              <w:rPr>
                <w:rFonts w:asciiTheme="minorHAnsi" w:hAnsiTheme="minorHAnsi"/>
              </w:rPr>
              <w:t xml:space="preserve">As </w:t>
            </w:r>
            <w:r w:rsidR="00560AAC" w:rsidRPr="003664A7">
              <w:rPr>
                <w:rFonts w:asciiTheme="minorHAnsi" w:hAnsiTheme="minorHAnsi"/>
              </w:rPr>
              <w:t>an abstract service, the actual implementation of the properties, formats, and methods in the service are the responsibility of the "concrete" service that uses it.</w:t>
            </w:r>
          </w:p>
        </w:tc>
      </w:tr>
    </w:tbl>
    <w:p w:rsidR="00560AAC" w:rsidRDefault="00560AAC" w:rsidP="00560AAC">
      <w:pPr>
        <w:pStyle w:val="Le"/>
      </w:pPr>
    </w:p>
    <w:p w:rsidR="00560AAC" w:rsidRPr="00690B4B" w:rsidRDefault="00560AAC" w:rsidP="003664A7">
      <w:pPr>
        <w:pStyle w:val="Heading1"/>
        <w:pageBreakBefore/>
      </w:pPr>
      <w:bookmarkStart w:id="380" w:name="_Toc211850357"/>
      <w:bookmarkStart w:id="381" w:name="_Toc212541859"/>
      <w:r w:rsidRPr="00690B4B">
        <w:t xml:space="preserve">Appendix </w:t>
      </w:r>
      <w:r>
        <w:t>B</w:t>
      </w:r>
      <w:bookmarkEnd w:id="379"/>
      <w:r w:rsidR="0067121C">
        <w:t>.</w:t>
      </w:r>
      <w:r w:rsidRPr="00690B4B">
        <w:t xml:space="preserve"> </w:t>
      </w:r>
      <w:bookmarkStart w:id="382" w:name="_Toc209584957"/>
      <w:r w:rsidRPr="00690B4B">
        <w:t>Troubleshooting</w:t>
      </w:r>
      <w:bookmarkEnd w:id="380"/>
      <w:bookmarkEnd w:id="381"/>
      <w:bookmarkEnd w:id="382"/>
    </w:p>
    <w:p w:rsidR="00560AAC" w:rsidRPr="00690B4B" w:rsidRDefault="00560AAC" w:rsidP="003664A7">
      <w:pPr>
        <w:pStyle w:val="Heading2"/>
      </w:pPr>
      <w:bookmarkStart w:id="383" w:name="_Toc209584958"/>
      <w:bookmarkStart w:id="384" w:name="_Toc211850358"/>
      <w:bookmarkStart w:id="385" w:name="_Toc212541860"/>
      <w:r w:rsidRPr="00690B4B">
        <w:t xml:space="preserve">Test </w:t>
      </w:r>
      <w:r>
        <w:t>C</w:t>
      </w:r>
      <w:r w:rsidRPr="00690B4B">
        <w:t xml:space="preserve">ertificate </w:t>
      </w:r>
      <w:r w:rsidRPr="003664A7">
        <w:t>Requirement</w:t>
      </w:r>
      <w:bookmarkEnd w:id="383"/>
      <w:bookmarkEnd w:id="384"/>
      <w:bookmarkEnd w:id="385"/>
    </w:p>
    <w:p w:rsidR="00560AAC" w:rsidRPr="003C7FE4" w:rsidRDefault="00560AAC" w:rsidP="00746233">
      <w:pPr>
        <w:pStyle w:val="BodyText"/>
      </w:pPr>
      <w:r w:rsidRPr="003C7FE4">
        <w:t>For the M</w:t>
      </w:r>
      <w:r>
        <w:t>tpSi</w:t>
      </w:r>
      <w:r w:rsidRPr="003C7FE4">
        <w:t xml:space="preserve">m to run in </w:t>
      </w:r>
      <w:r>
        <w:t>"</w:t>
      </w:r>
      <w:r w:rsidRPr="003C7FE4">
        <w:t>soft</w:t>
      </w:r>
      <w:r>
        <w:t>"</w:t>
      </w:r>
      <w:r w:rsidRPr="003C7FE4">
        <w:t xml:space="preserve"> mode, the device must be installed </w:t>
      </w:r>
      <w:r w:rsidR="00252CCF">
        <w:t xml:space="preserve">by </w:t>
      </w:r>
      <w:r w:rsidRPr="003C7FE4">
        <w:t xml:space="preserve">using a custom test-signed INF and custom drivers. </w:t>
      </w:r>
      <w:r w:rsidR="0067121C">
        <w:t>B</w:t>
      </w:r>
      <w:r>
        <w:t xml:space="preserve">ecause </w:t>
      </w:r>
      <w:r w:rsidRPr="003C7FE4">
        <w:t>the test certificate is not present</w:t>
      </w:r>
      <w:r w:rsidR="0067121C">
        <w:t xml:space="preserve"> on RTM builds</w:t>
      </w:r>
      <w:r w:rsidRPr="003C7FE4">
        <w:t xml:space="preserve">, the </w:t>
      </w:r>
      <w:r>
        <w:t>MtpSim</w:t>
      </w:r>
      <w:r w:rsidRPr="003C7FE4">
        <w:t xml:space="preserve"> driver package </w:t>
      </w:r>
      <w:r>
        <w:t>remain</w:t>
      </w:r>
      <w:r w:rsidR="00252CCF">
        <w:t>s</w:t>
      </w:r>
      <w:r>
        <w:t xml:space="preserve"> </w:t>
      </w:r>
      <w:r w:rsidRPr="003C7FE4">
        <w:t>in not</w:t>
      </w:r>
      <w:r>
        <w:t>-</w:t>
      </w:r>
      <w:r w:rsidRPr="003C7FE4">
        <w:t xml:space="preserve">trusted status even though it </w:t>
      </w:r>
      <w:r w:rsidR="00CA1A9D">
        <w:t>was</w:t>
      </w:r>
      <w:r w:rsidRPr="003C7FE4">
        <w:t xml:space="preserve"> test-signed. This block</w:t>
      </w:r>
      <w:r w:rsidR="00252CCF">
        <w:t>s</w:t>
      </w:r>
      <w:r w:rsidRPr="003C7FE4">
        <w:t xml:space="preserve"> driver installation on </w:t>
      </w:r>
      <w:r>
        <w:t>Windows </w:t>
      </w:r>
      <w:r w:rsidRPr="003C7FE4">
        <w:t>Vista x86 and x64 platforms.</w:t>
      </w:r>
    </w:p>
    <w:p w:rsidR="00560AAC" w:rsidRPr="003C7FE4" w:rsidRDefault="00560AAC" w:rsidP="003664A7">
      <w:pPr>
        <w:pStyle w:val="BodyTextLink"/>
      </w:pPr>
      <w:r w:rsidRPr="003C7FE4">
        <w:t xml:space="preserve">The workaround requires </w:t>
      </w:r>
      <w:r>
        <w:t>install</w:t>
      </w:r>
      <w:r w:rsidR="00252CCF">
        <w:t>ing</w:t>
      </w:r>
      <w:r>
        <w:t xml:space="preserve"> </w:t>
      </w:r>
      <w:r w:rsidRPr="003C7FE4">
        <w:t xml:space="preserve">the test certificate on </w:t>
      </w:r>
      <w:r>
        <w:t xml:space="preserve">the </w:t>
      </w:r>
      <w:r w:rsidR="00CA1A9D">
        <w:t xml:space="preserve">destination </w:t>
      </w:r>
      <w:r>
        <w:t>computer</w:t>
      </w:r>
      <w:r w:rsidRPr="003C7FE4">
        <w:t xml:space="preserve">. The installation script </w:t>
      </w:r>
      <w:r w:rsidR="00CA1A9D">
        <w:t>tries</w:t>
      </w:r>
      <w:r w:rsidRPr="003C7FE4">
        <w:t xml:space="preserve"> to perform this action during installation. The steps to perform this manually are:</w:t>
      </w:r>
    </w:p>
    <w:p w:rsidR="00560AAC" w:rsidRDefault="003664A7" w:rsidP="003664A7">
      <w:pPr>
        <w:pStyle w:val="List"/>
      </w:pPr>
      <w:r>
        <w:t>1.</w:t>
      </w:r>
      <w:r>
        <w:tab/>
      </w:r>
      <w:r w:rsidR="00560AAC" w:rsidRPr="003C7FE4">
        <w:t>Look for the test certificate file</w:t>
      </w:r>
      <w:r w:rsidR="0067121C">
        <w:rPr>
          <w:rStyle w:val="CodeEmbedded"/>
          <w:rFonts w:asciiTheme="minorHAnsi" w:hAnsiTheme="minorHAnsi"/>
        </w:rPr>
        <w:t>—</w:t>
      </w:r>
      <w:r w:rsidR="00560AAC" w:rsidRPr="00E02DB2">
        <w:t>testroot.cer</w:t>
      </w:r>
      <w:r w:rsidR="0067121C">
        <w:rPr>
          <w:rStyle w:val="CodeEmbedded"/>
          <w:rFonts w:asciiTheme="minorHAnsi" w:hAnsiTheme="minorHAnsi"/>
        </w:rPr>
        <w:t>—</w:t>
      </w:r>
      <w:r w:rsidR="00560AAC">
        <w:t>provided in the Device Enabling Kit.</w:t>
      </w:r>
    </w:p>
    <w:p w:rsidR="00252CCF" w:rsidRDefault="003664A7" w:rsidP="003664A7">
      <w:pPr>
        <w:pStyle w:val="List"/>
      </w:pPr>
      <w:r>
        <w:t>2.</w:t>
      </w:r>
      <w:r>
        <w:tab/>
      </w:r>
      <w:r w:rsidR="00560AAC" w:rsidRPr="003C7FE4">
        <w:t xml:space="preserve">Run the </w:t>
      </w:r>
      <w:r w:rsidR="00560AAC" w:rsidRPr="00E02DB2">
        <w:t>certutil</w:t>
      </w:r>
      <w:r w:rsidR="00560AAC" w:rsidRPr="0063799A">
        <w:t xml:space="preserve"> </w:t>
      </w:r>
      <w:r w:rsidR="00560AAC" w:rsidRPr="003C7FE4">
        <w:t xml:space="preserve">tool to install the test certificate </w:t>
      </w:r>
      <w:r w:rsidR="00252CCF">
        <w:t xml:space="preserve">by </w:t>
      </w:r>
      <w:r w:rsidR="00560AAC" w:rsidRPr="003C7FE4">
        <w:t>using the following command:</w:t>
      </w:r>
    </w:p>
    <w:p w:rsidR="00560AAC" w:rsidRDefault="00252CCF" w:rsidP="003664A7">
      <w:pPr>
        <w:pStyle w:val="List"/>
      </w:pPr>
      <w:r>
        <w:tab/>
      </w:r>
      <w:r>
        <w:tab/>
      </w:r>
      <w:r w:rsidR="00560AAC" w:rsidRPr="00673364">
        <w:t>certutil -addstore Root testroot.cer</w:t>
      </w:r>
    </w:p>
    <w:p w:rsidR="003664A7" w:rsidRDefault="003664A7" w:rsidP="003664A7">
      <w:pPr>
        <w:pStyle w:val="Le"/>
      </w:pPr>
    </w:p>
    <w:p w:rsidR="00560AAC" w:rsidRPr="003C7FE4" w:rsidRDefault="00560AAC" w:rsidP="00746233">
      <w:pPr>
        <w:pStyle w:val="BodyText"/>
      </w:pPr>
      <w:r w:rsidRPr="003C7FE4">
        <w:t>This install</w:t>
      </w:r>
      <w:r w:rsidR="00252CCF">
        <w:t>s</w:t>
      </w:r>
      <w:r w:rsidRPr="003C7FE4">
        <w:t xml:space="preserve"> the test certificate</w:t>
      </w:r>
      <w:r w:rsidR="00252CCF">
        <w:t>, which</w:t>
      </w:r>
      <w:r w:rsidRPr="003C7FE4">
        <w:t xml:space="preserve"> </w:t>
      </w:r>
      <w:r w:rsidR="00CA1A9D">
        <w:t>lets</w:t>
      </w:r>
      <w:r w:rsidRPr="003C7FE4">
        <w:t xml:space="preserve"> you install the MtpSim drivers. This step may require a reboot to complete the installation.</w:t>
      </w:r>
    </w:p>
    <w:p w:rsidR="00560AAC" w:rsidRPr="00690B4B" w:rsidRDefault="00560AAC" w:rsidP="00560AAC">
      <w:pPr>
        <w:pStyle w:val="Heading2"/>
      </w:pPr>
      <w:bookmarkStart w:id="386" w:name="_Toc209584959"/>
      <w:bookmarkStart w:id="387" w:name="_Toc211850359"/>
      <w:bookmarkStart w:id="388" w:name="_Toc212541861"/>
      <w:r w:rsidRPr="00690B4B">
        <w:t xml:space="preserve">Restarting MtpSim </w:t>
      </w:r>
      <w:r w:rsidR="00252CCF">
        <w:t>a</w:t>
      </w:r>
      <w:r w:rsidRPr="00690B4B">
        <w:t xml:space="preserve">fter </w:t>
      </w:r>
      <w:r>
        <w:t>E</w:t>
      </w:r>
      <w:r w:rsidRPr="00690B4B">
        <w:t xml:space="preserve">nding the </w:t>
      </w:r>
      <w:r>
        <w:t>P</w:t>
      </w:r>
      <w:r w:rsidRPr="00690B4B">
        <w:t>rocess</w:t>
      </w:r>
      <w:bookmarkEnd w:id="386"/>
      <w:bookmarkEnd w:id="387"/>
      <w:bookmarkEnd w:id="388"/>
    </w:p>
    <w:p w:rsidR="00806C75" w:rsidRDefault="00560AAC" w:rsidP="003664A7">
      <w:pPr>
        <w:pStyle w:val="BodyText"/>
      </w:pPr>
      <w:r w:rsidRPr="003C7FE4">
        <w:t>If the simulator is shut down forcibly (</w:t>
      </w:r>
      <w:r w:rsidR="00252CCF">
        <w:t xml:space="preserve">by </w:t>
      </w:r>
      <w:r w:rsidRPr="003C7FE4">
        <w:t xml:space="preserve">using Task Manager) or by closing an attached debugger, it </w:t>
      </w:r>
      <w:r>
        <w:t>cannot</w:t>
      </w:r>
      <w:r w:rsidRPr="003C7FE4">
        <w:t xml:space="preserve"> issue an unplug notification in </w:t>
      </w:r>
      <w:r>
        <w:t>"</w:t>
      </w:r>
      <w:r w:rsidRPr="003C7FE4">
        <w:t>soft</w:t>
      </w:r>
      <w:r>
        <w:t>"</w:t>
      </w:r>
      <w:r w:rsidRPr="003C7FE4">
        <w:t xml:space="preserve"> </w:t>
      </w:r>
      <w:r>
        <w:t xml:space="preserve">or </w:t>
      </w:r>
      <w:r w:rsidRPr="003C7FE4">
        <w:t>IP mode.</w:t>
      </w:r>
    </w:p>
    <w:p w:rsidR="00560AAC" w:rsidRPr="003C7FE4" w:rsidRDefault="00560AAC" w:rsidP="00746233">
      <w:pPr>
        <w:pStyle w:val="BodyText"/>
      </w:pPr>
      <w:r w:rsidRPr="003C7FE4">
        <w:t xml:space="preserve">To </w:t>
      </w:r>
      <w:r>
        <w:t xml:space="preserve">enable </w:t>
      </w:r>
      <w:r w:rsidRPr="003C7FE4">
        <w:t xml:space="preserve">the simulator to start in </w:t>
      </w:r>
      <w:r>
        <w:t>"</w:t>
      </w:r>
      <w:r w:rsidRPr="003C7FE4">
        <w:t>soft</w:t>
      </w:r>
      <w:r>
        <w:t>"</w:t>
      </w:r>
      <w:r w:rsidRPr="003C7FE4">
        <w:t xml:space="preserve"> mode when it was previously killed in </w:t>
      </w:r>
      <w:r>
        <w:t>"</w:t>
      </w:r>
      <w:r w:rsidRPr="003C7FE4">
        <w:t>soft</w:t>
      </w:r>
      <w:r>
        <w:t>"</w:t>
      </w:r>
      <w:r w:rsidRPr="003C7FE4">
        <w:t xml:space="preserve"> mode, the previous instance </w:t>
      </w:r>
      <w:r w:rsidR="00252CCF">
        <w:t xml:space="preserve">must </w:t>
      </w:r>
      <w:r w:rsidRPr="003C7FE4">
        <w:t xml:space="preserve">be </w:t>
      </w:r>
      <w:r w:rsidRPr="00E02DB2">
        <w:t>unplugged</w:t>
      </w:r>
      <w:r w:rsidRPr="003C7FE4">
        <w:t xml:space="preserve"> from the bus enumeration. </w:t>
      </w:r>
      <w:r w:rsidR="00252CCF">
        <w:t>You can do t</w:t>
      </w:r>
      <w:r w:rsidRPr="003C7FE4">
        <w:t xml:space="preserve">his </w:t>
      </w:r>
      <w:r>
        <w:t>by running</w:t>
      </w:r>
      <w:r w:rsidRPr="003C7FE4">
        <w:t xml:space="preserve"> the </w:t>
      </w:r>
      <w:r w:rsidRPr="00E02DB2">
        <w:t>enum.exe</w:t>
      </w:r>
      <w:r w:rsidRPr="003C7FE4">
        <w:t xml:space="preserve"> tool </w:t>
      </w:r>
      <w:r>
        <w:t>(</w:t>
      </w:r>
      <w:r w:rsidRPr="003C7FE4">
        <w:t>in the c:\mtpsim\pipedrivers folder</w:t>
      </w:r>
      <w:r>
        <w:t>)</w:t>
      </w:r>
      <w:r w:rsidRPr="003C7FE4">
        <w:t xml:space="preserve"> </w:t>
      </w:r>
      <w:r>
        <w:t xml:space="preserve">with </w:t>
      </w:r>
      <w:r w:rsidRPr="003C7FE4">
        <w:t xml:space="preserve">the </w:t>
      </w:r>
      <w:r w:rsidRPr="00E02DB2">
        <w:rPr>
          <w:b/>
        </w:rPr>
        <w:t>Enum.exe u 1</w:t>
      </w:r>
      <w:r>
        <w:t xml:space="preserve"> command</w:t>
      </w:r>
      <w:r w:rsidRPr="003C7FE4">
        <w:t>.</w:t>
      </w:r>
    </w:p>
    <w:p w:rsidR="00560AAC" w:rsidRDefault="00560AAC" w:rsidP="003664A7">
      <w:pPr>
        <w:pStyle w:val="BodyTextLink"/>
      </w:pPr>
      <w:r w:rsidRPr="003C7FE4">
        <w:t xml:space="preserve">If the </w:t>
      </w:r>
      <w:r>
        <w:t>MtpSim</w:t>
      </w:r>
      <w:r w:rsidRPr="003C7FE4">
        <w:t xml:space="preserve"> failed to connect in SoftUSB mode,</w:t>
      </w:r>
      <w:r>
        <w:t xml:space="preserve"> do the following</w:t>
      </w:r>
      <w:r w:rsidRPr="003C7FE4">
        <w:t>:</w:t>
      </w:r>
    </w:p>
    <w:p w:rsidR="00252CCF" w:rsidRDefault="003664A7" w:rsidP="003664A7">
      <w:pPr>
        <w:pStyle w:val="List"/>
      </w:pPr>
      <w:r>
        <w:t>1.</w:t>
      </w:r>
      <w:r>
        <w:tab/>
      </w:r>
      <w:r w:rsidR="00560AAC">
        <w:t xml:space="preserve">Check whether </w:t>
      </w:r>
      <w:r w:rsidR="00560AAC" w:rsidRPr="003C7FE4">
        <w:t>Soft EHCI is present in device manager under USB controllers. If not, run</w:t>
      </w:r>
      <w:r w:rsidR="00252CCF">
        <w:t>:</w:t>
      </w:r>
    </w:p>
    <w:p w:rsidR="00806C75" w:rsidRDefault="00252CCF" w:rsidP="003664A7">
      <w:pPr>
        <w:pStyle w:val="List"/>
      </w:pPr>
      <w:r>
        <w:tab/>
      </w:r>
      <w:r>
        <w:tab/>
      </w:r>
      <w:r w:rsidR="00560AAC" w:rsidRPr="003C7FE4">
        <w:t>%programfiles</w:t>
      </w:r>
      <w:r w:rsidR="00560AAC" w:rsidRPr="006759AF">
        <w:t>%\dsf\dsf\softehci\softehcicfg.exe/install</w:t>
      </w:r>
      <w:r w:rsidR="00560AAC" w:rsidRPr="003C7FE4">
        <w:t>.</w:t>
      </w:r>
    </w:p>
    <w:p w:rsidR="00806C75" w:rsidRDefault="003664A7" w:rsidP="003664A7">
      <w:pPr>
        <w:pStyle w:val="List"/>
      </w:pPr>
      <w:r>
        <w:t>2.</w:t>
      </w:r>
      <w:r>
        <w:tab/>
      </w:r>
      <w:r w:rsidR="00560AAC" w:rsidRPr="003C7FE4">
        <w:t xml:space="preserve">Run </w:t>
      </w:r>
      <w:r w:rsidR="00560AAC" w:rsidRPr="00E02DB2">
        <w:rPr>
          <w:b/>
        </w:rPr>
        <w:t>cleardevice.cmd</w:t>
      </w:r>
      <w:r w:rsidR="00560AAC" w:rsidRPr="003C7FE4">
        <w:t xml:space="preserve"> under </w:t>
      </w:r>
      <w:r w:rsidR="00560AAC">
        <w:t xml:space="preserve">the </w:t>
      </w:r>
      <w:r w:rsidR="00560AAC" w:rsidRPr="003C7FE4">
        <w:t>mtpsim installation root to clear any existing connections.</w:t>
      </w:r>
    </w:p>
    <w:p w:rsidR="00560AAC" w:rsidRDefault="003664A7" w:rsidP="003664A7">
      <w:pPr>
        <w:pStyle w:val="List"/>
      </w:pPr>
      <w:r>
        <w:t>3.</w:t>
      </w:r>
      <w:r>
        <w:tab/>
      </w:r>
      <w:r w:rsidR="00560AAC" w:rsidRPr="003C7FE4">
        <w:t xml:space="preserve">If the problem still exists, run %programfiles%\dsf\ dsf\softehci\softehcicfg.exe /remove </w:t>
      </w:r>
      <w:r w:rsidR="00560AAC">
        <w:t xml:space="preserve">and then </w:t>
      </w:r>
      <w:r w:rsidR="00560AAC" w:rsidRPr="003C7FE4">
        <w:t xml:space="preserve">restart </w:t>
      </w:r>
      <w:r w:rsidR="00560AAC">
        <w:t xml:space="preserve">the </w:t>
      </w:r>
      <w:r w:rsidR="00560AAC" w:rsidRPr="003C7FE4">
        <w:t xml:space="preserve">PC and </w:t>
      </w:r>
      <w:r w:rsidR="001D4C86">
        <w:t xml:space="preserve">repeat </w:t>
      </w:r>
      <w:r w:rsidR="00560AAC" w:rsidRPr="003C7FE4">
        <w:t>step 1.</w:t>
      </w:r>
    </w:p>
    <w:p w:rsidR="003664A7" w:rsidRDefault="003664A7" w:rsidP="003664A7">
      <w:pPr>
        <w:pStyle w:val="Le"/>
      </w:pPr>
    </w:p>
    <w:p w:rsidR="00560AAC" w:rsidRPr="003C7FE4" w:rsidRDefault="00560AAC" w:rsidP="003664A7">
      <w:pPr>
        <w:pStyle w:val="BodyTextLink"/>
      </w:pPr>
      <w:r w:rsidRPr="003C7FE4">
        <w:t xml:space="preserve">To </w:t>
      </w:r>
      <w:r>
        <w:t xml:space="preserve">enable </w:t>
      </w:r>
      <w:r w:rsidRPr="003C7FE4">
        <w:t xml:space="preserve">the simulator to start in IP mode when it was previously killed in IP mode, previous UPnP references </w:t>
      </w:r>
      <w:r>
        <w:t xml:space="preserve">must </w:t>
      </w:r>
      <w:r w:rsidRPr="003C7FE4">
        <w:t>be removed. To do this, run the following commands:</w:t>
      </w:r>
    </w:p>
    <w:p w:rsidR="00560AAC" w:rsidRDefault="003664A7" w:rsidP="003664A7">
      <w:pPr>
        <w:pStyle w:val="List"/>
      </w:pPr>
      <w:r>
        <w:t>1.</w:t>
      </w:r>
      <w:r>
        <w:tab/>
      </w:r>
      <w:r w:rsidR="00560AAC" w:rsidRPr="003C7FE4">
        <w:t>Sc stop upnphost</w:t>
      </w:r>
    </w:p>
    <w:p w:rsidR="00560AAC" w:rsidRDefault="003664A7" w:rsidP="003664A7">
      <w:pPr>
        <w:pStyle w:val="List"/>
      </w:pPr>
      <w:r>
        <w:t>2.</w:t>
      </w:r>
      <w:r>
        <w:tab/>
      </w:r>
      <w:r w:rsidR="00560AAC" w:rsidRPr="003C7FE4">
        <w:t xml:space="preserve">Reg delete </w:t>
      </w:r>
      <w:r w:rsidR="00560AAC">
        <w:t>"</w:t>
      </w:r>
      <w:r w:rsidR="00560AAC" w:rsidRPr="003C7FE4">
        <w:t>HKLM\Software\Microsoft\UPnP Device Host\Description</w:t>
      </w:r>
      <w:r w:rsidR="00560AAC">
        <w:t>"</w:t>
      </w:r>
      <w:r w:rsidR="00560AAC" w:rsidRPr="003C7FE4">
        <w:t xml:space="preserve"> /f</w:t>
      </w:r>
    </w:p>
    <w:p w:rsidR="00560AAC" w:rsidRDefault="003664A7" w:rsidP="003664A7">
      <w:pPr>
        <w:pStyle w:val="List"/>
      </w:pPr>
      <w:r>
        <w:t>3.</w:t>
      </w:r>
      <w:r>
        <w:tab/>
      </w:r>
      <w:r w:rsidR="00560AAC" w:rsidRPr="003C7FE4">
        <w:t xml:space="preserve">Reg delete </w:t>
      </w:r>
      <w:r w:rsidR="00560AAC">
        <w:t>"</w:t>
      </w:r>
      <w:r w:rsidR="00560AAC" w:rsidRPr="003C7FE4">
        <w:t>HKLM\Software\Microsoft\UPnP Device Host\Devices</w:t>
      </w:r>
      <w:r w:rsidR="00560AAC">
        <w:t>"</w:t>
      </w:r>
      <w:r w:rsidR="00560AAC" w:rsidRPr="003C7FE4">
        <w:t xml:space="preserve"> /f</w:t>
      </w:r>
    </w:p>
    <w:p w:rsidR="00560AAC" w:rsidRDefault="003664A7" w:rsidP="003664A7">
      <w:pPr>
        <w:pStyle w:val="List"/>
      </w:pPr>
      <w:r>
        <w:t>4.</w:t>
      </w:r>
      <w:r>
        <w:tab/>
      </w:r>
      <w:r w:rsidR="00560AAC" w:rsidRPr="003C7FE4">
        <w:t>Sc start upnphost</w:t>
      </w:r>
    </w:p>
    <w:p w:rsidR="00560AAC" w:rsidRPr="003C7FE4" w:rsidRDefault="00560AAC" w:rsidP="003664A7">
      <w:pPr>
        <w:pStyle w:val="Heading1"/>
        <w:pageBreakBefore/>
      </w:pPr>
      <w:bookmarkStart w:id="389" w:name="_Toc209584961"/>
      <w:bookmarkStart w:id="390" w:name="_Toc211850360"/>
      <w:bookmarkStart w:id="391" w:name="_Toc212541862"/>
      <w:r w:rsidRPr="003C7FE4">
        <w:t>Appendix C</w:t>
      </w:r>
      <w:r w:rsidR="0067121C">
        <w:t>.</w:t>
      </w:r>
      <w:r w:rsidRPr="003C7FE4">
        <w:t xml:space="preserve"> Command-</w:t>
      </w:r>
      <w:r w:rsidR="0067121C">
        <w:t>L</w:t>
      </w:r>
      <w:r w:rsidRPr="003C7FE4">
        <w:t xml:space="preserve">ine </w:t>
      </w:r>
      <w:r>
        <w:t>MtpSim</w:t>
      </w:r>
      <w:r w:rsidRPr="003C7FE4">
        <w:t xml:space="preserve"> Commands</w:t>
      </w:r>
      <w:bookmarkEnd w:id="389"/>
      <w:bookmarkEnd w:id="390"/>
      <w:bookmarkEnd w:id="391"/>
    </w:p>
    <w:tbl>
      <w:tblPr>
        <w:tblStyle w:val="Tablerowcell"/>
        <w:tblW w:w="0" w:type="auto"/>
        <w:tblLook w:val="04A0"/>
      </w:tblPr>
      <w:tblGrid>
        <w:gridCol w:w="1818"/>
        <w:gridCol w:w="6078"/>
      </w:tblGrid>
      <w:tr w:rsidR="00560AAC" w:rsidRPr="00090ADB" w:rsidTr="00614F42">
        <w:trPr>
          <w:cnfStyle w:val="100000000000"/>
        </w:trPr>
        <w:tc>
          <w:tcPr>
            <w:tcW w:w="1818" w:type="dxa"/>
          </w:tcPr>
          <w:p w:rsidR="00560AAC" w:rsidRPr="00090ADB" w:rsidRDefault="00560AAC" w:rsidP="00090ADB">
            <w:pPr>
              <w:pStyle w:val="TableHead"/>
              <w:spacing w:before="0"/>
            </w:pPr>
            <w:r w:rsidRPr="00090ADB">
              <w:t>Command</w:t>
            </w:r>
          </w:p>
        </w:tc>
        <w:tc>
          <w:tcPr>
            <w:tcW w:w="6078" w:type="dxa"/>
          </w:tcPr>
          <w:p w:rsidR="00560AAC" w:rsidRPr="00090ADB" w:rsidRDefault="00560AAC" w:rsidP="00090ADB">
            <w:pPr>
              <w:pStyle w:val="TableHead"/>
              <w:spacing w:before="0"/>
            </w:pPr>
            <w:r w:rsidRPr="00090ADB">
              <w:t>Description</w:t>
            </w:r>
          </w:p>
        </w:tc>
      </w:tr>
      <w:tr w:rsidR="00560AAC" w:rsidRPr="00090ADB" w:rsidTr="00614F42">
        <w:tc>
          <w:tcPr>
            <w:tcW w:w="1818" w:type="dxa"/>
          </w:tcPr>
          <w:p w:rsidR="00560AAC" w:rsidRPr="00090ADB" w:rsidRDefault="00560AAC" w:rsidP="00090ADB">
            <w:pPr>
              <w:pStyle w:val="TableBody"/>
              <w:spacing w:before="0" w:after="0"/>
              <w:ind w:left="0" w:right="0"/>
              <w:rPr>
                <w:rFonts w:asciiTheme="minorHAnsi" w:hAnsiTheme="minorHAnsi"/>
              </w:rPr>
            </w:pPr>
            <w:r w:rsidRPr="00090ADB">
              <w:rPr>
                <w:rFonts w:asciiTheme="minorHAnsi" w:hAnsiTheme="minorHAnsi"/>
              </w:rPr>
              <w:t>/u</w:t>
            </w:r>
          </w:p>
        </w:tc>
        <w:tc>
          <w:tcPr>
            <w:tcW w:w="6078" w:type="dxa"/>
          </w:tcPr>
          <w:p w:rsidR="00560AAC" w:rsidRPr="00090ADB" w:rsidRDefault="00CA1A9D" w:rsidP="00090ADB">
            <w:pPr>
              <w:pStyle w:val="TableBody"/>
              <w:spacing w:before="0" w:after="0"/>
              <w:ind w:left="0" w:right="0"/>
              <w:rPr>
                <w:rFonts w:asciiTheme="minorHAnsi" w:hAnsiTheme="minorHAnsi"/>
                <w:szCs w:val="16"/>
              </w:rPr>
            </w:pPr>
            <w:r>
              <w:rPr>
                <w:rFonts w:asciiTheme="minorHAnsi" w:hAnsiTheme="minorHAnsi"/>
                <w:szCs w:val="16"/>
              </w:rPr>
              <w:t>Starts</w:t>
            </w:r>
            <w:r w:rsidR="00560AAC" w:rsidRPr="00090ADB">
              <w:rPr>
                <w:rFonts w:asciiTheme="minorHAnsi" w:hAnsiTheme="minorHAnsi"/>
                <w:szCs w:val="16"/>
              </w:rPr>
              <w:t xml:space="preserve"> MtpSim in USB mode. This requires the Netchip USB card to be installed with the correct drivers.</w:t>
            </w:r>
          </w:p>
        </w:tc>
      </w:tr>
      <w:tr w:rsidR="00560AAC" w:rsidRPr="00090ADB" w:rsidTr="00614F42">
        <w:tc>
          <w:tcPr>
            <w:tcW w:w="1818" w:type="dxa"/>
          </w:tcPr>
          <w:p w:rsidR="00560AAC" w:rsidRPr="00090ADB" w:rsidRDefault="00560AAC" w:rsidP="00090ADB">
            <w:pPr>
              <w:pStyle w:val="TableBody"/>
              <w:spacing w:before="0" w:after="0"/>
              <w:ind w:left="0" w:right="0"/>
              <w:rPr>
                <w:rFonts w:asciiTheme="minorHAnsi" w:hAnsiTheme="minorHAnsi"/>
              </w:rPr>
            </w:pPr>
            <w:r w:rsidRPr="00090ADB">
              <w:rPr>
                <w:rFonts w:asciiTheme="minorHAnsi" w:hAnsiTheme="minorHAnsi"/>
              </w:rPr>
              <w:t>/i</w:t>
            </w:r>
          </w:p>
        </w:tc>
        <w:tc>
          <w:tcPr>
            <w:tcW w:w="6078" w:type="dxa"/>
          </w:tcPr>
          <w:p w:rsidR="00560AAC" w:rsidRPr="00090ADB" w:rsidRDefault="00CA1A9D" w:rsidP="001D4C86">
            <w:pPr>
              <w:pStyle w:val="TableBody"/>
              <w:spacing w:before="0" w:after="0"/>
              <w:ind w:left="0" w:right="0"/>
              <w:rPr>
                <w:rFonts w:asciiTheme="minorHAnsi" w:hAnsiTheme="minorHAnsi"/>
                <w:szCs w:val="16"/>
              </w:rPr>
            </w:pPr>
            <w:r>
              <w:rPr>
                <w:rFonts w:asciiTheme="minorHAnsi" w:hAnsiTheme="minorHAnsi"/>
                <w:szCs w:val="16"/>
              </w:rPr>
              <w:t>Starts</w:t>
            </w:r>
            <w:r w:rsidR="00560AAC" w:rsidRPr="00090ADB">
              <w:rPr>
                <w:rFonts w:asciiTheme="minorHAnsi" w:hAnsiTheme="minorHAnsi"/>
                <w:szCs w:val="16"/>
              </w:rPr>
              <w:t xml:space="preserve"> MtpSim in IP mode. This requires IPv6 to be installed on the computer. IPv6 can be installed on Windows XP </w:t>
            </w:r>
            <w:r>
              <w:rPr>
                <w:rFonts w:asciiTheme="minorHAnsi" w:hAnsiTheme="minorHAnsi"/>
                <w:szCs w:val="16"/>
              </w:rPr>
              <w:t xml:space="preserve">by </w:t>
            </w:r>
            <w:r w:rsidR="00560AAC" w:rsidRPr="00090ADB">
              <w:rPr>
                <w:rFonts w:asciiTheme="minorHAnsi" w:hAnsiTheme="minorHAnsi"/>
                <w:szCs w:val="16"/>
              </w:rPr>
              <w:t xml:space="preserve">using the </w:t>
            </w:r>
            <w:r w:rsidR="00560AAC" w:rsidRPr="00090ADB">
              <w:rPr>
                <w:rFonts w:asciiTheme="minorHAnsi" w:hAnsiTheme="minorHAnsi"/>
                <w:b/>
                <w:szCs w:val="16"/>
              </w:rPr>
              <w:t>ipv6 install</w:t>
            </w:r>
            <w:r w:rsidR="00560AAC" w:rsidRPr="00090ADB">
              <w:rPr>
                <w:rFonts w:asciiTheme="minorHAnsi" w:hAnsiTheme="minorHAnsi"/>
                <w:szCs w:val="16"/>
              </w:rPr>
              <w:t xml:space="preserve"> command.</w:t>
            </w:r>
          </w:p>
        </w:tc>
      </w:tr>
      <w:tr w:rsidR="00560AAC" w:rsidRPr="00090ADB" w:rsidTr="00614F42">
        <w:tc>
          <w:tcPr>
            <w:tcW w:w="1818" w:type="dxa"/>
          </w:tcPr>
          <w:p w:rsidR="00560AAC" w:rsidRPr="00090ADB" w:rsidRDefault="00560AAC" w:rsidP="00090ADB">
            <w:pPr>
              <w:pStyle w:val="TableBody"/>
              <w:spacing w:before="0" w:after="0"/>
              <w:ind w:left="0" w:right="0"/>
              <w:rPr>
                <w:rFonts w:asciiTheme="minorHAnsi" w:hAnsiTheme="minorHAnsi"/>
              </w:rPr>
            </w:pPr>
            <w:r w:rsidRPr="00090ADB">
              <w:rPr>
                <w:rFonts w:asciiTheme="minorHAnsi" w:hAnsiTheme="minorHAnsi"/>
              </w:rPr>
              <w:t>/p</w:t>
            </w:r>
          </w:p>
        </w:tc>
        <w:tc>
          <w:tcPr>
            <w:tcW w:w="6078" w:type="dxa"/>
          </w:tcPr>
          <w:p w:rsidR="00560AAC" w:rsidRPr="00090ADB" w:rsidRDefault="00CA1A9D" w:rsidP="001D4C86">
            <w:pPr>
              <w:pStyle w:val="TableBody"/>
              <w:spacing w:before="0" w:after="0"/>
              <w:ind w:left="0" w:right="0"/>
              <w:rPr>
                <w:rFonts w:asciiTheme="minorHAnsi" w:hAnsiTheme="minorHAnsi"/>
                <w:szCs w:val="16"/>
              </w:rPr>
            </w:pPr>
            <w:r>
              <w:rPr>
                <w:rFonts w:asciiTheme="minorHAnsi" w:hAnsiTheme="minorHAnsi"/>
                <w:szCs w:val="16"/>
              </w:rPr>
              <w:t>Starts</w:t>
            </w:r>
            <w:r w:rsidR="00560AAC" w:rsidRPr="00090ADB">
              <w:rPr>
                <w:rFonts w:asciiTheme="minorHAnsi" w:hAnsiTheme="minorHAnsi"/>
                <w:szCs w:val="16"/>
              </w:rPr>
              <w:t xml:space="preserve"> MtpSim in "soft"/pipe mode. This is the default value (that is, if /u or /t are not specified, </w:t>
            </w:r>
            <w:r w:rsidR="001D4C86">
              <w:rPr>
                <w:rFonts w:asciiTheme="minorHAnsi" w:hAnsiTheme="minorHAnsi"/>
                <w:szCs w:val="16"/>
              </w:rPr>
              <w:t xml:space="preserve">but </w:t>
            </w:r>
            <w:r w:rsidR="00560AAC" w:rsidRPr="00090ADB">
              <w:rPr>
                <w:rFonts w:asciiTheme="minorHAnsi" w:hAnsiTheme="minorHAnsi"/>
                <w:szCs w:val="16"/>
              </w:rPr>
              <w:t xml:space="preserve">/p </w:t>
            </w:r>
            <w:r w:rsidR="001D4C86">
              <w:rPr>
                <w:rFonts w:asciiTheme="minorHAnsi" w:hAnsiTheme="minorHAnsi"/>
                <w:szCs w:val="16"/>
              </w:rPr>
              <w:t xml:space="preserve">is </w:t>
            </w:r>
            <w:r w:rsidR="00560AAC" w:rsidRPr="00090ADB">
              <w:rPr>
                <w:rFonts w:asciiTheme="minorHAnsi" w:hAnsiTheme="minorHAnsi"/>
                <w:szCs w:val="16"/>
              </w:rPr>
              <w:t>assumed). This requires the PipeMtpEnum bus enumerator to be installed first.</w:t>
            </w:r>
          </w:p>
        </w:tc>
      </w:tr>
      <w:tr w:rsidR="00560AAC" w:rsidRPr="00090ADB" w:rsidTr="00614F42">
        <w:tc>
          <w:tcPr>
            <w:tcW w:w="1818" w:type="dxa"/>
          </w:tcPr>
          <w:p w:rsidR="00560AAC" w:rsidRPr="00090ADB" w:rsidRDefault="00560AAC" w:rsidP="00090ADB">
            <w:pPr>
              <w:pStyle w:val="TableBody"/>
              <w:spacing w:before="0" w:after="0"/>
              <w:ind w:left="0" w:right="0"/>
              <w:rPr>
                <w:rFonts w:asciiTheme="minorHAnsi" w:hAnsiTheme="minorHAnsi"/>
              </w:rPr>
            </w:pPr>
            <w:r w:rsidRPr="00090ADB">
              <w:rPr>
                <w:rFonts w:asciiTheme="minorHAnsi" w:hAnsiTheme="minorHAnsi"/>
              </w:rPr>
              <w:t>/t</w:t>
            </w:r>
          </w:p>
        </w:tc>
        <w:tc>
          <w:tcPr>
            <w:tcW w:w="6078" w:type="dxa"/>
          </w:tcPr>
          <w:p w:rsidR="00560AAC" w:rsidRPr="00090ADB" w:rsidRDefault="00560AAC" w:rsidP="00090ADB">
            <w:pPr>
              <w:pStyle w:val="TableBody"/>
              <w:spacing w:before="0" w:after="0"/>
              <w:ind w:left="0" w:right="0"/>
              <w:rPr>
                <w:rFonts w:asciiTheme="minorHAnsi" w:hAnsiTheme="minorHAnsi"/>
                <w:szCs w:val="16"/>
              </w:rPr>
            </w:pPr>
            <w:r w:rsidRPr="00090ADB">
              <w:rPr>
                <w:rFonts w:asciiTheme="minorHAnsi" w:hAnsiTheme="minorHAnsi"/>
                <w:szCs w:val="16"/>
              </w:rPr>
              <w:t xml:space="preserve">Enables a test interface for the simulator. This enables the simulator to be controlled </w:t>
            </w:r>
            <w:r w:rsidR="00CA1A9D">
              <w:rPr>
                <w:rFonts w:asciiTheme="minorHAnsi" w:hAnsiTheme="minorHAnsi"/>
                <w:szCs w:val="16"/>
              </w:rPr>
              <w:t>through</w:t>
            </w:r>
            <w:r w:rsidRPr="00090ADB">
              <w:rPr>
                <w:rFonts w:asciiTheme="minorHAnsi" w:hAnsiTheme="minorHAnsi"/>
                <w:szCs w:val="16"/>
              </w:rPr>
              <w:t xml:space="preserve"> a named-pipe channel </w:t>
            </w:r>
            <w:r w:rsidR="001D4C86">
              <w:rPr>
                <w:rFonts w:asciiTheme="minorHAnsi" w:hAnsiTheme="minorHAnsi"/>
                <w:szCs w:val="16"/>
              </w:rPr>
              <w:t xml:space="preserve">that is </w:t>
            </w:r>
            <w:r w:rsidRPr="00090ADB">
              <w:rPr>
                <w:rFonts w:asciiTheme="minorHAnsi" w:hAnsiTheme="minorHAnsi"/>
                <w:szCs w:val="16"/>
              </w:rPr>
              <w:t>not related to the selected transport layers. This enables the tests to change the state of objects and/or properties on the simulator without going through the initiator.</w:t>
            </w:r>
          </w:p>
        </w:tc>
      </w:tr>
      <w:tr w:rsidR="00560AAC" w:rsidRPr="00090ADB" w:rsidTr="00614F42">
        <w:tc>
          <w:tcPr>
            <w:tcW w:w="1818" w:type="dxa"/>
          </w:tcPr>
          <w:p w:rsidR="00560AAC" w:rsidRPr="00090ADB" w:rsidRDefault="00560AAC" w:rsidP="00090ADB">
            <w:pPr>
              <w:pStyle w:val="TableBody"/>
              <w:spacing w:before="0" w:after="0"/>
              <w:ind w:left="0" w:right="0"/>
              <w:rPr>
                <w:rFonts w:asciiTheme="minorHAnsi" w:hAnsiTheme="minorHAnsi"/>
              </w:rPr>
            </w:pPr>
            <w:r w:rsidRPr="00090ADB">
              <w:rPr>
                <w:rFonts w:asciiTheme="minorHAnsi" w:hAnsiTheme="minorHAnsi"/>
              </w:rPr>
              <w:t>/n</w:t>
            </w:r>
          </w:p>
        </w:tc>
        <w:tc>
          <w:tcPr>
            <w:tcW w:w="6078" w:type="dxa"/>
          </w:tcPr>
          <w:p w:rsidR="00560AAC" w:rsidRPr="00090ADB" w:rsidRDefault="001D4C86" w:rsidP="001D4C86">
            <w:pPr>
              <w:pStyle w:val="TableBody"/>
              <w:spacing w:before="0" w:after="0"/>
              <w:ind w:left="0" w:right="0"/>
              <w:rPr>
                <w:rFonts w:asciiTheme="minorHAnsi" w:hAnsiTheme="minorHAnsi"/>
                <w:szCs w:val="16"/>
              </w:rPr>
            </w:pPr>
            <w:r>
              <w:rPr>
                <w:rFonts w:asciiTheme="minorHAnsi" w:hAnsiTheme="minorHAnsi"/>
                <w:szCs w:val="16"/>
              </w:rPr>
              <w:t>S</w:t>
            </w:r>
            <w:r w:rsidR="00560AAC" w:rsidRPr="00090ADB">
              <w:rPr>
                <w:rFonts w:asciiTheme="minorHAnsi" w:hAnsiTheme="minorHAnsi"/>
                <w:szCs w:val="16"/>
              </w:rPr>
              <w:t>tarts the simulator without turning on the test interface</w:t>
            </w:r>
            <w:r>
              <w:rPr>
                <w:rFonts w:asciiTheme="minorHAnsi" w:hAnsiTheme="minorHAnsi"/>
                <w:szCs w:val="16"/>
              </w:rPr>
              <w:t xml:space="preserve"> (equivalent to not specifying the /t parameter)</w:t>
            </w:r>
            <w:r w:rsidR="00560AAC" w:rsidRPr="00090ADB">
              <w:rPr>
                <w:rFonts w:asciiTheme="minorHAnsi" w:hAnsiTheme="minorHAnsi"/>
                <w:szCs w:val="16"/>
              </w:rPr>
              <w:t>. This is the default value.</w:t>
            </w:r>
          </w:p>
        </w:tc>
      </w:tr>
      <w:tr w:rsidR="00560AAC" w:rsidRPr="00090ADB" w:rsidTr="00614F42">
        <w:tc>
          <w:tcPr>
            <w:tcW w:w="1818" w:type="dxa"/>
          </w:tcPr>
          <w:p w:rsidR="00560AAC" w:rsidRPr="00090ADB" w:rsidRDefault="00560AAC" w:rsidP="00090ADB">
            <w:pPr>
              <w:pStyle w:val="TableBody"/>
              <w:spacing w:before="0" w:after="0"/>
              <w:ind w:left="0" w:right="0"/>
              <w:rPr>
                <w:rFonts w:asciiTheme="minorHAnsi" w:hAnsiTheme="minorHAnsi"/>
              </w:rPr>
            </w:pPr>
            <w:r w:rsidRPr="00090ADB">
              <w:rPr>
                <w:rFonts w:asciiTheme="minorHAnsi" w:hAnsiTheme="minorHAnsi"/>
              </w:rPr>
              <w:t>/s:SerialNumber</w:t>
            </w:r>
          </w:p>
        </w:tc>
        <w:tc>
          <w:tcPr>
            <w:tcW w:w="6078" w:type="dxa"/>
          </w:tcPr>
          <w:p w:rsidR="00560AAC" w:rsidRPr="00090ADB" w:rsidRDefault="00560AAC" w:rsidP="001D4C86">
            <w:pPr>
              <w:pStyle w:val="TableBody"/>
              <w:spacing w:before="0" w:after="0"/>
              <w:ind w:left="0" w:right="0"/>
              <w:rPr>
                <w:rFonts w:asciiTheme="minorHAnsi" w:hAnsiTheme="minorHAnsi"/>
                <w:szCs w:val="16"/>
              </w:rPr>
            </w:pPr>
            <w:r w:rsidRPr="00090ADB">
              <w:rPr>
                <w:rFonts w:asciiTheme="minorHAnsi" w:hAnsiTheme="minorHAnsi"/>
                <w:szCs w:val="16"/>
              </w:rPr>
              <w:t xml:space="preserve">Allows a serial number to be specified. If this parameter is not specified, 1 </w:t>
            </w:r>
            <w:r w:rsidR="001D4C86">
              <w:rPr>
                <w:rFonts w:asciiTheme="minorHAnsi" w:hAnsiTheme="minorHAnsi"/>
                <w:szCs w:val="16"/>
              </w:rPr>
              <w:t xml:space="preserve">is </w:t>
            </w:r>
            <w:r w:rsidRPr="00090ADB">
              <w:rPr>
                <w:rFonts w:asciiTheme="minorHAnsi" w:hAnsiTheme="minorHAnsi"/>
                <w:szCs w:val="16"/>
              </w:rPr>
              <w:t xml:space="preserve">used as the serial number. This parameter is useful while </w:t>
            </w:r>
            <w:r w:rsidR="00CA1A9D">
              <w:rPr>
                <w:rFonts w:asciiTheme="minorHAnsi" w:hAnsiTheme="minorHAnsi"/>
                <w:szCs w:val="16"/>
              </w:rPr>
              <w:t>starting</w:t>
            </w:r>
            <w:r w:rsidRPr="00090ADB">
              <w:rPr>
                <w:rFonts w:asciiTheme="minorHAnsi" w:hAnsiTheme="minorHAnsi"/>
                <w:szCs w:val="16"/>
              </w:rPr>
              <w:t xml:space="preserve"> multiple instances of the simulator in "soft" mode. Distinct serial numbers </w:t>
            </w:r>
            <w:r w:rsidR="001D4C86">
              <w:rPr>
                <w:rFonts w:asciiTheme="minorHAnsi" w:hAnsiTheme="minorHAnsi"/>
                <w:szCs w:val="16"/>
              </w:rPr>
              <w:t xml:space="preserve">appear </w:t>
            </w:r>
            <w:r w:rsidRPr="00090ADB">
              <w:rPr>
                <w:rFonts w:asciiTheme="minorHAnsi" w:hAnsiTheme="minorHAnsi"/>
                <w:szCs w:val="16"/>
              </w:rPr>
              <w:t>as distinct device instances.</w:t>
            </w:r>
          </w:p>
        </w:tc>
      </w:tr>
      <w:tr w:rsidR="00560AAC" w:rsidRPr="00090ADB" w:rsidTr="00614F42">
        <w:tc>
          <w:tcPr>
            <w:tcW w:w="1818" w:type="dxa"/>
          </w:tcPr>
          <w:p w:rsidR="00560AAC" w:rsidRPr="00090ADB" w:rsidRDefault="00560AAC" w:rsidP="00090ADB">
            <w:pPr>
              <w:pStyle w:val="TableBody"/>
              <w:spacing w:before="0" w:after="0"/>
              <w:ind w:left="0" w:right="0"/>
              <w:rPr>
                <w:rFonts w:asciiTheme="minorHAnsi" w:hAnsiTheme="minorHAnsi"/>
              </w:rPr>
            </w:pPr>
            <w:r w:rsidRPr="00090ADB">
              <w:rPr>
                <w:rFonts w:asciiTheme="minorHAnsi" w:hAnsiTheme="minorHAnsi"/>
              </w:rPr>
              <w:t>/q[:SerialNumber]</w:t>
            </w:r>
          </w:p>
        </w:tc>
        <w:tc>
          <w:tcPr>
            <w:tcW w:w="6078" w:type="dxa"/>
          </w:tcPr>
          <w:p w:rsidR="00560AAC" w:rsidRPr="00090ADB" w:rsidRDefault="00560AAC" w:rsidP="001D4C86">
            <w:pPr>
              <w:pStyle w:val="TableBody"/>
              <w:spacing w:before="0" w:after="0"/>
              <w:ind w:left="0" w:right="0"/>
              <w:rPr>
                <w:rFonts w:asciiTheme="minorHAnsi" w:hAnsiTheme="minorHAnsi"/>
                <w:szCs w:val="16"/>
              </w:rPr>
            </w:pPr>
            <w:r w:rsidRPr="00090ADB">
              <w:rPr>
                <w:rFonts w:asciiTheme="minorHAnsi" w:hAnsiTheme="minorHAnsi"/>
                <w:szCs w:val="16"/>
              </w:rPr>
              <w:t xml:space="preserve">Stops a running instance of the simulator. This does not cause a new instance to be started. If multiple instances of the simulator are running, a specific instance can be targeted </w:t>
            </w:r>
            <w:r w:rsidR="001D4C86">
              <w:rPr>
                <w:rFonts w:asciiTheme="minorHAnsi" w:hAnsiTheme="minorHAnsi"/>
                <w:szCs w:val="16"/>
              </w:rPr>
              <w:t xml:space="preserve">by </w:t>
            </w:r>
            <w:r w:rsidRPr="00090ADB">
              <w:rPr>
                <w:rFonts w:asciiTheme="minorHAnsi" w:hAnsiTheme="minorHAnsi"/>
                <w:szCs w:val="16"/>
              </w:rPr>
              <w:t xml:space="preserve">using SerialNumber. If a serial number is not specified, 1 is assumed to be the default. If the /q parameter is used, any additional parameters </w:t>
            </w:r>
            <w:r w:rsidR="001D4C86">
              <w:rPr>
                <w:rFonts w:asciiTheme="minorHAnsi" w:hAnsiTheme="minorHAnsi"/>
                <w:szCs w:val="16"/>
              </w:rPr>
              <w:t xml:space="preserve">are </w:t>
            </w:r>
            <w:r w:rsidRPr="00090ADB">
              <w:rPr>
                <w:rFonts w:asciiTheme="minorHAnsi" w:hAnsiTheme="minorHAnsi"/>
                <w:szCs w:val="16"/>
              </w:rPr>
              <w:t>ignored. For example, mtpsim /q:2 stop</w:t>
            </w:r>
            <w:r w:rsidR="001D4C86">
              <w:rPr>
                <w:rFonts w:asciiTheme="minorHAnsi" w:hAnsiTheme="minorHAnsi"/>
                <w:szCs w:val="16"/>
              </w:rPr>
              <w:t>s</w:t>
            </w:r>
            <w:r w:rsidRPr="00090ADB">
              <w:rPr>
                <w:rFonts w:asciiTheme="minorHAnsi" w:hAnsiTheme="minorHAnsi"/>
                <w:szCs w:val="16"/>
              </w:rPr>
              <w:t xml:space="preserve"> the instance of MtpSim started with the serial number 2. This does not apply to MtpSimUI.exe.</w:t>
            </w:r>
          </w:p>
        </w:tc>
      </w:tr>
      <w:tr w:rsidR="00560AAC" w:rsidRPr="00090ADB" w:rsidTr="00614F42">
        <w:tc>
          <w:tcPr>
            <w:tcW w:w="1818" w:type="dxa"/>
          </w:tcPr>
          <w:p w:rsidR="00560AAC" w:rsidRPr="00090ADB" w:rsidRDefault="00560AAC" w:rsidP="00090ADB">
            <w:pPr>
              <w:pStyle w:val="TableBody"/>
              <w:spacing w:before="0" w:after="0"/>
              <w:ind w:left="0" w:right="0"/>
              <w:rPr>
                <w:rFonts w:asciiTheme="minorHAnsi" w:hAnsiTheme="minorHAnsi"/>
              </w:rPr>
            </w:pPr>
            <w:r w:rsidRPr="00090ADB">
              <w:rPr>
                <w:rFonts w:asciiTheme="minorHAnsi" w:hAnsiTheme="minorHAnsi"/>
              </w:rPr>
              <w:t>/c</w:t>
            </w:r>
          </w:p>
        </w:tc>
        <w:tc>
          <w:tcPr>
            <w:tcW w:w="6078" w:type="dxa"/>
          </w:tcPr>
          <w:p w:rsidR="00560AAC" w:rsidRPr="00090ADB" w:rsidRDefault="00560AAC" w:rsidP="00CA1A9D">
            <w:pPr>
              <w:pStyle w:val="TableBody"/>
              <w:spacing w:before="0" w:after="0"/>
              <w:ind w:left="0" w:right="0"/>
              <w:rPr>
                <w:rFonts w:asciiTheme="minorHAnsi" w:hAnsiTheme="minorHAnsi"/>
                <w:szCs w:val="16"/>
              </w:rPr>
            </w:pPr>
            <w:r w:rsidRPr="00090ADB">
              <w:rPr>
                <w:rFonts w:asciiTheme="minorHAnsi" w:hAnsiTheme="minorHAnsi"/>
                <w:szCs w:val="16"/>
              </w:rPr>
              <w:t xml:space="preserve">Forces MtpSim to run in a CPU-intensive mode. If not specified, MtpSim defaults to issuing a Sleep(1) call between checking for commands, to yield the CPU to other processes. If /c is specified, MtpSim does not issue the Sleep(1) call, </w:t>
            </w:r>
            <w:r w:rsidR="001D4C86">
              <w:rPr>
                <w:rFonts w:asciiTheme="minorHAnsi" w:hAnsiTheme="minorHAnsi"/>
                <w:szCs w:val="16"/>
              </w:rPr>
              <w:t xml:space="preserve">which </w:t>
            </w:r>
            <w:r w:rsidRPr="00090ADB">
              <w:rPr>
                <w:rFonts w:asciiTheme="minorHAnsi" w:hAnsiTheme="minorHAnsi"/>
                <w:szCs w:val="16"/>
              </w:rPr>
              <w:t>caus</w:t>
            </w:r>
            <w:r w:rsidR="001D4C86">
              <w:rPr>
                <w:rFonts w:asciiTheme="minorHAnsi" w:hAnsiTheme="minorHAnsi"/>
                <w:szCs w:val="16"/>
              </w:rPr>
              <w:t>es</w:t>
            </w:r>
            <w:r w:rsidRPr="00090ADB">
              <w:rPr>
                <w:rFonts w:asciiTheme="minorHAnsi" w:hAnsiTheme="minorHAnsi"/>
                <w:szCs w:val="16"/>
              </w:rPr>
              <w:t xml:space="preserve"> it to run at 100</w:t>
            </w:r>
            <w:r w:rsidR="001D4C86">
              <w:rPr>
                <w:rFonts w:asciiTheme="minorHAnsi" w:hAnsiTheme="minorHAnsi"/>
                <w:szCs w:val="16"/>
              </w:rPr>
              <w:t>-percent</w:t>
            </w:r>
            <w:r w:rsidRPr="00090ADB">
              <w:rPr>
                <w:rFonts w:asciiTheme="minorHAnsi" w:hAnsiTheme="minorHAnsi"/>
                <w:szCs w:val="16"/>
              </w:rPr>
              <w:t xml:space="preserve"> CPU usage. This </w:t>
            </w:r>
            <w:r w:rsidR="001D4C86">
              <w:rPr>
                <w:rFonts w:asciiTheme="minorHAnsi" w:hAnsiTheme="minorHAnsi"/>
                <w:szCs w:val="16"/>
              </w:rPr>
              <w:t xml:space="preserve">can </w:t>
            </w:r>
            <w:r w:rsidRPr="00090ADB">
              <w:rPr>
                <w:rFonts w:asciiTheme="minorHAnsi" w:hAnsiTheme="minorHAnsi"/>
                <w:szCs w:val="16"/>
              </w:rPr>
              <w:t xml:space="preserve">be useful for faster performance and where multiple processors are available on the machine. </w:t>
            </w:r>
            <w:r w:rsidR="001D4C86">
              <w:rPr>
                <w:rFonts w:asciiTheme="minorHAnsi" w:hAnsiTheme="minorHAnsi"/>
                <w:szCs w:val="16"/>
              </w:rPr>
              <w:t xml:space="preserve">It </w:t>
            </w:r>
            <w:r w:rsidR="00CA1A9D">
              <w:rPr>
                <w:rFonts w:asciiTheme="minorHAnsi" w:hAnsiTheme="minorHAnsi"/>
                <w:szCs w:val="16"/>
              </w:rPr>
              <w:t xml:space="preserve">does </w:t>
            </w:r>
            <w:r w:rsidR="001D4C86">
              <w:rPr>
                <w:rFonts w:asciiTheme="minorHAnsi" w:hAnsiTheme="minorHAnsi"/>
                <w:szCs w:val="16"/>
              </w:rPr>
              <w:t>n</w:t>
            </w:r>
            <w:r w:rsidRPr="00090ADB">
              <w:rPr>
                <w:rFonts w:asciiTheme="minorHAnsi" w:hAnsiTheme="minorHAnsi"/>
                <w:szCs w:val="16"/>
              </w:rPr>
              <w:t>ot appl</w:t>
            </w:r>
            <w:r w:rsidR="00CA1A9D">
              <w:rPr>
                <w:rFonts w:asciiTheme="minorHAnsi" w:hAnsiTheme="minorHAnsi"/>
                <w:szCs w:val="16"/>
              </w:rPr>
              <w:t>y</w:t>
            </w:r>
            <w:r w:rsidRPr="00090ADB">
              <w:rPr>
                <w:rFonts w:asciiTheme="minorHAnsi" w:hAnsiTheme="minorHAnsi"/>
                <w:szCs w:val="16"/>
              </w:rPr>
              <w:t xml:space="preserve"> to MtpSimUI.exe.</w:t>
            </w:r>
          </w:p>
        </w:tc>
      </w:tr>
      <w:tr w:rsidR="00560AAC" w:rsidRPr="00090ADB" w:rsidTr="00614F42">
        <w:tc>
          <w:tcPr>
            <w:tcW w:w="1818" w:type="dxa"/>
          </w:tcPr>
          <w:p w:rsidR="00560AAC" w:rsidRPr="00090ADB" w:rsidRDefault="00560AAC" w:rsidP="00090ADB">
            <w:pPr>
              <w:pStyle w:val="TableBody"/>
              <w:spacing w:before="0" w:after="0"/>
              <w:ind w:left="0" w:right="0"/>
              <w:rPr>
                <w:rFonts w:asciiTheme="minorHAnsi" w:hAnsiTheme="minorHAnsi"/>
              </w:rPr>
            </w:pPr>
            <w:r w:rsidRPr="00090ADB">
              <w:rPr>
                <w:rFonts w:asciiTheme="minorHAnsi" w:hAnsiTheme="minorHAnsi"/>
              </w:rPr>
              <w:t>/m</w:t>
            </w:r>
          </w:p>
        </w:tc>
        <w:tc>
          <w:tcPr>
            <w:tcW w:w="6078" w:type="dxa"/>
          </w:tcPr>
          <w:p w:rsidR="00560AAC" w:rsidRPr="00090ADB" w:rsidRDefault="00560AAC" w:rsidP="00CA1A9D">
            <w:pPr>
              <w:pStyle w:val="TableBody"/>
              <w:spacing w:before="0" w:after="0"/>
              <w:ind w:left="0" w:right="0"/>
              <w:rPr>
                <w:rFonts w:asciiTheme="minorHAnsi" w:hAnsiTheme="minorHAnsi"/>
                <w:szCs w:val="16"/>
              </w:rPr>
            </w:pPr>
            <w:r w:rsidRPr="00090ADB">
              <w:rPr>
                <w:rFonts w:asciiTheme="minorHAnsi" w:hAnsiTheme="minorHAnsi"/>
                <w:szCs w:val="16"/>
              </w:rPr>
              <w:t xml:space="preserve">If specified, </w:t>
            </w:r>
            <w:r w:rsidR="001D4C86">
              <w:rPr>
                <w:rFonts w:asciiTheme="minorHAnsi" w:hAnsiTheme="minorHAnsi"/>
                <w:szCs w:val="16"/>
              </w:rPr>
              <w:t xml:space="preserve">causes </w:t>
            </w:r>
            <w:r w:rsidRPr="00090ADB">
              <w:rPr>
                <w:rFonts w:asciiTheme="minorHAnsi" w:hAnsiTheme="minorHAnsi"/>
                <w:szCs w:val="16"/>
              </w:rPr>
              <w:t xml:space="preserve">MtpSim </w:t>
            </w:r>
            <w:r w:rsidR="001D4C86">
              <w:rPr>
                <w:rFonts w:asciiTheme="minorHAnsi" w:hAnsiTheme="minorHAnsi"/>
                <w:szCs w:val="16"/>
              </w:rPr>
              <w:t xml:space="preserve">to </w:t>
            </w:r>
            <w:r w:rsidRPr="00090ADB">
              <w:rPr>
                <w:rFonts w:asciiTheme="minorHAnsi" w:hAnsiTheme="minorHAnsi"/>
                <w:szCs w:val="16"/>
              </w:rPr>
              <w:t>not try to perform a device connect (that is, plugging into the PipeMtpEnum bus or the NetChip card or issuing a UPnP arrival notification</w:t>
            </w:r>
            <w:r w:rsidR="001D4C86">
              <w:rPr>
                <w:rFonts w:asciiTheme="minorHAnsi" w:hAnsiTheme="minorHAnsi"/>
                <w:szCs w:val="16"/>
              </w:rPr>
              <w:t>)</w:t>
            </w:r>
            <w:r w:rsidRPr="00090ADB">
              <w:rPr>
                <w:rFonts w:asciiTheme="minorHAnsi" w:hAnsiTheme="minorHAnsi"/>
                <w:szCs w:val="16"/>
              </w:rPr>
              <w:t xml:space="preserve">. This is useful only for specific tests that can connect directly to the simulator through named pipes or IP without requiring a dev-node. </w:t>
            </w:r>
            <w:r w:rsidR="001D4C86">
              <w:rPr>
                <w:rFonts w:asciiTheme="minorHAnsi" w:hAnsiTheme="minorHAnsi"/>
                <w:szCs w:val="16"/>
              </w:rPr>
              <w:t xml:space="preserve">This </w:t>
            </w:r>
            <w:r w:rsidR="0067121C">
              <w:rPr>
                <w:rFonts w:asciiTheme="minorHAnsi" w:hAnsiTheme="minorHAnsi"/>
                <w:szCs w:val="16"/>
              </w:rPr>
              <w:t xml:space="preserve">does </w:t>
            </w:r>
            <w:r w:rsidR="001D4C86">
              <w:rPr>
                <w:rFonts w:asciiTheme="minorHAnsi" w:hAnsiTheme="minorHAnsi"/>
                <w:szCs w:val="16"/>
              </w:rPr>
              <w:t>n</w:t>
            </w:r>
            <w:r w:rsidRPr="00090ADB">
              <w:rPr>
                <w:rFonts w:asciiTheme="minorHAnsi" w:hAnsiTheme="minorHAnsi"/>
                <w:szCs w:val="16"/>
              </w:rPr>
              <w:t xml:space="preserve">ot </w:t>
            </w:r>
            <w:r w:rsidR="00CA1A9D">
              <w:rPr>
                <w:rFonts w:asciiTheme="minorHAnsi" w:hAnsiTheme="minorHAnsi"/>
                <w:szCs w:val="16"/>
              </w:rPr>
              <w:t xml:space="preserve">apply </w:t>
            </w:r>
            <w:r w:rsidRPr="00090ADB">
              <w:rPr>
                <w:rFonts w:asciiTheme="minorHAnsi" w:hAnsiTheme="minorHAnsi"/>
                <w:szCs w:val="16"/>
              </w:rPr>
              <w:t>to MtpSimUI.exe.</w:t>
            </w:r>
          </w:p>
        </w:tc>
      </w:tr>
    </w:tbl>
    <w:p w:rsidR="00560AAC" w:rsidRPr="003C7FE4" w:rsidRDefault="00560AAC" w:rsidP="00614F42">
      <w:pPr>
        <w:pStyle w:val="Heading1"/>
        <w:pageBreakBefore/>
      </w:pPr>
      <w:bookmarkStart w:id="392" w:name="_Toc209584962"/>
      <w:bookmarkStart w:id="393" w:name="_Toc211850361"/>
      <w:bookmarkStart w:id="394" w:name="_Toc212541863"/>
      <w:r w:rsidRPr="003C7FE4">
        <w:t>Appendix D</w:t>
      </w:r>
      <w:r w:rsidR="0067121C">
        <w:t>.</w:t>
      </w:r>
      <w:r w:rsidRPr="003C7FE4">
        <w:t xml:space="preserve"> Run-Time </w:t>
      </w:r>
      <w:r>
        <w:t>MtpSim</w:t>
      </w:r>
      <w:r w:rsidRPr="003C7FE4">
        <w:t xml:space="preserve"> Commands</w:t>
      </w:r>
      <w:bookmarkEnd w:id="392"/>
      <w:bookmarkEnd w:id="393"/>
      <w:bookmarkEnd w:id="394"/>
    </w:p>
    <w:p w:rsidR="00560AAC" w:rsidRPr="00D605B2" w:rsidRDefault="00560AAC" w:rsidP="00560AAC"/>
    <w:tbl>
      <w:tblPr>
        <w:tblStyle w:val="Tablerowcell"/>
        <w:tblW w:w="0" w:type="auto"/>
        <w:tblLook w:val="04A0"/>
      </w:tblPr>
      <w:tblGrid>
        <w:gridCol w:w="1069"/>
        <w:gridCol w:w="6827"/>
      </w:tblGrid>
      <w:tr w:rsidR="00560AAC" w:rsidRPr="00614F42" w:rsidTr="00614F42">
        <w:trPr>
          <w:cnfStyle w:val="100000000000"/>
        </w:trPr>
        <w:tc>
          <w:tcPr>
            <w:tcW w:w="0" w:type="auto"/>
          </w:tcPr>
          <w:p w:rsidR="00560AAC" w:rsidRPr="00614F42" w:rsidRDefault="00560AAC" w:rsidP="00614F42">
            <w:pPr>
              <w:pStyle w:val="TableHead"/>
              <w:spacing w:before="0"/>
            </w:pPr>
            <w:r w:rsidRPr="00614F42">
              <w:t>Command</w:t>
            </w:r>
          </w:p>
        </w:tc>
        <w:tc>
          <w:tcPr>
            <w:tcW w:w="0" w:type="auto"/>
          </w:tcPr>
          <w:p w:rsidR="00560AAC" w:rsidRPr="00614F42" w:rsidRDefault="00560AAC" w:rsidP="00614F42">
            <w:pPr>
              <w:pStyle w:val="TableHead"/>
              <w:spacing w:before="0"/>
            </w:pPr>
            <w:r w:rsidRPr="00614F42">
              <w:t>Description</w:t>
            </w:r>
          </w:p>
        </w:tc>
      </w:tr>
      <w:tr w:rsidR="00560AAC" w:rsidRPr="00614F42" w:rsidTr="00614F42">
        <w:tc>
          <w:tcPr>
            <w:tcW w:w="0" w:type="auto"/>
          </w:tcPr>
          <w:p w:rsidR="00560AAC" w:rsidRPr="00614F42" w:rsidRDefault="00560AAC" w:rsidP="00614F42">
            <w:pPr>
              <w:pStyle w:val="TableBody"/>
              <w:spacing w:before="0" w:after="0"/>
              <w:ind w:left="0" w:right="0"/>
              <w:rPr>
                <w:rFonts w:asciiTheme="minorHAnsi" w:hAnsiTheme="minorHAnsi"/>
              </w:rPr>
            </w:pPr>
            <w:r w:rsidRPr="00614F42">
              <w:rPr>
                <w:rFonts w:asciiTheme="minorHAnsi" w:hAnsiTheme="minorHAnsi"/>
              </w:rPr>
              <w:t>R</w:t>
            </w:r>
          </w:p>
        </w:tc>
        <w:tc>
          <w:tcPr>
            <w:tcW w:w="0" w:type="auto"/>
          </w:tcPr>
          <w:p w:rsidR="00560AAC" w:rsidRPr="00614F42" w:rsidRDefault="00560AAC" w:rsidP="001D4C86">
            <w:pPr>
              <w:pStyle w:val="TableBody"/>
              <w:spacing w:before="0" w:after="0"/>
              <w:ind w:left="0" w:right="0"/>
              <w:rPr>
                <w:rFonts w:asciiTheme="minorHAnsi" w:hAnsiTheme="minorHAnsi"/>
                <w:szCs w:val="16"/>
              </w:rPr>
            </w:pPr>
            <w:r w:rsidRPr="00614F42">
              <w:rPr>
                <w:rFonts w:asciiTheme="minorHAnsi" w:hAnsiTheme="minorHAnsi"/>
                <w:szCs w:val="16"/>
              </w:rPr>
              <w:t>Restarts the simulator. This cause</w:t>
            </w:r>
            <w:r w:rsidR="001D4C86">
              <w:rPr>
                <w:rFonts w:asciiTheme="minorHAnsi" w:hAnsiTheme="minorHAnsi"/>
                <w:szCs w:val="16"/>
              </w:rPr>
              <w:t>s</w:t>
            </w:r>
            <w:r w:rsidRPr="00614F42">
              <w:rPr>
                <w:rFonts w:asciiTheme="minorHAnsi" w:hAnsiTheme="minorHAnsi"/>
                <w:szCs w:val="16"/>
              </w:rPr>
              <w:t xml:space="preserve"> the simulator to unplug from the current bus (or issue a UPnP removal notification in IP mode) and reconnect.</w:t>
            </w:r>
          </w:p>
        </w:tc>
      </w:tr>
      <w:tr w:rsidR="00560AAC" w:rsidRPr="00614F42" w:rsidTr="00614F42">
        <w:tc>
          <w:tcPr>
            <w:tcW w:w="0" w:type="auto"/>
          </w:tcPr>
          <w:p w:rsidR="00560AAC" w:rsidRPr="00614F42" w:rsidRDefault="00560AAC" w:rsidP="00614F42">
            <w:pPr>
              <w:pStyle w:val="TableBody"/>
              <w:spacing w:before="0" w:after="0"/>
              <w:ind w:left="0" w:right="0"/>
              <w:rPr>
                <w:rFonts w:asciiTheme="minorHAnsi" w:hAnsiTheme="minorHAnsi"/>
              </w:rPr>
            </w:pPr>
            <w:r w:rsidRPr="00614F42">
              <w:rPr>
                <w:rFonts w:asciiTheme="minorHAnsi" w:hAnsiTheme="minorHAnsi"/>
              </w:rPr>
              <w:t>Q</w:t>
            </w:r>
          </w:p>
        </w:tc>
        <w:tc>
          <w:tcPr>
            <w:tcW w:w="0" w:type="auto"/>
          </w:tcPr>
          <w:p w:rsidR="00560AAC" w:rsidRPr="00614F42" w:rsidRDefault="00560AAC" w:rsidP="001D4C86">
            <w:pPr>
              <w:pStyle w:val="TableBody"/>
              <w:spacing w:before="0" w:after="0"/>
              <w:ind w:left="0" w:right="0"/>
              <w:rPr>
                <w:rFonts w:asciiTheme="minorHAnsi" w:hAnsiTheme="minorHAnsi"/>
                <w:szCs w:val="16"/>
              </w:rPr>
            </w:pPr>
            <w:r w:rsidRPr="00614F42">
              <w:rPr>
                <w:rFonts w:asciiTheme="minorHAnsi" w:hAnsiTheme="minorHAnsi"/>
                <w:szCs w:val="16"/>
              </w:rPr>
              <w:t>Stops the simulator. This cause</w:t>
            </w:r>
            <w:r w:rsidR="001D4C86">
              <w:rPr>
                <w:rFonts w:asciiTheme="minorHAnsi" w:hAnsiTheme="minorHAnsi"/>
                <w:szCs w:val="16"/>
              </w:rPr>
              <w:t>s</w:t>
            </w:r>
            <w:r w:rsidRPr="00614F42">
              <w:rPr>
                <w:rFonts w:asciiTheme="minorHAnsi" w:hAnsiTheme="minorHAnsi"/>
                <w:szCs w:val="16"/>
              </w:rPr>
              <w:t xml:space="preserve"> the simulator to unplug from the current bus.</w:t>
            </w:r>
          </w:p>
        </w:tc>
      </w:tr>
      <w:tr w:rsidR="00560AAC" w:rsidRPr="00614F42" w:rsidTr="00614F42">
        <w:tc>
          <w:tcPr>
            <w:tcW w:w="0" w:type="auto"/>
          </w:tcPr>
          <w:p w:rsidR="00560AAC" w:rsidRPr="00614F42" w:rsidRDefault="00560AAC" w:rsidP="00614F42">
            <w:pPr>
              <w:pStyle w:val="TableBody"/>
              <w:spacing w:before="0" w:after="0"/>
              <w:ind w:left="0" w:right="0"/>
              <w:rPr>
                <w:rFonts w:asciiTheme="minorHAnsi" w:hAnsiTheme="minorHAnsi"/>
              </w:rPr>
            </w:pPr>
            <w:r w:rsidRPr="00614F42">
              <w:rPr>
                <w:rFonts w:asciiTheme="minorHAnsi" w:hAnsiTheme="minorHAnsi"/>
              </w:rPr>
              <w:t>L</w:t>
            </w:r>
          </w:p>
        </w:tc>
        <w:tc>
          <w:tcPr>
            <w:tcW w:w="0" w:type="auto"/>
          </w:tcPr>
          <w:p w:rsidR="00560AAC" w:rsidRPr="00614F42" w:rsidRDefault="0067121C" w:rsidP="0067121C">
            <w:pPr>
              <w:pStyle w:val="TableBody"/>
              <w:spacing w:before="0" w:after="0"/>
              <w:ind w:left="0" w:right="0"/>
              <w:rPr>
                <w:rFonts w:asciiTheme="minorHAnsi" w:hAnsiTheme="minorHAnsi"/>
                <w:szCs w:val="16"/>
              </w:rPr>
            </w:pPr>
            <w:r w:rsidRPr="00614F42">
              <w:rPr>
                <w:rFonts w:asciiTheme="minorHAnsi" w:hAnsiTheme="minorHAnsi"/>
                <w:szCs w:val="16"/>
              </w:rPr>
              <w:t>List</w:t>
            </w:r>
            <w:r>
              <w:rPr>
                <w:rFonts w:asciiTheme="minorHAnsi" w:hAnsiTheme="minorHAnsi"/>
                <w:szCs w:val="16"/>
              </w:rPr>
              <w:t xml:space="preserve">s </w:t>
            </w:r>
            <w:r w:rsidR="00560AAC" w:rsidRPr="00614F42">
              <w:rPr>
                <w:rFonts w:asciiTheme="minorHAnsi" w:hAnsiTheme="minorHAnsi"/>
                <w:szCs w:val="16"/>
              </w:rPr>
              <w:t>store contents. This dumps a list of objects that the simulator report</w:t>
            </w:r>
            <w:r w:rsidR="001D4C86">
              <w:rPr>
                <w:rFonts w:asciiTheme="minorHAnsi" w:hAnsiTheme="minorHAnsi"/>
                <w:szCs w:val="16"/>
              </w:rPr>
              <w:t>s</w:t>
            </w:r>
            <w:r w:rsidR="00560AAC" w:rsidRPr="00614F42">
              <w:rPr>
                <w:rFonts w:asciiTheme="minorHAnsi" w:hAnsiTheme="minorHAnsi"/>
                <w:szCs w:val="16"/>
              </w:rPr>
              <w:t xml:space="preserve"> back to the initiator.</w:t>
            </w:r>
          </w:p>
        </w:tc>
      </w:tr>
      <w:tr w:rsidR="00560AAC" w:rsidRPr="00614F42" w:rsidTr="00614F42">
        <w:tc>
          <w:tcPr>
            <w:tcW w:w="0" w:type="auto"/>
          </w:tcPr>
          <w:p w:rsidR="00560AAC" w:rsidRPr="00614F42" w:rsidRDefault="00560AAC" w:rsidP="00614F42">
            <w:pPr>
              <w:pStyle w:val="TableBody"/>
              <w:spacing w:before="0" w:after="0"/>
              <w:ind w:left="0" w:right="0"/>
              <w:rPr>
                <w:rFonts w:asciiTheme="minorHAnsi" w:hAnsiTheme="minorHAnsi"/>
              </w:rPr>
            </w:pPr>
            <w:r w:rsidRPr="00614F42">
              <w:rPr>
                <w:rFonts w:asciiTheme="minorHAnsi" w:hAnsiTheme="minorHAnsi"/>
              </w:rPr>
              <w:t>T</w:t>
            </w:r>
          </w:p>
        </w:tc>
        <w:tc>
          <w:tcPr>
            <w:tcW w:w="0" w:type="auto"/>
          </w:tcPr>
          <w:p w:rsidR="00560AAC" w:rsidRPr="00614F42" w:rsidRDefault="00560AAC" w:rsidP="00614F42">
            <w:pPr>
              <w:pStyle w:val="TableBody"/>
              <w:spacing w:before="0" w:after="0"/>
              <w:ind w:left="0" w:right="0"/>
              <w:rPr>
                <w:rFonts w:asciiTheme="minorHAnsi" w:hAnsiTheme="minorHAnsi"/>
                <w:szCs w:val="16"/>
              </w:rPr>
            </w:pPr>
            <w:r w:rsidRPr="00614F42">
              <w:rPr>
                <w:rFonts w:asciiTheme="minorHAnsi" w:hAnsiTheme="minorHAnsi"/>
                <w:szCs w:val="16"/>
              </w:rPr>
              <w:t xml:space="preserve">Enables the test interface. This enables the simulator to be controlled </w:t>
            </w:r>
            <w:r w:rsidR="00CA1A9D">
              <w:rPr>
                <w:rFonts w:asciiTheme="minorHAnsi" w:hAnsiTheme="minorHAnsi"/>
                <w:szCs w:val="16"/>
              </w:rPr>
              <w:t>through</w:t>
            </w:r>
            <w:r w:rsidRPr="00614F42">
              <w:rPr>
                <w:rFonts w:asciiTheme="minorHAnsi" w:hAnsiTheme="minorHAnsi"/>
                <w:szCs w:val="16"/>
              </w:rPr>
              <w:t xml:space="preserve"> a named-pipe channel that is not related to the current transport layer. </w:t>
            </w:r>
          </w:p>
        </w:tc>
      </w:tr>
      <w:tr w:rsidR="00560AAC" w:rsidRPr="00614F42" w:rsidTr="00614F42">
        <w:tc>
          <w:tcPr>
            <w:tcW w:w="0" w:type="auto"/>
          </w:tcPr>
          <w:p w:rsidR="00560AAC" w:rsidRPr="00614F42" w:rsidRDefault="00560AAC" w:rsidP="00614F42">
            <w:pPr>
              <w:pStyle w:val="TableBody"/>
              <w:spacing w:before="0" w:after="0"/>
              <w:ind w:left="0" w:right="0"/>
              <w:rPr>
                <w:rFonts w:asciiTheme="minorHAnsi" w:hAnsiTheme="minorHAnsi"/>
              </w:rPr>
            </w:pPr>
            <w:r w:rsidRPr="00614F42">
              <w:rPr>
                <w:rFonts w:asciiTheme="minorHAnsi" w:hAnsiTheme="minorHAnsi"/>
              </w:rPr>
              <w:t>N</w:t>
            </w:r>
          </w:p>
        </w:tc>
        <w:tc>
          <w:tcPr>
            <w:tcW w:w="0" w:type="auto"/>
          </w:tcPr>
          <w:p w:rsidR="00560AAC" w:rsidRPr="00614F42" w:rsidRDefault="00560AAC" w:rsidP="00614F42">
            <w:pPr>
              <w:pStyle w:val="TableBody"/>
              <w:spacing w:before="0" w:after="0"/>
              <w:ind w:left="0" w:right="0"/>
              <w:rPr>
                <w:rFonts w:asciiTheme="minorHAnsi" w:hAnsiTheme="minorHAnsi"/>
                <w:szCs w:val="16"/>
              </w:rPr>
            </w:pPr>
            <w:r w:rsidRPr="00614F42">
              <w:rPr>
                <w:rFonts w:asciiTheme="minorHAnsi" w:hAnsiTheme="minorHAnsi"/>
                <w:szCs w:val="16"/>
              </w:rPr>
              <w:t xml:space="preserve">Enables Normal mode. This turns off the test interface. In </w:t>
            </w:r>
            <w:r w:rsidR="00CA1A9D">
              <w:rPr>
                <w:rFonts w:asciiTheme="minorHAnsi" w:hAnsiTheme="minorHAnsi"/>
                <w:szCs w:val="16"/>
              </w:rPr>
              <w:t>ordinary</w:t>
            </w:r>
            <w:r w:rsidRPr="00614F42">
              <w:rPr>
                <w:rFonts w:asciiTheme="minorHAnsi" w:hAnsiTheme="minorHAnsi"/>
                <w:szCs w:val="16"/>
              </w:rPr>
              <w:t xml:space="preserve"> mode, MtpSim cannot receive test commands from clients.</w:t>
            </w:r>
          </w:p>
        </w:tc>
      </w:tr>
      <w:tr w:rsidR="00560AAC" w:rsidRPr="00614F42" w:rsidTr="00614F42">
        <w:tc>
          <w:tcPr>
            <w:tcW w:w="0" w:type="auto"/>
          </w:tcPr>
          <w:p w:rsidR="00560AAC" w:rsidRPr="00614F42" w:rsidRDefault="00560AAC" w:rsidP="00614F42">
            <w:pPr>
              <w:pStyle w:val="TableBody"/>
              <w:spacing w:before="0" w:after="0"/>
              <w:ind w:left="0" w:right="0"/>
              <w:rPr>
                <w:rFonts w:asciiTheme="minorHAnsi" w:hAnsiTheme="minorHAnsi"/>
              </w:rPr>
            </w:pPr>
            <w:r w:rsidRPr="00614F42">
              <w:rPr>
                <w:rFonts w:asciiTheme="minorHAnsi" w:hAnsiTheme="minorHAnsi"/>
              </w:rPr>
              <w:t>U</w:t>
            </w:r>
          </w:p>
        </w:tc>
        <w:tc>
          <w:tcPr>
            <w:tcW w:w="0" w:type="auto"/>
          </w:tcPr>
          <w:p w:rsidR="00560AAC" w:rsidRPr="00614F42" w:rsidRDefault="00560AAC" w:rsidP="001D4C86">
            <w:pPr>
              <w:pStyle w:val="TableBody"/>
              <w:spacing w:before="0" w:after="0"/>
              <w:ind w:left="0" w:right="0"/>
              <w:rPr>
                <w:rFonts w:asciiTheme="minorHAnsi" w:hAnsiTheme="minorHAnsi"/>
                <w:szCs w:val="16"/>
              </w:rPr>
            </w:pPr>
            <w:r w:rsidRPr="00614F42">
              <w:rPr>
                <w:rFonts w:asciiTheme="minorHAnsi" w:hAnsiTheme="minorHAnsi"/>
                <w:szCs w:val="16"/>
              </w:rPr>
              <w:t xml:space="preserve">Switches to the USB transport, if not already connected </w:t>
            </w:r>
            <w:r w:rsidR="00CA1A9D">
              <w:rPr>
                <w:rFonts w:asciiTheme="minorHAnsi" w:hAnsiTheme="minorHAnsi"/>
                <w:szCs w:val="16"/>
              </w:rPr>
              <w:t>through</w:t>
            </w:r>
            <w:r w:rsidRPr="00614F42">
              <w:rPr>
                <w:rFonts w:asciiTheme="minorHAnsi" w:hAnsiTheme="minorHAnsi"/>
                <w:szCs w:val="16"/>
              </w:rPr>
              <w:t xml:space="preserve"> USB. MtpSim first unplug</w:t>
            </w:r>
            <w:r w:rsidR="001D4C86">
              <w:rPr>
                <w:rFonts w:asciiTheme="minorHAnsi" w:hAnsiTheme="minorHAnsi"/>
                <w:szCs w:val="16"/>
              </w:rPr>
              <w:t>s</w:t>
            </w:r>
            <w:r w:rsidRPr="00614F42">
              <w:rPr>
                <w:rFonts w:asciiTheme="minorHAnsi" w:hAnsiTheme="minorHAnsi"/>
                <w:szCs w:val="16"/>
              </w:rPr>
              <w:t xml:space="preserve"> from the current bus and then </w:t>
            </w:r>
            <w:r w:rsidR="001D4C86">
              <w:rPr>
                <w:rFonts w:asciiTheme="minorHAnsi" w:hAnsiTheme="minorHAnsi"/>
                <w:szCs w:val="16"/>
              </w:rPr>
              <w:t xml:space="preserve">tries to </w:t>
            </w:r>
            <w:r w:rsidRPr="00614F42">
              <w:rPr>
                <w:rFonts w:asciiTheme="minorHAnsi" w:hAnsiTheme="minorHAnsi"/>
                <w:szCs w:val="16"/>
              </w:rPr>
              <w:t>connect to the USB transport.</w:t>
            </w:r>
          </w:p>
        </w:tc>
      </w:tr>
      <w:tr w:rsidR="00560AAC" w:rsidRPr="00614F42" w:rsidTr="00614F42">
        <w:tc>
          <w:tcPr>
            <w:tcW w:w="0" w:type="auto"/>
          </w:tcPr>
          <w:p w:rsidR="00560AAC" w:rsidRPr="00614F42" w:rsidRDefault="00560AAC" w:rsidP="00614F42">
            <w:pPr>
              <w:pStyle w:val="TableBody"/>
              <w:spacing w:before="0" w:after="0"/>
              <w:ind w:left="0" w:right="0"/>
              <w:rPr>
                <w:rFonts w:asciiTheme="minorHAnsi" w:hAnsiTheme="minorHAnsi"/>
              </w:rPr>
            </w:pPr>
            <w:r w:rsidRPr="00614F42">
              <w:rPr>
                <w:rFonts w:asciiTheme="minorHAnsi" w:hAnsiTheme="minorHAnsi"/>
              </w:rPr>
              <w:t>P</w:t>
            </w:r>
          </w:p>
        </w:tc>
        <w:tc>
          <w:tcPr>
            <w:tcW w:w="0" w:type="auto"/>
          </w:tcPr>
          <w:p w:rsidR="00560AAC" w:rsidRPr="00614F42" w:rsidRDefault="00560AAC" w:rsidP="0067121C">
            <w:pPr>
              <w:pStyle w:val="TableBody"/>
              <w:spacing w:before="0" w:after="0"/>
              <w:ind w:left="0" w:right="0"/>
              <w:rPr>
                <w:rFonts w:asciiTheme="minorHAnsi" w:hAnsiTheme="minorHAnsi"/>
                <w:szCs w:val="16"/>
              </w:rPr>
            </w:pPr>
            <w:r w:rsidRPr="00614F42">
              <w:rPr>
                <w:rFonts w:asciiTheme="minorHAnsi" w:hAnsiTheme="minorHAnsi"/>
                <w:szCs w:val="16"/>
              </w:rPr>
              <w:t>Switches to the "soft"/pipe transport, if not already connected. MtpSim first unplug</w:t>
            </w:r>
            <w:r w:rsidR="001D4C86">
              <w:rPr>
                <w:rFonts w:asciiTheme="minorHAnsi" w:hAnsiTheme="minorHAnsi"/>
                <w:szCs w:val="16"/>
              </w:rPr>
              <w:t>s</w:t>
            </w:r>
            <w:r w:rsidRPr="00614F42">
              <w:rPr>
                <w:rFonts w:asciiTheme="minorHAnsi" w:hAnsiTheme="minorHAnsi"/>
                <w:szCs w:val="16"/>
              </w:rPr>
              <w:t xml:space="preserve"> from the current bus and then tr</w:t>
            </w:r>
            <w:r w:rsidR="0067121C">
              <w:rPr>
                <w:rFonts w:asciiTheme="minorHAnsi" w:hAnsiTheme="minorHAnsi"/>
                <w:szCs w:val="16"/>
              </w:rPr>
              <w:t>ies</w:t>
            </w:r>
            <w:r w:rsidRPr="00614F42">
              <w:rPr>
                <w:rFonts w:asciiTheme="minorHAnsi" w:hAnsiTheme="minorHAnsi"/>
                <w:szCs w:val="16"/>
              </w:rPr>
              <w:t xml:space="preserve"> </w:t>
            </w:r>
            <w:r w:rsidR="001D4C86">
              <w:rPr>
                <w:rFonts w:asciiTheme="minorHAnsi" w:hAnsiTheme="minorHAnsi"/>
                <w:szCs w:val="16"/>
              </w:rPr>
              <w:t xml:space="preserve">to </w:t>
            </w:r>
            <w:r w:rsidRPr="00614F42">
              <w:rPr>
                <w:rFonts w:asciiTheme="minorHAnsi" w:hAnsiTheme="minorHAnsi"/>
                <w:szCs w:val="16"/>
              </w:rPr>
              <w:t>connect to the pipe transport.</w:t>
            </w:r>
          </w:p>
        </w:tc>
      </w:tr>
      <w:tr w:rsidR="00560AAC" w:rsidRPr="00614F42" w:rsidTr="00614F42">
        <w:tc>
          <w:tcPr>
            <w:tcW w:w="0" w:type="auto"/>
          </w:tcPr>
          <w:p w:rsidR="00560AAC" w:rsidRPr="00614F42" w:rsidRDefault="00560AAC" w:rsidP="00614F42">
            <w:pPr>
              <w:pStyle w:val="TableBody"/>
              <w:spacing w:before="0" w:after="0"/>
              <w:ind w:left="0" w:right="0"/>
              <w:rPr>
                <w:rFonts w:asciiTheme="minorHAnsi" w:hAnsiTheme="minorHAnsi"/>
              </w:rPr>
            </w:pPr>
            <w:r w:rsidRPr="00614F42">
              <w:rPr>
                <w:rFonts w:asciiTheme="minorHAnsi" w:hAnsiTheme="minorHAnsi"/>
              </w:rPr>
              <w:t>I</w:t>
            </w:r>
          </w:p>
        </w:tc>
        <w:tc>
          <w:tcPr>
            <w:tcW w:w="0" w:type="auto"/>
          </w:tcPr>
          <w:p w:rsidR="00560AAC" w:rsidRPr="00614F42" w:rsidRDefault="00560AAC" w:rsidP="0067121C">
            <w:pPr>
              <w:pStyle w:val="TableBody"/>
              <w:spacing w:before="0" w:after="0"/>
              <w:ind w:left="0" w:right="0"/>
              <w:rPr>
                <w:rFonts w:asciiTheme="minorHAnsi" w:hAnsiTheme="minorHAnsi"/>
                <w:szCs w:val="16"/>
              </w:rPr>
            </w:pPr>
            <w:r w:rsidRPr="00614F42">
              <w:rPr>
                <w:rFonts w:asciiTheme="minorHAnsi" w:hAnsiTheme="minorHAnsi"/>
                <w:szCs w:val="16"/>
              </w:rPr>
              <w:t>Switches to the IP transport, if not already connected. MtpSim first unplug</w:t>
            </w:r>
            <w:r w:rsidR="001D4C86">
              <w:rPr>
                <w:rFonts w:asciiTheme="minorHAnsi" w:hAnsiTheme="minorHAnsi"/>
                <w:szCs w:val="16"/>
              </w:rPr>
              <w:t>s</w:t>
            </w:r>
            <w:r w:rsidRPr="00614F42">
              <w:rPr>
                <w:rFonts w:asciiTheme="minorHAnsi" w:hAnsiTheme="minorHAnsi"/>
                <w:szCs w:val="16"/>
              </w:rPr>
              <w:t xml:space="preserve"> from the current bus and then tr</w:t>
            </w:r>
            <w:r w:rsidR="0067121C">
              <w:rPr>
                <w:rFonts w:asciiTheme="minorHAnsi" w:hAnsiTheme="minorHAnsi"/>
                <w:szCs w:val="16"/>
              </w:rPr>
              <w:t>ies</w:t>
            </w:r>
            <w:r w:rsidRPr="00614F42">
              <w:rPr>
                <w:rFonts w:asciiTheme="minorHAnsi" w:hAnsiTheme="minorHAnsi"/>
                <w:szCs w:val="16"/>
              </w:rPr>
              <w:t xml:space="preserve"> </w:t>
            </w:r>
            <w:r w:rsidR="001D4C86">
              <w:rPr>
                <w:rFonts w:asciiTheme="minorHAnsi" w:hAnsiTheme="minorHAnsi"/>
                <w:szCs w:val="16"/>
              </w:rPr>
              <w:t xml:space="preserve">to </w:t>
            </w:r>
            <w:r w:rsidRPr="00614F42">
              <w:rPr>
                <w:rFonts w:asciiTheme="minorHAnsi" w:hAnsiTheme="minorHAnsi"/>
                <w:szCs w:val="16"/>
              </w:rPr>
              <w:t>connect to the IP transport.</w:t>
            </w:r>
          </w:p>
        </w:tc>
      </w:tr>
      <w:tr w:rsidR="00560AAC" w:rsidRPr="00614F42" w:rsidTr="00614F42">
        <w:tc>
          <w:tcPr>
            <w:tcW w:w="0" w:type="auto"/>
          </w:tcPr>
          <w:p w:rsidR="00560AAC" w:rsidRPr="00614F42" w:rsidRDefault="00560AAC" w:rsidP="00614F42">
            <w:pPr>
              <w:pStyle w:val="TableBody"/>
              <w:spacing w:before="0" w:after="0"/>
              <w:ind w:left="0" w:right="0"/>
              <w:rPr>
                <w:rFonts w:asciiTheme="minorHAnsi" w:hAnsiTheme="minorHAnsi"/>
              </w:rPr>
            </w:pPr>
            <w:r w:rsidRPr="00614F42">
              <w:rPr>
                <w:rFonts w:asciiTheme="minorHAnsi" w:hAnsiTheme="minorHAnsi"/>
              </w:rPr>
              <w:t>C</w:t>
            </w:r>
          </w:p>
        </w:tc>
        <w:tc>
          <w:tcPr>
            <w:tcW w:w="0" w:type="auto"/>
          </w:tcPr>
          <w:p w:rsidR="00560AAC" w:rsidRPr="00614F42" w:rsidRDefault="00560AAC" w:rsidP="00614F42">
            <w:pPr>
              <w:pStyle w:val="TableBody"/>
              <w:spacing w:before="0" w:after="0"/>
              <w:ind w:left="0" w:right="0"/>
              <w:rPr>
                <w:rFonts w:asciiTheme="minorHAnsi" w:hAnsiTheme="minorHAnsi"/>
                <w:szCs w:val="16"/>
              </w:rPr>
            </w:pPr>
            <w:r w:rsidRPr="00614F42">
              <w:rPr>
                <w:rFonts w:asciiTheme="minorHAnsi" w:hAnsiTheme="minorHAnsi"/>
                <w:szCs w:val="16"/>
              </w:rPr>
              <w:t>Toggles CPU-intensive mode. For more details, see the description of the /c command-line command in Appendix C.</w:t>
            </w:r>
          </w:p>
        </w:tc>
      </w:tr>
    </w:tbl>
    <w:p w:rsidR="00560AAC" w:rsidRPr="003C7FE4" w:rsidRDefault="00560AAC" w:rsidP="00614F42">
      <w:pPr>
        <w:pStyle w:val="Heading1"/>
        <w:pageBreakBefore/>
      </w:pPr>
      <w:bookmarkStart w:id="395" w:name="_Toc209584963"/>
      <w:bookmarkStart w:id="396" w:name="_Toc211850362"/>
      <w:bookmarkStart w:id="397" w:name="_Toc212541864"/>
      <w:r w:rsidRPr="003C7FE4">
        <w:t>Appendix E</w:t>
      </w:r>
      <w:r w:rsidR="0067121C">
        <w:t>.</w:t>
      </w:r>
      <w:r w:rsidRPr="003C7FE4">
        <w:t xml:space="preserve"> INI File Conf</w:t>
      </w:r>
      <w:r w:rsidRPr="00614F42">
        <w:t>i</w:t>
      </w:r>
      <w:r w:rsidRPr="003C7FE4">
        <w:t>guration</w:t>
      </w:r>
      <w:bookmarkEnd w:id="395"/>
      <w:bookmarkEnd w:id="396"/>
      <w:bookmarkEnd w:id="397"/>
    </w:p>
    <w:p w:rsidR="00560AAC" w:rsidRPr="00614F42" w:rsidRDefault="00560AAC" w:rsidP="00614F42">
      <w:pPr>
        <w:pStyle w:val="Heading3"/>
        <w:rPr>
          <w:b/>
        </w:rPr>
      </w:pPr>
      <w:bookmarkStart w:id="398" w:name="_Toc212541865"/>
      <w:r w:rsidRPr="00614F42">
        <w:rPr>
          <w:b/>
        </w:rPr>
        <w:t>[Device]</w:t>
      </w:r>
      <w:bookmarkEnd w:id="398"/>
    </w:p>
    <w:p w:rsidR="00614F42" w:rsidRPr="00614F42" w:rsidRDefault="00560AAC" w:rsidP="00614F42">
      <w:pPr>
        <w:pStyle w:val="DT"/>
        <w:rPr>
          <w:rStyle w:val="CodeEmbedded"/>
          <w:rFonts w:ascii="Verdana" w:hAnsi="Verdana" w:cs="Arial"/>
          <w:noProof w:val="0"/>
          <w:szCs w:val="20"/>
        </w:rPr>
      </w:pPr>
      <w:r w:rsidRPr="00097C30">
        <w:rPr>
          <w:rStyle w:val="CodeEmbedded"/>
        </w:rPr>
        <w:t>Root Path=&lt;device_root_path&gt;</w:t>
      </w:r>
    </w:p>
    <w:p w:rsidR="00806C75" w:rsidRDefault="00560AAC" w:rsidP="00614F42">
      <w:pPr>
        <w:pStyle w:val="DL"/>
      </w:pPr>
      <w:r w:rsidRPr="00D605B2">
        <w:t xml:space="preserve">This </w:t>
      </w:r>
      <w:r>
        <w:t>sets t</w:t>
      </w:r>
      <w:r w:rsidRPr="00D605B2">
        <w:t xml:space="preserve">he path </w:t>
      </w:r>
      <w:r w:rsidR="001D4C86">
        <w:t xml:space="preserve">in which </w:t>
      </w:r>
      <w:r w:rsidRPr="00D605B2">
        <w:t>the simulator should look for the stores and other data.</w:t>
      </w:r>
    </w:p>
    <w:p w:rsidR="00614F42" w:rsidRPr="00614F42" w:rsidRDefault="00560AAC" w:rsidP="00614F42">
      <w:pPr>
        <w:pStyle w:val="DT"/>
        <w:rPr>
          <w:rStyle w:val="CodeEmbedded"/>
          <w:rFonts w:ascii="Verdana" w:hAnsi="Verdana" w:cs="Arial"/>
          <w:noProof w:val="0"/>
          <w:szCs w:val="20"/>
        </w:rPr>
      </w:pPr>
      <w:r w:rsidRPr="00097C30">
        <w:rPr>
          <w:rStyle w:val="CodeEmbedded"/>
        </w:rPr>
        <w:t>XmlConfiguration=&lt;path_to_xml_file&gt;</w:t>
      </w:r>
    </w:p>
    <w:p w:rsidR="00560AAC" w:rsidRDefault="00560AAC" w:rsidP="00614F42">
      <w:pPr>
        <w:pStyle w:val="DL"/>
      </w:pPr>
      <w:r w:rsidRPr="00D605B2">
        <w:t xml:space="preserve">This points to an XML configuration file to load. The XML configuration file is explained in </w:t>
      </w:r>
      <w:r>
        <w:t>Appendix F</w:t>
      </w:r>
      <w:r w:rsidRPr="00D605B2">
        <w:t xml:space="preserve">. If </w:t>
      </w:r>
      <w:r>
        <w:t xml:space="preserve">the configuration file is </w:t>
      </w:r>
      <w:r w:rsidRPr="00D605B2">
        <w:t>not specified or if the key is commented out, MtpSim defaults to using a built-in set of device properties, formats, object properties,</w:t>
      </w:r>
      <w:r>
        <w:t xml:space="preserve"> and so on</w:t>
      </w:r>
      <w:r w:rsidRPr="00D605B2">
        <w:t>.</w:t>
      </w:r>
    </w:p>
    <w:p w:rsidR="00560AAC" w:rsidRPr="00614F42" w:rsidRDefault="00560AAC" w:rsidP="00614F42">
      <w:pPr>
        <w:pStyle w:val="Heading3"/>
        <w:rPr>
          <w:b/>
        </w:rPr>
      </w:pPr>
      <w:bookmarkStart w:id="399" w:name="_Toc212541866"/>
      <w:r w:rsidRPr="00614F42">
        <w:rPr>
          <w:b/>
        </w:rPr>
        <w:t>[StoreN]</w:t>
      </w:r>
      <w:bookmarkEnd w:id="399"/>
    </w:p>
    <w:p w:rsidR="00806C75" w:rsidRDefault="00560AAC" w:rsidP="00614F42">
      <w:pPr>
        <w:pStyle w:val="BodyText"/>
      </w:pPr>
      <w:r w:rsidRPr="00D605B2">
        <w:t xml:space="preserve">N is a </w:t>
      </w:r>
      <w:r>
        <w:t>zero-based index</w:t>
      </w:r>
      <w:r w:rsidRPr="00D605B2">
        <w:t>. This section provides information about the storage that MtpSim report</w:t>
      </w:r>
      <w:r>
        <w:t>s</w:t>
      </w:r>
      <w:r w:rsidRPr="00D605B2">
        <w:t>.</w:t>
      </w:r>
    </w:p>
    <w:p w:rsidR="00614F42" w:rsidRPr="00614F42" w:rsidRDefault="00560AAC" w:rsidP="00614F42">
      <w:pPr>
        <w:pStyle w:val="DT"/>
        <w:rPr>
          <w:rStyle w:val="CodeEmbedded"/>
          <w:rFonts w:ascii="Verdana" w:hAnsi="Verdana" w:cs="Arial"/>
          <w:noProof w:val="0"/>
          <w:szCs w:val="20"/>
        </w:rPr>
      </w:pPr>
      <w:r w:rsidRPr="00097C30">
        <w:rPr>
          <w:rStyle w:val="CodeEmbedded"/>
        </w:rPr>
        <w:t>Root Path=&lt; store_root_path&gt;</w:t>
      </w:r>
    </w:p>
    <w:p w:rsidR="00560AAC" w:rsidRPr="00D605B2" w:rsidRDefault="00560AAC" w:rsidP="00614F42">
      <w:pPr>
        <w:pStyle w:val="DL"/>
      </w:pPr>
      <w:r w:rsidRPr="00D605B2">
        <w:t xml:space="preserve">This </w:t>
      </w:r>
      <w:r>
        <w:t>sets t</w:t>
      </w:r>
      <w:r w:rsidRPr="00D605B2">
        <w:t xml:space="preserve">he path </w:t>
      </w:r>
      <w:r w:rsidR="001D4C86">
        <w:t xml:space="preserve">in which </w:t>
      </w:r>
      <w:r w:rsidRPr="00D605B2">
        <w:t xml:space="preserve">the simulator should look to build an object list for the store. All objects under the specified root path </w:t>
      </w:r>
      <w:r w:rsidR="001D4C86">
        <w:t xml:space="preserve">are </w:t>
      </w:r>
      <w:r w:rsidRPr="00D605B2">
        <w:t>reported as present on the store when an initiator requests information.</w:t>
      </w:r>
    </w:p>
    <w:p w:rsidR="00614F42" w:rsidRPr="00614F42" w:rsidRDefault="00560AAC" w:rsidP="00614F42">
      <w:pPr>
        <w:pStyle w:val="DT"/>
        <w:rPr>
          <w:rStyle w:val="CodeEmbedded"/>
          <w:rFonts w:ascii="Verdana" w:hAnsi="Verdana" w:cs="Arial"/>
          <w:noProof w:val="0"/>
          <w:szCs w:val="20"/>
        </w:rPr>
      </w:pPr>
      <w:r w:rsidRPr="00097C30">
        <w:rPr>
          <w:rStyle w:val="CodeEmbedded"/>
        </w:rPr>
        <w:t>Capacity=&lt;value_in_bytes&gt;</w:t>
      </w:r>
    </w:p>
    <w:p w:rsidR="00806C75" w:rsidRDefault="00560AAC" w:rsidP="004153B1">
      <w:pPr>
        <w:pStyle w:val="DL"/>
      </w:pPr>
      <w:r w:rsidRPr="00D605B2">
        <w:t xml:space="preserve">This </w:t>
      </w:r>
      <w:r>
        <w:t>sets t</w:t>
      </w:r>
      <w:r w:rsidRPr="00D605B2">
        <w:t xml:space="preserve">he maximum capacity of the store. This </w:t>
      </w:r>
      <w:r>
        <w:t xml:space="preserve">is </w:t>
      </w:r>
      <w:r w:rsidRPr="00D605B2">
        <w:t>reported in the MaxCapacity field of the Stora</w:t>
      </w:r>
      <w:r w:rsidRPr="004153B1">
        <w:t>g</w:t>
      </w:r>
      <w:r w:rsidRPr="00D605B2">
        <w:t>eInfo dataset for this store. This value can be overridden by the XML configuration file.</w:t>
      </w:r>
    </w:p>
    <w:p w:rsidR="00614F42" w:rsidRPr="00614F42" w:rsidRDefault="00560AAC" w:rsidP="00614F42">
      <w:pPr>
        <w:pStyle w:val="DT"/>
        <w:rPr>
          <w:rStyle w:val="CodeEmbedded"/>
          <w:rFonts w:ascii="Verdana" w:hAnsi="Verdana" w:cs="Arial"/>
          <w:noProof w:val="0"/>
          <w:szCs w:val="20"/>
        </w:rPr>
      </w:pPr>
      <w:r w:rsidRPr="00097C30">
        <w:rPr>
          <w:rStyle w:val="CodeEmbedded"/>
        </w:rPr>
        <w:t>StorageID=&lt;Hex value&gt;</w:t>
      </w:r>
    </w:p>
    <w:p w:rsidR="00560AAC" w:rsidRDefault="00560AAC" w:rsidP="00614F42">
      <w:pPr>
        <w:pStyle w:val="DL"/>
      </w:pPr>
      <w:r w:rsidRPr="00D605B2">
        <w:t xml:space="preserve">This </w:t>
      </w:r>
      <w:r>
        <w:t>sets t</w:t>
      </w:r>
      <w:r w:rsidRPr="00D605B2">
        <w:t xml:space="preserve">he storage ID </w:t>
      </w:r>
      <w:r w:rsidR="001D4C86">
        <w:t xml:space="preserve">that is </w:t>
      </w:r>
      <w:r w:rsidRPr="00D605B2">
        <w:t xml:space="preserve">reported by the </w:t>
      </w:r>
      <w:r>
        <w:t>MtpSim</w:t>
      </w:r>
      <w:r w:rsidRPr="00D605B2">
        <w:t xml:space="preserve"> in </w:t>
      </w:r>
      <w:r>
        <w:t>the GetStorageIDs</w:t>
      </w:r>
      <w:r w:rsidRPr="00D605B2">
        <w:t xml:space="preserve"> command for this particular </w:t>
      </w:r>
      <w:r>
        <w:t>storage.</w:t>
      </w:r>
      <w:r w:rsidRPr="00D605B2">
        <w:t xml:space="preserve"> This value can be overridden by the XML configuration file.</w:t>
      </w:r>
    </w:p>
    <w:p w:rsidR="00560AAC" w:rsidRPr="00614F42" w:rsidRDefault="00560AAC" w:rsidP="00614F42">
      <w:pPr>
        <w:pStyle w:val="Heading3"/>
        <w:rPr>
          <w:b/>
        </w:rPr>
      </w:pPr>
      <w:bookmarkStart w:id="400" w:name="_Toc212541867"/>
      <w:r w:rsidRPr="00614F42">
        <w:rPr>
          <w:b/>
        </w:rPr>
        <w:t>[ExtensionFormatcodeMapping]</w:t>
      </w:r>
      <w:bookmarkEnd w:id="400"/>
    </w:p>
    <w:p w:rsidR="00560AAC" w:rsidRPr="00D605B2" w:rsidRDefault="00560AAC" w:rsidP="00746233">
      <w:pPr>
        <w:pStyle w:val="BodyText"/>
      </w:pPr>
      <w:r w:rsidRPr="00D605B2">
        <w:t xml:space="preserve">This section </w:t>
      </w:r>
      <w:r>
        <w:t xml:space="preserve">notifies </w:t>
      </w:r>
      <w:r w:rsidRPr="00D605B2">
        <w:t xml:space="preserve">the simulator </w:t>
      </w:r>
      <w:r>
        <w:t xml:space="preserve">of the </w:t>
      </w:r>
      <w:r w:rsidRPr="00D605B2">
        <w:t xml:space="preserve">MTP format code </w:t>
      </w:r>
      <w:r>
        <w:t xml:space="preserve">that </w:t>
      </w:r>
      <w:r w:rsidRPr="00D605B2">
        <w:t>should be reported for an object</w:t>
      </w:r>
      <w:r w:rsidR="001D4C86">
        <w:t>,</w:t>
      </w:r>
      <w:r w:rsidRPr="00D605B2">
        <w:t xml:space="preserve"> based on the file</w:t>
      </w:r>
      <w:r>
        <w:t xml:space="preserve"> </w:t>
      </w:r>
      <w:r w:rsidRPr="00D605B2">
        <w:t>name</w:t>
      </w:r>
      <w:r>
        <w:t xml:space="preserve"> extension</w:t>
      </w:r>
      <w:r w:rsidRPr="00D605B2">
        <w:t>. The simulator already contains a static list that maps well</w:t>
      </w:r>
      <w:r w:rsidR="001D4C86">
        <w:t>-</w:t>
      </w:r>
      <w:r w:rsidRPr="00D605B2">
        <w:t>known extensions to MTP format codes. This section is useful to augment that list by mapping unknown extensions or to override the static list by mapping a well</w:t>
      </w:r>
      <w:r w:rsidR="001D4C86">
        <w:t>-</w:t>
      </w:r>
      <w:r w:rsidRPr="00D605B2">
        <w:t xml:space="preserve">known extension to a new format code. For example, </w:t>
      </w:r>
      <w:r w:rsidRPr="00673364">
        <w:rPr>
          <w:rStyle w:val="CodeEmbedded"/>
        </w:rPr>
        <w:t>PLS=0xBA05</w:t>
      </w:r>
      <w:r w:rsidRPr="00D605B2">
        <w:t xml:space="preserve"> </w:t>
      </w:r>
      <w:r>
        <w:t>i</w:t>
      </w:r>
      <w:r w:rsidRPr="00D605B2">
        <w:t xml:space="preserve">ndicates that all files </w:t>
      </w:r>
      <w:r w:rsidR="00CA1A9D">
        <w:t>that have</w:t>
      </w:r>
      <w:r w:rsidR="00CA1A9D" w:rsidRPr="00D605B2">
        <w:t xml:space="preserve"> </w:t>
      </w:r>
      <w:r>
        <w:t xml:space="preserve">the file name </w:t>
      </w:r>
      <w:r w:rsidRPr="00D605B2">
        <w:t xml:space="preserve">extension .PLS should be reported as format code </w:t>
      </w:r>
      <w:r w:rsidRPr="00673364">
        <w:rPr>
          <w:rStyle w:val="CodeEmbedded"/>
        </w:rPr>
        <w:t>0xBA05</w:t>
      </w:r>
      <w:r w:rsidRPr="00D605B2">
        <w:t>.</w:t>
      </w:r>
    </w:p>
    <w:p w:rsidR="00560AAC" w:rsidRPr="00614F42" w:rsidRDefault="00560AAC" w:rsidP="00614F42">
      <w:pPr>
        <w:pStyle w:val="Heading3"/>
        <w:rPr>
          <w:b/>
        </w:rPr>
      </w:pPr>
      <w:bookmarkStart w:id="401" w:name="_Toc212541868"/>
      <w:r w:rsidRPr="00614F42">
        <w:rPr>
          <w:b/>
        </w:rPr>
        <w:t>[USBTransport]</w:t>
      </w:r>
      <w:bookmarkEnd w:id="401"/>
    </w:p>
    <w:p w:rsidR="00614F42" w:rsidRDefault="00560AAC" w:rsidP="00614F42">
      <w:pPr>
        <w:pStyle w:val="DT"/>
        <w:rPr>
          <w:rStyle w:val="CodeEmbedded"/>
        </w:rPr>
      </w:pPr>
      <w:r w:rsidRPr="00097C30">
        <w:rPr>
          <w:rStyle w:val="CodeEmbedded"/>
        </w:rPr>
        <w:t>ReportPTPClassDescriptor=[0|1]</w:t>
      </w:r>
    </w:p>
    <w:p w:rsidR="00560AAC" w:rsidRPr="00D605B2" w:rsidRDefault="00560AAC" w:rsidP="00614F42">
      <w:pPr>
        <w:pStyle w:val="DL"/>
      </w:pPr>
      <w:r w:rsidRPr="00D605B2">
        <w:t xml:space="preserve">This </w:t>
      </w:r>
      <w:r>
        <w:t>sets</w:t>
      </w:r>
      <w:r w:rsidRPr="00D605B2">
        <w:t xml:space="preserve"> </w:t>
      </w:r>
      <w:r>
        <w:t xml:space="preserve">whether </w:t>
      </w:r>
      <w:r w:rsidRPr="00D605B2">
        <w:t>the USB transport layer (mtpsimus.dll) report</w:t>
      </w:r>
      <w:r>
        <w:t>s</w:t>
      </w:r>
      <w:r w:rsidRPr="00D605B2">
        <w:t xml:space="preserve"> the PTP class descriptor as part of </w:t>
      </w:r>
      <w:r>
        <w:t xml:space="preserve">the </w:t>
      </w:r>
      <w:r w:rsidRPr="00D605B2">
        <w:t>USB configuration information while connecting to a PC. The PTP class descriptor is primar</w:t>
      </w:r>
      <w:r>
        <w:t>ily</w:t>
      </w:r>
      <w:r w:rsidRPr="00D605B2">
        <w:t xml:space="preserve"> used to identify camera devices. If not specified, the default value of this key is assumed to be 0 and the reported class descriptor </w:t>
      </w:r>
      <w:r w:rsidR="001D4C86">
        <w:t xml:space="preserve">is </w:t>
      </w:r>
      <w:r w:rsidRPr="00D605B2">
        <w:t>a NULL set (Class=0&amp;SubClass=0&amp;Protocol=0).</w:t>
      </w:r>
    </w:p>
    <w:p w:rsidR="00614F42" w:rsidRPr="00614F42" w:rsidRDefault="00560AAC" w:rsidP="00614F42">
      <w:pPr>
        <w:pStyle w:val="DT"/>
        <w:rPr>
          <w:rStyle w:val="CodeEmbedded"/>
          <w:rFonts w:ascii="Verdana" w:hAnsi="Verdana" w:cs="Arial"/>
          <w:noProof w:val="0"/>
          <w:szCs w:val="20"/>
        </w:rPr>
      </w:pPr>
      <w:r w:rsidRPr="00097C30">
        <w:rPr>
          <w:rStyle w:val="CodeEmbedded"/>
        </w:rPr>
        <w:t>ReportMSOSDescriptor=[0|1]</w:t>
      </w:r>
    </w:p>
    <w:p w:rsidR="00560AAC" w:rsidRPr="00D605B2" w:rsidRDefault="00560AAC" w:rsidP="00614F42">
      <w:pPr>
        <w:pStyle w:val="DL"/>
      </w:pPr>
      <w:r w:rsidRPr="00D605B2">
        <w:t xml:space="preserve">This </w:t>
      </w:r>
      <w:r>
        <w:t>sets</w:t>
      </w:r>
      <w:r w:rsidRPr="00D605B2">
        <w:t xml:space="preserve"> </w:t>
      </w:r>
      <w:r>
        <w:t xml:space="preserve">whether </w:t>
      </w:r>
      <w:r w:rsidRPr="00D605B2">
        <w:t>the USB transport layer (mtpsimus.dll) report</w:t>
      </w:r>
      <w:r>
        <w:t>s</w:t>
      </w:r>
      <w:r w:rsidRPr="00D605B2">
        <w:t xml:space="preserve"> the M</w:t>
      </w:r>
      <w:r w:rsidR="00332BEA">
        <w:t xml:space="preserve">icrosoft </w:t>
      </w:r>
      <w:r w:rsidRPr="00D605B2">
        <w:t xml:space="preserve">OS extended descriptor as part of </w:t>
      </w:r>
      <w:r>
        <w:t xml:space="preserve">the </w:t>
      </w:r>
      <w:r w:rsidRPr="00D605B2">
        <w:t xml:space="preserve">USB configuration information while connecting to a PC. PCs </w:t>
      </w:r>
      <w:r w:rsidR="00CA1A9D">
        <w:t>that have</w:t>
      </w:r>
      <w:r w:rsidR="00CA1A9D" w:rsidRPr="00D605B2">
        <w:t xml:space="preserve"> </w:t>
      </w:r>
      <w:r w:rsidRPr="00D605B2">
        <w:t>W</w:t>
      </w:r>
      <w:r>
        <w:t xml:space="preserve">indows </w:t>
      </w:r>
      <w:r w:rsidRPr="00D605B2">
        <w:t>M</w:t>
      </w:r>
      <w:r>
        <w:t xml:space="preserve">edia </w:t>
      </w:r>
      <w:r w:rsidRPr="00D605B2">
        <w:t>P</w:t>
      </w:r>
      <w:r>
        <w:t xml:space="preserve">layer </w:t>
      </w:r>
      <w:r w:rsidRPr="00D605B2">
        <w:t>10 or</w:t>
      </w:r>
      <w:r>
        <w:t xml:space="preserve"> later</w:t>
      </w:r>
      <w:r w:rsidRPr="00D605B2">
        <w:t xml:space="preserve"> probe for the MSOS extended descriptor</w:t>
      </w:r>
      <w:r>
        <w:t>.</w:t>
      </w:r>
      <w:r w:rsidRPr="00D605B2">
        <w:t xml:space="preserve"> </w:t>
      </w:r>
      <w:r>
        <w:t>I</w:t>
      </w:r>
      <w:r w:rsidRPr="00D605B2">
        <w:t xml:space="preserve">f </w:t>
      </w:r>
      <w:r>
        <w:t xml:space="preserve">the descriptor is </w:t>
      </w:r>
      <w:r w:rsidRPr="00D605B2">
        <w:t xml:space="preserve">present and set to </w:t>
      </w:r>
      <w:r>
        <w:t>a specific descriptor,</w:t>
      </w:r>
      <w:r w:rsidRPr="00D605B2">
        <w:t xml:space="preserve"> </w:t>
      </w:r>
      <w:r>
        <w:t xml:space="preserve">the PC </w:t>
      </w:r>
      <w:r w:rsidRPr="00D605B2">
        <w:t>treat</w:t>
      </w:r>
      <w:r>
        <w:t>s</w:t>
      </w:r>
      <w:r w:rsidRPr="00D605B2">
        <w:t xml:space="preserve"> the device as a media-player device. If </w:t>
      </w:r>
      <w:r>
        <w:t xml:space="preserve">the descriptor is </w:t>
      </w:r>
      <w:r w:rsidRPr="00D605B2">
        <w:t xml:space="preserve">not specified, the default value is assumed to be 1 and the MSOS extended descriptor </w:t>
      </w:r>
      <w:r>
        <w:t xml:space="preserve">is </w:t>
      </w:r>
      <w:r w:rsidRPr="00D605B2">
        <w:t>reported as the MTP value.</w:t>
      </w:r>
      <w:r>
        <w:t xml:space="preserve"> You can find specific MTP OS Descriptor values in </w:t>
      </w:r>
      <w:r w:rsidR="00914B4E">
        <w:t>“</w:t>
      </w:r>
      <w:r>
        <w:t>Portable Device Installation Considerations</w:t>
      </w:r>
      <w:r w:rsidR="00914B4E">
        <w:t>” that is part of the Windows Portable Device Enabling Kit.</w:t>
      </w:r>
    </w:p>
    <w:p w:rsidR="00560AAC" w:rsidRDefault="00560AAC" w:rsidP="00746233">
      <w:pPr>
        <w:pStyle w:val="BodyText"/>
        <w:rPr>
          <w:rStyle w:val="CodeEmbedded"/>
        </w:rPr>
      </w:pPr>
      <w:r w:rsidRPr="00CC56C1">
        <w:rPr>
          <w:rStyle w:val="LabelEmbedded"/>
        </w:rPr>
        <w:t>Note</w:t>
      </w:r>
      <w:r>
        <w:t>  </w:t>
      </w:r>
      <w:r w:rsidRPr="00D605B2">
        <w:t xml:space="preserve">To configure MtpSim to install as a pure still-image device, set </w:t>
      </w:r>
      <w:r w:rsidRPr="00097C30">
        <w:rPr>
          <w:rStyle w:val="CodeEmbedded"/>
        </w:rPr>
        <w:t xml:space="preserve">ReportPTPClassDescriptor=1 </w:t>
      </w:r>
      <w:r w:rsidRPr="00E02DB2">
        <w:t xml:space="preserve">and </w:t>
      </w:r>
      <w:r w:rsidRPr="00097C30">
        <w:rPr>
          <w:rStyle w:val="CodeEmbedded"/>
        </w:rPr>
        <w:t>ReportMSOSDescriptor=0</w:t>
      </w:r>
      <w:r w:rsidR="00E83028">
        <w:rPr>
          <w:rStyle w:val="CodeEmbedded"/>
        </w:rPr>
        <w:t>.</w:t>
      </w:r>
    </w:p>
    <w:p w:rsidR="00560AAC" w:rsidRPr="00614F42" w:rsidRDefault="00560AAC" w:rsidP="00614F42">
      <w:pPr>
        <w:pStyle w:val="Heading3"/>
        <w:rPr>
          <w:b/>
        </w:rPr>
      </w:pPr>
      <w:bookmarkStart w:id="402" w:name="_Toc212541869"/>
      <w:r w:rsidRPr="00614F42">
        <w:rPr>
          <w:b/>
        </w:rPr>
        <w:t>[NetworkAssociation]</w:t>
      </w:r>
      <w:bookmarkEnd w:id="402"/>
    </w:p>
    <w:p w:rsidR="00560AAC" w:rsidRPr="00D605B2" w:rsidRDefault="00560AAC" w:rsidP="00746233">
      <w:pPr>
        <w:pStyle w:val="BodyText"/>
      </w:pPr>
      <w:r w:rsidRPr="00D605B2">
        <w:t xml:space="preserve">This section lists the EUI64 </w:t>
      </w:r>
      <w:r>
        <w:t>ID</w:t>
      </w:r>
      <w:r w:rsidRPr="00D605B2">
        <w:t xml:space="preserve">s of PCs that </w:t>
      </w:r>
      <w:r w:rsidR="00CA1A9D">
        <w:t>are</w:t>
      </w:r>
      <w:r w:rsidRPr="00D605B2">
        <w:t xml:space="preserve"> associated with the simulator for UPnP/IP connection. The format of the key is a string representation of the EUI64 GUID with the value controlling </w:t>
      </w:r>
      <w:r>
        <w:t xml:space="preserve">whether </w:t>
      </w:r>
      <w:r w:rsidRPr="00D605B2">
        <w:t xml:space="preserve">the PC </w:t>
      </w:r>
      <w:r w:rsidR="00CA1A9D">
        <w:t>was</w:t>
      </w:r>
      <w:r w:rsidRPr="00D605B2">
        <w:t xml:space="preserve"> associated. For example, </w:t>
      </w:r>
      <w:r w:rsidRPr="00097C30">
        <w:rPr>
          <w:rStyle w:val="CodeEmbedded"/>
        </w:rPr>
        <w:t>{00000000-0000-0000-FFFF-000D561F7364}=1</w:t>
      </w:r>
      <w:r w:rsidR="00614F42">
        <w:rPr>
          <w:rStyle w:val="CodeEmbedded"/>
        </w:rPr>
        <w:t xml:space="preserve"> </w:t>
      </w:r>
      <w:r>
        <w:t xml:space="preserve">indicates </w:t>
      </w:r>
      <w:r w:rsidRPr="00D605B2">
        <w:t xml:space="preserve">that the specified encoded MAC address </w:t>
      </w:r>
      <w:r w:rsidR="00CA1A9D">
        <w:t>was</w:t>
      </w:r>
      <w:r w:rsidRPr="00D605B2">
        <w:t xml:space="preserve"> associated with the PC.</w:t>
      </w:r>
    </w:p>
    <w:p w:rsidR="00560AAC" w:rsidRPr="00673364" w:rsidRDefault="00560AAC" w:rsidP="00614F42">
      <w:pPr>
        <w:pStyle w:val="DT"/>
        <w:rPr>
          <w:rStyle w:val="CodeEmbedded"/>
        </w:rPr>
      </w:pPr>
      <w:r w:rsidRPr="00673364">
        <w:rPr>
          <w:rStyle w:val="CodeEmbedded"/>
        </w:rPr>
        <w:t>AuthenticateInitiator=[0|1]</w:t>
      </w:r>
    </w:p>
    <w:p w:rsidR="00806C75" w:rsidRDefault="00560AAC" w:rsidP="00614F42">
      <w:pPr>
        <w:pStyle w:val="DL"/>
      </w:pPr>
      <w:r w:rsidRPr="00D605B2">
        <w:t xml:space="preserve">This </w:t>
      </w:r>
      <w:r>
        <w:t>specifies</w:t>
      </w:r>
      <w:r w:rsidRPr="00D605B2">
        <w:t xml:space="preserve"> whether the simulator </w:t>
      </w:r>
      <w:r w:rsidR="00E83028">
        <w:t xml:space="preserve">must </w:t>
      </w:r>
      <w:r w:rsidRPr="00D605B2">
        <w:t xml:space="preserve">verify </w:t>
      </w:r>
      <w:r>
        <w:t xml:space="preserve">that </w:t>
      </w:r>
      <w:r w:rsidRPr="00D605B2">
        <w:t xml:space="preserve">the initiator </w:t>
      </w:r>
      <w:r w:rsidR="00E83028">
        <w:t xml:space="preserve">that is </w:t>
      </w:r>
      <w:r w:rsidRPr="00D605B2">
        <w:t xml:space="preserve">connected over the PTP/IP protocol </w:t>
      </w:r>
      <w:r w:rsidR="00CA1A9D">
        <w:t>was</w:t>
      </w:r>
      <w:r w:rsidRPr="00D605B2">
        <w:t xml:space="preserve"> previously associated with it. If not specified, the default value is 0, which </w:t>
      </w:r>
      <w:r>
        <w:t xml:space="preserve">means that </w:t>
      </w:r>
      <w:r w:rsidRPr="00D605B2">
        <w:t xml:space="preserve">the simulator </w:t>
      </w:r>
      <w:r w:rsidR="00E83028">
        <w:t xml:space="preserve">is </w:t>
      </w:r>
      <w:r w:rsidRPr="00D605B2">
        <w:t xml:space="preserve">not </w:t>
      </w:r>
      <w:r w:rsidR="00E83028">
        <w:t xml:space="preserve">required to </w:t>
      </w:r>
      <w:r w:rsidRPr="00D605B2">
        <w:t xml:space="preserve">verify the </w:t>
      </w:r>
      <w:r>
        <w:t xml:space="preserve">previous </w:t>
      </w:r>
      <w:r w:rsidRPr="00D605B2">
        <w:t>association with the initiator.</w:t>
      </w:r>
    </w:p>
    <w:p w:rsidR="00560AAC" w:rsidRPr="00F8325F" w:rsidRDefault="00560AAC" w:rsidP="00614F42">
      <w:pPr>
        <w:pStyle w:val="Heading1"/>
        <w:pageBreakBefore/>
      </w:pPr>
      <w:bookmarkStart w:id="403" w:name="_Toc209584972"/>
      <w:bookmarkStart w:id="404" w:name="_Toc211850363"/>
      <w:bookmarkStart w:id="405" w:name="_Toc212541870"/>
      <w:r w:rsidRPr="00F8325F">
        <w:t xml:space="preserve">Appendix </w:t>
      </w:r>
      <w:r>
        <w:t>F</w:t>
      </w:r>
      <w:r w:rsidR="00F07535">
        <w:t>.</w:t>
      </w:r>
      <w:r w:rsidRPr="00F8325F">
        <w:t xml:space="preserve"> XML Configuration File Details</w:t>
      </w:r>
      <w:bookmarkEnd w:id="403"/>
      <w:bookmarkEnd w:id="404"/>
      <w:bookmarkEnd w:id="405"/>
    </w:p>
    <w:p w:rsidR="00560AAC" w:rsidRPr="00D605B2" w:rsidRDefault="00560AAC" w:rsidP="00614F42">
      <w:pPr>
        <w:pStyle w:val="BodyTextLink"/>
      </w:pPr>
      <w:r w:rsidRPr="00D605B2">
        <w:t xml:space="preserve">The XML configuration file </w:t>
      </w:r>
      <w:r>
        <w:t>controls basic settings of the simulator and enables or disables each of its components</w:t>
      </w:r>
      <w:r w:rsidRPr="00D605B2">
        <w:t xml:space="preserve">. </w:t>
      </w:r>
      <w:r>
        <w:t>The following list describes the parts of the XML configuration file.</w:t>
      </w:r>
    </w:p>
    <w:p w:rsidR="008A1452" w:rsidRPr="007F5EF5" w:rsidRDefault="00560AAC" w:rsidP="00A00970">
      <w:pPr>
        <w:pStyle w:val="DT"/>
        <w:ind w:left="187"/>
      </w:pPr>
      <w:r w:rsidRPr="007F5EF5">
        <w:rPr>
          <w:rStyle w:val="CodeEmbedded"/>
        </w:rPr>
        <w:t>&lt;Device&gt;</w:t>
      </w:r>
      <w:r w:rsidRPr="007F5EF5">
        <w:t xml:space="preserve"> node </w:t>
      </w:r>
    </w:p>
    <w:p w:rsidR="00560AAC" w:rsidRPr="00D605B2" w:rsidRDefault="00560AAC" w:rsidP="00A00970">
      <w:pPr>
        <w:pStyle w:val="DL"/>
        <w:spacing w:after="120"/>
      </w:pPr>
      <w:r>
        <w:t>T</w:t>
      </w:r>
      <w:r w:rsidRPr="00D605B2">
        <w:t>he main root node that contains the other nodes</w:t>
      </w:r>
      <w:r>
        <w:t>.</w:t>
      </w:r>
    </w:p>
    <w:p w:rsidR="008A1452" w:rsidRPr="007F5EF5" w:rsidRDefault="00560AAC" w:rsidP="00A00970">
      <w:pPr>
        <w:pStyle w:val="Term2"/>
        <w:spacing w:after="0"/>
        <w:rPr>
          <w:b/>
        </w:rPr>
      </w:pPr>
      <w:r w:rsidRPr="007F5EF5">
        <w:rPr>
          <w:rStyle w:val="CodeEmbedded"/>
          <w:b/>
        </w:rPr>
        <w:t>&lt;DeviceInfo&gt;</w:t>
      </w:r>
      <w:r w:rsidRPr="007F5EF5">
        <w:rPr>
          <w:b/>
        </w:rPr>
        <w:t xml:space="preserve"> node </w:t>
      </w:r>
    </w:p>
    <w:p w:rsidR="00560AAC" w:rsidRPr="00D605B2" w:rsidRDefault="00E83028" w:rsidP="00A00970">
      <w:pPr>
        <w:pStyle w:val="Def2"/>
        <w:spacing w:after="120"/>
      </w:pPr>
      <w:r>
        <w:t>T</w:t>
      </w:r>
      <w:r w:rsidR="00560AAC" w:rsidRPr="00D605B2">
        <w:t xml:space="preserve">he same information that would be present in the DeviceInfo dataset as per </w:t>
      </w:r>
      <w:r w:rsidR="00560AAC">
        <w:t xml:space="preserve">the </w:t>
      </w:r>
      <w:r w:rsidR="00560AAC" w:rsidRPr="00D605B2">
        <w:t xml:space="preserve">MTP </w:t>
      </w:r>
      <w:r w:rsidR="00F07535">
        <w:t>S</w:t>
      </w:r>
      <w:r w:rsidR="00560AAC" w:rsidRPr="00D605B2">
        <w:t>pec</w:t>
      </w:r>
      <w:r w:rsidR="00560AAC">
        <w:t>ification (s</w:t>
      </w:r>
      <w:r w:rsidR="00560AAC" w:rsidRPr="00D605B2">
        <w:t>ee section 5.1.1</w:t>
      </w:r>
      <w:r w:rsidR="00560AAC">
        <w:t>)</w:t>
      </w:r>
      <w:r w:rsidR="00560AAC" w:rsidRPr="00D605B2">
        <w:t>.</w:t>
      </w:r>
    </w:p>
    <w:p w:rsidR="008A1452" w:rsidRPr="007F5EF5" w:rsidRDefault="00560AAC" w:rsidP="00A00970">
      <w:pPr>
        <w:pStyle w:val="Term3"/>
        <w:spacing w:after="0"/>
        <w:rPr>
          <w:rFonts w:ascii="Verdana" w:hAnsi="Verdana"/>
        </w:rPr>
      </w:pPr>
      <w:r w:rsidRPr="007F5EF5">
        <w:rPr>
          <w:rStyle w:val="CodeEmbedded"/>
          <w:b/>
        </w:rPr>
        <w:t>&lt;StandardVersion value="…"/&gt;</w:t>
      </w:r>
      <w:r w:rsidRPr="007F5EF5">
        <w:rPr>
          <w:rFonts w:ascii="Verdana" w:hAnsi="Verdana"/>
        </w:rPr>
        <w:t xml:space="preserve"> </w:t>
      </w:r>
    </w:p>
    <w:p w:rsidR="00560AAC" w:rsidRPr="00D605B2" w:rsidRDefault="00560AAC" w:rsidP="00A00970">
      <w:pPr>
        <w:pStyle w:val="Def3"/>
        <w:spacing w:after="120"/>
      </w:pPr>
      <w:r>
        <w:t>A</w:t>
      </w:r>
      <w:r w:rsidRPr="00D605B2">
        <w:t xml:space="preserve"> stand-alone node </w:t>
      </w:r>
      <w:r w:rsidR="00F07535">
        <w:t xml:space="preserve">whose </w:t>
      </w:r>
      <w:r w:rsidRPr="00E02DB2">
        <w:rPr>
          <w:b/>
        </w:rPr>
        <w:t>value</w:t>
      </w:r>
      <w:r w:rsidRPr="00D605B2">
        <w:t xml:space="preserve"> attribute specif</w:t>
      </w:r>
      <w:r w:rsidR="005A0866">
        <w:t>ies</w:t>
      </w:r>
      <w:r w:rsidRPr="00D605B2">
        <w:t xml:space="preserve"> the value that should be used for this field</w:t>
      </w:r>
      <w:r>
        <w:t>.</w:t>
      </w:r>
    </w:p>
    <w:p w:rsidR="008A1452" w:rsidRPr="007F5EF5" w:rsidRDefault="00560AAC" w:rsidP="00A00970">
      <w:pPr>
        <w:pStyle w:val="Term3"/>
        <w:spacing w:after="0"/>
        <w:rPr>
          <w:rFonts w:ascii="Verdana" w:hAnsi="Verdana"/>
        </w:rPr>
      </w:pPr>
      <w:r w:rsidRPr="007F5EF5">
        <w:rPr>
          <w:rStyle w:val="CodeEmbedded"/>
          <w:b/>
        </w:rPr>
        <w:t>&lt;MTPVendorExtensionID value="…"/&gt;</w:t>
      </w:r>
      <w:r w:rsidRPr="007F5EF5">
        <w:rPr>
          <w:rFonts w:ascii="Verdana" w:hAnsi="Verdana"/>
        </w:rPr>
        <w:t xml:space="preserve"> </w:t>
      </w:r>
    </w:p>
    <w:p w:rsidR="00560AAC" w:rsidRPr="00D605B2" w:rsidRDefault="00560AAC" w:rsidP="00A00970">
      <w:pPr>
        <w:pStyle w:val="Def3"/>
        <w:spacing w:after="120"/>
      </w:pPr>
      <w:r>
        <w:t>A</w:t>
      </w:r>
      <w:r w:rsidRPr="00D605B2">
        <w:t xml:space="preserve"> stand-alone node </w:t>
      </w:r>
      <w:r w:rsidR="00F07535">
        <w:t xml:space="preserve">whose </w:t>
      </w:r>
      <w:r w:rsidRPr="00E02DB2">
        <w:rPr>
          <w:b/>
        </w:rPr>
        <w:t>value</w:t>
      </w:r>
      <w:r w:rsidRPr="00D605B2">
        <w:t xml:space="preserve"> attribute specif</w:t>
      </w:r>
      <w:r w:rsidR="005A0866">
        <w:t>ies</w:t>
      </w:r>
      <w:r w:rsidRPr="00D605B2">
        <w:t xml:space="preserve"> the value that should be used for this field</w:t>
      </w:r>
      <w:r>
        <w:t>.</w:t>
      </w:r>
    </w:p>
    <w:p w:rsidR="008A1452" w:rsidRPr="007F5EF5" w:rsidRDefault="00560AAC" w:rsidP="00A00970">
      <w:pPr>
        <w:pStyle w:val="Term3"/>
        <w:spacing w:after="0"/>
        <w:rPr>
          <w:rFonts w:ascii="Verdana" w:hAnsi="Verdana"/>
        </w:rPr>
      </w:pPr>
      <w:r w:rsidRPr="007F5EF5">
        <w:rPr>
          <w:rStyle w:val="CodeEmbedded"/>
          <w:b/>
        </w:rPr>
        <w:t>&lt;MTPVersion value="…"/&gt;</w:t>
      </w:r>
      <w:r w:rsidRPr="007F5EF5">
        <w:rPr>
          <w:rFonts w:ascii="Verdana" w:hAnsi="Verdana"/>
        </w:rPr>
        <w:t xml:space="preserve"> </w:t>
      </w:r>
    </w:p>
    <w:p w:rsidR="00560AAC" w:rsidRPr="00D605B2" w:rsidRDefault="00560AAC" w:rsidP="00A00970">
      <w:pPr>
        <w:pStyle w:val="Def3"/>
        <w:spacing w:after="120"/>
      </w:pPr>
      <w:r>
        <w:t>A</w:t>
      </w:r>
      <w:r w:rsidRPr="00D605B2">
        <w:t xml:space="preserve"> stand-alone node </w:t>
      </w:r>
      <w:r w:rsidR="00F07535">
        <w:t xml:space="preserve">whose </w:t>
      </w:r>
      <w:r w:rsidRPr="00E02DB2">
        <w:rPr>
          <w:b/>
        </w:rPr>
        <w:t>value</w:t>
      </w:r>
      <w:r w:rsidRPr="00D605B2">
        <w:t xml:space="preserve"> attribute specif</w:t>
      </w:r>
      <w:r w:rsidR="005A0866">
        <w:t>ies</w:t>
      </w:r>
      <w:r w:rsidRPr="00D605B2">
        <w:t xml:space="preserve"> the value that should be used for this field</w:t>
      </w:r>
      <w:r>
        <w:t>.</w:t>
      </w:r>
    </w:p>
    <w:p w:rsidR="008A1452" w:rsidRPr="007F5EF5" w:rsidRDefault="00560AAC" w:rsidP="00A00970">
      <w:pPr>
        <w:pStyle w:val="Term3"/>
        <w:spacing w:after="0"/>
        <w:rPr>
          <w:rFonts w:ascii="Verdana" w:hAnsi="Verdana"/>
        </w:rPr>
      </w:pPr>
      <w:r w:rsidRPr="007F5EF5">
        <w:rPr>
          <w:rStyle w:val="CodeEmbedded"/>
          <w:b/>
        </w:rPr>
        <w:t>&lt;MTPExtensions value="…"/&gt;</w:t>
      </w:r>
      <w:r w:rsidRPr="007F5EF5">
        <w:rPr>
          <w:rFonts w:ascii="Verdana" w:hAnsi="Verdana"/>
        </w:rPr>
        <w:t xml:space="preserve"> </w:t>
      </w:r>
    </w:p>
    <w:p w:rsidR="00560AAC" w:rsidRPr="00D605B2" w:rsidRDefault="00560AAC" w:rsidP="00A00970">
      <w:pPr>
        <w:pStyle w:val="Def3"/>
        <w:spacing w:after="120"/>
      </w:pPr>
      <w:r>
        <w:t>A</w:t>
      </w:r>
      <w:r w:rsidRPr="00D605B2">
        <w:t xml:space="preserve"> stand-alone node </w:t>
      </w:r>
      <w:r w:rsidR="00F07535">
        <w:t xml:space="preserve">whose </w:t>
      </w:r>
      <w:r w:rsidRPr="00E02DB2">
        <w:rPr>
          <w:b/>
        </w:rPr>
        <w:t>value</w:t>
      </w:r>
      <w:r w:rsidRPr="00D605B2">
        <w:t xml:space="preserve"> attribute specif</w:t>
      </w:r>
      <w:r w:rsidR="005A0866">
        <w:t>ies</w:t>
      </w:r>
      <w:r w:rsidRPr="00D605B2">
        <w:t xml:space="preserve"> the value that should be used for this field</w:t>
      </w:r>
      <w:r>
        <w:t>.</w:t>
      </w:r>
    </w:p>
    <w:p w:rsidR="008A1452" w:rsidRPr="007F5EF5" w:rsidRDefault="00560AAC" w:rsidP="00A00970">
      <w:pPr>
        <w:pStyle w:val="Term3"/>
        <w:spacing w:after="0"/>
        <w:rPr>
          <w:rFonts w:ascii="Verdana" w:hAnsi="Verdana"/>
        </w:rPr>
      </w:pPr>
      <w:r w:rsidRPr="007F5EF5">
        <w:rPr>
          <w:rStyle w:val="CodeEmbedded"/>
          <w:b/>
        </w:rPr>
        <w:t>&lt;FunctionalMode value="…"/&gt;</w:t>
      </w:r>
      <w:r w:rsidRPr="007F5EF5">
        <w:rPr>
          <w:rFonts w:ascii="Verdana" w:hAnsi="Verdana"/>
        </w:rPr>
        <w:t xml:space="preserve"> </w:t>
      </w:r>
    </w:p>
    <w:p w:rsidR="00560AAC" w:rsidRDefault="00560AAC" w:rsidP="00A00970">
      <w:pPr>
        <w:pStyle w:val="Def3"/>
        <w:spacing w:after="120"/>
      </w:pPr>
      <w:r>
        <w:t>A</w:t>
      </w:r>
      <w:r w:rsidRPr="00D605B2">
        <w:t xml:space="preserve"> stand-alone node </w:t>
      </w:r>
      <w:r w:rsidR="00F07535">
        <w:t xml:space="preserve">whose </w:t>
      </w:r>
      <w:r w:rsidRPr="00E02DB2">
        <w:rPr>
          <w:b/>
        </w:rPr>
        <w:t>value</w:t>
      </w:r>
      <w:r w:rsidRPr="00D605B2">
        <w:t xml:space="preserve"> attribute specif</w:t>
      </w:r>
      <w:r w:rsidR="005A0866">
        <w:t>ies</w:t>
      </w:r>
      <w:r w:rsidRPr="00D605B2">
        <w:t xml:space="preserve"> the value that should be used for this field</w:t>
      </w:r>
      <w:r>
        <w:t>.</w:t>
      </w:r>
    </w:p>
    <w:p w:rsidR="008A1452" w:rsidRPr="007F5EF5" w:rsidRDefault="00560AAC" w:rsidP="00A00970">
      <w:pPr>
        <w:pStyle w:val="Term3"/>
        <w:spacing w:after="0"/>
        <w:rPr>
          <w:rFonts w:ascii="Verdana" w:hAnsi="Verdana"/>
        </w:rPr>
      </w:pPr>
      <w:r w:rsidRPr="007F5EF5">
        <w:rPr>
          <w:rStyle w:val="CodeEmbedded"/>
          <w:b/>
        </w:rPr>
        <w:t>&lt;OperationsSupported&gt;</w:t>
      </w:r>
      <w:r w:rsidRPr="007F5EF5">
        <w:rPr>
          <w:rFonts w:ascii="Verdana" w:hAnsi="Verdana"/>
        </w:rPr>
        <w:t xml:space="preserve"> </w:t>
      </w:r>
    </w:p>
    <w:p w:rsidR="00560AAC" w:rsidRPr="00D605B2" w:rsidRDefault="00F541E6" w:rsidP="00A00970">
      <w:pPr>
        <w:pStyle w:val="Def3"/>
        <w:spacing w:after="120"/>
      </w:pPr>
      <w:r>
        <w:t>Corresponds</w:t>
      </w:r>
      <w:r w:rsidR="00560AAC" w:rsidRPr="00D605B2">
        <w:t xml:space="preserve"> to the OperationsSupported array field in the DeviceInfo dataset. The node consists of child nodes</w:t>
      </w:r>
      <w:r w:rsidR="00560AAC">
        <w:t>,</w:t>
      </w:r>
      <w:r w:rsidR="00560AAC" w:rsidRPr="00D605B2">
        <w:t xml:space="preserve"> each of which corresponds to an array member.</w:t>
      </w:r>
    </w:p>
    <w:p w:rsidR="008A1452" w:rsidRPr="007F5EF5" w:rsidRDefault="00560AAC" w:rsidP="00A00970">
      <w:pPr>
        <w:pStyle w:val="Term4"/>
        <w:spacing w:after="0"/>
        <w:rPr>
          <w:rFonts w:ascii="Verdana" w:hAnsi="Verdana"/>
          <w:b/>
        </w:rPr>
      </w:pPr>
      <w:r w:rsidRPr="007F5EF5">
        <w:rPr>
          <w:rStyle w:val="CodeEmbedded"/>
          <w:b/>
        </w:rPr>
        <w:t>&lt;Operation code="…" name="…"/&gt;</w:t>
      </w:r>
      <w:r w:rsidRPr="007F5EF5">
        <w:rPr>
          <w:rFonts w:ascii="Verdana" w:hAnsi="Verdana"/>
          <w:b/>
        </w:rPr>
        <w:t xml:space="preserve"> </w:t>
      </w:r>
    </w:p>
    <w:p w:rsidR="00560AAC" w:rsidRPr="00D605B2" w:rsidRDefault="00560AAC" w:rsidP="00A00970">
      <w:pPr>
        <w:pStyle w:val="Def4"/>
        <w:spacing w:after="120"/>
      </w:pPr>
      <w:r>
        <w:t>A</w:t>
      </w:r>
      <w:r w:rsidRPr="00D605B2">
        <w:t xml:space="preserve"> stand-alone node </w:t>
      </w:r>
      <w:r w:rsidR="00F07535">
        <w:t xml:space="preserve">whose </w:t>
      </w:r>
      <w:r w:rsidRPr="00E02DB2">
        <w:rPr>
          <w:b/>
        </w:rPr>
        <w:t>code</w:t>
      </w:r>
      <w:r w:rsidRPr="00D605B2">
        <w:t xml:space="preserve"> attribute specif</w:t>
      </w:r>
      <w:r w:rsidR="005A0866">
        <w:t>ies</w:t>
      </w:r>
      <w:r w:rsidRPr="00D605B2">
        <w:t xml:space="preserve"> the MTP operation code that should be listed in the OperationsSupported array. The </w:t>
      </w:r>
      <w:r w:rsidRPr="00E02DB2">
        <w:rPr>
          <w:b/>
        </w:rPr>
        <w:t>name</w:t>
      </w:r>
      <w:r w:rsidRPr="00D605B2">
        <w:t xml:space="preserve"> attribute is present only for information and is not processed by the simulator.</w:t>
      </w:r>
    </w:p>
    <w:p w:rsidR="008A1452" w:rsidRPr="007F5EF5" w:rsidRDefault="00560AAC" w:rsidP="00A00970">
      <w:pPr>
        <w:pStyle w:val="Term3"/>
        <w:spacing w:after="0"/>
        <w:rPr>
          <w:rFonts w:ascii="Verdana" w:hAnsi="Verdana"/>
          <w:b/>
        </w:rPr>
      </w:pPr>
      <w:r w:rsidRPr="007F5EF5">
        <w:rPr>
          <w:rStyle w:val="CodeEmbedded"/>
          <w:b/>
        </w:rPr>
        <w:t>&lt;EventsSupported&gt;</w:t>
      </w:r>
      <w:r w:rsidRPr="007F5EF5">
        <w:rPr>
          <w:rFonts w:ascii="Verdana" w:hAnsi="Verdana"/>
          <w:b/>
        </w:rPr>
        <w:t xml:space="preserve"> </w:t>
      </w:r>
    </w:p>
    <w:p w:rsidR="00560AAC" w:rsidRPr="00D605B2" w:rsidRDefault="00F541E6" w:rsidP="00A00970">
      <w:pPr>
        <w:pStyle w:val="Def3"/>
        <w:spacing w:after="120"/>
      </w:pPr>
      <w:r>
        <w:t xml:space="preserve">Corresponds </w:t>
      </w:r>
      <w:r w:rsidR="00560AAC" w:rsidRPr="00D605B2">
        <w:t>to the EventsSupported array field in the DeviceInfo dataset. The node consists of child nodes</w:t>
      </w:r>
      <w:r w:rsidR="00560AAC">
        <w:t>,</w:t>
      </w:r>
      <w:r w:rsidR="00560AAC" w:rsidRPr="00D605B2">
        <w:t xml:space="preserve"> each of which corresponds to an array member.</w:t>
      </w:r>
    </w:p>
    <w:p w:rsidR="008A1452" w:rsidRPr="007F5EF5" w:rsidRDefault="00560AAC" w:rsidP="00A00970">
      <w:pPr>
        <w:pStyle w:val="Term4"/>
        <w:spacing w:after="0"/>
        <w:rPr>
          <w:rFonts w:ascii="Verdana" w:hAnsi="Verdana"/>
          <w:b/>
        </w:rPr>
      </w:pPr>
      <w:r w:rsidRPr="007F5EF5">
        <w:rPr>
          <w:rStyle w:val="CodeEmbedded"/>
          <w:b/>
        </w:rPr>
        <w:t>&lt;Event code="…" name="…"/&gt;</w:t>
      </w:r>
      <w:r w:rsidRPr="007F5EF5">
        <w:rPr>
          <w:rFonts w:ascii="Verdana" w:hAnsi="Verdana"/>
          <w:b/>
        </w:rPr>
        <w:t xml:space="preserve"> </w:t>
      </w:r>
    </w:p>
    <w:p w:rsidR="00560AAC" w:rsidRPr="00D605B2" w:rsidRDefault="00560AAC" w:rsidP="00A00970">
      <w:pPr>
        <w:pStyle w:val="Def4"/>
        <w:spacing w:after="120"/>
      </w:pPr>
      <w:r>
        <w:t>A</w:t>
      </w:r>
      <w:r w:rsidRPr="00D605B2">
        <w:t xml:space="preserve"> stand-alone node </w:t>
      </w:r>
      <w:r w:rsidR="00F07535">
        <w:t xml:space="preserve">whose </w:t>
      </w:r>
      <w:r w:rsidRPr="00E02DB2">
        <w:rPr>
          <w:b/>
        </w:rPr>
        <w:t>code</w:t>
      </w:r>
      <w:r w:rsidRPr="00D605B2">
        <w:t xml:space="preserve"> attribute specif</w:t>
      </w:r>
      <w:r w:rsidR="005A0866">
        <w:t>ies</w:t>
      </w:r>
      <w:r w:rsidRPr="00D605B2">
        <w:t xml:space="preserve"> the MTP event code that should be listed in the EventsSupported array. The </w:t>
      </w:r>
      <w:r w:rsidRPr="00E02DB2">
        <w:rPr>
          <w:b/>
        </w:rPr>
        <w:t>name</w:t>
      </w:r>
      <w:r w:rsidRPr="00D605B2">
        <w:t xml:space="preserve"> attribute is present only for information and is not processed by the simulator.</w:t>
      </w:r>
    </w:p>
    <w:p w:rsidR="00FC6F06" w:rsidRDefault="00560AAC">
      <w:pPr>
        <w:pStyle w:val="Term3"/>
        <w:keepNext/>
        <w:spacing w:after="0"/>
        <w:rPr>
          <w:rFonts w:ascii="Verdana" w:hAnsi="Verdana"/>
          <w:b/>
        </w:rPr>
      </w:pPr>
      <w:r w:rsidRPr="007F5EF5">
        <w:rPr>
          <w:rStyle w:val="CodeEmbedded"/>
          <w:b/>
        </w:rPr>
        <w:t>&lt;DevicePropertiesSupported&gt;</w:t>
      </w:r>
      <w:r w:rsidRPr="007F5EF5">
        <w:rPr>
          <w:rFonts w:ascii="Verdana" w:hAnsi="Verdana"/>
          <w:b/>
        </w:rPr>
        <w:t xml:space="preserve"> </w:t>
      </w:r>
    </w:p>
    <w:p w:rsidR="00560AAC" w:rsidRPr="00D605B2" w:rsidRDefault="00F541E6" w:rsidP="00A00970">
      <w:pPr>
        <w:pStyle w:val="Def3"/>
        <w:spacing w:after="120"/>
      </w:pPr>
      <w:r>
        <w:t xml:space="preserve">Corresponds </w:t>
      </w:r>
      <w:r w:rsidR="00560AAC" w:rsidRPr="00D605B2">
        <w:t>to the DevicePropertiesSupported array field in the DeviceInfo dataset. The node consists of child nodes</w:t>
      </w:r>
      <w:r w:rsidR="00560AAC">
        <w:t>,</w:t>
      </w:r>
      <w:r w:rsidR="00560AAC" w:rsidRPr="00D605B2">
        <w:t xml:space="preserve"> each of which corresponds to an array member.</w:t>
      </w:r>
    </w:p>
    <w:p w:rsidR="008A1452" w:rsidRPr="007F5EF5" w:rsidRDefault="00560AAC" w:rsidP="00A00970">
      <w:pPr>
        <w:pStyle w:val="Term4"/>
        <w:spacing w:after="0"/>
        <w:rPr>
          <w:rFonts w:ascii="Verdana" w:hAnsi="Verdana"/>
          <w:b/>
        </w:rPr>
      </w:pPr>
      <w:r w:rsidRPr="007F5EF5">
        <w:rPr>
          <w:rStyle w:val="CodeEmbedded"/>
          <w:b/>
        </w:rPr>
        <w:t>&lt;DeviceProperty code="…" name="…" datatype="…" access="…"&gt;</w:t>
      </w:r>
    </w:p>
    <w:p w:rsidR="00806C75" w:rsidRDefault="00560AAC" w:rsidP="00A00970">
      <w:pPr>
        <w:pStyle w:val="Def4"/>
        <w:spacing w:after="120"/>
      </w:pPr>
      <w:r>
        <w:t>T</w:t>
      </w:r>
      <w:r w:rsidRPr="00D605B2">
        <w:t xml:space="preserve">he </w:t>
      </w:r>
      <w:r w:rsidRPr="00E02DB2">
        <w:rPr>
          <w:b/>
        </w:rPr>
        <w:t>code</w:t>
      </w:r>
      <w:r w:rsidRPr="00D605B2">
        <w:t xml:space="preserve"> attribute specifies the MTP device property code that should be listed in the DevicePropertiesSupported array. The </w:t>
      </w:r>
      <w:r w:rsidRPr="00E02DB2">
        <w:rPr>
          <w:b/>
        </w:rPr>
        <w:t>name</w:t>
      </w:r>
      <w:r w:rsidRPr="00D605B2">
        <w:t xml:space="preserve"> attribute is present only for information and is not processed by the simulator. The node contains additional attributes and nodes that help describ</w:t>
      </w:r>
      <w:r>
        <w:t>e</w:t>
      </w:r>
      <w:r w:rsidRPr="00D605B2">
        <w:t xml:space="preserve"> the DevicePropDesc dataset for this property per </w:t>
      </w:r>
      <w:r w:rsidR="005355E9">
        <w:t xml:space="preserve">the </w:t>
      </w:r>
      <w:r w:rsidRPr="00D605B2">
        <w:t xml:space="preserve">MTP </w:t>
      </w:r>
      <w:r w:rsidR="00F07535">
        <w:t>S</w:t>
      </w:r>
      <w:r w:rsidRPr="00D605B2">
        <w:t>pec</w:t>
      </w:r>
      <w:r>
        <w:t>ification (</w:t>
      </w:r>
      <w:r w:rsidRPr="00D605B2">
        <w:t>see section 5.1.2.1</w:t>
      </w:r>
      <w:r>
        <w:t>)</w:t>
      </w:r>
      <w:r w:rsidRPr="00D605B2">
        <w:t xml:space="preserve">. The </w:t>
      </w:r>
      <w:r w:rsidRPr="00E02DB2">
        <w:rPr>
          <w:b/>
        </w:rPr>
        <w:t>datatype</w:t>
      </w:r>
      <w:r w:rsidRPr="00D605B2">
        <w:t xml:space="preserve"> attribute specifies the MTP data</w:t>
      </w:r>
      <w:r>
        <w:t xml:space="preserve"> </w:t>
      </w:r>
      <w:r w:rsidRPr="00D605B2">
        <w:t xml:space="preserve">type that should be reported in the DevicePropDesc dataset. The </w:t>
      </w:r>
      <w:r w:rsidRPr="00E02DB2">
        <w:rPr>
          <w:b/>
        </w:rPr>
        <w:t>access</w:t>
      </w:r>
      <w:r w:rsidRPr="00D605B2">
        <w:t xml:space="preserve"> attribute corresponds to the Get/Set field in the DevicePropDesc dataset.</w:t>
      </w:r>
    </w:p>
    <w:p w:rsidR="008A1452" w:rsidRPr="007F5EF5" w:rsidRDefault="00560AAC" w:rsidP="00A00970">
      <w:pPr>
        <w:pStyle w:val="Term5"/>
        <w:spacing w:after="0"/>
        <w:rPr>
          <w:rFonts w:ascii="Verdana" w:hAnsi="Verdana"/>
          <w:b/>
        </w:rPr>
      </w:pPr>
      <w:r w:rsidRPr="007F5EF5">
        <w:rPr>
          <w:rStyle w:val="CodeEmbedded"/>
          <w:b/>
        </w:rPr>
        <w:t>&lt;DefaultValue&gt;</w:t>
      </w:r>
      <w:r w:rsidRPr="007F5EF5">
        <w:rPr>
          <w:rFonts w:ascii="Verdana" w:hAnsi="Verdana"/>
          <w:b/>
        </w:rPr>
        <w:t xml:space="preserve"> </w:t>
      </w:r>
    </w:p>
    <w:p w:rsidR="00560AAC" w:rsidRPr="007F5EF5" w:rsidRDefault="00560AAC" w:rsidP="00A00970">
      <w:pPr>
        <w:pStyle w:val="Def5"/>
        <w:spacing w:after="120"/>
        <w:rPr>
          <w:b/>
        </w:rPr>
      </w:pPr>
      <w:r>
        <w:t>A</w:t>
      </w:r>
      <w:r w:rsidRPr="00D605B2">
        <w:t xml:space="preserve"> stand-alone node</w:t>
      </w:r>
      <w:r w:rsidR="005A0866">
        <w:t xml:space="preserve"> whose</w:t>
      </w:r>
      <w:r w:rsidRPr="00D605B2">
        <w:t xml:space="preserve"> literal value </w:t>
      </w:r>
      <w:r w:rsidR="005A0866">
        <w:t xml:space="preserve">is </w:t>
      </w:r>
      <w:r w:rsidRPr="00D605B2">
        <w:t xml:space="preserve">used as the default value in the DevicePropDesc </w:t>
      </w:r>
      <w:r>
        <w:t>dataset</w:t>
      </w:r>
      <w:r w:rsidRPr="00D605B2">
        <w:t>. If the data</w:t>
      </w:r>
      <w:r>
        <w:t xml:space="preserve"> </w:t>
      </w:r>
      <w:r w:rsidRPr="00D605B2">
        <w:t>type is of an array form, the value of the node can be set to comma-separated number values. If the data</w:t>
      </w:r>
      <w:r>
        <w:t xml:space="preserve"> </w:t>
      </w:r>
      <w:r w:rsidRPr="00D605B2">
        <w:t>type is U/INT128, a string representation of a GUID should be used.</w:t>
      </w:r>
      <w:r w:rsidRPr="00D605B2">
        <w:br/>
        <w:t>Example 1.</w:t>
      </w:r>
      <w:r w:rsidRPr="00D605B2">
        <w:br/>
      </w:r>
      <w:r w:rsidRPr="007F5EF5">
        <w:rPr>
          <w:rStyle w:val="CodeEmbedded"/>
          <w:b/>
        </w:rPr>
        <w:t>&lt;DeviceProperty code="…" datatype="0x4001" …&gt;</w:t>
      </w:r>
      <w:r w:rsidRPr="007F5EF5">
        <w:rPr>
          <w:rStyle w:val="CodeEmbedded"/>
          <w:b/>
        </w:rPr>
        <w:br/>
        <w:t xml:space="preserve">    &lt;DefaultValue&gt;0x1, 0x2, 0x3, 0x4&lt;/DefaultValue&gt;</w:t>
      </w:r>
      <w:r w:rsidRPr="007F5EF5">
        <w:rPr>
          <w:b/>
        </w:rPr>
        <w:br/>
      </w:r>
      <w:r w:rsidRPr="00D605B2">
        <w:t>Example 2.</w:t>
      </w:r>
      <w:r w:rsidRPr="00D605B2">
        <w:br/>
      </w:r>
      <w:r w:rsidRPr="007F5EF5">
        <w:rPr>
          <w:rStyle w:val="CodeEmbedded"/>
          <w:b/>
        </w:rPr>
        <w:t>&lt;DeviceProperty code="…" datatype="0x000A" …&gt;</w:t>
      </w:r>
      <w:r w:rsidRPr="007F5EF5">
        <w:rPr>
          <w:rStyle w:val="CodeEmbedded"/>
          <w:b/>
        </w:rPr>
        <w:br/>
        <w:t xml:space="preserve">    &lt;DefaultValue&gt;{00000000-0000-0000-0000-000000000000}&lt;/DefaultValue&gt;</w:t>
      </w:r>
    </w:p>
    <w:p w:rsidR="008A1452" w:rsidRPr="007F5EF5" w:rsidRDefault="00560AAC" w:rsidP="00A00970">
      <w:pPr>
        <w:pStyle w:val="Term5"/>
        <w:spacing w:after="0"/>
        <w:rPr>
          <w:b/>
          <w:noProof/>
        </w:rPr>
      </w:pPr>
      <w:r w:rsidRPr="007F5EF5">
        <w:rPr>
          <w:rStyle w:val="CodeEmbedded"/>
          <w:b/>
        </w:rPr>
        <w:t>&lt;CurrentValue&gt;</w:t>
      </w:r>
      <w:r w:rsidRPr="007F5EF5">
        <w:rPr>
          <w:rFonts w:ascii="Verdana" w:hAnsi="Verdana"/>
          <w:b/>
        </w:rPr>
        <w:t xml:space="preserve"> </w:t>
      </w:r>
    </w:p>
    <w:p w:rsidR="00560AAC" w:rsidRPr="007F5EF5" w:rsidRDefault="00560AAC" w:rsidP="00A00970">
      <w:pPr>
        <w:pStyle w:val="Def5"/>
        <w:spacing w:after="120"/>
        <w:rPr>
          <w:rStyle w:val="CodeEmbedded"/>
          <w:b/>
        </w:rPr>
      </w:pPr>
      <w:r>
        <w:t>A</w:t>
      </w:r>
      <w:r w:rsidRPr="00D605B2">
        <w:t xml:space="preserve"> stand-alone node</w:t>
      </w:r>
      <w:r w:rsidR="005A0866">
        <w:t xml:space="preserve"> whose</w:t>
      </w:r>
      <w:r w:rsidRPr="00D605B2">
        <w:t xml:space="preserve"> literal value </w:t>
      </w:r>
      <w:r w:rsidR="005A0866">
        <w:t xml:space="preserve">is </w:t>
      </w:r>
      <w:r w:rsidRPr="00D605B2">
        <w:t xml:space="preserve">used as the current value in the DevicePropDesc </w:t>
      </w:r>
      <w:r>
        <w:t>dataset</w:t>
      </w:r>
      <w:r w:rsidRPr="00D605B2">
        <w:t xml:space="preserve">. If the </w:t>
      </w:r>
      <w:r>
        <w:t>data type</w:t>
      </w:r>
      <w:r w:rsidRPr="00D605B2">
        <w:t xml:space="preserve"> is of an array form, the value of the node can be set to comma-separated number values. If the </w:t>
      </w:r>
      <w:r>
        <w:t>data type</w:t>
      </w:r>
      <w:r w:rsidRPr="00D605B2">
        <w:t xml:space="preserve"> is U/INT128, then a string representation of a GUID should be used. </w:t>
      </w:r>
      <w:r w:rsidRPr="00D605B2">
        <w:br/>
        <w:t>Example 1.</w:t>
      </w:r>
      <w:r w:rsidRPr="00D605B2">
        <w:br/>
      </w:r>
      <w:r w:rsidRPr="007F5EF5">
        <w:rPr>
          <w:rStyle w:val="CodeEmbedded"/>
          <w:b/>
        </w:rPr>
        <w:t>&lt;DeviceProperty code="…" datatype="0x4001" …&gt;</w:t>
      </w:r>
      <w:r w:rsidRPr="007F5EF5">
        <w:rPr>
          <w:rStyle w:val="CodeEmbedded"/>
          <w:b/>
        </w:rPr>
        <w:br/>
        <w:t xml:space="preserve">    &lt;CurrentValue&gt;0x1, 0x2, 0x3, 0x4&lt;/ CurrentValue &gt;</w:t>
      </w:r>
      <w:r w:rsidRPr="007F5EF5">
        <w:rPr>
          <w:b/>
        </w:rPr>
        <w:br/>
      </w:r>
      <w:r w:rsidRPr="00D605B2">
        <w:t>Example 2.</w:t>
      </w:r>
      <w:r w:rsidRPr="00D605B2">
        <w:br/>
      </w:r>
      <w:r w:rsidRPr="007F5EF5">
        <w:rPr>
          <w:rStyle w:val="CodeEmbedded"/>
          <w:b/>
        </w:rPr>
        <w:t>&lt;DeviceProperty code="…" datatype="0x000A" …&gt;</w:t>
      </w:r>
      <w:r w:rsidRPr="007F5EF5">
        <w:rPr>
          <w:rStyle w:val="CodeEmbedded"/>
          <w:b/>
        </w:rPr>
        <w:br/>
        <w:t xml:space="preserve">    &lt; CurrentValue &gt;{00000000-0000-0000-0000-000000000000}&lt;/ CurrentValue &gt;</w:t>
      </w:r>
    </w:p>
    <w:p w:rsidR="008A1452" w:rsidRPr="007F5EF5" w:rsidRDefault="00560AAC" w:rsidP="00A00970">
      <w:pPr>
        <w:pStyle w:val="Term5"/>
        <w:spacing w:after="0"/>
        <w:rPr>
          <w:rFonts w:ascii="Verdana" w:hAnsi="Verdana"/>
          <w:b/>
        </w:rPr>
      </w:pPr>
      <w:r w:rsidRPr="007F5EF5">
        <w:rPr>
          <w:rStyle w:val="CodeEmbedded"/>
          <w:b/>
        </w:rPr>
        <w:t>&lt;Form flag="…" name="…"&gt;</w:t>
      </w:r>
      <w:r w:rsidRPr="007F5EF5">
        <w:rPr>
          <w:rFonts w:ascii="Verdana" w:hAnsi="Verdana"/>
          <w:b/>
        </w:rPr>
        <w:t xml:space="preserve"> </w:t>
      </w:r>
    </w:p>
    <w:p w:rsidR="00560AAC" w:rsidRPr="00D605B2" w:rsidRDefault="00560AAC" w:rsidP="00A00970">
      <w:pPr>
        <w:pStyle w:val="Def5"/>
        <w:spacing w:after="120"/>
      </w:pPr>
      <w:r>
        <w:t>T</w:t>
      </w:r>
      <w:r w:rsidRPr="00D605B2">
        <w:t xml:space="preserve">he </w:t>
      </w:r>
      <w:r w:rsidRPr="00E02DB2">
        <w:rPr>
          <w:b/>
        </w:rPr>
        <w:t>flag</w:t>
      </w:r>
      <w:r w:rsidRPr="00D605B2">
        <w:t xml:space="preserve"> attribute for the Form node </w:t>
      </w:r>
      <w:r w:rsidR="005A0866">
        <w:t xml:space="preserve">that </w:t>
      </w:r>
      <w:r w:rsidRPr="00D605B2">
        <w:t xml:space="preserve">specifies the form flag that should be listed in the DevicePropDesc dataset. Depending on the value of the </w:t>
      </w:r>
      <w:r w:rsidRPr="00E02DB2">
        <w:rPr>
          <w:b/>
        </w:rPr>
        <w:t>flag</w:t>
      </w:r>
      <w:r w:rsidRPr="00D605B2">
        <w:t xml:space="preserve"> attribute, additional child nodes</w:t>
      </w:r>
      <w:r w:rsidR="005A0866">
        <w:t xml:space="preserve"> may exist</w:t>
      </w:r>
      <w:r>
        <w:t>.</w:t>
      </w:r>
    </w:p>
    <w:p w:rsidR="00EF4C65" w:rsidRDefault="00560AAC" w:rsidP="00EF4C65">
      <w:pPr>
        <w:pStyle w:val="Term6"/>
        <w:keepNext/>
        <w:spacing w:after="0"/>
        <w:rPr>
          <w:b/>
        </w:rPr>
      </w:pPr>
      <w:r w:rsidRPr="007F5EF5">
        <w:rPr>
          <w:rStyle w:val="CodeEmbedded"/>
          <w:b/>
        </w:rPr>
        <w:t>&lt;Form flag="0x00"&gt;</w:t>
      </w:r>
      <w:r w:rsidRPr="007F5EF5">
        <w:rPr>
          <w:b/>
        </w:rPr>
        <w:t xml:space="preserve"> </w:t>
      </w:r>
    </w:p>
    <w:p w:rsidR="00560AAC" w:rsidRPr="00D605B2" w:rsidRDefault="00560AAC" w:rsidP="00A00970">
      <w:pPr>
        <w:pStyle w:val="Def6"/>
        <w:spacing w:after="120"/>
      </w:pPr>
      <w:r>
        <w:t>F</w:t>
      </w:r>
      <w:r w:rsidRPr="00D605B2">
        <w:t>orm</w:t>
      </w:r>
      <w:r>
        <w:t xml:space="preserve"> </w:t>
      </w:r>
      <w:r w:rsidRPr="00D605B2">
        <w:t xml:space="preserve">flag </w:t>
      </w:r>
      <w:r w:rsidRPr="00E02DB2">
        <w:t>None</w:t>
      </w:r>
      <w:r>
        <w:t>;</w:t>
      </w:r>
      <w:r w:rsidRPr="00D605B2">
        <w:t xml:space="preserve"> requires no additional child nodes</w:t>
      </w:r>
      <w:r>
        <w:t>.</w:t>
      </w:r>
    </w:p>
    <w:p w:rsidR="008A1452" w:rsidRPr="007F5EF5" w:rsidRDefault="00560AAC" w:rsidP="00A00970">
      <w:pPr>
        <w:pStyle w:val="Term6"/>
        <w:spacing w:after="0"/>
        <w:rPr>
          <w:rFonts w:ascii="Verdana" w:hAnsi="Verdana"/>
          <w:b/>
        </w:rPr>
      </w:pPr>
      <w:r w:rsidRPr="007F5EF5">
        <w:rPr>
          <w:rStyle w:val="CodeEmbedded"/>
          <w:b/>
        </w:rPr>
        <w:t>&lt;Form flag="0x01"&gt;</w:t>
      </w:r>
      <w:r w:rsidRPr="007F5EF5">
        <w:rPr>
          <w:rFonts w:ascii="Verdana" w:hAnsi="Verdana"/>
          <w:b/>
        </w:rPr>
        <w:t xml:space="preserve"> </w:t>
      </w:r>
    </w:p>
    <w:p w:rsidR="00560AAC" w:rsidRPr="007F5EF5" w:rsidRDefault="00F541E6" w:rsidP="00A00970">
      <w:pPr>
        <w:pStyle w:val="Def6"/>
        <w:spacing w:after="120"/>
        <w:rPr>
          <w:b/>
        </w:rPr>
      </w:pPr>
      <w:r>
        <w:t>Corresponds</w:t>
      </w:r>
      <w:r w:rsidR="00560AAC" w:rsidRPr="00D605B2">
        <w:t xml:space="preserve"> to the Range form </w:t>
      </w:r>
      <w:r w:rsidR="005A0866">
        <w:t xml:space="preserve">that </w:t>
      </w:r>
      <w:r w:rsidR="00560AAC" w:rsidRPr="00D605B2">
        <w:t>require</w:t>
      </w:r>
      <w:r w:rsidR="00560AAC">
        <w:t>s</w:t>
      </w:r>
      <w:r w:rsidR="00560AAC" w:rsidRPr="00D605B2">
        <w:t xml:space="preserve"> all the following qualifying child nodes</w:t>
      </w:r>
      <w:r w:rsidR="00560AAC">
        <w:t>:</w:t>
      </w:r>
      <w:r w:rsidR="00560AAC" w:rsidRPr="00D605B2">
        <w:br/>
      </w:r>
      <w:r w:rsidR="00560AAC" w:rsidRPr="007F5EF5">
        <w:rPr>
          <w:rStyle w:val="CodeEmbedded"/>
          <w:b/>
        </w:rPr>
        <w:t>&lt;MinimumValue value="…"/&gt;</w:t>
      </w:r>
      <w:r w:rsidR="00560AAC" w:rsidRPr="007F5EF5">
        <w:rPr>
          <w:rStyle w:val="CodeEmbedded"/>
          <w:b/>
        </w:rPr>
        <w:br/>
        <w:t>&lt;MaximumValue value="…"/&gt;</w:t>
      </w:r>
      <w:r w:rsidR="00560AAC" w:rsidRPr="007F5EF5">
        <w:rPr>
          <w:rStyle w:val="CodeEmbedded"/>
          <w:b/>
        </w:rPr>
        <w:br/>
        <w:t>&lt;StepSize value="…"/&gt;</w:t>
      </w:r>
    </w:p>
    <w:p w:rsidR="008A1452" w:rsidRPr="007F5EF5" w:rsidRDefault="00560AAC" w:rsidP="00A00970">
      <w:pPr>
        <w:pStyle w:val="Term6"/>
        <w:spacing w:after="0"/>
        <w:rPr>
          <w:rFonts w:ascii="Verdana" w:hAnsi="Verdana"/>
          <w:b/>
        </w:rPr>
      </w:pPr>
      <w:r w:rsidRPr="007F5EF5">
        <w:rPr>
          <w:rStyle w:val="CodeEmbedded"/>
          <w:b/>
        </w:rPr>
        <w:t>&lt;Form flag="0x02"&gt;</w:t>
      </w:r>
      <w:r w:rsidRPr="007F5EF5">
        <w:rPr>
          <w:rFonts w:ascii="Verdana" w:hAnsi="Verdana"/>
          <w:b/>
        </w:rPr>
        <w:t xml:space="preserve"> </w:t>
      </w:r>
    </w:p>
    <w:p w:rsidR="00560AAC" w:rsidRPr="007F5EF5" w:rsidRDefault="00F541E6" w:rsidP="00A00970">
      <w:pPr>
        <w:pStyle w:val="Def6"/>
        <w:spacing w:after="120"/>
        <w:rPr>
          <w:b/>
        </w:rPr>
      </w:pPr>
      <w:r>
        <w:t>Corresponds</w:t>
      </w:r>
      <w:r w:rsidR="00560AAC" w:rsidRPr="00D605B2">
        <w:t xml:space="preserve"> to the Enumeration form </w:t>
      </w:r>
      <w:r w:rsidR="005A0866">
        <w:t xml:space="preserve">that </w:t>
      </w:r>
      <w:r w:rsidR="00560AAC" w:rsidRPr="00D605B2">
        <w:t>require</w:t>
      </w:r>
      <w:r w:rsidR="00560AAC">
        <w:t>s</w:t>
      </w:r>
      <w:r w:rsidR="00560AAC" w:rsidRPr="00D605B2">
        <w:t xml:space="preserve"> </w:t>
      </w:r>
      <w:r w:rsidR="00560AAC">
        <w:t>zero</w:t>
      </w:r>
      <w:r w:rsidR="00560AAC" w:rsidRPr="00D605B2">
        <w:t xml:space="preserve"> or more of the following child nodes</w:t>
      </w:r>
      <w:r w:rsidR="00560AAC">
        <w:t>:</w:t>
      </w:r>
      <w:r w:rsidR="00560AAC" w:rsidRPr="00D605B2">
        <w:br/>
      </w:r>
      <w:r w:rsidR="00560AAC" w:rsidRPr="007F5EF5">
        <w:rPr>
          <w:rStyle w:val="CodeEmbedded"/>
          <w:b/>
        </w:rPr>
        <w:t>&lt;EnumValue value="…"/&gt;</w:t>
      </w:r>
    </w:p>
    <w:p w:rsidR="008A1452" w:rsidRPr="007F5EF5" w:rsidRDefault="00560AAC" w:rsidP="00A00970">
      <w:pPr>
        <w:pStyle w:val="Term3"/>
        <w:spacing w:after="0"/>
        <w:rPr>
          <w:rFonts w:ascii="Verdana" w:hAnsi="Verdana"/>
          <w:b/>
        </w:rPr>
      </w:pPr>
      <w:r w:rsidRPr="007F5EF5">
        <w:rPr>
          <w:rStyle w:val="CodeEmbedded"/>
          <w:b/>
        </w:rPr>
        <w:t>&lt;CaptureFormats&gt;</w:t>
      </w:r>
      <w:r w:rsidRPr="007F5EF5">
        <w:rPr>
          <w:rFonts w:ascii="Verdana" w:hAnsi="Verdana"/>
          <w:b/>
        </w:rPr>
        <w:t xml:space="preserve"> </w:t>
      </w:r>
    </w:p>
    <w:p w:rsidR="00560AAC" w:rsidRPr="00D605B2" w:rsidRDefault="00F541E6" w:rsidP="00A00970">
      <w:pPr>
        <w:pStyle w:val="Def3"/>
        <w:spacing w:after="120"/>
      </w:pPr>
      <w:r>
        <w:t xml:space="preserve">Corresponds </w:t>
      </w:r>
      <w:r w:rsidR="00560AAC" w:rsidRPr="00D605B2">
        <w:t xml:space="preserve">to the CaptureFormats array field in the DeviceInfo </w:t>
      </w:r>
      <w:r w:rsidR="00560AAC">
        <w:t>dataset</w:t>
      </w:r>
      <w:r w:rsidR="00560AAC" w:rsidRPr="00D605B2">
        <w:t>. The node consists of child nodes</w:t>
      </w:r>
      <w:r w:rsidR="00560AAC">
        <w:t>,</w:t>
      </w:r>
      <w:r w:rsidR="00560AAC" w:rsidRPr="00D605B2">
        <w:t xml:space="preserve"> each of which corresponds to an array member.</w:t>
      </w:r>
    </w:p>
    <w:p w:rsidR="008A1452" w:rsidRPr="007F5EF5" w:rsidRDefault="00560AAC" w:rsidP="00A00970">
      <w:pPr>
        <w:pStyle w:val="Term4"/>
        <w:spacing w:after="0"/>
        <w:rPr>
          <w:rFonts w:ascii="Verdana" w:hAnsi="Verdana"/>
          <w:b/>
        </w:rPr>
      </w:pPr>
      <w:r w:rsidRPr="007F5EF5">
        <w:rPr>
          <w:rStyle w:val="CodeEmbedded"/>
          <w:b/>
        </w:rPr>
        <w:t>&lt;CaptureFormat code="…" name="…"/&gt;</w:t>
      </w:r>
      <w:r w:rsidRPr="007F5EF5">
        <w:rPr>
          <w:rFonts w:ascii="Verdana" w:hAnsi="Verdana"/>
          <w:b/>
        </w:rPr>
        <w:t xml:space="preserve"> </w:t>
      </w:r>
    </w:p>
    <w:p w:rsidR="00560AAC" w:rsidRPr="00D605B2" w:rsidRDefault="00560AAC" w:rsidP="00A00970">
      <w:pPr>
        <w:pStyle w:val="Def4"/>
        <w:spacing w:after="120"/>
      </w:pPr>
      <w:r>
        <w:t>A</w:t>
      </w:r>
      <w:r w:rsidRPr="00D605B2">
        <w:t xml:space="preserve"> stand-alone node </w:t>
      </w:r>
      <w:r w:rsidR="005A0866">
        <w:t xml:space="preserve">whose </w:t>
      </w:r>
      <w:r w:rsidRPr="00E02DB2">
        <w:rPr>
          <w:b/>
        </w:rPr>
        <w:t>code</w:t>
      </w:r>
      <w:r w:rsidRPr="00D605B2">
        <w:t xml:space="preserve"> attribute specif</w:t>
      </w:r>
      <w:r w:rsidR="005A0866">
        <w:t>ies</w:t>
      </w:r>
      <w:r w:rsidRPr="00D605B2">
        <w:t xml:space="preserve"> the MTP capture format code that should be listed in the CaptureFormats array. The </w:t>
      </w:r>
      <w:r w:rsidRPr="00E02DB2">
        <w:rPr>
          <w:b/>
        </w:rPr>
        <w:t>name</w:t>
      </w:r>
      <w:r w:rsidRPr="00D605B2">
        <w:t xml:space="preserve"> attribute is present only for information and is not processed by the simulator.</w:t>
      </w:r>
    </w:p>
    <w:p w:rsidR="003B4CD0" w:rsidRPr="007F5EF5" w:rsidRDefault="00560AAC" w:rsidP="00A00970">
      <w:pPr>
        <w:pStyle w:val="Term3"/>
        <w:spacing w:after="0"/>
        <w:rPr>
          <w:rFonts w:ascii="Verdana" w:hAnsi="Verdana"/>
          <w:b/>
        </w:rPr>
      </w:pPr>
      <w:r w:rsidRPr="007F5EF5">
        <w:rPr>
          <w:rStyle w:val="CodeEmbedded"/>
          <w:b/>
        </w:rPr>
        <w:t>&lt;ObjectFormats&gt;</w:t>
      </w:r>
      <w:r w:rsidRPr="007F5EF5">
        <w:rPr>
          <w:rFonts w:ascii="Verdana" w:hAnsi="Verdana"/>
          <w:b/>
        </w:rPr>
        <w:t xml:space="preserve"> </w:t>
      </w:r>
    </w:p>
    <w:p w:rsidR="00560AAC" w:rsidRPr="00D605B2" w:rsidRDefault="00F541E6" w:rsidP="00A00970">
      <w:pPr>
        <w:pStyle w:val="Def3"/>
        <w:spacing w:after="120"/>
      </w:pPr>
      <w:r>
        <w:t>Corresponds</w:t>
      </w:r>
      <w:r w:rsidR="00560AAC" w:rsidRPr="00D605B2">
        <w:t xml:space="preserve"> to the ObjectFormats array field in the DeviceInfo </w:t>
      </w:r>
      <w:r w:rsidR="00560AAC">
        <w:t>dataset</w:t>
      </w:r>
      <w:r w:rsidR="00560AAC" w:rsidRPr="00D605B2">
        <w:t>. The node consists of child nodes</w:t>
      </w:r>
      <w:r w:rsidR="00560AAC">
        <w:t>,</w:t>
      </w:r>
      <w:r w:rsidR="00560AAC" w:rsidRPr="00D605B2">
        <w:t xml:space="preserve"> each of which corresponds to an array member.</w:t>
      </w:r>
    </w:p>
    <w:p w:rsidR="003B4CD0" w:rsidRPr="007F5EF5" w:rsidRDefault="00560AAC" w:rsidP="00A00970">
      <w:pPr>
        <w:pStyle w:val="Term4"/>
        <w:spacing w:after="0"/>
        <w:rPr>
          <w:b/>
        </w:rPr>
      </w:pPr>
      <w:r w:rsidRPr="007F5EF5">
        <w:rPr>
          <w:rStyle w:val="CodeEmbedded"/>
          <w:b/>
        </w:rPr>
        <w:t>&lt;ObjectFormat code="…" name="…"&gt;</w:t>
      </w:r>
    </w:p>
    <w:p w:rsidR="00806C75" w:rsidRDefault="00560AAC" w:rsidP="00A00970">
      <w:pPr>
        <w:pStyle w:val="Def4"/>
        <w:spacing w:after="120"/>
      </w:pPr>
      <w:r>
        <w:t>T</w:t>
      </w:r>
      <w:r w:rsidRPr="00D605B2">
        <w:t xml:space="preserve">he </w:t>
      </w:r>
      <w:r w:rsidRPr="00E02DB2">
        <w:rPr>
          <w:b/>
        </w:rPr>
        <w:t>code</w:t>
      </w:r>
      <w:r w:rsidRPr="00D605B2">
        <w:t xml:space="preserve"> attribute </w:t>
      </w:r>
      <w:r w:rsidR="005A0866">
        <w:t xml:space="preserve">that </w:t>
      </w:r>
      <w:r w:rsidRPr="00D605B2">
        <w:t xml:space="preserve">specifies the MTP format code that should be listed in the ObjectFormats array. The </w:t>
      </w:r>
      <w:r w:rsidRPr="00E02DB2">
        <w:rPr>
          <w:b/>
        </w:rPr>
        <w:t>name</w:t>
      </w:r>
      <w:r w:rsidRPr="00D605B2">
        <w:t xml:space="preserve"> attribute is present only for information and is not processed by the simulator. The node contains additional child nodes that help describ</w:t>
      </w:r>
      <w:r>
        <w:t>e</w:t>
      </w:r>
      <w:r w:rsidRPr="00D605B2">
        <w:t xml:space="preserve"> the ObjectPropsSupported dataset per </w:t>
      </w:r>
      <w:r>
        <w:t xml:space="preserve">the </w:t>
      </w:r>
      <w:r w:rsidRPr="00D605B2">
        <w:t xml:space="preserve">MTP </w:t>
      </w:r>
      <w:r w:rsidR="00F07535">
        <w:t>S</w:t>
      </w:r>
      <w:r w:rsidRPr="00D605B2">
        <w:t>pec</w:t>
      </w:r>
      <w:r>
        <w:t>ification (s</w:t>
      </w:r>
      <w:r w:rsidRPr="00D605B2">
        <w:t>ee section 5.3.2.2</w:t>
      </w:r>
      <w:r>
        <w:t>)</w:t>
      </w:r>
      <w:r w:rsidRPr="00D605B2">
        <w:t xml:space="preserve"> and nested child nodes that help describe the ObjectPropDesc dataset for each supported properties </w:t>
      </w:r>
      <w:r>
        <w:t>(see section 5.3.2.3)</w:t>
      </w:r>
      <w:r w:rsidR="00806C75">
        <w:t>.</w:t>
      </w:r>
    </w:p>
    <w:p w:rsidR="003B4CD0" w:rsidRPr="007F5EF5" w:rsidRDefault="00560AAC" w:rsidP="00A00970">
      <w:pPr>
        <w:pStyle w:val="Term5"/>
        <w:spacing w:after="0"/>
        <w:rPr>
          <w:rFonts w:ascii="Verdana" w:hAnsi="Verdana"/>
          <w:b/>
        </w:rPr>
      </w:pPr>
      <w:r w:rsidRPr="007F5EF5">
        <w:rPr>
          <w:rStyle w:val="CodeEmbedded"/>
          <w:b/>
        </w:rPr>
        <w:t>&lt;ObjectPropertiesSupported&gt;</w:t>
      </w:r>
      <w:r w:rsidRPr="007F5EF5">
        <w:rPr>
          <w:rFonts w:ascii="Verdana" w:hAnsi="Verdana"/>
          <w:b/>
        </w:rPr>
        <w:t xml:space="preserve"> </w:t>
      </w:r>
    </w:p>
    <w:p w:rsidR="00560AAC" w:rsidRPr="00D605B2" w:rsidRDefault="00560AAC" w:rsidP="00A00970">
      <w:pPr>
        <w:pStyle w:val="Def5"/>
        <w:spacing w:after="120"/>
      </w:pPr>
      <w:r>
        <w:t>T</w:t>
      </w:r>
      <w:r w:rsidRPr="00D605B2">
        <w:t xml:space="preserve">he child nodes of this node correspond to the property code array that </w:t>
      </w:r>
      <w:r w:rsidR="005A0866">
        <w:t xml:space="preserve">is </w:t>
      </w:r>
      <w:r w:rsidRPr="00D605B2">
        <w:t>returned in response to a GetObjectPropsSupported call</w:t>
      </w:r>
      <w:r>
        <w:t>,</w:t>
      </w:r>
    </w:p>
    <w:p w:rsidR="003B4CD0" w:rsidRPr="007F5EF5" w:rsidRDefault="00560AAC" w:rsidP="00914B4E">
      <w:pPr>
        <w:pStyle w:val="Term6"/>
        <w:keepNext/>
        <w:spacing w:after="0"/>
        <w:rPr>
          <w:rFonts w:ascii="Verdana" w:hAnsi="Verdana"/>
          <w:b/>
        </w:rPr>
      </w:pPr>
      <w:r w:rsidRPr="007F5EF5">
        <w:rPr>
          <w:rStyle w:val="CodeEmbedded"/>
          <w:b/>
        </w:rPr>
        <w:t>&lt;ObjectProperty code="…" name="…" datatype="…" access="…"&gt;</w:t>
      </w:r>
      <w:r w:rsidRPr="007F5EF5">
        <w:rPr>
          <w:rFonts w:ascii="Verdana" w:hAnsi="Verdana"/>
          <w:b/>
        </w:rPr>
        <w:t xml:space="preserve"> </w:t>
      </w:r>
    </w:p>
    <w:p w:rsidR="00806C75" w:rsidRDefault="00560AAC" w:rsidP="00A00970">
      <w:pPr>
        <w:pStyle w:val="Def6"/>
        <w:spacing w:after="120"/>
      </w:pPr>
      <w:r>
        <w:t>T</w:t>
      </w:r>
      <w:r w:rsidRPr="00D605B2">
        <w:t xml:space="preserve">he </w:t>
      </w:r>
      <w:r w:rsidRPr="00E02DB2">
        <w:rPr>
          <w:b/>
        </w:rPr>
        <w:t>code</w:t>
      </w:r>
      <w:r w:rsidRPr="00D605B2">
        <w:t xml:space="preserve"> attribute specifies the MTP object property code that should be listed in the ObjectPropsSupported array. The </w:t>
      </w:r>
      <w:r w:rsidRPr="00E02DB2">
        <w:rPr>
          <w:b/>
        </w:rPr>
        <w:t>name</w:t>
      </w:r>
      <w:r w:rsidRPr="00D605B2">
        <w:t xml:space="preserve"> attribute is present only for information and is not processed by the simulator. The node contains additional attributes and nodes that help describ</w:t>
      </w:r>
      <w:r>
        <w:t>e</w:t>
      </w:r>
      <w:r w:rsidRPr="00D605B2">
        <w:t xml:space="preserve"> the ObjectPropDesc dataset for this property per </w:t>
      </w:r>
      <w:r>
        <w:t xml:space="preserve">the </w:t>
      </w:r>
      <w:r w:rsidRPr="00D605B2">
        <w:t xml:space="preserve">MTP </w:t>
      </w:r>
      <w:r w:rsidR="00F07535">
        <w:t>S</w:t>
      </w:r>
      <w:r>
        <w:t>pecification (</w:t>
      </w:r>
      <w:r w:rsidRPr="00D605B2">
        <w:t>see section</w:t>
      </w:r>
      <w:r>
        <w:t xml:space="preserve"> 5.3.2.3)</w:t>
      </w:r>
      <w:r w:rsidR="00806C75">
        <w:t xml:space="preserve">. </w:t>
      </w:r>
      <w:r w:rsidRPr="00D605B2">
        <w:t xml:space="preserve">The </w:t>
      </w:r>
      <w:r w:rsidRPr="00E02DB2">
        <w:rPr>
          <w:b/>
        </w:rPr>
        <w:t>datatype</w:t>
      </w:r>
      <w:r w:rsidRPr="00D605B2">
        <w:t xml:space="preserve"> attribute specifies the MTP </w:t>
      </w:r>
      <w:r>
        <w:t>data type</w:t>
      </w:r>
      <w:r w:rsidRPr="00D605B2">
        <w:t xml:space="preserve"> that should be reported in the ObjectPropDesc dataset. The </w:t>
      </w:r>
      <w:r w:rsidRPr="00E02DB2">
        <w:rPr>
          <w:b/>
        </w:rPr>
        <w:t>access</w:t>
      </w:r>
      <w:r w:rsidRPr="00D605B2">
        <w:t xml:space="preserve"> attribute corresponds to the Get/Set field in the ObjectPropDesc dataset.</w:t>
      </w:r>
    </w:p>
    <w:p w:rsidR="003B4CD0" w:rsidRPr="007F5EF5" w:rsidRDefault="00560AAC" w:rsidP="00A00970">
      <w:pPr>
        <w:pStyle w:val="Term6"/>
        <w:spacing w:after="0"/>
        <w:rPr>
          <w:b/>
          <w:noProof/>
        </w:rPr>
      </w:pPr>
      <w:r w:rsidRPr="007F5EF5">
        <w:rPr>
          <w:rStyle w:val="CodeEmbedded"/>
          <w:b/>
        </w:rPr>
        <w:t>&lt;DefaultValue&gt;</w:t>
      </w:r>
      <w:r w:rsidRPr="007F5EF5">
        <w:rPr>
          <w:rFonts w:ascii="Verdana" w:hAnsi="Verdana"/>
          <w:b/>
        </w:rPr>
        <w:t xml:space="preserve"> </w:t>
      </w:r>
    </w:p>
    <w:p w:rsidR="00560AAC" w:rsidRPr="007F5EF5" w:rsidRDefault="00560AAC" w:rsidP="00A00970">
      <w:pPr>
        <w:pStyle w:val="Def6"/>
        <w:spacing w:after="120"/>
        <w:rPr>
          <w:rStyle w:val="CodeEmbedded"/>
          <w:b/>
        </w:rPr>
      </w:pPr>
      <w:r>
        <w:t>A</w:t>
      </w:r>
      <w:r w:rsidRPr="00D605B2">
        <w:t xml:space="preserve"> stand-alone node</w:t>
      </w:r>
      <w:r w:rsidR="005A0866">
        <w:t xml:space="preserve"> whose</w:t>
      </w:r>
      <w:r w:rsidRPr="00D605B2">
        <w:t xml:space="preserve"> literal value </w:t>
      </w:r>
      <w:r w:rsidR="005A0866">
        <w:t xml:space="preserve">is </w:t>
      </w:r>
      <w:r w:rsidRPr="00D605B2">
        <w:t xml:space="preserve">used as the default value in the ObjectPropDesc </w:t>
      </w:r>
      <w:r>
        <w:t>dataset</w:t>
      </w:r>
      <w:r w:rsidRPr="00D605B2">
        <w:t xml:space="preserve">. If the </w:t>
      </w:r>
      <w:r>
        <w:t>data type</w:t>
      </w:r>
      <w:r w:rsidRPr="00D605B2">
        <w:t xml:space="preserve"> is of an array form, the value of the node can be set to comma-separated number values. If the </w:t>
      </w:r>
      <w:r>
        <w:t>data type</w:t>
      </w:r>
      <w:r w:rsidRPr="00D605B2">
        <w:t xml:space="preserve"> is U/INT128, a string representation of a GUID should be used.</w:t>
      </w:r>
      <w:r w:rsidRPr="00D605B2">
        <w:br/>
        <w:t>Example 1.</w:t>
      </w:r>
      <w:r w:rsidRPr="00D605B2">
        <w:br/>
      </w:r>
      <w:r w:rsidRPr="007F5EF5">
        <w:rPr>
          <w:rStyle w:val="CodeEmbedded"/>
          <w:b/>
        </w:rPr>
        <w:t>&lt;DeviceProperty code="…" datatype="0x4001" …&gt;</w:t>
      </w:r>
      <w:r w:rsidRPr="007F5EF5">
        <w:rPr>
          <w:rStyle w:val="CodeEmbedded"/>
          <w:b/>
        </w:rPr>
        <w:br/>
        <w:t>&lt;DefaultValue&gt;0x1, 0x2,0x3,0x4&lt;/DefaultValue&gt;</w:t>
      </w:r>
      <w:r w:rsidRPr="007F5EF5">
        <w:rPr>
          <w:rStyle w:val="CodeEmbedded"/>
          <w:b/>
        </w:rPr>
        <w:br/>
      </w:r>
      <w:r w:rsidRPr="00D605B2">
        <w:t>Example 2.</w:t>
      </w:r>
      <w:r w:rsidRPr="00D605B2">
        <w:br/>
      </w:r>
      <w:r w:rsidRPr="007F5EF5">
        <w:rPr>
          <w:rStyle w:val="CodeEmbedded"/>
          <w:b/>
        </w:rPr>
        <w:t>&lt;DeviceProperty code="…" datatype="0x000A" …&gt;</w:t>
      </w:r>
      <w:r w:rsidRPr="007F5EF5">
        <w:rPr>
          <w:rStyle w:val="CodeEmbedded"/>
          <w:b/>
        </w:rPr>
        <w:br/>
        <w:t xml:space="preserve">    &lt;DefaultValue&gt;{00000000-0000-0000-0000-000000000000}&lt;/DefaultValue&gt;</w:t>
      </w:r>
    </w:p>
    <w:p w:rsidR="003B4CD0" w:rsidRPr="007F5EF5" w:rsidRDefault="00560AAC" w:rsidP="00A00970">
      <w:pPr>
        <w:pStyle w:val="Term6"/>
        <w:spacing w:after="0"/>
        <w:rPr>
          <w:rFonts w:ascii="Verdana" w:hAnsi="Verdana"/>
          <w:b/>
        </w:rPr>
      </w:pPr>
      <w:r w:rsidRPr="007F5EF5">
        <w:rPr>
          <w:rStyle w:val="CodeEmbedded"/>
          <w:b/>
        </w:rPr>
        <w:t>&lt;Group Code value="…"&gt;</w:t>
      </w:r>
      <w:r w:rsidRPr="007F5EF5">
        <w:rPr>
          <w:rFonts w:ascii="Verdana" w:hAnsi="Verdana"/>
          <w:b/>
        </w:rPr>
        <w:t xml:space="preserve"> </w:t>
      </w:r>
    </w:p>
    <w:p w:rsidR="00560AAC" w:rsidRPr="00D605B2" w:rsidRDefault="005A0866" w:rsidP="00A00970">
      <w:pPr>
        <w:pStyle w:val="Def6"/>
        <w:spacing w:after="120"/>
      </w:pPr>
      <w:r>
        <w:t xml:space="preserve">A </w:t>
      </w:r>
      <w:r w:rsidR="00560AAC" w:rsidRPr="00D605B2">
        <w:t xml:space="preserve">node </w:t>
      </w:r>
      <w:r>
        <w:t xml:space="preserve">whose value </w:t>
      </w:r>
      <w:r w:rsidR="00560AAC" w:rsidRPr="00D605B2">
        <w:t>corresponds to the GroupCode field of the ObjectPropDesc dataset</w:t>
      </w:r>
      <w:r w:rsidR="00560AAC">
        <w:t>.</w:t>
      </w:r>
    </w:p>
    <w:p w:rsidR="003B4CD0" w:rsidRPr="007F5EF5" w:rsidRDefault="00560AAC" w:rsidP="00A00970">
      <w:pPr>
        <w:pStyle w:val="Term6"/>
        <w:spacing w:after="0"/>
        <w:rPr>
          <w:rFonts w:ascii="Verdana" w:hAnsi="Verdana"/>
          <w:b/>
        </w:rPr>
      </w:pPr>
      <w:r w:rsidRPr="007F5EF5">
        <w:rPr>
          <w:rStyle w:val="CodeEmbedded"/>
          <w:b/>
        </w:rPr>
        <w:t>&lt;Form flag="…" name="…"&gt;</w:t>
      </w:r>
      <w:r w:rsidRPr="007F5EF5">
        <w:rPr>
          <w:rFonts w:ascii="Verdana" w:hAnsi="Verdana"/>
          <w:b/>
        </w:rPr>
        <w:t xml:space="preserve"> </w:t>
      </w:r>
    </w:p>
    <w:p w:rsidR="00560AAC" w:rsidRPr="00D605B2" w:rsidRDefault="00560AAC" w:rsidP="00A00970">
      <w:pPr>
        <w:pStyle w:val="Def6"/>
        <w:spacing w:after="120"/>
      </w:pPr>
      <w:r>
        <w:t>T</w:t>
      </w:r>
      <w:r w:rsidRPr="00D605B2">
        <w:t xml:space="preserve">he </w:t>
      </w:r>
      <w:r w:rsidRPr="00E02DB2">
        <w:rPr>
          <w:b/>
        </w:rPr>
        <w:t>flag</w:t>
      </w:r>
      <w:r w:rsidRPr="00D605B2">
        <w:t xml:space="preserve"> attribute for the Form node </w:t>
      </w:r>
      <w:r w:rsidR="005A0866">
        <w:t xml:space="preserve">that </w:t>
      </w:r>
      <w:r w:rsidRPr="00D605B2">
        <w:t xml:space="preserve">specifies the form flag that should be listed in the ObjectPropDesc dataset. Depending on the value of the </w:t>
      </w:r>
      <w:r w:rsidRPr="00E02DB2">
        <w:rPr>
          <w:b/>
        </w:rPr>
        <w:t>flag</w:t>
      </w:r>
      <w:r w:rsidRPr="00D605B2">
        <w:t xml:space="preserve"> attribute, additional required child nodes</w:t>
      </w:r>
      <w:r w:rsidR="005A0866">
        <w:t xml:space="preserve"> may be required</w:t>
      </w:r>
      <w:r>
        <w:t>.</w:t>
      </w:r>
    </w:p>
    <w:p w:rsidR="003B4CD0" w:rsidRPr="007F5EF5" w:rsidRDefault="00560AAC" w:rsidP="00A00970">
      <w:pPr>
        <w:pStyle w:val="Term7"/>
        <w:spacing w:after="0"/>
        <w:rPr>
          <w:rFonts w:ascii="Verdana" w:hAnsi="Verdana"/>
          <w:b/>
        </w:rPr>
      </w:pPr>
      <w:r w:rsidRPr="007F5EF5">
        <w:rPr>
          <w:rStyle w:val="CodeEmbedded"/>
          <w:b/>
        </w:rPr>
        <w:t>&lt;Form flag="0x00"&gt;</w:t>
      </w:r>
      <w:r w:rsidRPr="007F5EF5">
        <w:rPr>
          <w:rFonts w:ascii="Verdana" w:hAnsi="Verdana"/>
          <w:b/>
        </w:rPr>
        <w:t xml:space="preserve"> </w:t>
      </w:r>
    </w:p>
    <w:p w:rsidR="00560AAC" w:rsidRPr="00D605B2" w:rsidRDefault="00560AAC" w:rsidP="00A00970">
      <w:pPr>
        <w:pStyle w:val="Def7"/>
        <w:spacing w:after="120"/>
      </w:pPr>
      <w:r>
        <w:t>F</w:t>
      </w:r>
      <w:r w:rsidRPr="00D605B2">
        <w:t>orm</w:t>
      </w:r>
      <w:r>
        <w:t xml:space="preserve"> </w:t>
      </w:r>
      <w:r w:rsidRPr="00D605B2">
        <w:t xml:space="preserve">flag </w:t>
      </w:r>
      <w:r w:rsidRPr="00E02DB2">
        <w:t>None</w:t>
      </w:r>
      <w:r>
        <w:t xml:space="preserve">; </w:t>
      </w:r>
      <w:r w:rsidRPr="00D605B2">
        <w:t>requires no additional child nodes</w:t>
      </w:r>
      <w:r w:rsidR="00ED12AF">
        <w:t>:</w:t>
      </w:r>
    </w:p>
    <w:p w:rsidR="003B4CD0" w:rsidRPr="007F5EF5" w:rsidRDefault="00560AAC" w:rsidP="00A00970">
      <w:pPr>
        <w:pStyle w:val="Term7"/>
        <w:spacing w:after="0"/>
        <w:rPr>
          <w:rFonts w:ascii="Verdana" w:hAnsi="Verdana"/>
          <w:b/>
        </w:rPr>
      </w:pPr>
      <w:r w:rsidRPr="007F5EF5">
        <w:rPr>
          <w:rStyle w:val="CodeEmbedded"/>
          <w:b/>
        </w:rPr>
        <w:t>&lt;Form flag="0x01"&gt;</w:t>
      </w:r>
      <w:r w:rsidRPr="007F5EF5">
        <w:rPr>
          <w:rFonts w:ascii="Verdana" w:hAnsi="Verdana"/>
          <w:b/>
        </w:rPr>
        <w:t xml:space="preserve"> </w:t>
      </w:r>
    </w:p>
    <w:p w:rsidR="00560AAC" w:rsidRPr="00A00970" w:rsidRDefault="00F541E6" w:rsidP="00A00970">
      <w:pPr>
        <w:pStyle w:val="Def7"/>
        <w:spacing w:after="120"/>
        <w:rPr>
          <w:b/>
        </w:rPr>
      </w:pPr>
      <w:r>
        <w:t>Corresponds</w:t>
      </w:r>
      <w:r w:rsidR="00560AAC" w:rsidRPr="00D605B2">
        <w:t xml:space="preserve"> to the Range form </w:t>
      </w:r>
      <w:r w:rsidR="005A0866">
        <w:t xml:space="preserve">that </w:t>
      </w:r>
      <w:r w:rsidR="00560AAC" w:rsidRPr="00D605B2">
        <w:t>require</w:t>
      </w:r>
      <w:r w:rsidR="00560AAC">
        <w:t>s</w:t>
      </w:r>
      <w:r w:rsidR="00560AAC" w:rsidRPr="00D605B2">
        <w:t xml:space="preserve"> all the following qualifying child nodes</w:t>
      </w:r>
      <w:r w:rsidR="00560AAC">
        <w:t>:</w:t>
      </w:r>
      <w:r w:rsidR="00560AAC" w:rsidRPr="00D605B2">
        <w:br/>
      </w:r>
      <w:r w:rsidR="00560AAC" w:rsidRPr="00A00970">
        <w:rPr>
          <w:rStyle w:val="CodeEmbedded"/>
          <w:b/>
        </w:rPr>
        <w:t>&lt;MinimumValue value="…"/&gt;</w:t>
      </w:r>
      <w:r w:rsidR="00560AAC" w:rsidRPr="00A00970">
        <w:rPr>
          <w:rStyle w:val="CodeEmbedded"/>
          <w:b/>
        </w:rPr>
        <w:br/>
        <w:t>&lt;MaximumValue value="…"/&gt;</w:t>
      </w:r>
      <w:r w:rsidR="00560AAC" w:rsidRPr="00A00970">
        <w:rPr>
          <w:rStyle w:val="CodeEmbedded"/>
          <w:b/>
        </w:rPr>
        <w:br/>
        <w:t>&lt;StepSize value="…"/&gt;</w:t>
      </w:r>
    </w:p>
    <w:p w:rsidR="003B4CD0" w:rsidRPr="00A00970" w:rsidRDefault="00560AAC" w:rsidP="00A00970">
      <w:pPr>
        <w:pStyle w:val="Term7"/>
        <w:spacing w:after="0"/>
        <w:rPr>
          <w:rFonts w:ascii="Verdana" w:hAnsi="Verdana"/>
          <w:b/>
        </w:rPr>
      </w:pPr>
      <w:r w:rsidRPr="00A00970">
        <w:rPr>
          <w:rStyle w:val="CodeEmbedded"/>
          <w:b/>
        </w:rPr>
        <w:t>&lt;Form flag="0x02"&gt;</w:t>
      </w:r>
      <w:r w:rsidRPr="00A00970">
        <w:rPr>
          <w:rFonts w:ascii="Verdana" w:hAnsi="Verdana"/>
          <w:b/>
        </w:rPr>
        <w:t xml:space="preserve"> </w:t>
      </w:r>
    </w:p>
    <w:p w:rsidR="00560AAC" w:rsidRPr="00D605B2" w:rsidRDefault="00F541E6" w:rsidP="00A00970">
      <w:pPr>
        <w:pStyle w:val="Def7"/>
        <w:spacing w:after="120"/>
      </w:pPr>
      <w:r>
        <w:t>Corresponds</w:t>
      </w:r>
      <w:r w:rsidR="00560AAC" w:rsidRPr="00D605B2">
        <w:t xml:space="preserve"> to the Enumeration form </w:t>
      </w:r>
      <w:r w:rsidR="005A0866">
        <w:t xml:space="preserve">that </w:t>
      </w:r>
      <w:r w:rsidR="00560AAC" w:rsidRPr="00D605B2">
        <w:t>require</w:t>
      </w:r>
      <w:r w:rsidR="00560AAC">
        <w:t>s</w:t>
      </w:r>
      <w:r w:rsidR="00560AAC" w:rsidRPr="00D605B2">
        <w:t xml:space="preserve"> </w:t>
      </w:r>
      <w:r w:rsidR="00560AAC">
        <w:t>zero</w:t>
      </w:r>
      <w:r w:rsidR="00560AAC" w:rsidRPr="00D605B2">
        <w:t xml:space="preserve"> or more of the following child nodes</w:t>
      </w:r>
      <w:r w:rsidR="00560AAC">
        <w:t>:</w:t>
      </w:r>
      <w:r w:rsidR="00560AAC" w:rsidRPr="00D605B2">
        <w:br/>
      </w:r>
      <w:r w:rsidR="00560AAC" w:rsidRPr="00CC41E0">
        <w:rPr>
          <w:rStyle w:val="CodeEmbedded"/>
        </w:rPr>
        <w:t>&lt;EnumValue value=</w:t>
      </w:r>
      <w:r w:rsidR="00560AAC">
        <w:rPr>
          <w:rStyle w:val="CodeEmbedded"/>
        </w:rPr>
        <w:t>"</w:t>
      </w:r>
      <w:r w:rsidR="00560AAC" w:rsidRPr="00CC41E0">
        <w:rPr>
          <w:rStyle w:val="CodeEmbedded"/>
        </w:rPr>
        <w:t>…</w:t>
      </w:r>
      <w:r w:rsidR="00560AAC">
        <w:rPr>
          <w:rStyle w:val="CodeEmbedded"/>
        </w:rPr>
        <w:t>"</w:t>
      </w:r>
      <w:r w:rsidR="00560AAC" w:rsidRPr="00CC41E0">
        <w:rPr>
          <w:rStyle w:val="CodeEmbedded"/>
        </w:rPr>
        <w:t>/&gt;</w:t>
      </w:r>
    </w:p>
    <w:p w:rsidR="003B4CD0" w:rsidRPr="00A00970" w:rsidRDefault="00560AAC" w:rsidP="00A00970">
      <w:pPr>
        <w:pStyle w:val="Term7"/>
        <w:spacing w:after="0"/>
        <w:rPr>
          <w:rFonts w:ascii="Verdana" w:hAnsi="Verdana"/>
          <w:b/>
        </w:rPr>
      </w:pPr>
      <w:r w:rsidRPr="00A00970">
        <w:rPr>
          <w:rStyle w:val="CodeEmbedded"/>
          <w:b/>
        </w:rPr>
        <w:t>&lt;Form flag="0x03"&gt;</w:t>
      </w:r>
      <w:r w:rsidRPr="00A00970">
        <w:rPr>
          <w:rFonts w:ascii="Verdana" w:hAnsi="Verdana"/>
          <w:b/>
        </w:rPr>
        <w:t xml:space="preserve"> </w:t>
      </w:r>
    </w:p>
    <w:p w:rsidR="00560AAC" w:rsidRPr="00D605B2" w:rsidRDefault="00F541E6" w:rsidP="00A00970">
      <w:pPr>
        <w:pStyle w:val="Def7"/>
        <w:spacing w:after="120"/>
      </w:pPr>
      <w:r>
        <w:t>Corresponds</w:t>
      </w:r>
      <w:r w:rsidR="00560AAC" w:rsidRPr="00D605B2">
        <w:t xml:space="preserve"> to the DateTime form</w:t>
      </w:r>
      <w:r w:rsidR="00560AAC">
        <w:t xml:space="preserve"> </w:t>
      </w:r>
      <w:r w:rsidR="005A0866">
        <w:t xml:space="preserve">that </w:t>
      </w:r>
      <w:r w:rsidR="00560AAC" w:rsidRPr="00D605B2">
        <w:t>does not require additional child nodes.</w:t>
      </w:r>
    </w:p>
    <w:p w:rsidR="00EF4C65" w:rsidRDefault="00560AAC" w:rsidP="00EF4C65">
      <w:pPr>
        <w:pStyle w:val="Term7"/>
        <w:keepNext/>
        <w:spacing w:after="0"/>
        <w:rPr>
          <w:rFonts w:ascii="Verdana" w:hAnsi="Verdana"/>
          <w:b/>
        </w:rPr>
      </w:pPr>
      <w:r w:rsidRPr="00A00970">
        <w:rPr>
          <w:rStyle w:val="CodeEmbedded"/>
          <w:b/>
        </w:rPr>
        <w:t>&lt;Form flag="0x04"&gt;</w:t>
      </w:r>
      <w:r w:rsidRPr="00A00970">
        <w:rPr>
          <w:rFonts w:ascii="Verdana" w:hAnsi="Verdana"/>
          <w:b/>
        </w:rPr>
        <w:t xml:space="preserve"> </w:t>
      </w:r>
    </w:p>
    <w:p w:rsidR="00560AAC" w:rsidRPr="00D605B2" w:rsidRDefault="00F541E6" w:rsidP="00A00970">
      <w:pPr>
        <w:pStyle w:val="Def7"/>
        <w:spacing w:after="120"/>
      </w:pPr>
      <w:r>
        <w:t>Corresponds</w:t>
      </w:r>
      <w:r w:rsidR="00560AAC" w:rsidRPr="00D605B2">
        <w:t xml:space="preserve"> to the FixedLengthArray form</w:t>
      </w:r>
      <w:r w:rsidR="005A0866">
        <w:t xml:space="preserve"> that</w:t>
      </w:r>
      <w:r w:rsidR="00560AAC" w:rsidRPr="00D605B2">
        <w:t xml:space="preserve"> </w:t>
      </w:r>
      <w:r w:rsidR="00560AAC">
        <w:t xml:space="preserve">can </w:t>
      </w:r>
      <w:r w:rsidR="00560AAC" w:rsidRPr="00D605B2">
        <w:t>be further qualified with the following optional child node</w:t>
      </w:r>
      <w:r w:rsidR="00560AAC">
        <w:t>:</w:t>
      </w:r>
      <w:r w:rsidR="00560AAC" w:rsidRPr="00D605B2">
        <w:br/>
      </w:r>
      <w:r w:rsidR="00560AAC" w:rsidRPr="00CC41E0">
        <w:rPr>
          <w:rStyle w:val="CodeEmbedded"/>
        </w:rPr>
        <w:t>&lt;Length value=</w:t>
      </w:r>
      <w:r w:rsidR="00560AAC">
        <w:rPr>
          <w:rStyle w:val="CodeEmbedded"/>
        </w:rPr>
        <w:t>"</w:t>
      </w:r>
      <w:r w:rsidR="00560AAC" w:rsidRPr="00CC41E0">
        <w:rPr>
          <w:rStyle w:val="CodeEmbedded"/>
        </w:rPr>
        <w:t>…</w:t>
      </w:r>
      <w:r w:rsidR="00560AAC">
        <w:rPr>
          <w:rStyle w:val="CodeEmbedded"/>
        </w:rPr>
        <w:t>"</w:t>
      </w:r>
      <w:r w:rsidR="00560AAC" w:rsidRPr="00CC41E0">
        <w:rPr>
          <w:rStyle w:val="CodeEmbedded"/>
        </w:rPr>
        <w:t>/&gt;</w:t>
      </w:r>
    </w:p>
    <w:p w:rsidR="003B4CD0" w:rsidRPr="00A00970" w:rsidRDefault="00560AAC" w:rsidP="00A00970">
      <w:pPr>
        <w:pStyle w:val="Term7"/>
        <w:spacing w:after="0"/>
        <w:rPr>
          <w:b/>
          <w:noProof/>
        </w:rPr>
      </w:pPr>
      <w:r w:rsidRPr="00A00970">
        <w:rPr>
          <w:rStyle w:val="CodeEmbedded"/>
          <w:b/>
        </w:rPr>
        <w:t>&lt;Form flag="0x05"&gt;</w:t>
      </w:r>
      <w:r w:rsidRPr="00A00970">
        <w:rPr>
          <w:rFonts w:ascii="Verdana" w:hAnsi="Verdana"/>
          <w:b/>
        </w:rPr>
        <w:t xml:space="preserve"> </w:t>
      </w:r>
    </w:p>
    <w:p w:rsidR="00560AAC" w:rsidRPr="00CC41E0" w:rsidRDefault="00F541E6" w:rsidP="00A00970">
      <w:pPr>
        <w:pStyle w:val="Def7"/>
        <w:spacing w:after="120"/>
        <w:rPr>
          <w:rStyle w:val="CodeEmbedded"/>
        </w:rPr>
      </w:pPr>
      <w:r>
        <w:t>Corresponds</w:t>
      </w:r>
      <w:r w:rsidR="00560AAC" w:rsidRPr="00D605B2">
        <w:t xml:space="preserve"> to the RegularExpression form </w:t>
      </w:r>
      <w:r w:rsidR="005A0866">
        <w:t xml:space="preserve">that </w:t>
      </w:r>
      <w:r w:rsidR="00560AAC">
        <w:t xml:space="preserve">can </w:t>
      </w:r>
      <w:r w:rsidR="00560AAC" w:rsidRPr="00D605B2">
        <w:t>be further qualified with the following optional child node</w:t>
      </w:r>
      <w:r w:rsidR="00560AAC">
        <w:t>:</w:t>
      </w:r>
      <w:r w:rsidR="00560AAC" w:rsidRPr="00D605B2">
        <w:br/>
      </w:r>
      <w:r w:rsidR="00560AAC" w:rsidRPr="00CC41E0">
        <w:rPr>
          <w:rStyle w:val="CodeEmbedded"/>
        </w:rPr>
        <w:t>&lt;RegEx value=</w:t>
      </w:r>
      <w:r w:rsidR="00560AAC">
        <w:rPr>
          <w:rStyle w:val="CodeEmbedded"/>
        </w:rPr>
        <w:t>"</w:t>
      </w:r>
      <w:r w:rsidR="00560AAC" w:rsidRPr="00CC41E0">
        <w:rPr>
          <w:rStyle w:val="CodeEmbedded"/>
        </w:rPr>
        <w:t>…</w:t>
      </w:r>
      <w:r w:rsidR="00560AAC">
        <w:rPr>
          <w:rStyle w:val="CodeEmbedded"/>
        </w:rPr>
        <w:t>"</w:t>
      </w:r>
      <w:r w:rsidR="00560AAC" w:rsidRPr="00CC41E0">
        <w:rPr>
          <w:rStyle w:val="CodeEmbedded"/>
        </w:rPr>
        <w:t>/&gt;</w:t>
      </w:r>
    </w:p>
    <w:p w:rsidR="003B4CD0" w:rsidRPr="00A00970" w:rsidRDefault="00560AAC" w:rsidP="00A00970">
      <w:pPr>
        <w:pStyle w:val="Term7"/>
        <w:spacing w:after="0"/>
        <w:rPr>
          <w:rFonts w:ascii="Verdana" w:hAnsi="Verdana"/>
          <w:b/>
        </w:rPr>
      </w:pPr>
      <w:r w:rsidRPr="00A00970">
        <w:rPr>
          <w:rStyle w:val="CodeEmbedded"/>
          <w:b/>
        </w:rPr>
        <w:t>&lt;Form flag="0x06"&gt;</w:t>
      </w:r>
      <w:r w:rsidRPr="00A00970">
        <w:rPr>
          <w:rFonts w:ascii="Verdana" w:hAnsi="Verdana"/>
          <w:b/>
        </w:rPr>
        <w:t xml:space="preserve"> </w:t>
      </w:r>
    </w:p>
    <w:p w:rsidR="00560AAC" w:rsidRPr="00D605B2" w:rsidRDefault="00F541E6" w:rsidP="00A00970">
      <w:pPr>
        <w:pStyle w:val="Def7"/>
        <w:spacing w:after="120"/>
      </w:pPr>
      <w:r>
        <w:t>Corresponds</w:t>
      </w:r>
      <w:r w:rsidR="00560AAC" w:rsidRPr="00D605B2">
        <w:t xml:space="preserve"> to the ByteArray form </w:t>
      </w:r>
      <w:r w:rsidR="005A0866">
        <w:t xml:space="preserve">that </w:t>
      </w:r>
      <w:r w:rsidR="00560AAC">
        <w:t xml:space="preserve">can </w:t>
      </w:r>
      <w:r w:rsidR="00560AAC" w:rsidRPr="00D605B2">
        <w:t>be further qualified with the following optional child node</w:t>
      </w:r>
      <w:r w:rsidR="00560AAC">
        <w:t>:</w:t>
      </w:r>
      <w:r w:rsidR="00560AAC" w:rsidRPr="00D605B2">
        <w:br/>
      </w:r>
      <w:r w:rsidR="00560AAC" w:rsidRPr="00CC41E0">
        <w:rPr>
          <w:rStyle w:val="CodeEmbedded"/>
        </w:rPr>
        <w:t>&lt;MaxLength value=</w:t>
      </w:r>
      <w:r w:rsidR="00560AAC">
        <w:rPr>
          <w:rStyle w:val="CodeEmbedded"/>
        </w:rPr>
        <w:t>"</w:t>
      </w:r>
      <w:r w:rsidR="00560AAC" w:rsidRPr="00CC41E0">
        <w:rPr>
          <w:rStyle w:val="CodeEmbedded"/>
        </w:rPr>
        <w:t>…</w:t>
      </w:r>
      <w:r w:rsidR="00560AAC">
        <w:rPr>
          <w:rStyle w:val="CodeEmbedded"/>
        </w:rPr>
        <w:t>"</w:t>
      </w:r>
      <w:r w:rsidR="00560AAC" w:rsidRPr="00CC41E0">
        <w:rPr>
          <w:rStyle w:val="CodeEmbedded"/>
        </w:rPr>
        <w:t>/&gt;</w:t>
      </w:r>
    </w:p>
    <w:p w:rsidR="003B4CD0" w:rsidRPr="00A00970" w:rsidRDefault="00560AAC" w:rsidP="00A00970">
      <w:pPr>
        <w:pStyle w:val="Term7"/>
        <w:spacing w:after="0"/>
        <w:rPr>
          <w:rFonts w:ascii="Verdana" w:hAnsi="Verdana"/>
          <w:b/>
        </w:rPr>
      </w:pPr>
      <w:r w:rsidRPr="00A00970">
        <w:rPr>
          <w:rStyle w:val="CodeEmbedded"/>
          <w:b/>
        </w:rPr>
        <w:t>&lt;Form flag="0xFF"&gt;</w:t>
      </w:r>
      <w:r w:rsidRPr="00A00970">
        <w:rPr>
          <w:rFonts w:ascii="Verdana" w:hAnsi="Verdana"/>
          <w:b/>
        </w:rPr>
        <w:t xml:space="preserve"> </w:t>
      </w:r>
    </w:p>
    <w:p w:rsidR="00560AAC" w:rsidRPr="00D605B2" w:rsidRDefault="00F541E6" w:rsidP="00A00970">
      <w:pPr>
        <w:pStyle w:val="Def7"/>
        <w:spacing w:after="120"/>
      </w:pPr>
      <w:r>
        <w:t>Corresponds</w:t>
      </w:r>
      <w:r w:rsidR="00560AAC" w:rsidRPr="00D605B2">
        <w:t xml:space="preserve"> to the LongString form </w:t>
      </w:r>
      <w:r w:rsidR="005A0866">
        <w:t xml:space="preserve">that </w:t>
      </w:r>
      <w:r w:rsidR="00560AAC" w:rsidRPr="00D605B2">
        <w:t>does not require additional child nodes.</w:t>
      </w:r>
    </w:p>
    <w:p w:rsidR="007F5EF5" w:rsidRPr="00A00970" w:rsidRDefault="00560AAC" w:rsidP="00A00970">
      <w:pPr>
        <w:pStyle w:val="Term5"/>
        <w:spacing w:after="0"/>
        <w:rPr>
          <w:rFonts w:ascii="Verdana" w:hAnsi="Verdana"/>
          <w:b/>
        </w:rPr>
      </w:pPr>
      <w:r w:rsidRPr="00A00970">
        <w:rPr>
          <w:rStyle w:val="CodeEmbedded"/>
          <w:b/>
        </w:rPr>
        <w:t>&lt;InterdependentPropertyDescription&gt;</w:t>
      </w:r>
      <w:r w:rsidRPr="00A00970">
        <w:rPr>
          <w:rFonts w:ascii="Verdana" w:hAnsi="Verdana"/>
          <w:b/>
        </w:rPr>
        <w:t xml:space="preserve"> </w:t>
      </w:r>
    </w:p>
    <w:p w:rsidR="00560AAC" w:rsidRPr="00D605B2" w:rsidRDefault="00560AAC" w:rsidP="00A00970">
      <w:pPr>
        <w:pStyle w:val="Def5"/>
        <w:spacing w:after="120"/>
      </w:pPr>
      <w:r>
        <w:t>A</w:t>
      </w:r>
      <w:r w:rsidRPr="00D605B2">
        <w:t xml:space="preserve">n optional node that if present describes the InterdepPropDesc dataset that </w:t>
      </w:r>
      <w:r w:rsidR="005A0866">
        <w:t xml:space="preserve">is </w:t>
      </w:r>
      <w:r w:rsidRPr="00D605B2">
        <w:t>returned in response to a GetInterdepPropDesc command for a specific format</w:t>
      </w:r>
      <w:r>
        <w:t xml:space="preserve">. See </w:t>
      </w:r>
      <w:r w:rsidRPr="00D605B2">
        <w:t xml:space="preserve">section E.2.3 in the MTP </w:t>
      </w:r>
      <w:r w:rsidR="00ED12AF">
        <w:t>S</w:t>
      </w:r>
      <w:r w:rsidRPr="00D605B2">
        <w:t>pec</w:t>
      </w:r>
      <w:r>
        <w:t>ification</w:t>
      </w:r>
      <w:r w:rsidRPr="00D605B2">
        <w:t xml:space="preserve">. There </w:t>
      </w:r>
      <w:r>
        <w:t xml:space="preserve">can </w:t>
      </w:r>
      <w:r w:rsidRPr="00D605B2">
        <w:t xml:space="preserve">be </w:t>
      </w:r>
      <w:r>
        <w:t>zero</w:t>
      </w:r>
      <w:r w:rsidRPr="00D605B2">
        <w:t xml:space="preserve"> or more Configuration child nodes.</w:t>
      </w:r>
    </w:p>
    <w:p w:rsidR="003B4CD0" w:rsidRPr="00A00970" w:rsidRDefault="00560AAC" w:rsidP="00A00970">
      <w:pPr>
        <w:pStyle w:val="Term6"/>
        <w:spacing w:after="0"/>
        <w:rPr>
          <w:rFonts w:ascii="Verdana" w:hAnsi="Verdana"/>
          <w:b/>
        </w:rPr>
      </w:pPr>
      <w:r w:rsidRPr="00A00970">
        <w:rPr>
          <w:rStyle w:val="CodeEmbedded"/>
          <w:b/>
        </w:rPr>
        <w:t>&lt;Configuration&gt;</w:t>
      </w:r>
    </w:p>
    <w:p w:rsidR="00560AAC" w:rsidRPr="00D605B2" w:rsidRDefault="00560AAC" w:rsidP="00A00970">
      <w:pPr>
        <w:pStyle w:val="Def6"/>
        <w:spacing w:after="120"/>
      </w:pPr>
      <w:r>
        <w:t>Q</w:t>
      </w:r>
      <w:r w:rsidRPr="00D605B2">
        <w:t>ualified by its child nodes</w:t>
      </w:r>
      <w:r>
        <w:t>,</w:t>
      </w:r>
      <w:r w:rsidRPr="00D605B2">
        <w:t xml:space="preserve"> which correspond to an array of ObjectPropDesc datasets. There </w:t>
      </w:r>
      <w:r>
        <w:t xml:space="preserve">can </w:t>
      </w:r>
      <w:r w:rsidRPr="00D605B2">
        <w:t xml:space="preserve">be </w:t>
      </w:r>
      <w:r>
        <w:t>one</w:t>
      </w:r>
      <w:r w:rsidRPr="00D605B2">
        <w:t xml:space="preserve"> or more ObjectProperty child nodes</w:t>
      </w:r>
      <w:r>
        <w:t>,</w:t>
      </w:r>
      <w:r w:rsidRPr="00D605B2">
        <w:t xml:space="preserve"> each of which corresponds to </w:t>
      </w:r>
      <w:r w:rsidR="00E41ED2">
        <w:t>a specific</w:t>
      </w:r>
      <w:r w:rsidRPr="00D605B2">
        <w:t xml:space="preserve"> ObjectPropDesc dataset.</w:t>
      </w:r>
    </w:p>
    <w:p w:rsidR="003B4CD0" w:rsidRPr="00A00970" w:rsidRDefault="00560AAC" w:rsidP="00A00970">
      <w:pPr>
        <w:pStyle w:val="Term7"/>
        <w:spacing w:after="0"/>
        <w:rPr>
          <w:rFonts w:ascii="Verdana" w:hAnsi="Verdana"/>
          <w:b/>
        </w:rPr>
      </w:pPr>
      <w:r w:rsidRPr="00A00970">
        <w:rPr>
          <w:rStyle w:val="CodeEmbedded"/>
          <w:b/>
        </w:rPr>
        <w:t>&lt;ObjectProperty code="…" name="…" datatype="…" access="…"&gt;</w:t>
      </w:r>
    </w:p>
    <w:p w:rsidR="00806C75" w:rsidRDefault="00560AAC" w:rsidP="007F5EF5">
      <w:pPr>
        <w:pStyle w:val="Def7"/>
      </w:pPr>
      <w:r>
        <w:t>T</w:t>
      </w:r>
      <w:r w:rsidRPr="00D605B2">
        <w:t xml:space="preserve">he syntax for this node follows the same rules as the </w:t>
      </w:r>
      <w:r w:rsidRPr="00CC41E0">
        <w:rPr>
          <w:rStyle w:val="CodeEmbedded"/>
        </w:rPr>
        <w:t>&lt;ObjectPropertiesSupported\ObjectProperty&gt;</w:t>
      </w:r>
      <w:r w:rsidRPr="00D605B2">
        <w:t xml:space="preserve"> node.</w:t>
      </w:r>
    </w:p>
    <w:p w:rsidR="003B4CD0" w:rsidRPr="00A00970" w:rsidRDefault="00560AAC" w:rsidP="00A00970">
      <w:pPr>
        <w:pStyle w:val="Term3"/>
        <w:spacing w:after="0"/>
        <w:rPr>
          <w:rFonts w:ascii="Verdana" w:hAnsi="Verdana"/>
          <w:b/>
        </w:rPr>
      </w:pPr>
      <w:r w:rsidRPr="00A00970">
        <w:rPr>
          <w:rStyle w:val="CodeEmbedded"/>
          <w:b/>
        </w:rPr>
        <w:t>&lt;Manufacturer value="…"/&gt;</w:t>
      </w:r>
    </w:p>
    <w:p w:rsidR="00560AAC" w:rsidRPr="00D605B2" w:rsidRDefault="00560AAC" w:rsidP="00A00970">
      <w:pPr>
        <w:pStyle w:val="Def3"/>
        <w:spacing w:after="120"/>
      </w:pPr>
      <w:r>
        <w:t>A</w:t>
      </w:r>
      <w:r w:rsidRPr="00D605B2">
        <w:t xml:space="preserve"> stand-alone node </w:t>
      </w:r>
      <w:r w:rsidR="00806968">
        <w:t>whose</w:t>
      </w:r>
      <w:r w:rsidRPr="00D605B2">
        <w:t xml:space="preserve"> </w:t>
      </w:r>
      <w:r w:rsidRPr="00E02DB2">
        <w:rPr>
          <w:b/>
        </w:rPr>
        <w:t>value</w:t>
      </w:r>
      <w:r w:rsidRPr="00D605B2">
        <w:t xml:space="preserve"> attribute specif</w:t>
      </w:r>
      <w:r w:rsidR="005A0866">
        <w:t>ies</w:t>
      </w:r>
      <w:r w:rsidRPr="00D605B2">
        <w:t xml:space="preserve"> the value that should be used for this DeviceInfo field</w:t>
      </w:r>
      <w:r>
        <w:t>.</w:t>
      </w:r>
    </w:p>
    <w:p w:rsidR="003B4CD0" w:rsidRPr="00A00970" w:rsidRDefault="00560AAC" w:rsidP="00A00970">
      <w:pPr>
        <w:pStyle w:val="Term3"/>
        <w:spacing w:after="0"/>
        <w:rPr>
          <w:rFonts w:ascii="Verdana" w:hAnsi="Verdana"/>
          <w:b/>
        </w:rPr>
      </w:pPr>
      <w:r w:rsidRPr="00A00970">
        <w:rPr>
          <w:rStyle w:val="CodeEmbedded"/>
          <w:b/>
        </w:rPr>
        <w:t>&lt;Model value="…"/&gt;</w:t>
      </w:r>
    </w:p>
    <w:p w:rsidR="00560AAC" w:rsidRPr="00D605B2" w:rsidRDefault="00560AAC" w:rsidP="007F5EF5">
      <w:pPr>
        <w:pStyle w:val="Def3"/>
      </w:pPr>
      <w:r>
        <w:t>A</w:t>
      </w:r>
      <w:r w:rsidRPr="00D605B2">
        <w:t xml:space="preserve"> stand-alone node </w:t>
      </w:r>
      <w:r w:rsidR="00806968">
        <w:t>whose</w:t>
      </w:r>
      <w:r w:rsidRPr="00D605B2">
        <w:t xml:space="preserve"> </w:t>
      </w:r>
      <w:r w:rsidRPr="00E02DB2">
        <w:rPr>
          <w:b/>
        </w:rPr>
        <w:t>value</w:t>
      </w:r>
      <w:r w:rsidRPr="00D605B2">
        <w:t xml:space="preserve"> attribute specif</w:t>
      </w:r>
      <w:r w:rsidR="005A0866">
        <w:t>ies</w:t>
      </w:r>
      <w:r w:rsidRPr="00D605B2">
        <w:t xml:space="preserve"> the value that should be used for this DeviceInfo field</w:t>
      </w:r>
      <w:r>
        <w:t>.</w:t>
      </w:r>
    </w:p>
    <w:p w:rsidR="003B4CD0" w:rsidRPr="00A00970" w:rsidRDefault="00560AAC" w:rsidP="00A00970">
      <w:pPr>
        <w:pStyle w:val="Term3"/>
        <w:spacing w:after="0"/>
        <w:rPr>
          <w:rFonts w:ascii="Verdana" w:hAnsi="Verdana"/>
          <w:b/>
        </w:rPr>
      </w:pPr>
      <w:r w:rsidRPr="00A00970">
        <w:rPr>
          <w:rStyle w:val="CodeEmbedded"/>
          <w:b/>
        </w:rPr>
        <w:t>&lt;DeviceVersion value="…"/&gt;</w:t>
      </w:r>
    </w:p>
    <w:p w:rsidR="00560AAC" w:rsidRPr="00D605B2" w:rsidRDefault="00560AAC" w:rsidP="00A00970">
      <w:pPr>
        <w:pStyle w:val="Def3"/>
        <w:spacing w:after="120"/>
      </w:pPr>
      <w:r>
        <w:t>A</w:t>
      </w:r>
      <w:r w:rsidRPr="00D605B2">
        <w:t xml:space="preserve"> stand-alone node </w:t>
      </w:r>
      <w:r w:rsidR="00806968">
        <w:t>whose</w:t>
      </w:r>
      <w:r w:rsidRPr="00D605B2">
        <w:t xml:space="preserve"> </w:t>
      </w:r>
      <w:r w:rsidRPr="00E02DB2">
        <w:rPr>
          <w:b/>
        </w:rPr>
        <w:t>value</w:t>
      </w:r>
      <w:r w:rsidRPr="00D605B2">
        <w:t xml:space="preserve"> attribute specif</w:t>
      </w:r>
      <w:r w:rsidR="005A0866">
        <w:t>ies</w:t>
      </w:r>
      <w:r w:rsidRPr="00D605B2">
        <w:t xml:space="preserve"> the value that should be used for this DeviceInfo field</w:t>
      </w:r>
      <w:r>
        <w:t>.</w:t>
      </w:r>
    </w:p>
    <w:p w:rsidR="003B4CD0" w:rsidRPr="00A00970" w:rsidRDefault="00560AAC" w:rsidP="00A00970">
      <w:pPr>
        <w:pStyle w:val="Term3"/>
        <w:spacing w:after="0"/>
        <w:rPr>
          <w:rFonts w:ascii="Verdana" w:hAnsi="Verdana"/>
          <w:b/>
        </w:rPr>
      </w:pPr>
      <w:r w:rsidRPr="00A00970">
        <w:rPr>
          <w:rStyle w:val="CodeEmbedded"/>
          <w:b/>
        </w:rPr>
        <w:t>&lt;SerialNumber value="…"/&gt;</w:t>
      </w:r>
    </w:p>
    <w:p w:rsidR="00560AAC" w:rsidRPr="00D605B2" w:rsidRDefault="00560AAC" w:rsidP="00A00970">
      <w:pPr>
        <w:pStyle w:val="Def3"/>
        <w:spacing w:after="120"/>
      </w:pPr>
      <w:r>
        <w:t>A</w:t>
      </w:r>
      <w:r w:rsidRPr="00D605B2">
        <w:t xml:space="preserve"> stand-alone node </w:t>
      </w:r>
      <w:r w:rsidR="00806968">
        <w:t>whose</w:t>
      </w:r>
      <w:r w:rsidRPr="00D605B2">
        <w:t xml:space="preserve"> </w:t>
      </w:r>
      <w:r w:rsidRPr="00E02DB2">
        <w:rPr>
          <w:b/>
        </w:rPr>
        <w:t>value</w:t>
      </w:r>
      <w:r w:rsidRPr="00D605B2">
        <w:t xml:space="preserve"> attribute specif</w:t>
      </w:r>
      <w:r w:rsidR="005A0866">
        <w:t>ies</w:t>
      </w:r>
      <w:r w:rsidRPr="00D605B2">
        <w:t xml:space="preserve"> the value that should be used for this DeviceInfo field</w:t>
      </w:r>
      <w:r>
        <w:t>.</w:t>
      </w:r>
    </w:p>
    <w:p w:rsidR="00EF4C65" w:rsidRDefault="00560AAC" w:rsidP="00EF4C65">
      <w:pPr>
        <w:pStyle w:val="Term2"/>
        <w:keepNext/>
        <w:spacing w:after="0"/>
        <w:rPr>
          <w:rFonts w:ascii="Verdana" w:hAnsi="Verdana"/>
          <w:b/>
        </w:rPr>
      </w:pPr>
      <w:r w:rsidRPr="00A00970">
        <w:rPr>
          <w:rStyle w:val="CodeEmbedded"/>
          <w:b/>
        </w:rPr>
        <w:t>&lt;Storages&gt;</w:t>
      </w:r>
    </w:p>
    <w:p w:rsidR="00560AAC" w:rsidRPr="00D605B2" w:rsidRDefault="00C774BD" w:rsidP="00A00970">
      <w:pPr>
        <w:pStyle w:val="Def2"/>
        <w:spacing w:after="120"/>
      </w:pPr>
      <w:r>
        <w:t>Corresponds</w:t>
      </w:r>
      <w:r w:rsidR="00560AAC" w:rsidRPr="00D605B2">
        <w:t xml:space="preserve"> to the dataset </w:t>
      </w:r>
      <w:r w:rsidR="005A0866">
        <w:t xml:space="preserve">that is </w:t>
      </w:r>
      <w:r w:rsidR="00560AAC" w:rsidRPr="00D605B2">
        <w:t xml:space="preserve">returned in response to the GetStorageIds command and contains one or more </w:t>
      </w:r>
      <w:r w:rsidR="00560AAC" w:rsidRPr="00CC41E0">
        <w:rPr>
          <w:rStyle w:val="CodeEmbedded"/>
        </w:rPr>
        <w:t>&lt;StorageInfo&gt;</w:t>
      </w:r>
      <w:r w:rsidR="00560AAC" w:rsidRPr="00D605B2">
        <w:t xml:space="preserve"> nodes for each supported storage.</w:t>
      </w:r>
    </w:p>
    <w:p w:rsidR="003B4CD0" w:rsidRPr="00A00970" w:rsidRDefault="00560AAC" w:rsidP="00A00970">
      <w:pPr>
        <w:pStyle w:val="Term3"/>
        <w:spacing w:after="0"/>
        <w:rPr>
          <w:rFonts w:ascii="Verdana" w:hAnsi="Verdana"/>
          <w:b/>
        </w:rPr>
      </w:pPr>
      <w:r w:rsidRPr="00A00970">
        <w:rPr>
          <w:rStyle w:val="CodeEmbedded"/>
          <w:b/>
        </w:rPr>
        <w:t>&lt;StorageInfo StorageID="…"&gt;</w:t>
      </w:r>
    </w:p>
    <w:p w:rsidR="00560AAC" w:rsidRPr="00D605B2" w:rsidRDefault="00C774BD" w:rsidP="00A00970">
      <w:pPr>
        <w:pStyle w:val="Def3"/>
        <w:spacing w:after="120"/>
      </w:pPr>
      <w:r>
        <w:t xml:space="preserve">Corresponds </w:t>
      </w:r>
      <w:r w:rsidR="00560AAC" w:rsidRPr="00D605B2">
        <w:t xml:space="preserve">to the StorageInfo dataset per section 5.2.2 in the MTP </w:t>
      </w:r>
      <w:r w:rsidR="00ED12AF">
        <w:t>S</w:t>
      </w:r>
      <w:r w:rsidR="00560AAC" w:rsidRPr="00D605B2">
        <w:t xml:space="preserve">pecification. The </w:t>
      </w:r>
      <w:r w:rsidR="00560AAC" w:rsidRPr="00E02DB2">
        <w:rPr>
          <w:b/>
        </w:rPr>
        <w:t>StorageID</w:t>
      </w:r>
      <w:r w:rsidR="00560AAC" w:rsidRPr="00D605B2">
        <w:t xml:space="preserve"> attribute contains the storage ID of the storage and is one of the array elements </w:t>
      </w:r>
      <w:r w:rsidR="005A0866">
        <w:t xml:space="preserve">that </w:t>
      </w:r>
      <w:r w:rsidR="00ED12AF">
        <w:t xml:space="preserve">are </w:t>
      </w:r>
      <w:r w:rsidR="00560AAC" w:rsidRPr="00D605B2">
        <w:t>returned for the GetStorageIds call.</w:t>
      </w:r>
    </w:p>
    <w:p w:rsidR="003B4CD0" w:rsidRPr="00A00970" w:rsidRDefault="00560AAC" w:rsidP="00A00970">
      <w:pPr>
        <w:pStyle w:val="Term4"/>
        <w:spacing w:after="0"/>
        <w:rPr>
          <w:rFonts w:ascii="Verdana" w:hAnsi="Verdana"/>
          <w:b/>
        </w:rPr>
      </w:pPr>
      <w:r w:rsidRPr="00A00970">
        <w:rPr>
          <w:rStyle w:val="CodeEmbedded"/>
          <w:b/>
        </w:rPr>
        <w:t>&lt;StorageType value="…" name="…"/&gt;</w:t>
      </w:r>
    </w:p>
    <w:p w:rsidR="00560AAC" w:rsidRPr="00D605B2" w:rsidRDefault="00560AAC" w:rsidP="00A00970">
      <w:pPr>
        <w:pStyle w:val="Def4"/>
        <w:spacing w:after="120"/>
      </w:pPr>
      <w:r>
        <w:t>A</w:t>
      </w:r>
      <w:r w:rsidRPr="00D605B2">
        <w:t xml:space="preserve"> stand-alone node </w:t>
      </w:r>
      <w:r w:rsidR="00806968">
        <w:t>whose</w:t>
      </w:r>
      <w:r w:rsidRPr="00D605B2">
        <w:t xml:space="preserve"> </w:t>
      </w:r>
      <w:r w:rsidRPr="00E02DB2">
        <w:rPr>
          <w:b/>
        </w:rPr>
        <w:t>value</w:t>
      </w:r>
      <w:r w:rsidRPr="00D605B2">
        <w:t xml:space="preserve"> attribute specif</w:t>
      </w:r>
      <w:r w:rsidR="005A0866">
        <w:t>ies</w:t>
      </w:r>
      <w:r w:rsidRPr="00D605B2">
        <w:t xml:space="preserve"> the value that should be used for this StorageInfo field. The </w:t>
      </w:r>
      <w:r w:rsidRPr="00E02DB2">
        <w:rPr>
          <w:b/>
        </w:rPr>
        <w:t>name</w:t>
      </w:r>
      <w:r w:rsidRPr="00D605B2">
        <w:t xml:space="preserve"> attribute is optional and is not used by the simulator. It is present only to describe the value.</w:t>
      </w:r>
    </w:p>
    <w:p w:rsidR="003B4CD0" w:rsidRPr="00A00970" w:rsidRDefault="00560AAC" w:rsidP="00A00970">
      <w:pPr>
        <w:pStyle w:val="Term4"/>
        <w:spacing w:after="0"/>
        <w:rPr>
          <w:rFonts w:ascii="Verdana" w:hAnsi="Verdana"/>
          <w:b/>
        </w:rPr>
      </w:pPr>
      <w:r w:rsidRPr="00A00970">
        <w:rPr>
          <w:rStyle w:val="CodeEmbedded"/>
          <w:b/>
        </w:rPr>
        <w:t>&lt;FileSystemType value="…" name="…"/&gt;</w:t>
      </w:r>
    </w:p>
    <w:p w:rsidR="00560AAC" w:rsidRPr="00D605B2" w:rsidRDefault="00560AAC" w:rsidP="00A00970">
      <w:pPr>
        <w:pStyle w:val="Def4"/>
        <w:spacing w:after="120"/>
      </w:pPr>
      <w:r>
        <w:t>A</w:t>
      </w:r>
      <w:r w:rsidRPr="00D605B2">
        <w:t xml:space="preserve"> stand-alone node </w:t>
      </w:r>
      <w:r w:rsidR="00806968">
        <w:t>whose</w:t>
      </w:r>
      <w:r w:rsidRPr="00D605B2">
        <w:t xml:space="preserve"> </w:t>
      </w:r>
      <w:r w:rsidRPr="00E02DB2">
        <w:rPr>
          <w:b/>
        </w:rPr>
        <w:t>value</w:t>
      </w:r>
      <w:r w:rsidRPr="00D605B2">
        <w:t xml:space="preserve"> attribute specif</w:t>
      </w:r>
      <w:r w:rsidR="00ED12AF">
        <w:t>i</w:t>
      </w:r>
      <w:r w:rsidR="005A0866">
        <w:t>es</w:t>
      </w:r>
      <w:r w:rsidRPr="00D605B2">
        <w:t xml:space="preserve"> the value that should be used for this StorageInfo field. The </w:t>
      </w:r>
      <w:r w:rsidRPr="00E02DB2">
        <w:rPr>
          <w:b/>
        </w:rPr>
        <w:t>name</w:t>
      </w:r>
      <w:r w:rsidRPr="00D605B2">
        <w:t xml:space="preserve"> attribute is optional and is not used by the simulator. It is present only to describe the value.</w:t>
      </w:r>
    </w:p>
    <w:p w:rsidR="003B4CD0" w:rsidRPr="00A00970" w:rsidRDefault="00560AAC" w:rsidP="00A00970">
      <w:pPr>
        <w:pStyle w:val="Term4"/>
        <w:spacing w:after="0"/>
        <w:rPr>
          <w:rFonts w:ascii="Verdana" w:hAnsi="Verdana"/>
          <w:b/>
        </w:rPr>
      </w:pPr>
      <w:r w:rsidRPr="00A00970">
        <w:rPr>
          <w:rStyle w:val="CodeEmbedded"/>
          <w:b/>
        </w:rPr>
        <w:t>&lt;AccessCapability value="…" name="…"/&gt;</w:t>
      </w:r>
    </w:p>
    <w:p w:rsidR="00560AAC" w:rsidRPr="00D605B2" w:rsidRDefault="00560AAC" w:rsidP="00A00970">
      <w:pPr>
        <w:pStyle w:val="Def4"/>
        <w:spacing w:after="120"/>
      </w:pPr>
      <w:r>
        <w:t>A</w:t>
      </w:r>
      <w:r w:rsidRPr="00D605B2">
        <w:t xml:space="preserve"> stand-alone node </w:t>
      </w:r>
      <w:r w:rsidR="00806968">
        <w:t xml:space="preserve">whose </w:t>
      </w:r>
      <w:r w:rsidRPr="00E02DB2">
        <w:rPr>
          <w:b/>
        </w:rPr>
        <w:t>value</w:t>
      </w:r>
      <w:r w:rsidRPr="00D605B2">
        <w:t xml:space="preserve"> attribute specif</w:t>
      </w:r>
      <w:r w:rsidR="005A0866">
        <w:t>ies</w:t>
      </w:r>
      <w:r w:rsidRPr="00D605B2">
        <w:t xml:space="preserve"> the value that should be used for this StorageInfo field. The </w:t>
      </w:r>
      <w:r w:rsidRPr="00E02DB2">
        <w:rPr>
          <w:b/>
        </w:rPr>
        <w:t>name</w:t>
      </w:r>
      <w:r w:rsidRPr="00D605B2">
        <w:t xml:space="preserve"> attribute is optional and is not used by the simulator. It is present only to describe the value.</w:t>
      </w:r>
    </w:p>
    <w:p w:rsidR="003B4CD0" w:rsidRPr="00A00970" w:rsidRDefault="00560AAC" w:rsidP="00A00970">
      <w:pPr>
        <w:pStyle w:val="Term4"/>
        <w:spacing w:after="0"/>
        <w:rPr>
          <w:rFonts w:ascii="Verdana" w:hAnsi="Verdana"/>
          <w:b/>
        </w:rPr>
      </w:pPr>
      <w:r w:rsidRPr="00A00970">
        <w:rPr>
          <w:rStyle w:val="CodeEmbedded"/>
          <w:b/>
        </w:rPr>
        <w:t>&lt;MaxCapacity value="…"/&gt;</w:t>
      </w:r>
    </w:p>
    <w:p w:rsidR="00806C75" w:rsidRDefault="00560AAC" w:rsidP="00A00970">
      <w:pPr>
        <w:pStyle w:val="Def4"/>
        <w:spacing w:after="120"/>
      </w:pPr>
      <w:r>
        <w:t>A</w:t>
      </w:r>
      <w:r w:rsidRPr="00D605B2">
        <w:t xml:space="preserve"> stand-alone node </w:t>
      </w:r>
      <w:r w:rsidR="00806968">
        <w:t xml:space="preserve">whose </w:t>
      </w:r>
      <w:r w:rsidRPr="00E02DB2">
        <w:rPr>
          <w:b/>
        </w:rPr>
        <w:t>value</w:t>
      </w:r>
      <w:r w:rsidRPr="00D605B2">
        <w:t xml:space="preserve"> attribute specif</w:t>
      </w:r>
      <w:r w:rsidR="00806968">
        <w:t>ies</w:t>
      </w:r>
      <w:r w:rsidRPr="00D605B2">
        <w:t xml:space="preserve"> the value that should be used for this StorageInfo field.</w:t>
      </w:r>
    </w:p>
    <w:p w:rsidR="003B4CD0" w:rsidRPr="00A00970" w:rsidRDefault="00560AAC" w:rsidP="00A00970">
      <w:pPr>
        <w:pStyle w:val="Term4"/>
        <w:spacing w:after="0"/>
        <w:rPr>
          <w:rFonts w:ascii="Verdana" w:hAnsi="Verdana"/>
          <w:b/>
        </w:rPr>
      </w:pPr>
      <w:r w:rsidRPr="00A00970">
        <w:rPr>
          <w:rStyle w:val="CodeEmbedded"/>
          <w:b/>
        </w:rPr>
        <w:t>&lt;FreeSpaceInBytes value="…"/&gt;</w:t>
      </w:r>
    </w:p>
    <w:p w:rsidR="00806C75" w:rsidRDefault="00560AAC" w:rsidP="00A00970">
      <w:pPr>
        <w:pStyle w:val="Def4"/>
        <w:spacing w:after="120"/>
      </w:pPr>
      <w:r>
        <w:t>A</w:t>
      </w:r>
      <w:r w:rsidRPr="00D605B2">
        <w:t xml:space="preserve"> stand-alone node </w:t>
      </w:r>
      <w:r w:rsidR="00806968">
        <w:t xml:space="preserve">whose </w:t>
      </w:r>
      <w:r w:rsidRPr="00E02DB2">
        <w:rPr>
          <w:b/>
        </w:rPr>
        <w:t>value</w:t>
      </w:r>
      <w:r w:rsidRPr="00D605B2">
        <w:t xml:space="preserve"> attribute specif</w:t>
      </w:r>
      <w:r w:rsidR="00806968">
        <w:t>ies</w:t>
      </w:r>
      <w:r w:rsidRPr="00D605B2">
        <w:t xml:space="preserve"> the value that should be used for this StorageInfo field.</w:t>
      </w:r>
    </w:p>
    <w:p w:rsidR="003B4CD0" w:rsidRPr="00A00970" w:rsidRDefault="00560AAC" w:rsidP="00A00970">
      <w:pPr>
        <w:pStyle w:val="Term4"/>
        <w:spacing w:after="0"/>
        <w:rPr>
          <w:rFonts w:ascii="Verdana" w:hAnsi="Verdana"/>
          <w:b/>
        </w:rPr>
      </w:pPr>
      <w:r w:rsidRPr="00A00970">
        <w:rPr>
          <w:rStyle w:val="CodeEmbedded"/>
          <w:b/>
        </w:rPr>
        <w:t>&lt;FreeSpaceInObjects value="…"/&gt;</w:t>
      </w:r>
    </w:p>
    <w:p w:rsidR="00806C75" w:rsidRDefault="00560AAC" w:rsidP="00A00970">
      <w:pPr>
        <w:pStyle w:val="Def4"/>
        <w:spacing w:after="120"/>
      </w:pPr>
      <w:r>
        <w:t>A</w:t>
      </w:r>
      <w:r w:rsidRPr="00D605B2">
        <w:t xml:space="preserve"> stand-alone node </w:t>
      </w:r>
      <w:r w:rsidR="00806968">
        <w:t xml:space="preserve">whose </w:t>
      </w:r>
      <w:r w:rsidRPr="00E02DB2">
        <w:rPr>
          <w:b/>
        </w:rPr>
        <w:t>value</w:t>
      </w:r>
      <w:r w:rsidRPr="00D605B2">
        <w:t xml:space="preserve"> attribute specif</w:t>
      </w:r>
      <w:r w:rsidR="00806968">
        <w:t>ies</w:t>
      </w:r>
      <w:r w:rsidRPr="00D605B2">
        <w:t xml:space="preserve"> the value that should be used for this StorageInfo field.</w:t>
      </w:r>
    </w:p>
    <w:p w:rsidR="003B4CD0" w:rsidRPr="00A00970" w:rsidRDefault="00560AAC" w:rsidP="00A00970">
      <w:pPr>
        <w:pStyle w:val="Term4"/>
        <w:spacing w:after="0"/>
        <w:rPr>
          <w:rFonts w:ascii="Verdana" w:hAnsi="Verdana"/>
          <w:b/>
        </w:rPr>
      </w:pPr>
      <w:r w:rsidRPr="00A00970">
        <w:rPr>
          <w:rStyle w:val="CodeEmbedded"/>
          <w:b/>
        </w:rPr>
        <w:t>&lt;StorageDescription value="…"/&gt;</w:t>
      </w:r>
    </w:p>
    <w:p w:rsidR="00806C75" w:rsidRDefault="00560AAC" w:rsidP="00A00970">
      <w:pPr>
        <w:pStyle w:val="Def4"/>
        <w:spacing w:after="120"/>
      </w:pPr>
      <w:r>
        <w:t>A</w:t>
      </w:r>
      <w:r w:rsidRPr="00D605B2">
        <w:t xml:space="preserve"> stand-alone node </w:t>
      </w:r>
      <w:r w:rsidR="00806968">
        <w:t xml:space="preserve">whose </w:t>
      </w:r>
      <w:r w:rsidRPr="00E02DB2">
        <w:rPr>
          <w:b/>
        </w:rPr>
        <w:t>value</w:t>
      </w:r>
      <w:r w:rsidRPr="00D605B2">
        <w:t xml:space="preserve"> attribute specif</w:t>
      </w:r>
      <w:r w:rsidR="00806968">
        <w:t>ies</w:t>
      </w:r>
      <w:r w:rsidRPr="00D605B2">
        <w:t xml:space="preserve"> the value that should be used for this StorageInfo field.</w:t>
      </w:r>
    </w:p>
    <w:p w:rsidR="003B4CD0" w:rsidRPr="00A00970" w:rsidRDefault="00560AAC" w:rsidP="00A00970">
      <w:pPr>
        <w:pStyle w:val="Term4"/>
        <w:spacing w:after="0"/>
        <w:rPr>
          <w:rFonts w:ascii="Verdana" w:hAnsi="Verdana"/>
          <w:b/>
        </w:rPr>
      </w:pPr>
      <w:r w:rsidRPr="00A00970">
        <w:rPr>
          <w:rStyle w:val="CodeEmbedded"/>
          <w:b/>
        </w:rPr>
        <w:t>&lt;VolumeIdentifier value="…"/&gt;</w:t>
      </w:r>
    </w:p>
    <w:p w:rsidR="00806C75" w:rsidRDefault="00560AAC" w:rsidP="00A00970">
      <w:pPr>
        <w:pStyle w:val="Def4"/>
        <w:spacing w:after="120"/>
      </w:pPr>
      <w:r>
        <w:t>A</w:t>
      </w:r>
      <w:r w:rsidRPr="00D605B2">
        <w:t xml:space="preserve"> stand-alone node with the </w:t>
      </w:r>
      <w:r w:rsidRPr="00E02DB2">
        <w:rPr>
          <w:b/>
        </w:rPr>
        <w:t>value</w:t>
      </w:r>
      <w:r w:rsidRPr="00D605B2">
        <w:t xml:space="preserve"> attribute specifying the value that should be used for this StorageInfo field.</w:t>
      </w:r>
    </w:p>
    <w:bookmarkEnd w:id="9"/>
    <w:bookmarkEnd w:id="10"/>
    <w:p w:rsidR="00560AAC" w:rsidRPr="00D605B2" w:rsidRDefault="00560AAC" w:rsidP="00A00970">
      <w:pPr>
        <w:pStyle w:val="DT"/>
      </w:pPr>
    </w:p>
    <w:sectPr w:rsidR="00560AAC" w:rsidRPr="00D605B2" w:rsidSect="00876B66">
      <w:headerReference w:type="default" r:id="rId27"/>
      <w:footerReference w:type="default" r:id="rId28"/>
      <w:headerReference w:type="first" r:id="rId29"/>
      <w:pgSz w:w="12240" w:h="15840" w:code="1"/>
      <w:pgMar w:top="1440" w:right="1920" w:bottom="1200" w:left="2640" w:header="720" w:footer="50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F9E" w:rsidRDefault="00941F9E" w:rsidP="00DE77A4">
      <w:r>
        <w:separator/>
      </w:r>
    </w:p>
  </w:endnote>
  <w:endnote w:type="continuationSeparator" w:id="1">
    <w:p w:rsidR="00941F9E" w:rsidRDefault="00941F9E" w:rsidP="00DE77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ucida Sans Typewriter">
    <w:panose1 w:val="020B0509030504030204"/>
    <w:charset w:val="00"/>
    <w:family w:val="modern"/>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F06" w:rsidRDefault="00774B7D">
    <w:pPr>
      <w:pStyle w:val="Footer"/>
    </w:pPr>
    <w:fldSimple w:instr=" STYLEREF  Version  \* MERGEFORMAT ">
      <w:r w:rsidR="00EB0F0A">
        <w:rPr>
          <w:noProof/>
        </w:rPr>
        <w:t>November 5, 2008</w:t>
      </w:r>
    </w:fldSimple>
    <w:r w:rsidR="00FC6F06">
      <w:br/>
      <w:t>© 2008 Microsoft Corporation.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F9E" w:rsidRDefault="00941F9E" w:rsidP="00DE77A4">
      <w:r>
        <w:separator/>
      </w:r>
    </w:p>
  </w:footnote>
  <w:footnote w:type="continuationSeparator" w:id="1">
    <w:p w:rsidR="00941F9E" w:rsidRDefault="00941F9E" w:rsidP="00DE77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F06" w:rsidRDefault="00820764" w:rsidP="00DE77A4">
    <w:pPr>
      <w:pStyle w:val="Header"/>
    </w:pPr>
    <w:r>
      <w:rPr>
        <w:noProof/>
      </w:rPr>
      <w:t>MTP Device Simulator User’s Guide</w:t>
    </w:r>
    <w:r w:rsidR="00FC6F06">
      <w:t xml:space="preserve"> - </w:t>
    </w:r>
    <w:fldSimple w:instr=" PAGE ">
      <w:r w:rsidR="00EB0F0A">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F06" w:rsidRDefault="00FC6F06" w:rsidP="00870EFF">
    <w:pPr>
      <w:pStyle w:val="Header"/>
    </w:pPr>
    <w:r>
      <w:rPr>
        <w:noProof/>
        <w:lang w:eastAsia="zh-TW"/>
      </w:rPr>
      <w:drawing>
        <wp:inline distT="0" distB="0" distL="0" distR="0">
          <wp:extent cx="1171575" cy="314325"/>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71575" cy="3143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85619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E82022"/>
    <w:multiLevelType w:val="hybridMultilevel"/>
    <w:tmpl w:val="BE1E0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F0B61"/>
    <w:multiLevelType w:val="hybridMultilevel"/>
    <w:tmpl w:val="94E6D32E"/>
    <w:lvl w:ilvl="0" w:tplc="D03AE32E">
      <w:start w:val="1"/>
      <w:numFmt w:val="bullet"/>
      <w:pStyle w:val="BulletList2"/>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AEA620B"/>
    <w:multiLevelType w:val="hybridMultilevel"/>
    <w:tmpl w:val="02689F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6730EE"/>
    <w:multiLevelType w:val="hybridMultilevel"/>
    <w:tmpl w:val="D4509FD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DF0519C"/>
    <w:multiLevelType w:val="hybridMultilevel"/>
    <w:tmpl w:val="3320E1E6"/>
    <w:lvl w:ilvl="0" w:tplc="04090001">
      <w:start w:val="1"/>
      <w:numFmt w:val="bullet"/>
      <w:lvlText w:val=""/>
      <w:lvlJc w:val="left"/>
      <w:pPr>
        <w:ind w:left="720" w:hanging="360"/>
      </w:pPr>
      <w:rPr>
        <w:rFonts w:ascii="Symbol" w:hAnsi="Symbol" w:hint="default"/>
      </w:rPr>
    </w:lvl>
    <w:lvl w:ilvl="1" w:tplc="DD7442A8">
      <w:start w:val="1"/>
      <w:numFmt w:val="bullet"/>
      <w:pStyle w:val="BulletList1"/>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A1787B"/>
    <w:multiLevelType w:val="hybridMultilevel"/>
    <w:tmpl w:val="AE0EDF9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30D0E0F"/>
    <w:multiLevelType w:val="hybridMultilevel"/>
    <w:tmpl w:val="860E5B72"/>
    <w:lvl w:ilvl="0" w:tplc="8D12623C">
      <w:start w:val="1"/>
      <w:numFmt w:val="bullet"/>
      <w:pStyle w:val="BulletedList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19120179"/>
    <w:multiLevelType w:val="hybridMultilevel"/>
    <w:tmpl w:val="5E541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DB1C70"/>
    <w:multiLevelType w:val="hybridMultilevel"/>
    <w:tmpl w:val="657A87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A8526CC"/>
    <w:multiLevelType w:val="hybridMultilevel"/>
    <w:tmpl w:val="3806AF4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A9D4037"/>
    <w:multiLevelType w:val="hybridMultilevel"/>
    <w:tmpl w:val="713A3CEE"/>
    <w:lvl w:ilvl="0" w:tplc="01821B80">
      <w:start w:val="1"/>
      <w:numFmt w:val="decimal"/>
      <w:pStyle w:val="NumberedList2"/>
      <w:lvlText w:val="%1."/>
      <w:lvlJc w:val="left"/>
      <w:pPr>
        <w:ind w:left="720" w:hanging="360"/>
      </w:pPr>
      <w:rPr>
        <w:rFont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2">
    <w:nsid w:val="1BBA65E0"/>
    <w:multiLevelType w:val="hybridMultilevel"/>
    <w:tmpl w:val="6750D442"/>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BD4FA5"/>
    <w:multiLevelType w:val="hybridMultilevel"/>
    <w:tmpl w:val="D3529AF4"/>
    <w:lvl w:ilvl="0" w:tplc="D6F40254">
      <w:start w:val="1"/>
      <w:numFmt w:val="decimal"/>
      <w:pStyle w:val="NumberedList1"/>
      <w:lvlText w:val="%1."/>
      <w:lvlJc w:val="left"/>
      <w:pPr>
        <w:ind w:left="360" w:hanging="360"/>
      </w:pPr>
      <w:rPr>
        <w:rFonts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
    <w:nsid w:val="1FF23FCF"/>
    <w:multiLevelType w:val="hybridMultilevel"/>
    <w:tmpl w:val="D172AB3C"/>
    <w:lvl w:ilvl="0" w:tplc="04090005">
      <w:start w:val="1"/>
      <w:numFmt w:val="decimal"/>
      <w:lvlText w:val="%1."/>
      <w:lvlJc w:val="left"/>
      <w:pPr>
        <w:ind w:left="360" w:hanging="360"/>
      </w:pPr>
    </w:lvl>
    <w:lvl w:ilvl="1" w:tplc="04090019">
      <w:start w:val="1"/>
      <w:numFmt w:val="lowerLetter"/>
      <w:lvlText w:val="%2."/>
      <w:lvlJc w:val="left"/>
      <w:pPr>
        <w:ind w:left="1080" w:hanging="360"/>
      </w:pPr>
    </w:lvl>
    <w:lvl w:ilvl="2" w:tplc="B4EA1518">
      <w:start w:val="1"/>
      <w:numFmt w:val="lowerRoman"/>
      <w:lvlText w:val="%3."/>
      <w:lvlJc w:val="right"/>
      <w:pPr>
        <w:ind w:left="1800" w:hanging="180"/>
      </w:pPr>
      <w:rPr>
        <w:b w:val="0"/>
      </w:r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5">
    <w:nsid w:val="38000C3B"/>
    <w:multiLevelType w:val="hybridMultilevel"/>
    <w:tmpl w:val="D6DAE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1E2F5B"/>
    <w:multiLevelType w:val="hybridMultilevel"/>
    <w:tmpl w:val="ED38FB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B433BFF"/>
    <w:multiLevelType w:val="hybridMultilevel"/>
    <w:tmpl w:val="AE96581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EFF0DFA"/>
    <w:multiLevelType w:val="hybridMultilevel"/>
    <w:tmpl w:val="B9B60172"/>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7DF732F"/>
    <w:multiLevelType w:val="hybridMultilevel"/>
    <w:tmpl w:val="6AF2554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1D2396E"/>
    <w:multiLevelType w:val="hybridMultilevel"/>
    <w:tmpl w:val="C0B20E44"/>
    <w:lvl w:ilvl="0" w:tplc="C04EEB9A">
      <w:start w:val="1"/>
      <w:numFmt w:val="bullet"/>
      <w:lvlText w:val=""/>
      <w:lvlJc w:val="left"/>
      <w:pPr>
        <w:ind w:left="720" w:hanging="360"/>
      </w:pPr>
      <w:rPr>
        <w:rFonts w:ascii="Symbol" w:hAnsi="Symbol" w:hint="default"/>
      </w:rPr>
    </w:lvl>
    <w:lvl w:ilvl="1" w:tplc="36C827E4" w:tentative="1">
      <w:start w:val="1"/>
      <w:numFmt w:val="bullet"/>
      <w:lvlText w:val="o"/>
      <w:lvlJc w:val="left"/>
      <w:pPr>
        <w:ind w:left="1440" w:hanging="360"/>
      </w:pPr>
      <w:rPr>
        <w:rFonts w:ascii="Courier New" w:hAnsi="Courier New" w:cs="Courier New" w:hint="default"/>
      </w:rPr>
    </w:lvl>
    <w:lvl w:ilvl="2" w:tplc="99D62E84" w:tentative="1">
      <w:start w:val="1"/>
      <w:numFmt w:val="bullet"/>
      <w:lvlText w:val=""/>
      <w:lvlJc w:val="left"/>
      <w:pPr>
        <w:ind w:left="2160" w:hanging="360"/>
      </w:pPr>
      <w:rPr>
        <w:rFonts w:ascii="Wingdings" w:hAnsi="Wingdings" w:hint="default"/>
      </w:rPr>
    </w:lvl>
    <w:lvl w:ilvl="3" w:tplc="E44CCB7E" w:tentative="1">
      <w:start w:val="1"/>
      <w:numFmt w:val="bullet"/>
      <w:lvlText w:val=""/>
      <w:lvlJc w:val="left"/>
      <w:pPr>
        <w:ind w:left="2880" w:hanging="360"/>
      </w:pPr>
      <w:rPr>
        <w:rFonts w:ascii="Symbol" w:hAnsi="Symbol" w:hint="default"/>
      </w:rPr>
    </w:lvl>
    <w:lvl w:ilvl="4" w:tplc="3EFCA020" w:tentative="1">
      <w:start w:val="1"/>
      <w:numFmt w:val="bullet"/>
      <w:lvlText w:val="o"/>
      <w:lvlJc w:val="left"/>
      <w:pPr>
        <w:ind w:left="3600" w:hanging="360"/>
      </w:pPr>
      <w:rPr>
        <w:rFonts w:ascii="Courier New" w:hAnsi="Courier New" w:cs="Courier New" w:hint="default"/>
      </w:rPr>
    </w:lvl>
    <w:lvl w:ilvl="5" w:tplc="5CB27130" w:tentative="1">
      <w:start w:val="1"/>
      <w:numFmt w:val="bullet"/>
      <w:lvlText w:val=""/>
      <w:lvlJc w:val="left"/>
      <w:pPr>
        <w:ind w:left="4320" w:hanging="360"/>
      </w:pPr>
      <w:rPr>
        <w:rFonts w:ascii="Wingdings" w:hAnsi="Wingdings" w:hint="default"/>
      </w:rPr>
    </w:lvl>
    <w:lvl w:ilvl="6" w:tplc="D66800DC" w:tentative="1">
      <w:start w:val="1"/>
      <w:numFmt w:val="bullet"/>
      <w:lvlText w:val=""/>
      <w:lvlJc w:val="left"/>
      <w:pPr>
        <w:ind w:left="5040" w:hanging="360"/>
      </w:pPr>
      <w:rPr>
        <w:rFonts w:ascii="Symbol" w:hAnsi="Symbol" w:hint="default"/>
      </w:rPr>
    </w:lvl>
    <w:lvl w:ilvl="7" w:tplc="4C2ED3C2" w:tentative="1">
      <w:start w:val="1"/>
      <w:numFmt w:val="bullet"/>
      <w:lvlText w:val="o"/>
      <w:lvlJc w:val="left"/>
      <w:pPr>
        <w:ind w:left="5760" w:hanging="360"/>
      </w:pPr>
      <w:rPr>
        <w:rFonts w:ascii="Courier New" w:hAnsi="Courier New" w:cs="Courier New" w:hint="default"/>
      </w:rPr>
    </w:lvl>
    <w:lvl w:ilvl="8" w:tplc="457ADF08" w:tentative="1">
      <w:start w:val="1"/>
      <w:numFmt w:val="bullet"/>
      <w:lvlText w:val=""/>
      <w:lvlJc w:val="left"/>
      <w:pPr>
        <w:ind w:left="6480" w:hanging="360"/>
      </w:pPr>
      <w:rPr>
        <w:rFonts w:ascii="Wingdings" w:hAnsi="Wingdings" w:hint="default"/>
      </w:rPr>
    </w:lvl>
  </w:abstractNum>
  <w:abstractNum w:abstractNumId="21">
    <w:nsid w:val="5417332F"/>
    <w:multiLevelType w:val="hybridMultilevel"/>
    <w:tmpl w:val="B0EA826C"/>
    <w:lvl w:ilvl="0" w:tplc="8E442C44">
      <w:start w:val="1"/>
      <w:numFmt w:val="bullet"/>
      <w:pStyle w:val="BulletedLis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5A5134"/>
    <w:multiLevelType w:val="hybridMultilevel"/>
    <w:tmpl w:val="5E3A4D40"/>
    <w:lvl w:ilvl="0" w:tplc="14881DE8">
      <w:start w:val="1"/>
      <w:numFmt w:val="bullet"/>
      <w:pStyle w:val="BulletLis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nsid w:val="5A774ABA"/>
    <w:multiLevelType w:val="hybridMultilevel"/>
    <w:tmpl w:val="163ED0DE"/>
    <w:lvl w:ilvl="0" w:tplc="8CA044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FB29EC"/>
    <w:multiLevelType w:val="hybridMultilevel"/>
    <w:tmpl w:val="D598AF10"/>
    <w:lvl w:ilvl="0" w:tplc="DE168206">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5">
    <w:nsid w:val="62D25B6A"/>
    <w:multiLevelType w:val="hybridMultilevel"/>
    <w:tmpl w:val="A8AEB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DC3F90"/>
    <w:multiLevelType w:val="hybridMultilevel"/>
    <w:tmpl w:val="CC6CC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2612F7"/>
    <w:multiLevelType w:val="hybridMultilevel"/>
    <w:tmpl w:val="60C01CB2"/>
    <w:lvl w:ilvl="0" w:tplc="BBC05BE6">
      <w:start w:val="1"/>
      <w:numFmt w:val="bullet"/>
      <w:pStyle w:val="TableBullet"/>
      <w:lvlText w:val=""/>
      <w:lvlJc w:val="left"/>
      <w:pPr>
        <w:tabs>
          <w:tab w:val="num" w:pos="120"/>
        </w:tabs>
        <w:ind w:left="120" w:hanging="1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7"/>
  </w:num>
  <w:num w:numId="3">
    <w:abstractNumId w:val="11"/>
  </w:num>
  <w:num w:numId="4">
    <w:abstractNumId w:val="7"/>
  </w:num>
  <w:num w:numId="5">
    <w:abstractNumId w:val="13"/>
  </w:num>
  <w:num w:numId="6">
    <w:abstractNumId w:val="4"/>
  </w:num>
  <w:num w:numId="7">
    <w:abstractNumId w:val="20"/>
  </w:num>
  <w:num w:numId="8">
    <w:abstractNumId w:val="5"/>
  </w:num>
  <w:num w:numId="9">
    <w:abstractNumId w:val="24"/>
  </w:num>
  <w:num w:numId="10">
    <w:abstractNumId w:val="8"/>
  </w:num>
  <w:num w:numId="11">
    <w:abstractNumId w:val="3"/>
  </w:num>
  <w:num w:numId="12">
    <w:abstractNumId w:val="15"/>
  </w:num>
  <w:num w:numId="13">
    <w:abstractNumId w:val="0"/>
  </w:num>
  <w:num w:numId="14">
    <w:abstractNumId w:val="23"/>
  </w:num>
  <w:num w:numId="15">
    <w:abstractNumId w:val="12"/>
  </w:num>
  <w:num w:numId="16">
    <w:abstractNumId w:val="26"/>
  </w:num>
  <w:num w:numId="17">
    <w:abstractNumId w:val="19"/>
  </w:num>
  <w:num w:numId="18">
    <w:abstractNumId w:val="17"/>
  </w:num>
  <w:num w:numId="19">
    <w:abstractNumId w:val="10"/>
  </w:num>
  <w:num w:numId="20">
    <w:abstractNumId w:val="6"/>
  </w:num>
  <w:num w:numId="21">
    <w:abstractNumId w:val="16"/>
  </w:num>
  <w:num w:numId="22">
    <w:abstractNumId w:val="14"/>
  </w:num>
  <w:num w:numId="23">
    <w:abstractNumId w:val="18"/>
  </w:num>
  <w:num w:numId="24">
    <w:abstractNumId w:val="1"/>
  </w:num>
  <w:num w:numId="25">
    <w:abstractNumId w:val="21"/>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13"/>
    <w:lvlOverride w:ilvl="0">
      <w:startOverride w:val="1"/>
    </w:lvlOverride>
  </w:num>
  <w:num w:numId="33">
    <w:abstractNumId w:val="13"/>
    <w:lvlOverride w:ilvl="0">
      <w:startOverride w:val="1"/>
    </w:lvlOverride>
  </w:num>
  <w:num w:numId="34">
    <w:abstractNumId w:val="13"/>
    <w:lvlOverride w:ilvl="0">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lvlOverride w:ilvl="2"/>
    <w:lvlOverride w:ilvl="3"/>
    <w:lvlOverride w:ilvl="4"/>
    <w:lvlOverride w:ilvl="5"/>
    <w:lvlOverride w:ilvl="6"/>
    <w:lvlOverride w:ilvl="7"/>
    <w:lvlOverride w:ilvl="8"/>
  </w:num>
  <w:num w:numId="37">
    <w:abstractNumId w:val="11"/>
    <w:lvlOverride w:ilvl="0">
      <w:startOverride w:val="1"/>
    </w:lvlOverride>
    <w:lvlOverride w:ilvl="1"/>
    <w:lvlOverride w:ilvl="2"/>
    <w:lvlOverride w:ilvl="3"/>
    <w:lvlOverride w:ilvl="4"/>
    <w:lvlOverride w:ilvl="5"/>
    <w:lvlOverride w:ilvl="6"/>
    <w:lvlOverride w:ilvl="7"/>
    <w:lvlOverride w:ilvl="8"/>
  </w:num>
  <w:num w:numId="38">
    <w:abstractNumId w:val="13"/>
    <w:lvlOverride w:ilvl="0">
      <w:startOverride w:val="1"/>
    </w:lvlOverride>
  </w:num>
  <w:num w:numId="39">
    <w:abstractNumId w:val="13"/>
    <w:lvlOverride w:ilvl="0">
      <w:startOverride w:val="1"/>
    </w:lvlOverride>
  </w:num>
  <w:num w:numId="4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22"/>
  </w:num>
  <w:num w:numId="43">
    <w:abstractNumId w:val="27"/>
  </w:num>
  <w:num w:numId="44">
    <w:abstractNumId w:val="25"/>
  </w:num>
  <w:num w:numId="4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D724"/>
  <w:stylePaneSortMethod w:val="0000"/>
  <w:defaultTabStop w:val="720"/>
  <w:characterSpacingControl w:val="doNotCompress"/>
  <w:hdrShapeDefaults>
    <o:shapedefaults v:ext="edit" spidmax="79873"/>
  </w:hdrShapeDefaults>
  <w:footnotePr>
    <w:footnote w:id="0"/>
    <w:footnote w:id="1"/>
  </w:footnotePr>
  <w:endnotePr>
    <w:endnote w:id="0"/>
    <w:endnote w:id="1"/>
  </w:endnotePr>
  <w:compat/>
  <w:rsids>
    <w:rsidRoot w:val="00BC0085"/>
    <w:rsid w:val="0002216B"/>
    <w:rsid w:val="00031869"/>
    <w:rsid w:val="0003317C"/>
    <w:rsid w:val="00077E76"/>
    <w:rsid w:val="00083DB1"/>
    <w:rsid w:val="00090ADB"/>
    <w:rsid w:val="000C7BDC"/>
    <w:rsid w:val="000D54CF"/>
    <w:rsid w:val="000D6FE7"/>
    <w:rsid w:val="00101EAD"/>
    <w:rsid w:val="00123677"/>
    <w:rsid w:val="00157B65"/>
    <w:rsid w:val="001C0D4A"/>
    <w:rsid w:val="001C6FFE"/>
    <w:rsid w:val="001D4C86"/>
    <w:rsid w:val="001E16C3"/>
    <w:rsid w:val="001E2D86"/>
    <w:rsid w:val="001F5F49"/>
    <w:rsid w:val="0021320C"/>
    <w:rsid w:val="00220D6E"/>
    <w:rsid w:val="0023198C"/>
    <w:rsid w:val="002351FD"/>
    <w:rsid w:val="00244C01"/>
    <w:rsid w:val="00252A07"/>
    <w:rsid w:val="00252CCF"/>
    <w:rsid w:val="00255606"/>
    <w:rsid w:val="00257164"/>
    <w:rsid w:val="00263751"/>
    <w:rsid w:val="00293EBB"/>
    <w:rsid w:val="002A00E9"/>
    <w:rsid w:val="002D015E"/>
    <w:rsid w:val="002E081A"/>
    <w:rsid w:val="002E70C9"/>
    <w:rsid w:val="00332BEA"/>
    <w:rsid w:val="0034707B"/>
    <w:rsid w:val="0035040A"/>
    <w:rsid w:val="0035260F"/>
    <w:rsid w:val="003664A7"/>
    <w:rsid w:val="003B4CD0"/>
    <w:rsid w:val="003C475A"/>
    <w:rsid w:val="003C4D80"/>
    <w:rsid w:val="003E036B"/>
    <w:rsid w:val="003E7BD4"/>
    <w:rsid w:val="0041021C"/>
    <w:rsid w:val="004153B1"/>
    <w:rsid w:val="00444E09"/>
    <w:rsid w:val="00445E51"/>
    <w:rsid w:val="00446428"/>
    <w:rsid w:val="00450F2A"/>
    <w:rsid w:val="00482331"/>
    <w:rsid w:val="004A6389"/>
    <w:rsid w:val="004D2E11"/>
    <w:rsid w:val="004E67C6"/>
    <w:rsid w:val="004F1EE7"/>
    <w:rsid w:val="00505D55"/>
    <w:rsid w:val="00521354"/>
    <w:rsid w:val="00521BE1"/>
    <w:rsid w:val="005239F6"/>
    <w:rsid w:val="00524885"/>
    <w:rsid w:val="00525CC1"/>
    <w:rsid w:val="005355E9"/>
    <w:rsid w:val="005379B2"/>
    <w:rsid w:val="00555AF3"/>
    <w:rsid w:val="00560AAC"/>
    <w:rsid w:val="00587497"/>
    <w:rsid w:val="005A0866"/>
    <w:rsid w:val="005F3E6A"/>
    <w:rsid w:val="00614F42"/>
    <w:rsid w:val="00647625"/>
    <w:rsid w:val="006544B8"/>
    <w:rsid w:val="0067121C"/>
    <w:rsid w:val="00687ED3"/>
    <w:rsid w:val="00693672"/>
    <w:rsid w:val="006A443A"/>
    <w:rsid w:val="006B4CAB"/>
    <w:rsid w:val="006D7274"/>
    <w:rsid w:val="006F426D"/>
    <w:rsid w:val="006F464F"/>
    <w:rsid w:val="00734B67"/>
    <w:rsid w:val="00746233"/>
    <w:rsid w:val="007538FC"/>
    <w:rsid w:val="00756BB6"/>
    <w:rsid w:val="00774B7D"/>
    <w:rsid w:val="00790C39"/>
    <w:rsid w:val="007D1C41"/>
    <w:rsid w:val="007F1501"/>
    <w:rsid w:val="007F35DE"/>
    <w:rsid w:val="007F5EF5"/>
    <w:rsid w:val="00806968"/>
    <w:rsid w:val="00806C75"/>
    <w:rsid w:val="00820764"/>
    <w:rsid w:val="00850FB4"/>
    <w:rsid w:val="0085195A"/>
    <w:rsid w:val="00854509"/>
    <w:rsid w:val="00856982"/>
    <w:rsid w:val="00864120"/>
    <w:rsid w:val="00870EFF"/>
    <w:rsid w:val="00875312"/>
    <w:rsid w:val="00876B66"/>
    <w:rsid w:val="00891822"/>
    <w:rsid w:val="008967BA"/>
    <w:rsid w:val="008A1452"/>
    <w:rsid w:val="008A6A85"/>
    <w:rsid w:val="008A7F5F"/>
    <w:rsid w:val="008B0287"/>
    <w:rsid w:val="008B5F29"/>
    <w:rsid w:val="008B7C5F"/>
    <w:rsid w:val="00910DE5"/>
    <w:rsid w:val="009111B8"/>
    <w:rsid w:val="00912A32"/>
    <w:rsid w:val="00914B4E"/>
    <w:rsid w:val="00915B72"/>
    <w:rsid w:val="00941F9E"/>
    <w:rsid w:val="00975023"/>
    <w:rsid w:val="009A2956"/>
    <w:rsid w:val="009A3B29"/>
    <w:rsid w:val="009A5AE1"/>
    <w:rsid w:val="009C0C24"/>
    <w:rsid w:val="009C2216"/>
    <w:rsid w:val="009C70F4"/>
    <w:rsid w:val="009E69B2"/>
    <w:rsid w:val="009F1296"/>
    <w:rsid w:val="00A00970"/>
    <w:rsid w:val="00A049AC"/>
    <w:rsid w:val="00A6731E"/>
    <w:rsid w:val="00A74EF8"/>
    <w:rsid w:val="00A8223E"/>
    <w:rsid w:val="00A8385C"/>
    <w:rsid w:val="00A83FB5"/>
    <w:rsid w:val="00A84221"/>
    <w:rsid w:val="00A872C9"/>
    <w:rsid w:val="00AA3BEF"/>
    <w:rsid w:val="00AA5DDB"/>
    <w:rsid w:val="00AD1F41"/>
    <w:rsid w:val="00AD7912"/>
    <w:rsid w:val="00AE4245"/>
    <w:rsid w:val="00AE4752"/>
    <w:rsid w:val="00AE7188"/>
    <w:rsid w:val="00B00200"/>
    <w:rsid w:val="00B10085"/>
    <w:rsid w:val="00B2263F"/>
    <w:rsid w:val="00B23013"/>
    <w:rsid w:val="00B54807"/>
    <w:rsid w:val="00BA32CA"/>
    <w:rsid w:val="00BA460C"/>
    <w:rsid w:val="00BB1588"/>
    <w:rsid w:val="00BB7099"/>
    <w:rsid w:val="00BC0085"/>
    <w:rsid w:val="00BE725F"/>
    <w:rsid w:val="00C01C73"/>
    <w:rsid w:val="00C05E05"/>
    <w:rsid w:val="00C132B9"/>
    <w:rsid w:val="00C23652"/>
    <w:rsid w:val="00C25D37"/>
    <w:rsid w:val="00C4036E"/>
    <w:rsid w:val="00C62059"/>
    <w:rsid w:val="00C774BD"/>
    <w:rsid w:val="00C834A2"/>
    <w:rsid w:val="00CA1A9D"/>
    <w:rsid w:val="00CB1196"/>
    <w:rsid w:val="00CB424F"/>
    <w:rsid w:val="00CB64D5"/>
    <w:rsid w:val="00CF0688"/>
    <w:rsid w:val="00D019B5"/>
    <w:rsid w:val="00D370C7"/>
    <w:rsid w:val="00D447EA"/>
    <w:rsid w:val="00D66C3E"/>
    <w:rsid w:val="00D7723F"/>
    <w:rsid w:val="00D93557"/>
    <w:rsid w:val="00D97921"/>
    <w:rsid w:val="00DA6573"/>
    <w:rsid w:val="00DC2692"/>
    <w:rsid w:val="00DD0131"/>
    <w:rsid w:val="00DE4559"/>
    <w:rsid w:val="00DE77A4"/>
    <w:rsid w:val="00DE7D7C"/>
    <w:rsid w:val="00E14E09"/>
    <w:rsid w:val="00E166E8"/>
    <w:rsid w:val="00E419C2"/>
    <w:rsid w:val="00E41ED2"/>
    <w:rsid w:val="00E5702A"/>
    <w:rsid w:val="00E63B82"/>
    <w:rsid w:val="00E65302"/>
    <w:rsid w:val="00E664DB"/>
    <w:rsid w:val="00E83028"/>
    <w:rsid w:val="00EA6DE9"/>
    <w:rsid w:val="00EB0F0A"/>
    <w:rsid w:val="00EB776A"/>
    <w:rsid w:val="00ED12AF"/>
    <w:rsid w:val="00ED6894"/>
    <w:rsid w:val="00EF3C68"/>
    <w:rsid w:val="00EF4C65"/>
    <w:rsid w:val="00EF6CA0"/>
    <w:rsid w:val="00EF7B39"/>
    <w:rsid w:val="00F01458"/>
    <w:rsid w:val="00F03F7B"/>
    <w:rsid w:val="00F07535"/>
    <w:rsid w:val="00F221ED"/>
    <w:rsid w:val="00F33BA0"/>
    <w:rsid w:val="00F369B9"/>
    <w:rsid w:val="00F541E6"/>
    <w:rsid w:val="00F64E37"/>
    <w:rsid w:val="00FC6F06"/>
    <w:rsid w:val="00FE2876"/>
    <w:rsid w:val="00FE5EC2"/>
    <w:rsid w:val="00FF5C21"/>
    <w:rsid w:val="00FF5CD9"/>
    <w:rsid w:val="00FF632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locked="1" w:semiHidden="0" w:unhideWhenUsed="0" w:qFormat="1"/>
    <w:lsdException w:name="Emphasis" w:locked="1"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nhideWhenUsed="0"/>
    <w:lsdException w:name="Intense Quote" w:locked="1" w:unhideWhenUsed="0"/>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unhideWhenUsed="0"/>
    <w:lsdException w:name="Intense Emphasis" w:locked="1" w:unhideWhenUsed="0"/>
    <w:lsdException w:name="Subtle Reference" w:locked="1" w:unhideWhenUsed="0"/>
    <w:lsdException w:name="Intense Reference" w:locked="1" w:unhideWhenUsed="0"/>
    <w:lsdException w:name="Book Title" w:uiPriority="33" w:unhideWhenUsed="0" w:qFormat="1"/>
    <w:lsdException w:name="Bibliography" w:uiPriority="37"/>
    <w:lsdException w:name="TOC Heading" w:uiPriority="39" w:qFormat="1"/>
  </w:latentStyles>
  <w:style w:type="paragraph" w:default="1" w:styleId="Normal">
    <w:name w:val="Normal"/>
    <w:qFormat/>
    <w:rsid w:val="00915B72"/>
    <w:rPr>
      <w:rFonts w:asciiTheme="minorHAnsi" w:hAnsiTheme="minorHAnsi"/>
    </w:rPr>
  </w:style>
  <w:style w:type="paragraph" w:styleId="Heading1">
    <w:name w:val="heading 1"/>
    <w:basedOn w:val="Normal"/>
    <w:next w:val="BodyText"/>
    <w:link w:val="Heading1Char"/>
    <w:rsid w:val="00746233"/>
    <w:pPr>
      <w:keepNext/>
      <w:keepLines/>
      <w:pBdr>
        <w:bottom w:val="single" w:sz="2" w:space="1" w:color="000080"/>
      </w:pBdr>
      <w:spacing w:before="240" w:after="80"/>
      <w:ind w:left="-720"/>
      <w:outlineLvl w:val="0"/>
    </w:pPr>
    <w:rPr>
      <w:rFonts w:ascii="Arial" w:eastAsiaTheme="majorEastAsia" w:hAnsi="Arial" w:cstheme="majorBidi"/>
      <w:bCs/>
      <w:sz w:val="28"/>
      <w:szCs w:val="28"/>
    </w:rPr>
  </w:style>
  <w:style w:type="paragraph" w:styleId="Heading2">
    <w:name w:val="heading 2"/>
    <w:basedOn w:val="Normal"/>
    <w:next w:val="BodyText"/>
    <w:link w:val="Heading2Char"/>
    <w:uiPriority w:val="9"/>
    <w:qFormat/>
    <w:rsid w:val="00746233"/>
    <w:pPr>
      <w:keepNext/>
      <w:keepLines/>
      <w:spacing w:before="240" w:after="80"/>
      <w:ind w:left="-720"/>
      <w:outlineLvl w:val="1"/>
    </w:pPr>
    <w:rPr>
      <w:rFonts w:ascii="Arial" w:eastAsiaTheme="majorEastAsia" w:hAnsi="Arial" w:cstheme="majorBidi"/>
      <w:bCs/>
      <w:sz w:val="26"/>
      <w:szCs w:val="26"/>
    </w:rPr>
  </w:style>
  <w:style w:type="paragraph" w:styleId="Heading3">
    <w:name w:val="heading 3"/>
    <w:basedOn w:val="Normal"/>
    <w:next w:val="BodyText"/>
    <w:link w:val="Heading3Char"/>
    <w:uiPriority w:val="9"/>
    <w:qFormat/>
    <w:rsid w:val="00746233"/>
    <w:pPr>
      <w:keepNext/>
      <w:keepLines/>
      <w:spacing w:before="240" w:after="80"/>
      <w:outlineLvl w:val="2"/>
    </w:pPr>
    <w:rPr>
      <w:rFonts w:ascii="Arial" w:eastAsiaTheme="majorEastAsia" w:hAnsi="Arial" w:cstheme="majorBidi"/>
      <w:bCs/>
      <w:sz w:val="24"/>
    </w:rPr>
  </w:style>
  <w:style w:type="paragraph" w:styleId="Heading4">
    <w:name w:val="heading 4"/>
    <w:basedOn w:val="Normal"/>
    <w:next w:val="BodyText"/>
    <w:link w:val="Heading4Char"/>
    <w:qFormat/>
    <w:rsid w:val="00746233"/>
    <w:pPr>
      <w:keepNext/>
      <w:keepLines/>
      <w:spacing w:before="200" w:after="40"/>
      <w:outlineLvl w:val="3"/>
    </w:pPr>
    <w:rPr>
      <w:rFonts w:ascii="Arial" w:eastAsiaTheme="majorEastAsia" w:hAnsi="Arial" w:cstheme="majorBidi"/>
      <w:b/>
      <w:bCs/>
      <w:iCs/>
      <w:sz w:val="20"/>
    </w:rPr>
  </w:style>
  <w:style w:type="paragraph" w:styleId="Heading5">
    <w:name w:val="heading 5"/>
    <w:basedOn w:val="Normal"/>
    <w:next w:val="BodyText"/>
    <w:link w:val="Heading5Char"/>
    <w:uiPriority w:val="9"/>
    <w:unhideWhenUsed/>
    <w:qFormat/>
    <w:rsid w:val="00746233"/>
    <w:pPr>
      <w:keepNext/>
      <w:keepLines/>
      <w:spacing w:before="200"/>
      <w:outlineLvl w:val="4"/>
    </w:pPr>
    <w:rPr>
      <w:rFonts w:ascii="Arial" w:eastAsiaTheme="majorEastAsia" w:hAnsi="Arial" w:cstheme="majorBidi"/>
      <w:b/>
      <w:color w:val="365F91" w:themeColor="accent1" w:themeShade="BF"/>
      <w:sz w:val="20"/>
    </w:rPr>
  </w:style>
  <w:style w:type="paragraph" w:styleId="Heading6">
    <w:name w:val="heading 6"/>
    <w:basedOn w:val="Normal"/>
    <w:next w:val="Normal"/>
    <w:link w:val="Heading6Char"/>
    <w:uiPriority w:val="9"/>
    <w:unhideWhenUsed/>
    <w:qFormat/>
    <w:rsid w:val="00746233"/>
    <w:pPr>
      <w:keepNext/>
      <w:keepLines/>
      <w:spacing w:before="200"/>
      <w:outlineLvl w:val="5"/>
    </w:pPr>
    <w:rPr>
      <w:rFonts w:ascii="Arial" w:eastAsiaTheme="majorEastAsia" w:hAnsi="Arial" w:cstheme="majorBidi"/>
      <w:b/>
      <w:iCs/>
      <w:color w:val="365F91" w:themeColor="accent1" w:themeShade="BF"/>
      <w:sz w:val="20"/>
    </w:rPr>
  </w:style>
  <w:style w:type="paragraph" w:styleId="Heading7">
    <w:name w:val="heading 7"/>
    <w:basedOn w:val="Heading6"/>
    <w:next w:val="Normal"/>
    <w:link w:val="Heading7Char"/>
    <w:uiPriority w:val="9"/>
    <w:semiHidden/>
    <w:unhideWhenUsed/>
    <w:qFormat/>
    <w:rsid w:val="00560AAC"/>
    <w:pPr>
      <w:widowControl w:val="0"/>
      <w:tabs>
        <w:tab w:val="left" w:pos="360"/>
      </w:tabs>
      <w:spacing w:line="240" w:lineRule="exact"/>
      <w:outlineLvl w:val="6"/>
    </w:pPr>
    <w:rPr>
      <w:rFonts w:ascii="Verdana" w:eastAsia="Times New Roman" w:hAnsi="Verdana" w:cs="Arial"/>
      <w:b w:val="0"/>
      <w:color w:val="auto"/>
      <w:szCs w:val="20"/>
    </w:rPr>
  </w:style>
  <w:style w:type="paragraph" w:styleId="Heading8">
    <w:name w:val="heading 8"/>
    <w:basedOn w:val="Normal"/>
    <w:next w:val="Normal"/>
    <w:link w:val="Heading8Char"/>
    <w:uiPriority w:val="9"/>
    <w:semiHidden/>
    <w:unhideWhenUsed/>
    <w:qFormat/>
    <w:rsid w:val="00560AAC"/>
    <w:pPr>
      <w:keepNext/>
      <w:keepLines/>
      <w:spacing w:before="200" w:line="276" w:lineRule="auto"/>
      <w:ind w:left="1440" w:hanging="144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560AAC"/>
    <w:pPr>
      <w:keepNext/>
      <w:keepLines/>
      <w:spacing w:before="200" w:line="276" w:lineRule="auto"/>
      <w:ind w:left="1584" w:hanging="1584"/>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4EF8"/>
    <w:rPr>
      <w:rFonts w:ascii="Arial" w:eastAsiaTheme="majorEastAsia" w:hAnsi="Arial" w:cstheme="majorBidi"/>
      <w:bCs/>
      <w:sz w:val="28"/>
      <w:szCs w:val="28"/>
    </w:rPr>
  </w:style>
  <w:style w:type="character" w:customStyle="1" w:styleId="Heading2Char">
    <w:name w:val="Heading 2 Char"/>
    <w:basedOn w:val="DefaultParagraphFont"/>
    <w:link w:val="Heading2"/>
    <w:uiPriority w:val="9"/>
    <w:rsid w:val="00A74EF8"/>
    <w:rPr>
      <w:rFonts w:ascii="Arial" w:eastAsiaTheme="majorEastAsia" w:hAnsi="Arial" w:cstheme="majorBidi"/>
      <w:bCs/>
      <w:sz w:val="26"/>
      <w:szCs w:val="26"/>
    </w:rPr>
  </w:style>
  <w:style w:type="character" w:customStyle="1" w:styleId="Heading3Char">
    <w:name w:val="Heading 3 Char"/>
    <w:basedOn w:val="DefaultParagraphFont"/>
    <w:link w:val="Heading3"/>
    <w:uiPriority w:val="9"/>
    <w:rsid w:val="00A74EF8"/>
    <w:rPr>
      <w:rFonts w:ascii="Arial" w:eastAsiaTheme="majorEastAsia" w:hAnsi="Arial" w:cstheme="majorBidi"/>
      <w:bCs/>
      <w:sz w:val="24"/>
    </w:rPr>
  </w:style>
  <w:style w:type="character" w:customStyle="1" w:styleId="Heading4Char">
    <w:name w:val="Heading 4 Char"/>
    <w:basedOn w:val="DefaultParagraphFont"/>
    <w:link w:val="Heading4"/>
    <w:rsid w:val="00A74EF8"/>
    <w:rPr>
      <w:rFonts w:ascii="Arial" w:eastAsiaTheme="majorEastAsia" w:hAnsi="Arial" w:cstheme="majorBidi"/>
      <w:b/>
      <w:bCs/>
      <w:iCs/>
      <w:sz w:val="20"/>
    </w:rPr>
  </w:style>
  <w:style w:type="paragraph" w:styleId="BodyText">
    <w:name w:val="Body Text"/>
    <w:basedOn w:val="Normal"/>
    <w:link w:val="BodyTextChar"/>
    <w:rsid w:val="00746233"/>
    <w:pPr>
      <w:tabs>
        <w:tab w:val="left" w:pos="360"/>
        <w:tab w:val="left" w:pos="720"/>
      </w:tabs>
      <w:spacing w:after="160"/>
    </w:pPr>
    <w:rPr>
      <w:rFonts w:eastAsia="MS Mincho" w:cs="Arial"/>
      <w:szCs w:val="20"/>
    </w:rPr>
  </w:style>
  <w:style w:type="character" w:customStyle="1" w:styleId="BodyTextChar">
    <w:name w:val="Body Text Char"/>
    <w:basedOn w:val="DefaultParagraphFont"/>
    <w:link w:val="BodyText"/>
    <w:rsid w:val="00077E76"/>
    <w:rPr>
      <w:rFonts w:asciiTheme="minorHAnsi" w:eastAsia="MS Mincho" w:hAnsiTheme="minorHAnsi" w:cs="Arial"/>
      <w:szCs w:val="20"/>
    </w:rPr>
  </w:style>
  <w:style w:type="character" w:customStyle="1" w:styleId="Small">
    <w:name w:val="Small"/>
    <w:basedOn w:val="DefaultParagraphFont"/>
    <w:rsid w:val="00746233"/>
    <w:rPr>
      <w:sz w:val="18"/>
    </w:rPr>
  </w:style>
  <w:style w:type="paragraph" w:styleId="CommentText">
    <w:name w:val="annotation text"/>
    <w:aliases w:val="ed"/>
    <w:next w:val="Normal"/>
    <w:link w:val="CommentTextChar"/>
    <w:rsid w:val="00746233"/>
    <w:pPr>
      <w:shd w:val="clear" w:color="auto" w:fill="C0C0C0"/>
    </w:pPr>
    <w:rPr>
      <w:rFonts w:ascii="Arial" w:eastAsia="Times New Roman" w:hAnsi="Arial" w:cs="Times New Roman"/>
      <w:b/>
      <w:color w:val="0000FF"/>
      <w:sz w:val="16"/>
      <w:szCs w:val="20"/>
    </w:rPr>
  </w:style>
  <w:style w:type="character" w:customStyle="1" w:styleId="CommentTextChar">
    <w:name w:val="Comment Text Char"/>
    <w:aliases w:val="ed Char"/>
    <w:basedOn w:val="DefaultParagraphFont"/>
    <w:link w:val="CommentText"/>
    <w:rsid w:val="00DE77A4"/>
    <w:rPr>
      <w:rFonts w:ascii="Arial" w:eastAsia="Times New Roman" w:hAnsi="Arial" w:cs="Times New Roman"/>
      <w:b/>
      <w:color w:val="0000FF"/>
      <w:sz w:val="16"/>
      <w:szCs w:val="20"/>
      <w:shd w:val="clear" w:color="auto" w:fill="C0C0C0"/>
    </w:rPr>
  </w:style>
  <w:style w:type="paragraph" w:styleId="Title">
    <w:name w:val="Title"/>
    <w:next w:val="BodyText"/>
    <w:link w:val="TitleChar"/>
    <w:qFormat/>
    <w:rsid w:val="00746233"/>
    <w:pPr>
      <w:spacing w:before="1440" w:after="480"/>
    </w:pPr>
    <w:rPr>
      <w:rFonts w:ascii="Arial" w:eastAsia="MS Mincho" w:hAnsi="Arial" w:cs="Arial"/>
      <w:bCs/>
      <w:kern w:val="28"/>
      <w:sz w:val="48"/>
      <w:szCs w:val="48"/>
    </w:rPr>
  </w:style>
  <w:style w:type="character" w:customStyle="1" w:styleId="TitleChar">
    <w:name w:val="Title Char"/>
    <w:basedOn w:val="DefaultParagraphFont"/>
    <w:link w:val="Title"/>
    <w:rsid w:val="00A6731E"/>
    <w:rPr>
      <w:rFonts w:ascii="Arial" w:eastAsia="MS Mincho" w:hAnsi="Arial" w:cs="Arial"/>
      <w:bCs/>
      <w:kern w:val="28"/>
      <w:sz w:val="48"/>
      <w:szCs w:val="48"/>
    </w:rPr>
  </w:style>
  <w:style w:type="paragraph" w:customStyle="1" w:styleId="Procedure">
    <w:name w:val="Procedure"/>
    <w:basedOn w:val="Normal"/>
    <w:next w:val="List"/>
    <w:rsid w:val="00746233"/>
    <w:pPr>
      <w:keepNext/>
      <w:keepLines/>
      <w:pBdr>
        <w:bottom w:val="single" w:sz="2" w:space="1" w:color="000080"/>
      </w:pBdr>
      <w:spacing w:before="240" w:after="120"/>
    </w:pPr>
    <w:rPr>
      <w:rFonts w:ascii="Arial" w:eastAsia="MS Mincho" w:hAnsi="Arial" w:cs="Arial"/>
      <w:b/>
      <w:color w:val="000080"/>
      <w:sz w:val="20"/>
      <w:szCs w:val="20"/>
    </w:rPr>
  </w:style>
  <w:style w:type="paragraph" w:styleId="TOC1">
    <w:name w:val="toc 1"/>
    <w:basedOn w:val="Normal"/>
    <w:autoRedefine/>
    <w:uiPriority w:val="39"/>
    <w:unhideWhenUsed/>
    <w:rsid w:val="00746233"/>
    <w:pPr>
      <w:tabs>
        <w:tab w:val="right" w:leader="dot" w:pos="7680"/>
      </w:tabs>
    </w:pPr>
    <w:rPr>
      <w:rFonts w:eastAsiaTheme="minorEastAsia"/>
      <w:noProof/>
    </w:rPr>
  </w:style>
  <w:style w:type="paragraph" w:customStyle="1" w:styleId="TableHead">
    <w:name w:val="Table Head"/>
    <w:basedOn w:val="BodyText"/>
    <w:next w:val="BodyText"/>
    <w:rsid w:val="00746233"/>
    <w:pPr>
      <w:keepNext/>
      <w:keepLines/>
      <w:spacing w:before="160" w:after="0"/>
    </w:pPr>
    <w:rPr>
      <w:b/>
      <w:sz w:val="20"/>
    </w:rPr>
  </w:style>
  <w:style w:type="paragraph" w:customStyle="1" w:styleId="Disclaimertext">
    <w:name w:val="Disclaimertext"/>
    <w:basedOn w:val="Normal"/>
    <w:next w:val="Normal"/>
    <w:semiHidden/>
    <w:rsid w:val="00746233"/>
    <w:rPr>
      <w:rFonts w:ascii="Arial" w:eastAsia="MS Mincho" w:hAnsi="Arial" w:cs="Arial"/>
      <w:i/>
      <w:sz w:val="16"/>
      <w:szCs w:val="16"/>
    </w:rPr>
  </w:style>
  <w:style w:type="paragraph" w:customStyle="1" w:styleId="Version">
    <w:name w:val="Version"/>
    <w:basedOn w:val="Normal"/>
    <w:next w:val="BodyText"/>
    <w:rsid w:val="00746233"/>
    <w:pPr>
      <w:keepLines/>
      <w:spacing w:after="480"/>
    </w:pPr>
    <w:rPr>
      <w:rFonts w:eastAsia="MS Mincho" w:cs="Arial"/>
      <w:noProof/>
      <w:sz w:val="18"/>
      <w:szCs w:val="20"/>
    </w:rPr>
  </w:style>
  <w:style w:type="character" w:styleId="Hyperlink">
    <w:name w:val="Hyperlink"/>
    <w:uiPriority w:val="99"/>
    <w:rsid w:val="00746233"/>
    <w:rPr>
      <w:color w:val="0000FF"/>
      <w:u w:val="single"/>
    </w:rPr>
  </w:style>
  <w:style w:type="paragraph" w:customStyle="1" w:styleId="BodyTextLink">
    <w:name w:val="Body Text Link"/>
    <w:basedOn w:val="BodyText"/>
    <w:next w:val="BulletList"/>
    <w:rsid w:val="00746233"/>
    <w:pPr>
      <w:keepNext/>
      <w:keepLines/>
      <w:spacing w:after="80"/>
    </w:pPr>
  </w:style>
  <w:style w:type="character" w:customStyle="1" w:styleId="Editornote">
    <w:name w:val="Editor note"/>
    <w:basedOn w:val="Strong"/>
    <w:rsid w:val="00746233"/>
    <w:rPr>
      <w:rFonts w:ascii="Arial" w:hAnsi="Arial"/>
      <w:color w:val="0000FF"/>
      <w:sz w:val="20"/>
      <w:shd w:val="clear" w:color="auto" w:fill="C0C0C0"/>
    </w:rPr>
  </w:style>
  <w:style w:type="character" w:customStyle="1" w:styleId="Bold">
    <w:name w:val="Bold"/>
    <w:basedOn w:val="DefaultParagraphFont"/>
    <w:rsid w:val="00746233"/>
    <w:rPr>
      <w:b/>
    </w:rPr>
  </w:style>
  <w:style w:type="paragraph" w:styleId="List">
    <w:name w:val="List"/>
    <w:basedOn w:val="BodyText"/>
    <w:uiPriority w:val="99"/>
    <w:rsid w:val="00746233"/>
    <w:pPr>
      <w:spacing w:after="80"/>
      <w:ind w:left="360" w:hanging="360"/>
    </w:pPr>
  </w:style>
  <w:style w:type="character" w:styleId="Strong">
    <w:name w:val="Strong"/>
    <w:basedOn w:val="DefaultParagraphFont"/>
    <w:uiPriority w:val="99"/>
    <w:semiHidden/>
    <w:qFormat/>
    <w:locked/>
    <w:rsid w:val="00746233"/>
    <w:rPr>
      <w:b/>
      <w:bCs/>
    </w:rPr>
  </w:style>
  <w:style w:type="paragraph" w:styleId="Header">
    <w:name w:val="header"/>
    <w:basedOn w:val="BodyText"/>
    <w:link w:val="HeaderChar"/>
    <w:unhideWhenUsed/>
    <w:rsid w:val="00746233"/>
    <w:pPr>
      <w:pBdr>
        <w:bottom w:val="single" w:sz="2" w:space="1" w:color="000080"/>
      </w:pBdr>
      <w:tabs>
        <w:tab w:val="center" w:pos="4680"/>
        <w:tab w:val="right" w:pos="9360"/>
      </w:tabs>
      <w:jc w:val="right"/>
    </w:pPr>
    <w:rPr>
      <w:sz w:val="16"/>
    </w:rPr>
  </w:style>
  <w:style w:type="character" w:customStyle="1" w:styleId="HeaderChar">
    <w:name w:val="Header Char"/>
    <w:basedOn w:val="DefaultParagraphFont"/>
    <w:link w:val="Header"/>
    <w:rsid w:val="00A6731E"/>
    <w:rPr>
      <w:rFonts w:asciiTheme="minorHAnsi" w:eastAsia="MS Mincho" w:hAnsiTheme="minorHAnsi" w:cs="Arial"/>
      <w:sz w:val="16"/>
      <w:szCs w:val="20"/>
    </w:rPr>
  </w:style>
  <w:style w:type="paragraph" w:styleId="Footer">
    <w:name w:val="footer"/>
    <w:basedOn w:val="Normal"/>
    <w:link w:val="FooterChar"/>
    <w:unhideWhenUsed/>
    <w:rsid w:val="00746233"/>
    <w:pPr>
      <w:tabs>
        <w:tab w:val="center" w:pos="4680"/>
        <w:tab w:val="right" w:pos="9360"/>
      </w:tabs>
    </w:pPr>
    <w:rPr>
      <w:sz w:val="16"/>
    </w:rPr>
  </w:style>
  <w:style w:type="character" w:customStyle="1" w:styleId="FooterChar">
    <w:name w:val="Footer Char"/>
    <w:basedOn w:val="DefaultParagraphFont"/>
    <w:link w:val="Footer"/>
    <w:rsid w:val="00DE77A4"/>
    <w:rPr>
      <w:rFonts w:asciiTheme="minorHAnsi" w:hAnsiTheme="minorHAnsi"/>
      <w:sz w:val="16"/>
    </w:rPr>
  </w:style>
  <w:style w:type="paragraph" w:styleId="BalloonText">
    <w:name w:val="Balloon Text"/>
    <w:basedOn w:val="Normal"/>
    <w:link w:val="BalloonTextChar"/>
    <w:uiPriority w:val="99"/>
    <w:semiHidden/>
    <w:unhideWhenUsed/>
    <w:rsid w:val="00746233"/>
    <w:rPr>
      <w:rFonts w:ascii="Tahoma" w:hAnsi="Tahoma" w:cs="Tahoma"/>
      <w:sz w:val="16"/>
      <w:szCs w:val="16"/>
    </w:rPr>
  </w:style>
  <w:style w:type="character" w:customStyle="1" w:styleId="BalloonTextChar">
    <w:name w:val="Balloon Text Char"/>
    <w:basedOn w:val="DefaultParagraphFont"/>
    <w:link w:val="BalloonText"/>
    <w:uiPriority w:val="99"/>
    <w:semiHidden/>
    <w:rsid w:val="00DE77A4"/>
    <w:rPr>
      <w:rFonts w:ascii="Tahoma" w:hAnsi="Tahoma" w:cs="Tahoma"/>
      <w:sz w:val="16"/>
      <w:szCs w:val="16"/>
    </w:rPr>
  </w:style>
  <w:style w:type="paragraph" w:styleId="BodyTextIndent">
    <w:name w:val="Body Text Indent"/>
    <w:basedOn w:val="Normal"/>
    <w:link w:val="BodyTextIndentChar"/>
    <w:rsid w:val="00746233"/>
    <w:pPr>
      <w:spacing w:after="80"/>
      <w:ind w:left="360"/>
    </w:pPr>
    <w:rPr>
      <w:rFonts w:eastAsia="MS Mincho" w:cs="Arial"/>
      <w:szCs w:val="20"/>
    </w:rPr>
  </w:style>
  <w:style w:type="character" w:customStyle="1" w:styleId="BodyTextIndentChar">
    <w:name w:val="Body Text Indent Char"/>
    <w:basedOn w:val="DefaultParagraphFont"/>
    <w:link w:val="BodyTextIndent"/>
    <w:rsid w:val="00875312"/>
    <w:rPr>
      <w:rFonts w:asciiTheme="minorHAnsi" w:eastAsia="MS Mincho" w:hAnsiTheme="minorHAnsi" w:cs="Arial"/>
      <w:szCs w:val="20"/>
    </w:rPr>
  </w:style>
  <w:style w:type="paragraph" w:customStyle="1" w:styleId="BulletList">
    <w:name w:val="Bullet List"/>
    <w:basedOn w:val="Normal"/>
    <w:rsid w:val="002E081A"/>
    <w:pPr>
      <w:numPr>
        <w:numId w:val="42"/>
      </w:numPr>
      <w:tabs>
        <w:tab w:val="left" w:pos="360"/>
      </w:tabs>
      <w:spacing w:after="80"/>
      <w:ind w:left="360"/>
    </w:pPr>
    <w:rPr>
      <w:rFonts w:eastAsia="MS Mincho" w:cs="Arial"/>
      <w:szCs w:val="20"/>
    </w:rPr>
  </w:style>
  <w:style w:type="paragraph" w:customStyle="1" w:styleId="BulletList2">
    <w:name w:val="Bullet List 2"/>
    <w:basedOn w:val="BulletList"/>
    <w:rsid w:val="003664A7"/>
    <w:pPr>
      <w:numPr>
        <w:numId w:val="45"/>
      </w:numPr>
      <w:tabs>
        <w:tab w:val="clear" w:pos="360"/>
      </w:tabs>
      <w:ind w:left="720"/>
    </w:pPr>
  </w:style>
  <w:style w:type="paragraph" w:customStyle="1" w:styleId="TableBullet">
    <w:name w:val="Table Bullet"/>
    <w:basedOn w:val="Normal"/>
    <w:rsid w:val="00746233"/>
    <w:pPr>
      <w:numPr>
        <w:numId w:val="43"/>
      </w:numPr>
      <w:spacing w:before="20" w:after="20"/>
    </w:pPr>
    <w:rPr>
      <w:rFonts w:eastAsia="MS Mincho" w:cs="Arial"/>
      <w:sz w:val="18"/>
      <w:szCs w:val="18"/>
    </w:rPr>
  </w:style>
  <w:style w:type="paragraph" w:styleId="PlainText">
    <w:name w:val="Plain Text"/>
    <w:aliases w:val="Code"/>
    <w:link w:val="PlainTextChar"/>
    <w:rsid w:val="00746233"/>
    <w:pPr>
      <w:shd w:val="clear" w:color="auto" w:fill="D9D9D9" w:themeFill="background1" w:themeFillShade="D9"/>
    </w:pPr>
    <w:rPr>
      <w:rFonts w:ascii="Lucida Sans Typewriter" w:eastAsia="MS Mincho" w:hAnsi="Lucida Sans Typewriter" w:cs="Courier New"/>
      <w:noProof/>
      <w:color w:val="000000"/>
      <w:sz w:val="18"/>
      <w:szCs w:val="20"/>
    </w:rPr>
  </w:style>
  <w:style w:type="character" w:customStyle="1" w:styleId="PlainTextChar">
    <w:name w:val="Plain Text Char"/>
    <w:aliases w:val="Code Char"/>
    <w:basedOn w:val="DefaultParagraphFont"/>
    <w:link w:val="PlainText"/>
    <w:rsid w:val="009111B8"/>
    <w:rPr>
      <w:rFonts w:ascii="Lucida Sans Typewriter" w:eastAsia="MS Mincho" w:hAnsi="Lucida Sans Typewriter" w:cs="Courier New"/>
      <w:noProof/>
      <w:color w:val="000000"/>
      <w:sz w:val="18"/>
      <w:szCs w:val="20"/>
      <w:shd w:val="clear" w:color="auto" w:fill="D9D9D9" w:themeFill="background1" w:themeFillShade="D9"/>
    </w:rPr>
  </w:style>
  <w:style w:type="character" w:customStyle="1" w:styleId="EmbeddedCode">
    <w:name w:val="Embedded Code"/>
    <w:basedOn w:val="DefaultParagraphFont"/>
    <w:rsid w:val="00746233"/>
    <w:rPr>
      <w:rFonts w:ascii="Courier New" w:hAnsi="Courier New"/>
      <w:sz w:val="18"/>
    </w:rPr>
  </w:style>
  <w:style w:type="paragraph" w:customStyle="1" w:styleId="Le">
    <w:name w:val="Le"/>
    <w:aliases w:val="listend (LE)"/>
    <w:next w:val="BodyText"/>
    <w:rsid w:val="00746233"/>
    <w:pPr>
      <w:spacing w:line="80" w:lineRule="exact"/>
    </w:pPr>
    <w:rPr>
      <w:rFonts w:ascii="Arial" w:eastAsia="MS Mincho" w:hAnsi="Arial" w:cs="Times New Roman"/>
      <w:color w:val="0070C0"/>
      <w:sz w:val="16"/>
      <w:szCs w:val="24"/>
    </w:rPr>
  </w:style>
  <w:style w:type="paragraph" w:styleId="ListParagraph">
    <w:name w:val="List Paragraph"/>
    <w:basedOn w:val="Normal"/>
    <w:uiPriority w:val="34"/>
    <w:qFormat/>
    <w:locked/>
    <w:rsid w:val="00746233"/>
    <w:pPr>
      <w:spacing w:after="80"/>
      <w:ind w:left="360" w:hanging="360"/>
    </w:pPr>
  </w:style>
  <w:style w:type="paragraph" w:customStyle="1" w:styleId="Contents">
    <w:name w:val="Contents"/>
    <w:basedOn w:val="Normal"/>
    <w:semiHidden/>
    <w:qFormat/>
    <w:rsid w:val="00746233"/>
    <w:pPr>
      <w:pBdr>
        <w:bottom w:val="single" w:sz="2" w:space="1" w:color="000080"/>
      </w:pBdr>
      <w:spacing w:before="240" w:after="40"/>
      <w:ind w:left="-720"/>
    </w:pPr>
    <w:rPr>
      <w:rFonts w:ascii="Arial" w:hAnsi="Arial" w:cs="Arial"/>
      <w:sz w:val="28"/>
      <w:szCs w:val="28"/>
    </w:rPr>
  </w:style>
  <w:style w:type="paragraph" w:styleId="Quote">
    <w:name w:val="Quote"/>
    <w:basedOn w:val="Normal"/>
    <w:next w:val="Normal"/>
    <w:link w:val="QuoteChar"/>
    <w:uiPriority w:val="99"/>
    <w:semiHidden/>
    <w:locked/>
    <w:rsid w:val="00746233"/>
    <w:pPr>
      <w:ind w:left="360"/>
    </w:pPr>
    <w:rPr>
      <w:iCs/>
      <w:color w:val="000000" w:themeColor="text1"/>
    </w:rPr>
  </w:style>
  <w:style w:type="character" w:customStyle="1" w:styleId="QuoteChar">
    <w:name w:val="Quote Char"/>
    <w:basedOn w:val="DefaultParagraphFont"/>
    <w:link w:val="Quote"/>
    <w:uiPriority w:val="99"/>
    <w:semiHidden/>
    <w:rsid w:val="009A3B29"/>
    <w:rPr>
      <w:rFonts w:asciiTheme="minorHAnsi" w:hAnsiTheme="minorHAnsi"/>
      <w:iCs/>
      <w:color w:val="000000" w:themeColor="text1"/>
    </w:rPr>
  </w:style>
  <w:style w:type="paragraph" w:styleId="Subtitle">
    <w:name w:val="Subtitle"/>
    <w:basedOn w:val="Normal"/>
    <w:next w:val="Normal"/>
    <w:link w:val="SubtitleChar"/>
    <w:uiPriority w:val="11"/>
    <w:qFormat/>
    <w:rsid w:val="00746233"/>
    <w:pPr>
      <w:numPr>
        <w:ilvl w:val="1"/>
      </w:numPr>
      <w:spacing w:after="480"/>
    </w:pPr>
    <w:rPr>
      <w:rFonts w:ascii="Arial" w:eastAsiaTheme="majorEastAsia" w:hAnsi="Arial" w:cstheme="majorBidi"/>
      <w:iCs/>
      <w:spacing w:val="15"/>
      <w:sz w:val="32"/>
      <w:szCs w:val="24"/>
    </w:rPr>
  </w:style>
  <w:style w:type="character" w:customStyle="1" w:styleId="SubtitleChar">
    <w:name w:val="Subtitle Char"/>
    <w:basedOn w:val="DefaultParagraphFont"/>
    <w:link w:val="Subtitle"/>
    <w:uiPriority w:val="11"/>
    <w:rsid w:val="00A74EF8"/>
    <w:rPr>
      <w:rFonts w:ascii="Arial" w:eastAsiaTheme="majorEastAsia" w:hAnsi="Arial" w:cstheme="majorBidi"/>
      <w:iCs/>
      <w:spacing w:val="15"/>
      <w:sz w:val="32"/>
      <w:szCs w:val="24"/>
    </w:rPr>
  </w:style>
  <w:style w:type="paragraph" w:customStyle="1" w:styleId="FigCap">
    <w:name w:val="FigCap"/>
    <w:basedOn w:val="Normal"/>
    <w:next w:val="BodyText"/>
    <w:autoRedefine/>
    <w:rsid w:val="00746233"/>
    <w:pPr>
      <w:spacing w:before="160" w:after="240"/>
    </w:pPr>
    <w:rPr>
      <w:rFonts w:ascii="Arial" w:eastAsia="MS Mincho" w:hAnsi="Arial" w:cs="Arial"/>
      <w:b/>
      <w:sz w:val="18"/>
      <w:szCs w:val="18"/>
    </w:rPr>
  </w:style>
  <w:style w:type="character" w:customStyle="1" w:styleId="Red">
    <w:name w:val="Red"/>
    <w:basedOn w:val="BodyTextChar"/>
    <w:uiPriority w:val="1"/>
    <w:qFormat/>
    <w:rsid w:val="00746233"/>
    <w:rPr>
      <w:b/>
      <w:color w:val="FF0000"/>
    </w:rPr>
  </w:style>
  <w:style w:type="paragraph" w:styleId="TOC2">
    <w:name w:val="toc 2"/>
    <w:basedOn w:val="Normal"/>
    <w:next w:val="Normal"/>
    <w:autoRedefine/>
    <w:uiPriority w:val="39"/>
    <w:unhideWhenUsed/>
    <w:rsid w:val="00746233"/>
    <w:pPr>
      <w:tabs>
        <w:tab w:val="right" w:leader="dot" w:pos="7680"/>
      </w:tabs>
      <w:ind w:left="240"/>
    </w:pPr>
    <w:rPr>
      <w:noProof/>
    </w:rPr>
  </w:style>
  <w:style w:type="paragraph" w:styleId="TOC3">
    <w:name w:val="toc 3"/>
    <w:basedOn w:val="Normal"/>
    <w:next w:val="Normal"/>
    <w:autoRedefine/>
    <w:uiPriority w:val="39"/>
    <w:unhideWhenUsed/>
    <w:rsid w:val="00746233"/>
    <w:pPr>
      <w:tabs>
        <w:tab w:val="right" w:leader="dot" w:pos="7680"/>
      </w:tabs>
      <w:ind w:left="480"/>
    </w:pPr>
    <w:rPr>
      <w:noProof/>
    </w:rPr>
  </w:style>
  <w:style w:type="character" w:customStyle="1" w:styleId="Heading5Char">
    <w:name w:val="Heading 5 Char"/>
    <w:basedOn w:val="DefaultParagraphFont"/>
    <w:link w:val="Heading5"/>
    <w:uiPriority w:val="9"/>
    <w:rsid w:val="0041021C"/>
    <w:rPr>
      <w:rFonts w:ascii="Arial" w:eastAsiaTheme="majorEastAsia" w:hAnsi="Arial" w:cstheme="majorBidi"/>
      <w:b/>
      <w:color w:val="365F91" w:themeColor="accent1" w:themeShade="BF"/>
      <w:sz w:val="20"/>
    </w:rPr>
  </w:style>
  <w:style w:type="character" w:customStyle="1" w:styleId="Heading6Char">
    <w:name w:val="Heading 6 Char"/>
    <w:basedOn w:val="DefaultParagraphFont"/>
    <w:link w:val="Heading6"/>
    <w:uiPriority w:val="9"/>
    <w:rsid w:val="0041021C"/>
    <w:rPr>
      <w:rFonts w:ascii="Arial" w:eastAsiaTheme="majorEastAsia" w:hAnsi="Arial" w:cstheme="majorBidi"/>
      <w:b/>
      <w:iCs/>
      <w:color w:val="365F91" w:themeColor="accent1" w:themeShade="BF"/>
      <w:sz w:val="20"/>
    </w:rPr>
  </w:style>
  <w:style w:type="paragraph" w:customStyle="1" w:styleId="DT">
    <w:name w:val="DT"/>
    <w:aliases w:val="Term1"/>
    <w:basedOn w:val="Normal"/>
    <w:next w:val="DL"/>
    <w:rsid w:val="00746233"/>
    <w:pPr>
      <w:keepNext/>
      <w:ind w:left="180"/>
    </w:pPr>
    <w:rPr>
      <w:rFonts w:eastAsia="MS Mincho" w:cs="Arial"/>
      <w:b/>
      <w:szCs w:val="20"/>
    </w:rPr>
  </w:style>
  <w:style w:type="paragraph" w:customStyle="1" w:styleId="DL">
    <w:name w:val="DL"/>
    <w:aliases w:val="Def1"/>
    <w:basedOn w:val="Normal"/>
    <w:next w:val="DT"/>
    <w:link w:val="DLChar"/>
    <w:rsid w:val="00746233"/>
    <w:pPr>
      <w:keepLines/>
      <w:spacing w:after="80"/>
      <w:ind w:left="360"/>
    </w:pPr>
    <w:rPr>
      <w:rFonts w:eastAsia="MS Mincho" w:cs="Arial"/>
      <w:szCs w:val="20"/>
    </w:rPr>
  </w:style>
  <w:style w:type="character" w:customStyle="1" w:styleId="DLChar">
    <w:name w:val="DL Char"/>
    <w:aliases w:val="Def1 Char"/>
    <w:basedOn w:val="DefaultParagraphFont"/>
    <w:link w:val="DL"/>
    <w:rsid w:val="00A84221"/>
    <w:rPr>
      <w:rFonts w:asciiTheme="minorHAnsi" w:eastAsia="MS Mincho" w:hAnsiTheme="minorHAnsi" w:cs="Arial"/>
      <w:szCs w:val="20"/>
    </w:rPr>
  </w:style>
  <w:style w:type="table" w:customStyle="1" w:styleId="Tablerowcell">
    <w:name w:val="Table row cell"/>
    <w:basedOn w:val="TableNormal"/>
    <w:uiPriority w:val="99"/>
    <w:rsid w:val="00746233"/>
    <w:rPr>
      <w:rFonts w:asciiTheme="minorHAnsi" w:hAnsiTheme="minorHAnsi"/>
      <w:sz w:val="20"/>
    </w:rPr>
    <w:tblPr>
      <w:tblInd w:w="0" w:type="dxa"/>
      <w:tblBorders>
        <w:top w:val="single" w:sz="4" w:space="0" w:color="auto"/>
        <w:bottom w:val="single" w:sz="4" w:space="0" w:color="auto"/>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rPr>
      <w:cantSplit/>
    </w:trPr>
    <w:tblStylePr w:type="firstRow">
      <w:rPr>
        <w:rFonts w:ascii="Calibri" w:hAnsi="Calibri"/>
        <w:b/>
        <w:sz w:val="20"/>
      </w:rPr>
      <w:tblPr/>
      <w:trPr>
        <w:tblHeader/>
      </w:trPr>
      <w:tcPr>
        <w:tcBorders>
          <w:top w:val="single" w:sz="4" w:space="0" w:color="auto"/>
          <w:left w:val="nil"/>
          <w:bottom w:val="single" w:sz="4" w:space="0" w:color="auto"/>
          <w:right w:val="nil"/>
          <w:insideH w:val="nil"/>
          <w:insideV w:val="nil"/>
          <w:tl2br w:val="nil"/>
          <w:tr2bl w:val="nil"/>
        </w:tcBorders>
        <w:shd w:val="clear" w:color="auto" w:fill="C6D9F1" w:themeFill="text2" w:themeFillTint="33"/>
      </w:tcPr>
    </w:tblStylePr>
  </w:style>
  <w:style w:type="character" w:customStyle="1" w:styleId="Heading7Char">
    <w:name w:val="Heading 7 Char"/>
    <w:basedOn w:val="DefaultParagraphFont"/>
    <w:link w:val="Heading7"/>
    <w:uiPriority w:val="9"/>
    <w:semiHidden/>
    <w:rsid w:val="00560AAC"/>
    <w:rPr>
      <w:rFonts w:ascii="Verdana" w:eastAsia="Times New Roman" w:hAnsi="Verdana" w:cs="Arial"/>
      <w:iCs/>
      <w:sz w:val="20"/>
      <w:szCs w:val="20"/>
    </w:rPr>
  </w:style>
  <w:style w:type="character" w:customStyle="1" w:styleId="Heading8Char">
    <w:name w:val="Heading 8 Char"/>
    <w:basedOn w:val="DefaultParagraphFont"/>
    <w:link w:val="Heading8"/>
    <w:uiPriority w:val="9"/>
    <w:semiHidden/>
    <w:rsid w:val="00560AAC"/>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560AAC"/>
    <w:rPr>
      <w:rFonts w:ascii="Cambria" w:eastAsia="Times New Roman" w:hAnsi="Cambria" w:cs="Times New Roman"/>
      <w:i/>
      <w:iCs/>
      <w:color w:val="404040"/>
      <w:sz w:val="20"/>
      <w:szCs w:val="20"/>
    </w:rPr>
  </w:style>
  <w:style w:type="paragraph" w:customStyle="1" w:styleId="NumberedList1">
    <w:name w:val="Numbered List 1"/>
    <w:basedOn w:val="Normal"/>
    <w:rsid w:val="00560AAC"/>
    <w:pPr>
      <w:keepNext/>
      <w:numPr>
        <w:numId w:val="5"/>
      </w:numPr>
      <w:spacing w:after="80" w:line="240" w:lineRule="exact"/>
    </w:pPr>
    <w:rPr>
      <w:rFonts w:ascii="Verdana" w:eastAsia="Times New Roman" w:hAnsi="Verdana" w:cs="Arial"/>
      <w:sz w:val="20"/>
      <w:szCs w:val="20"/>
    </w:rPr>
  </w:style>
  <w:style w:type="character" w:customStyle="1" w:styleId="BoldItalic">
    <w:name w:val="Bold Italic"/>
    <w:basedOn w:val="DefaultParagraphFont"/>
    <w:rsid w:val="00560AAC"/>
    <w:rPr>
      <w:rFonts w:cs="Times New Roman"/>
      <w:b/>
      <w:bCs/>
      <w:i/>
      <w:iCs/>
    </w:rPr>
  </w:style>
  <w:style w:type="character" w:customStyle="1" w:styleId="CodeEmbedded">
    <w:name w:val="Code Embedded"/>
    <w:aliases w:val="ce"/>
    <w:basedOn w:val="DefaultParagraphFont"/>
    <w:rsid w:val="00560AAC"/>
    <w:rPr>
      <w:rFonts w:ascii="Courier New" w:hAnsi="Courier New" w:cs="Courier New"/>
      <w:noProof/>
      <w:sz w:val="20"/>
      <w:szCs w:val="18"/>
    </w:rPr>
  </w:style>
  <w:style w:type="character" w:styleId="CommentReference">
    <w:name w:val="annotation reference"/>
    <w:basedOn w:val="DefaultParagraphFont"/>
    <w:uiPriority w:val="99"/>
    <w:semiHidden/>
    <w:rsid w:val="00560AAC"/>
    <w:rPr>
      <w:rFonts w:cs="Times New Roman"/>
      <w:b/>
      <w:bCs/>
      <w:i/>
      <w:iCs/>
      <w:color w:val="FF6600"/>
      <w:sz w:val="24"/>
      <w:szCs w:val="24"/>
    </w:rPr>
  </w:style>
  <w:style w:type="paragraph" w:customStyle="1" w:styleId="DefinedTerm">
    <w:name w:val="Defined Term"/>
    <w:basedOn w:val="Normal"/>
    <w:next w:val="Definition"/>
    <w:rsid w:val="00560AAC"/>
    <w:pPr>
      <w:keepNext/>
      <w:keepLines/>
      <w:tabs>
        <w:tab w:val="left" w:pos="360"/>
      </w:tabs>
      <w:spacing w:before="80" w:after="40" w:line="240" w:lineRule="exact"/>
    </w:pPr>
    <w:rPr>
      <w:rFonts w:ascii="Verdana" w:eastAsia="Times New Roman" w:hAnsi="Verdana" w:cs="Arial"/>
      <w:bCs/>
      <w:sz w:val="20"/>
      <w:szCs w:val="20"/>
    </w:rPr>
  </w:style>
  <w:style w:type="paragraph" w:customStyle="1" w:styleId="Definition">
    <w:name w:val="Definition"/>
    <w:basedOn w:val="Normal"/>
    <w:next w:val="DefinedTerm"/>
    <w:rsid w:val="00560AAC"/>
    <w:pPr>
      <w:keepLines/>
      <w:tabs>
        <w:tab w:val="left" w:pos="360"/>
      </w:tabs>
      <w:spacing w:after="80" w:line="240" w:lineRule="exact"/>
      <w:ind w:left="360"/>
    </w:pPr>
    <w:rPr>
      <w:rFonts w:ascii="Verdana" w:eastAsia="Times New Roman" w:hAnsi="Verdana" w:cs="Arial"/>
      <w:sz w:val="20"/>
      <w:szCs w:val="20"/>
    </w:rPr>
  </w:style>
  <w:style w:type="paragraph" w:customStyle="1" w:styleId="Figure">
    <w:name w:val="Figure"/>
    <w:aliases w:val="fig"/>
    <w:basedOn w:val="Normal"/>
    <w:next w:val="Normal"/>
    <w:link w:val="FigureChar"/>
    <w:rsid w:val="00560AAC"/>
    <w:pPr>
      <w:keepLines/>
      <w:tabs>
        <w:tab w:val="left" w:pos="360"/>
      </w:tabs>
      <w:spacing w:before="160" w:after="160"/>
    </w:pPr>
    <w:rPr>
      <w:rFonts w:ascii="Verdana" w:eastAsia="Times New Roman" w:hAnsi="Verdana" w:cs="Arial"/>
      <w:b/>
      <w:bCs/>
      <w:sz w:val="20"/>
      <w:szCs w:val="20"/>
    </w:rPr>
  </w:style>
  <w:style w:type="character" w:customStyle="1" w:styleId="FigureChar">
    <w:name w:val="Figure Char"/>
    <w:aliases w:val="fig Char"/>
    <w:basedOn w:val="DefaultParagraphFont"/>
    <w:link w:val="Figure"/>
    <w:locked/>
    <w:rsid w:val="00560AAC"/>
    <w:rPr>
      <w:rFonts w:ascii="Verdana" w:eastAsia="Times New Roman" w:hAnsi="Verdana" w:cs="Arial"/>
      <w:b/>
      <w:bCs/>
      <w:sz w:val="20"/>
      <w:szCs w:val="20"/>
    </w:rPr>
  </w:style>
  <w:style w:type="character" w:styleId="FootnoteReference">
    <w:name w:val="footnote reference"/>
    <w:basedOn w:val="DefaultParagraphFont"/>
    <w:semiHidden/>
    <w:rsid w:val="00560AAC"/>
    <w:rPr>
      <w:rFonts w:ascii="Arial" w:hAnsi="Arial" w:cs="Arial"/>
      <w:color w:val="000000"/>
      <w:sz w:val="16"/>
      <w:szCs w:val="16"/>
      <w:vertAlign w:val="superscript"/>
    </w:rPr>
  </w:style>
  <w:style w:type="paragraph" w:styleId="FootnoteText">
    <w:name w:val="footnote text"/>
    <w:basedOn w:val="Normal"/>
    <w:link w:val="FootnoteTextChar"/>
    <w:semiHidden/>
    <w:rsid w:val="00560AAC"/>
    <w:pPr>
      <w:spacing w:after="120" w:line="200" w:lineRule="exact"/>
    </w:pPr>
    <w:rPr>
      <w:rFonts w:ascii="Verdana" w:eastAsia="Times New Roman" w:hAnsi="Verdana" w:cs="Arial"/>
      <w:color w:val="000000"/>
      <w:sz w:val="16"/>
      <w:szCs w:val="16"/>
    </w:rPr>
  </w:style>
  <w:style w:type="character" w:customStyle="1" w:styleId="FootnoteTextChar">
    <w:name w:val="Footnote Text Char"/>
    <w:basedOn w:val="DefaultParagraphFont"/>
    <w:link w:val="FootnoteText"/>
    <w:semiHidden/>
    <w:rsid w:val="00560AAC"/>
    <w:rPr>
      <w:rFonts w:ascii="Verdana" w:eastAsia="Times New Roman" w:hAnsi="Verdana" w:cs="Arial"/>
      <w:color w:val="000000"/>
      <w:sz w:val="16"/>
      <w:szCs w:val="16"/>
    </w:rPr>
  </w:style>
  <w:style w:type="character" w:customStyle="1" w:styleId="Italic">
    <w:name w:val="Italic"/>
    <w:basedOn w:val="DefaultParagraphFont"/>
    <w:rsid w:val="00560AAC"/>
    <w:rPr>
      <w:rFonts w:cs="Times New Roman"/>
      <w:i/>
      <w:iCs/>
    </w:rPr>
  </w:style>
  <w:style w:type="paragraph" w:customStyle="1" w:styleId="TextinList1">
    <w:name w:val="Text in List 1"/>
    <w:basedOn w:val="Normal"/>
    <w:rsid w:val="00560AAC"/>
    <w:pPr>
      <w:keepLines/>
      <w:tabs>
        <w:tab w:val="left" w:pos="200"/>
        <w:tab w:val="left" w:pos="360"/>
        <w:tab w:val="left" w:pos="720"/>
      </w:tabs>
      <w:spacing w:after="80" w:line="240" w:lineRule="exact"/>
      <w:ind w:left="360"/>
    </w:pPr>
    <w:rPr>
      <w:rFonts w:ascii="Verdana" w:eastAsia="Times New Roman" w:hAnsi="Verdana" w:cs="Arial"/>
      <w:sz w:val="20"/>
      <w:szCs w:val="20"/>
    </w:rPr>
  </w:style>
  <w:style w:type="paragraph" w:customStyle="1" w:styleId="TextinList2">
    <w:name w:val="Text in List 2"/>
    <w:basedOn w:val="Normal"/>
    <w:rsid w:val="00560AAC"/>
    <w:pPr>
      <w:keepLines/>
      <w:tabs>
        <w:tab w:val="left" w:pos="360"/>
      </w:tabs>
      <w:spacing w:after="80" w:line="240" w:lineRule="exact"/>
      <w:ind w:left="720"/>
    </w:pPr>
    <w:rPr>
      <w:rFonts w:ascii="Verdana" w:eastAsia="Times New Roman" w:hAnsi="Verdana" w:cs="Arial"/>
      <w:sz w:val="20"/>
      <w:szCs w:val="20"/>
    </w:rPr>
  </w:style>
  <w:style w:type="paragraph" w:customStyle="1" w:styleId="Label">
    <w:name w:val="Label"/>
    <w:basedOn w:val="Normal"/>
    <w:next w:val="Normal"/>
    <w:link w:val="LabelChar"/>
    <w:rsid w:val="00560AAC"/>
    <w:pPr>
      <w:keepNext/>
      <w:keepLines/>
      <w:tabs>
        <w:tab w:val="left" w:pos="360"/>
      </w:tabs>
      <w:spacing w:after="160" w:line="240" w:lineRule="exact"/>
    </w:pPr>
    <w:rPr>
      <w:rFonts w:ascii="Verdana" w:eastAsia="Times New Roman" w:hAnsi="Verdana" w:cs="Arial"/>
      <w:b/>
      <w:bCs/>
      <w:sz w:val="20"/>
      <w:szCs w:val="20"/>
    </w:rPr>
  </w:style>
  <w:style w:type="character" w:customStyle="1" w:styleId="LabelChar">
    <w:name w:val="Label Char"/>
    <w:basedOn w:val="DefaultParagraphFont"/>
    <w:link w:val="Label"/>
    <w:locked/>
    <w:rsid w:val="00560AAC"/>
    <w:rPr>
      <w:rFonts w:ascii="Verdana" w:eastAsia="Times New Roman" w:hAnsi="Verdana" w:cs="Arial"/>
      <w:b/>
      <w:bCs/>
      <w:sz w:val="20"/>
      <w:szCs w:val="20"/>
    </w:rPr>
  </w:style>
  <w:style w:type="paragraph" w:customStyle="1" w:styleId="AlertText">
    <w:name w:val="Alert Text"/>
    <w:basedOn w:val="TextIndented"/>
    <w:qFormat/>
    <w:rsid w:val="00560AAC"/>
    <w:pPr>
      <w:spacing w:after="120"/>
    </w:pPr>
  </w:style>
  <w:style w:type="paragraph" w:customStyle="1" w:styleId="TextIndented">
    <w:name w:val="Text Indented"/>
    <w:basedOn w:val="Normal"/>
    <w:rsid w:val="00560AAC"/>
    <w:pPr>
      <w:tabs>
        <w:tab w:val="left" w:pos="360"/>
      </w:tabs>
      <w:spacing w:after="160" w:line="240" w:lineRule="exact"/>
      <w:ind w:left="360" w:right="360"/>
    </w:pPr>
    <w:rPr>
      <w:rFonts w:ascii="Verdana" w:eastAsia="Times New Roman" w:hAnsi="Verdana" w:cs="Arial"/>
      <w:sz w:val="20"/>
      <w:szCs w:val="20"/>
    </w:rPr>
  </w:style>
  <w:style w:type="paragraph" w:styleId="Revision">
    <w:name w:val="Revision"/>
    <w:hidden/>
    <w:uiPriority w:val="99"/>
    <w:semiHidden/>
    <w:rsid w:val="00560AAC"/>
    <w:rPr>
      <w:rFonts w:ascii="Verdana" w:eastAsia="Times New Roman" w:hAnsi="Verdana" w:cs="Arial"/>
      <w:sz w:val="20"/>
      <w:szCs w:val="20"/>
    </w:rPr>
  </w:style>
  <w:style w:type="character" w:customStyle="1" w:styleId="Subscript">
    <w:name w:val="Subscript"/>
    <w:basedOn w:val="DefaultParagraphFont"/>
    <w:rsid w:val="00560AAC"/>
    <w:rPr>
      <w:rFonts w:cs="Times New Roman"/>
      <w:vertAlign w:val="subscript"/>
    </w:rPr>
  </w:style>
  <w:style w:type="character" w:customStyle="1" w:styleId="Superscript">
    <w:name w:val="Superscript"/>
    <w:basedOn w:val="DefaultParagraphFont"/>
    <w:rsid w:val="00560AAC"/>
    <w:rPr>
      <w:rFonts w:cs="Times New Roman"/>
      <w:vertAlign w:val="superscript"/>
    </w:rPr>
  </w:style>
  <w:style w:type="paragraph" w:customStyle="1" w:styleId="TableBody">
    <w:name w:val="Table Body"/>
    <w:basedOn w:val="Normal"/>
    <w:rsid w:val="00560AAC"/>
    <w:pPr>
      <w:keepLines/>
      <w:tabs>
        <w:tab w:val="left" w:pos="200"/>
        <w:tab w:val="left" w:pos="360"/>
      </w:tabs>
      <w:spacing w:before="40" w:after="40" w:line="220" w:lineRule="exact"/>
      <w:ind w:left="40" w:right="40"/>
    </w:pPr>
    <w:rPr>
      <w:rFonts w:ascii="Verdana" w:eastAsia="Times New Roman" w:hAnsi="Verdana" w:cs="Arial"/>
      <w:sz w:val="20"/>
      <w:szCs w:val="18"/>
    </w:rPr>
  </w:style>
  <w:style w:type="paragraph" w:customStyle="1" w:styleId="BulletedList1">
    <w:name w:val="Bulleted List 1"/>
    <w:basedOn w:val="Normal"/>
    <w:rsid w:val="00560AAC"/>
    <w:pPr>
      <w:keepLines/>
      <w:numPr>
        <w:numId w:val="25"/>
      </w:numPr>
      <w:tabs>
        <w:tab w:val="left" w:pos="360"/>
      </w:tabs>
      <w:spacing w:after="80"/>
      <w:ind w:left="360"/>
    </w:pPr>
    <w:rPr>
      <w:rFonts w:ascii="Verdana" w:eastAsia="Times New Roman" w:hAnsi="Verdana" w:cs="Arial"/>
      <w:sz w:val="20"/>
      <w:szCs w:val="20"/>
    </w:rPr>
  </w:style>
  <w:style w:type="paragraph" w:customStyle="1" w:styleId="BulletedList2">
    <w:name w:val="Bulleted List 2"/>
    <w:basedOn w:val="Normal"/>
    <w:rsid w:val="00560AAC"/>
    <w:pPr>
      <w:numPr>
        <w:numId w:val="4"/>
      </w:numPr>
      <w:tabs>
        <w:tab w:val="num" w:pos="1080"/>
      </w:tabs>
      <w:spacing w:after="80" w:line="240" w:lineRule="exact"/>
    </w:pPr>
    <w:rPr>
      <w:rFonts w:ascii="Verdana" w:eastAsia="Times New Roman" w:hAnsi="Verdana" w:cs="Arial"/>
      <w:sz w:val="20"/>
      <w:szCs w:val="20"/>
    </w:rPr>
  </w:style>
  <w:style w:type="paragraph" w:customStyle="1" w:styleId="NumberedList2">
    <w:name w:val="Numbered List 2"/>
    <w:basedOn w:val="Normal"/>
    <w:rsid w:val="00560AAC"/>
    <w:pPr>
      <w:keepLines/>
      <w:numPr>
        <w:numId w:val="3"/>
      </w:numPr>
      <w:tabs>
        <w:tab w:val="left" w:pos="720"/>
      </w:tabs>
      <w:spacing w:after="80" w:line="240" w:lineRule="exact"/>
    </w:pPr>
    <w:rPr>
      <w:rFonts w:ascii="Verdana" w:eastAsia="Times New Roman" w:hAnsi="Verdana" w:cs="Arial"/>
      <w:sz w:val="20"/>
      <w:szCs w:val="20"/>
    </w:rPr>
  </w:style>
  <w:style w:type="paragraph" w:styleId="CommentSubject">
    <w:name w:val="annotation subject"/>
    <w:basedOn w:val="CommentText"/>
    <w:next w:val="CommentText"/>
    <w:link w:val="CommentSubjectChar"/>
    <w:uiPriority w:val="99"/>
    <w:semiHidden/>
    <w:rsid w:val="00560AAC"/>
    <w:pPr>
      <w:shd w:val="clear" w:color="auto" w:fill="auto"/>
      <w:spacing w:before="60" w:after="60" w:line="260" w:lineRule="exact"/>
    </w:pPr>
    <w:rPr>
      <w:rFonts w:ascii="Verdana" w:hAnsi="Verdana" w:cs="Verdana"/>
      <w:bCs/>
      <w:noProof/>
      <w:color w:val="FF6600"/>
      <w:sz w:val="20"/>
    </w:rPr>
  </w:style>
  <w:style w:type="character" w:customStyle="1" w:styleId="CommentSubjectChar">
    <w:name w:val="Comment Subject Char"/>
    <w:basedOn w:val="CommentTextChar"/>
    <w:link w:val="CommentSubject"/>
    <w:uiPriority w:val="99"/>
    <w:semiHidden/>
    <w:rsid w:val="00560AAC"/>
    <w:rPr>
      <w:rFonts w:ascii="Verdana" w:hAnsi="Verdana" w:cs="Verdana"/>
      <w:b/>
      <w:bCs/>
      <w:noProof/>
      <w:color w:val="FF6600"/>
      <w:sz w:val="20"/>
    </w:rPr>
  </w:style>
  <w:style w:type="paragraph" w:customStyle="1" w:styleId="BulletList1">
    <w:name w:val="Bullet List 1"/>
    <w:basedOn w:val="ListParagraph"/>
    <w:qFormat/>
    <w:rsid w:val="00614F42"/>
    <w:pPr>
      <w:numPr>
        <w:ilvl w:val="1"/>
        <w:numId w:val="8"/>
      </w:numPr>
      <w:spacing w:after="200" w:line="276" w:lineRule="auto"/>
    </w:pPr>
    <w:rPr>
      <w:rFonts w:ascii="Verdana" w:hAnsi="Verdana" w:cs="Arial"/>
      <w:sz w:val="20"/>
      <w:szCs w:val="20"/>
    </w:rPr>
  </w:style>
  <w:style w:type="character" w:customStyle="1" w:styleId="CharChar">
    <w:name w:val="Char Char"/>
    <w:basedOn w:val="DefaultParagraphFont"/>
    <w:locked/>
    <w:rsid w:val="00560AAC"/>
    <w:rPr>
      <w:rFonts w:ascii="Tahoma" w:hAnsi="Tahoma" w:cs="Tahoma"/>
      <w:sz w:val="16"/>
      <w:szCs w:val="16"/>
      <w:lang w:val="en-US" w:eastAsia="en-US"/>
    </w:rPr>
  </w:style>
  <w:style w:type="table" w:styleId="TableGrid">
    <w:name w:val="Table Grid"/>
    <w:basedOn w:val="TableNormal"/>
    <w:uiPriority w:val="59"/>
    <w:rsid w:val="00560AAC"/>
    <w:pPr>
      <w:spacing w:after="160" w:line="240" w:lineRule="exact"/>
    </w:pPr>
    <w:rPr>
      <w:rFonts w:ascii="Arial" w:eastAsia="Times New Roman"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basedOn w:val="DefaultParagraphFont"/>
    <w:locked/>
    <w:rsid w:val="00560AAC"/>
    <w:rPr>
      <w:rFonts w:ascii="Tahoma" w:hAnsi="Tahoma" w:cs="Tahoma"/>
      <w:sz w:val="16"/>
      <w:szCs w:val="16"/>
      <w:lang w:val="en-US" w:eastAsia="en-US"/>
    </w:rPr>
  </w:style>
  <w:style w:type="paragraph" w:styleId="DocumentMap">
    <w:name w:val="Document Map"/>
    <w:basedOn w:val="Normal"/>
    <w:link w:val="DocumentMapChar"/>
    <w:semiHidden/>
    <w:rsid w:val="00560AAC"/>
    <w:pPr>
      <w:shd w:val="clear" w:color="auto" w:fill="000080"/>
      <w:spacing w:after="160" w:line="240" w:lineRule="exact"/>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560AAC"/>
    <w:rPr>
      <w:rFonts w:ascii="Tahoma" w:eastAsia="Times New Roman" w:hAnsi="Tahoma" w:cs="Tahoma"/>
      <w:sz w:val="20"/>
      <w:szCs w:val="20"/>
      <w:shd w:val="clear" w:color="auto" w:fill="000080"/>
    </w:rPr>
  </w:style>
  <w:style w:type="paragraph" w:customStyle="1" w:styleId="AlertTextinList1">
    <w:name w:val="Alert Text in List 1"/>
    <w:aliases w:val="at1"/>
    <w:basedOn w:val="TextinList1"/>
    <w:rsid w:val="00560AAC"/>
    <w:pPr>
      <w:keepLines w:val="0"/>
      <w:tabs>
        <w:tab w:val="clear" w:pos="200"/>
        <w:tab w:val="clear" w:pos="360"/>
        <w:tab w:val="clear" w:pos="720"/>
      </w:tabs>
      <w:spacing w:before="60" w:after="60" w:line="260" w:lineRule="exact"/>
      <w:ind w:left="720"/>
    </w:pPr>
    <w:rPr>
      <w:rFonts w:cs="Times New Roman"/>
    </w:rPr>
  </w:style>
  <w:style w:type="paragraph" w:customStyle="1" w:styleId="AlertTextinList2">
    <w:name w:val="Alert Text in List 2"/>
    <w:aliases w:val="at2"/>
    <w:basedOn w:val="Normal"/>
    <w:rsid w:val="00560AAC"/>
    <w:pPr>
      <w:spacing w:before="60" w:after="60" w:line="260" w:lineRule="exact"/>
      <w:ind w:left="1080"/>
    </w:pPr>
    <w:rPr>
      <w:rFonts w:ascii="Verdana" w:eastAsia="Times New Roman" w:hAnsi="Verdana" w:cs="Times New Roman"/>
      <w:sz w:val="20"/>
      <w:szCs w:val="20"/>
    </w:rPr>
  </w:style>
  <w:style w:type="character" w:customStyle="1" w:styleId="CodeFeaturedElement">
    <w:name w:val="Code Featured Element"/>
    <w:aliases w:val="cfe"/>
    <w:basedOn w:val="DefaultParagraphFont"/>
    <w:rsid w:val="00560AAC"/>
    <w:rPr>
      <w:rFonts w:ascii="Courier New" w:hAnsi="Courier New"/>
      <w:b/>
      <w:sz w:val="22"/>
    </w:rPr>
  </w:style>
  <w:style w:type="character" w:customStyle="1" w:styleId="ALT">
    <w:name w:val="ALT"/>
    <w:basedOn w:val="DefaultParagraphFont"/>
    <w:rsid w:val="00560AAC"/>
    <w:rPr>
      <w:rFonts w:ascii="Times New Roman" w:hAnsi="Times New Roman"/>
      <w:dstrike w:val="0"/>
      <w:vanish/>
      <w:color w:val="FF00FF"/>
      <w:sz w:val="20"/>
      <w:vertAlign w:val="baseline"/>
    </w:rPr>
  </w:style>
  <w:style w:type="character" w:customStyle="1" w:styleId="LabelEmbedded">
    <w:name w:val="Label Embedded"/>
    <w:aliases w:val="le"/>
    <w:basedOn w:val="DefaultParagraphFont"/>
    <w:rsid w:val="00560AAC"/>
    <w:rPr>
      <w:rFonts w:ascii="Verdana" w:hAnsi="Verdana"/>
      <w:b/>
      <w:sz w:val="20"/>
      <w:u w:val="none"/>
    </w:rPr>
  </w:style>
  <w:style w:type="paragraph" w:customStyle="1" w:styleId="CodeinList2">
    <w:name w:val="Code in List 2"/>
    <w:aliases w:val="c2"/>
    <w:basedOn w:val="PlainText"/>
    <w:rsid w:val="00560AAC"/>
    <w:pPr>
      <w:keepLines/>
      <w:pBdr>
        <w:top w:val="single" w:sz="4" w:space="1" w:color="D9D9D9"/>
        <w:left w:val="single" w:sz="4" w:space="4" w:color="D9D9D9"/>
        <w:bottom w:val="single" w:sz="4" w:space="1" w:color="D9D9D9"/>
        <w:right w:val="single" w:sz="4" w:space="4" w:color="D9D9D9"/>
      </w:pBdr>
      <w:shd w:val="clear" w:color="auto" w:fill="F2F2F2"/>
      <w:spacing w:after="20" w:line="300" w:lineRule="exact"/>
      <w:ind w:left="720"/>
    </w:pPr>
    <w:rPr>
      <w:rFonts w:ascii="Courier New" w:eastAsia="Times New Roman" w:hAnsi="Courier New" w:cs="Times New Roman"/>
      <w:color w:val="auto"/>
      <w:sz w:val="20"/>
      <w:szCs w:val="18"/>
    </w:rPr>
  </w:style>
  <w:style w:type="paragraph" w:customStyle="1" w:styleId="FigureinList2">
    <w:name w:val="Figure in List 2"/>
    <w:aliases w:val="fig2"/>
    <w:basedOn w:val="Figure"/>
    <w:next w:val="Normal"/>
    <w:rsid w:val="00560AAC"/>
    <w:pPr>
      <w:keepLines w:val="0"/>
      <w:tabs>
        <w:tab w:val="clear" w:pos="360"/>
      </w:tabs>
      <w:spacing w:before="60" w:after="180"/>
      <w:ind w:left="720"/>
    </w:pPr>
    <w:rPr>
      <w:rFonts w:cs="Times New Roman"/>
      <w:bCs w:val="0"/>
    </w:rPr>
  </w:style>
  <w:style w:type="paragraph" w:customStyle="1" w:styleId="FigureEmbedded">
    <w:name w:val="Figure Embedded"/>
    <w:aliases w:val="fige"/>
    <w:basedOn w:val="Normal"/>
    <w:rsid w:val="00560AAC"/>
    <w:pPr>
      <w:spacing w:before="60" w:after="180"/>
    </w:pPr>
    <w:rPr>
      <w:rFonts w:ascii="Verdana" w:eastAsia="Times New Roman" w:hAnsi="Verdana" w:cs="Times New Roman"/>
      <w:sz w:val="20"/>
      <w:szCs w:val="20"/>
    </w:rPr>
  </w:style>
  <w:style w:type="paragraph" w:customStyle="1" w:styleId="CodeinList1">
    <w:name w:val="Code in List 1"/>
    <w:aliases w:val="c1"/>
    <w:basedOn w:val="PlainText"/>
    <w:rsid w:val="00560AAC"/>
    <w:pPr>
      <w:keepLines/>
      <w:pBdr>
        <w:top w:val="single" w:sz="4" w:space="1" w:color="D9D9D9"/>
        <w:left w:val="single" w:sz="4" w:space="4" w:color="D9D9D9"/>
        <w:bottom w:val="single" w:sz="4" w:space="1" w:color="D9D9D9"/>
        <w:right w:val="single" w:sz="4" w:space="4" w:color="D9D9D9"/>
      </w:pBdr>
      <w:shd w:val="clear" w:color="auto" w:fill="F2F2F2"/>
      <w:spacing w:after="20" w:line="300" w:lineRule="exact"/>
      <w:ind w:left="360"/>
    </w:pPr>
    <w:rPr>
      <w:rFonts w:ascii="Courier New" w:eastAsia="Times New Roman" w:hAnsi="Courier New" w:cs="Times New Roman"/>
      <w:color w:val="auto"/>
      <w:sz w:val="20"/>
      <w:szCs w:val="18"/>
    </w:rPr>
  </w:style>
  <w:style w:type="paragraph" w:customStyle="1" w:styleId="FigureinList1">
    <w:name w:val="Figure in List 1"/>
    <w:aliases w:val="fig1"/>
    <w:basedOn w:val="Figure"/>
    <w:next w:val="Normal"/>
    <w:rsid w:val="00560AAC"/>
    <w:pPr>
      <w:keepLines w:val="0"/>
      <w:tabs>
        <w:tab w:val="clear" w:pos="360"/>
      </w:tabs>
      <w:spacing w:before="60" w:after="180"/>
      <w:ind w:left="360"/>
    </w:pPr>
    <w:rPr>
      <w:rFonts w:cs="Times New Roman"/>
      <w:bCs w:val="0"/>
    </w:rPr>
  </w:style>
  <w:style w:type="paragraph" w:customStyle="1" w:styleId="Copyright">
    <w:name w:val="Copyright"/>
    <w:aliases w:val="copy"/>
    <w:basedOn w:val="Normal"/>
    <w:rsid w:val="00560AAC"/>
    <w:pPr>
      <w:spacing w:before="60" w:after="60" w:line="220" w:lineRule="exact"/>
    </w:pPr>
    <w:rPr>
      <w:rFonts w:ascii="Verdana" w:eastAsia="Times New Roman" w:hAnsi="Verdana" w:cs="Times New Roman"/>
      <w:sz w:val="16"/>
      <w:szCs w:val="20"/>
    </w:rPr>
  </w:style>
  <w:style w:type="paragraph" w:customStyle="1" w:styleId="Frontmatter">
    <w:name w:val="Frontmatter"/>
    <w:aliases w:val="fm"/>
    <w:basedOn w:val="Normal"/>
    <w:rsid w:val="00560AAC"/>
    <w:pPr>
      <w:spacing w:before="40" w:after="40" w:line="260" w:lineRule="exact"/>
    </w:pPr>
    <w:rPr>
      <w:rFonts w:ascii="Verdana" w:eastAsia="Times New Roman" w:hAnsi="Verdana" w:cs="Times New Roman"/>
      <w:sz w:val="20"/>
      <w:szCs w:val="20"/>
    </w:rPr>
  </w:style>
  <w:style w:type="paragraph" w:styleId="TOC4">
    <w:name w:val="toc 4"/>
    <w:basedOn w:val="TOC3"/>
    <w:rsid w:val="00560AAC"/>
    <w:pPr>
      <w:tabs>
        <w:tab w:val="clear" w:pos="7680"/>
        <w:tab w:val="left" w:leader="dot" w:pos="9360"/>
      </w:tabs>
      <w:spacing w:line="240" w:lineRule="exact"/>
      <w:ind w:left="720"/>
    </w:pPr>
    <w:rPr>
      <w:rFonts w:ascii="Verdana" w:eastAsia="Times New Roman" w:hAnsi="Verdana" w:cs="Arial"/>
      <w:noProof w:val="0"/>
      <w:sz w:val="18"/>
      <w:szCs w:val="18"/>
    </w:rPr>
  </w:style>
  <w:style w:type="paragraph" w:styleId="TOC5">
    <w:name w:val="toc 5"/>
    <w:basedOn w:val="TOC4"/>
    <w:rsid w:val="00560AAC"/>
    <w:pPr>
      <w:ind w:left="960"/>
    </w:pPr>
  </w:style>
  <w:style w:type="paragraph" w:styleId="NormalWeb">
    <w:name w:val="Normal (Web)"/>
    <w:basedOn w:val="Normal"/>
    <w:uiPriority w:val="99"/>
    <w:unhideWhenUsed/>
    <w:rsid w:val="00560AAC"/>
    <w:pPr>
      <w:spacing w:before="100" w:beforeAutospacing="1" w:after="100" w:afterAutospacing="1"/>
    </w:pPr>
    <w:rPr>
      <w:rFonts w:ascii="Times New Roman" w:eastAsia="Calibri" w:hAnsi="Times New Roman" w:cs="Times New Roman"/>
      <w:sz w:val="24"/>
      <w:szCs w:val="24"/>
    </w:rPr>
  </w:style>
  <w:style w:type="character" w:styleId="Emphasis">
    <w:name w:val="Emphasis"/>
    <w:basedOn w:val="DefaultParagraphFont"/>
    <w:uiPriority w:val="20"/>
    <w:qFormat/>
    <w:locked/>
    <w:rsid w:val="00560AAC"/>
    <w:rPr>
      <w:i/>
      <w:iCs/>
    </w:rPr>
  </w:style>
  <w:style w:type="paragraph" w:styleId="NoSpacing">
    <w:name w:val="No Spacing"/>
    <w:uiPriority w:val="1"/>
    <w:qFormat/>
    <w:rsid w:val="00560AAC"/>
    <w:rPr>
      <w:rFonts w:ascii="Calibri" w:eastAsia="Calibri" w:hAnsi="Calibri" w:cs="Times New Roman"/>
    </w:rPr>
  </w:style>
  <w:style w:type="paragraph" w:styleId="ListBullet">
    <w:name w:val="List Bullet"/>
    <w:basedOn w:val="Normal"/>
    <w:uiPriority w:val="99"/>
    <w:unhideWhenUsed/>
    <w:rsid w:val="00560AAC"/>
    <w:pPr>
      <w:numPr>
        <w:numId w:val="13"/>
      </w:numPr>
      <w:spacing w:after="200" w:line="276" w:lineRule="auto"/>
      <w:contextualSpacing/>
    </w:pPr>
    <w:rPr>
      <w:rFonts w:ascii="Calibri" w:eastAsia="Calibri" w:hAnsi="Calibri" w:cs="Times New Roman"/>
    </w:rPr>
  </w:style>
  <w:style w:type="paragraph" w:styleId="HTMLPreformatted">
    <w:name w:val="HTML Preformatted"/>
    <w:basedOn w:val="Normal"/>
    <w:link w:val="HTMLPreformattedChar"/>
    <w:uiPriority w:val="99"/>
    <w:unhideWhenUsed/>
    <w:rsid w:val="00560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560AAC"/>
    <w:rPr>
      <w:rFonts w:ascii="Courier New" w:eastAsia="Times New Roman" w:hAnsi="Courier New" w:cs="Courier New"/>
      <w:sz w:val="20"/>
      <w:szCs w:val="20"/>
      <w:lang w:eastAsia="zh-CN"/>
    </w:rPr>
  </w:style>
  <w:style w:type="character" w:styleId="BookTitle">
    <w:name w:val="Book Title"/>
    <w:basedOn w:val="DefaultParagraphFont"/>
    <w:uiPriority w:val="33"/>
    <w:qFormat/>
    <w:rsid w:val="00560AAC"/>
    <w:rPr>
      <w:b/>
      <w:bCs/>
      <w:smallCaps/>
      <w:spacing w:val="5"/>
    </w:rPr>
  </w:style>
  <w:style w:type="paragraph" w:styleId="TOCHeading">
    <w:name w:val="TOC Heading"/>
    <w:basedOn w:val="Heading1"/>
    <w:next w:val="Normal"/>
    <w:uiPriority w:val="39"/>
    <w:semiHidden/>
    <w:unhideWhenUsed/>
    <w:qFormat/>
    <w:rsid w:val="00560AAC"/>
    <w:pPr>
      <w:pBdr>
        <w:bottom w:val="none" w:sz="0" w:space="0" w:color="auto"/>
      </w:pBdr>
      <w:spacing w:before="480" w:after="0" w:line="276" w:lineRule="auto"/>
      <w:ind w:left="432" w:hanging="432"/>
      <w:outlineLvl w:val="9"/>
    </w:pPr>
    <w:rPr>
      <w:rFonts w:ascii="Cambria" w:eastAsia="Times New Roman" w:hAnsi="Cambria" w:cs="Times New Roman"/>
      <w:b/>
      <w:color w:val="365F91"/>
    </w:rPr>
  </w:style>
  <w:style w:type="character" w:styleId="FollowedHyperlink">
    <w:name w:val="FollowedHyperlink"/>
    <w:basedOn w:val="DefaultParagraphFont"/>
    <w:rsid w:val="00560AAC"/>
    <w:rPr>
      <w:color w:val="800080"/>
      <w:u w:val="single"/>
    </w:rPr>
  </w:style>
  <w:style w:type="paragraph" w:customStyle="1" w:styleId="Def7">
    <w:name w:val="Def7"/>
    <w:basedOn w:val="DL"/>
    <w:link w:val="Def7Char"/>
    <w:qFormat/>
    <w:rsid w:val="00915B72"/>
    <w:pPr>
      <w:ind w:left="2520"/>
    </w:pPr>
  </w:style>
  <w:style w:type="character" w:customStyle="1" w:styleId="Def7Char">
    <w:name w:val="Def7 Char"/>
    <w:basedOn w:val="DLChar"/>
    <w:link w:val="Def7"/>
    <w:rsid w:val="00915B72"/>
  </w:style>
  <w:style w:type="paragraph" w:customStyle="1" w:styleId="Def2">
    <w:name w:val="Def2"/>
    <w:basedOn w:val="DL"/>
    <w:link w:val="Def2Char"/>
    <w:qFormat/>
    <w:rsid w:val="00915B72"/>
    <w:pPr>
      <w:ind w:left="720"/>
    </w:pPr>
  </w:style>
  <w:style w:type="character" w:customStyle="1" w:styleId="Def2Char">
    <w:name w:val="Def2 Char"/>
    <w:basedOn w:val="DLChar"/>
    <w:link w:val="Def2"/>
    <w:rsid w:val="00915B72"/>
  </w:style>
  <w:style w:type="paragraph" w:customStyle="1" w:styleId="Def3">
    <w:name w:val="Def3"/>
    <w:basedOn w:val="DL"/>
    <w:link w:val="Def3Char"/>
    <w:qFormat/>
    <w:rsid w:val="00915B72"/>
    <w:pPr>
      <w:ind w:left="1080"/>
    </w:pPr>
  </w:style>
  <w:style w:type="character" w:customStyle="1" w:styleId="Def3Char">
    <w:name w:val="Def3 Char"/>
    <w:basedOn w:val="DLChar"/>
    <w:link w:val="Def3"/>
    <w:rsid w:val="00915B72"/>
  </w:style>
  <w:style w:type="paragraph" w:customStyle="1" w:styleId="Def4">
    <w:name w:val="Def4"/>
    <w:basedOn w:val="DL"/>
    <w:link w:val="Def4Char"/>
    <w:qFormat/>
    <w:rsid w:val="00915B72"/>
    <w:pPr>
      <w:ind w:left="1440"/>
    </w:pPr>
  </w:style>
  <w:style w:type="character" w:customStyle="1" w:styleId="Def4Char">
    <w:name w:val="Def4 Char"/>
    <w:basedOn w:val="DLChar"/>
    <w:link w:val="Def4"/>
    <w:rsid w:val="00915B72"/>
  </w:style>
  <w:style w:type="paragraph" w:customStyle="1" w:styleId="Def6">
    <w:name w:val="Def6"/>
    <w:basedOn w:val="DL"/>
    <w:link w:val="Def6Char"/>
    <w:qFormat/>
    <w:rsid w:val="00915B72"/>
    <w:pPr>
      <w:ind w:left="2160"/>
    </w:pPr>
  </w:style>
  <w:style w:type="character" w:customStyle="1" w:styleId="Def6Char">
    <w:name w:val="Def6 Char"/>
    <w:basedOn w:val="DLChar"/>
    <w:link w:val="Def6"/>
    <w:rsid w:val="00915B72"/>
  </w:style>
  <w:style w:type="paragraph" w:customStyle="1" w:styleId="Def5">
    <w:name w:val="Def5"/>
    <w:basedOn w:val="DL"/>
    <w:link w:val="Def5Char"/>
    <w:qFormat/>
    <w:rsid w:val="00915B72"/>
    <w:pPr>
      <w:ind w:left="1800"/>
    </w:pPr>
  </w:style>
  <w:style w:type="character" w:customStyle="1" w:styleId="Def5Char">
    <w:name w:val="Def5 Char"/>
    <w:basedOn w:val="DLChar"/>
    <w:link w:val="Def5"/>
    <w:rsid w:val="00915B72"/>
  </w:style>
  <w:style w:type="paragraph" w:customStyle="1" w:styleId="Style1">
    <w:name w:val="Style1"/>
    <w:basedOn w:val="DL"/>
    <w:qFormat/>
    <w:rsid w:val="00915B72"/>
  </w:style>
  <w:style w:type="paragraph" w:customStyle="1" w:styleId="Term2">
    <w:name w:val="Term2"/>
    <w:basedOn w:val="Term3"/>
    <w:qFormat/>
    <w:rsid w:val="00915B72"/>
    <w:pPr>
      <w:tabs>
        <w:tab w:val="left" w:pos="480"/>
        <w:tab w:val="left" w:pos="960"/>
        <w:tab w:val="left" w:pos="1440"/>
        <w:tab w:val="left" w:pos="1920"/>
        <w:tab w:val="left" w:pos="2400"/>
        <w:tab w:val="left" w:pos="2880"/>
        <w:tab w:val="left" w:pos="3360"/>
        <w:tab w:val="left" w:pos="3840"/>
        <w:tab w:val="left" w:pos="4320"/>
      </w:tabs>
      <w:ind w:left="547"/>
    </w:pPr>
  </w:style>
  <w:style w:type="paragraph" w:customStyle="1" w:styleId="Term3">
    <w:name w:val="Term3"/>
    <w:basedOn w:val="DL"/>
    <w:next w:val="Def3"/>
    <w:qFormat/>
    <w:rsid w:val="00915B72"/>
    <w:pPr>
      <w:ind w:left="907"/>
    </w:pPr>
  </w:style>
  <w:style w:type="paragraph" w:customStyle="1" w:styleId="Term4">
    <w:name w:val="Term4"/>
    <w:basedOn w:val="DL"/>
    <w:qFormat/>
    <w:rsid w:val="00915B72"/>
    <w:pPr>
      <w:ind w:left="1267"/>
    </w:pPr>
  </w:style>
  <w:style w:type="paragraph" w:customStyle="1" w:styleId="Term5">
    <w:name w:val="Term5"/>
    <w:basedOn w:val="DL"/>
    <w:qFormat/>
    <w:rsid w:val="00915B72"/>
    <w:pPr>
      <w:ind w:left="1627"/>
    </w:pPr>
  </w:style>
  <w:style w:type="paragraph" w:customStyle="1" w:styleId="Term6">
    <w:name w:val="Term6"/>
    <w:basedOn w:val="DL"/>
    <w:qFormat/>
    <w:rsid w:val="00915B72"/>
    <w:pPr>
      <w:ind w:left="1987"/>
    </w:pPr>
  </w:style>
  <w:style w:type="paragraph" w:customStyle="1" w:styleId="Term7">
    <w:name w:val="Term7"/>
    <w:basedOn w:val="DL"/>
    <w:qFormat/>
    <w:rsid w:val="00915B72"/>
    <w:pPr>
      <w:ind w:left="2347"/>
    </w:pPr>
  </w:style>
  <w:style w:type="paragraph" w:customStyle="1" w:styleId="BodyTextident">
    <w:name w:val="Body Text ident"/>
    <w:basedOn w:val="List"/>
    <w:qFormat/>
    <w:rsid w:val="0012367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XTECH.com"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mailto:askmtp@microsoft.com" TargetMode="Externa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hyperlink" Target="http://www.microsoft.com/whdc/" TargetMode="Externa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microsoft.com/whdc/winhec/2008/papers.mspx"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www.microsoft.com/whdc/device/wpd/default.mspx" TargetMode="Externa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www.usb.org/developers/devclass_docs/MTP_1.0.zip"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eader" Target="head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8535</Words>
  <Characters>48655</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2008-11-04T16:51:00Z</dcterms:created>
  <dcterms:modified xsi:type="dcterms:W3CDTF">2008-11-04T16:51:00Z</dcterms:modified>
  <cp:category/>
</cp:coreProperties>
</file>