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DCD" w:rsidRDefault="00574DCD" w:rsidP="00C84B84">
      <w:pPr>
        <w:pStyle w:val="Title"/>
      </w:pPr>
      <w:bookmarkStart w:id="0" w:name="OLE_LINK1"/>
      <w:bookmarkStart w:id="1" w:name="OLE_LINK2"/>
      <w:r w:rsidRPr="00AD037D">
        <w:t xml:space="preserve">Implementing Light-Aware UI </w:t>
      </w:r>
      <w:r w:rsidR="00B62412">
        <w:t xml:space="preserve">by </w:t>
      </w:r>
      <w:r>
        <w:t>Using the</w:t>
      </w:r>
      <w:r w:rsidRPr="00AD037D">
        <w:t xml:space="preserve"> Windows</w:t>
      </w:r>
      <w:r>
        <w:t xml:space="preserve"> Sensor and Location Platform</w:t>
      </w:r>
    </w:p>
    <w:bookmarkEnd w:id="0"/>
    <w:bookmarkEnd w:id="1"/>
    <w:p w:rsidR="00D7578E" w:rsidRDefault="006F3277" w:rsidP="00D7578E">
      <w:pPr>
        <w:pStyle w:val="Version"/>
      </w:pPr>
      <w:r>
        <w:fldChar w:fldCharType="begin"/>
      </w:r>
      <w:r>
        <w:instrText xml:space="preserve"> DATE  \@ "MMMM d, yyyy"  \* MERGEFORMAT </w:instrText>
      </w:r>
      <w:r>
        <w:fldChar w:fldCharType="separate"/>
      </w:r>
      <w:r w:rsidR="00760139">
        <w:t>October 27, 2008</w:t>
      </w:r>
      <w:r>
        <w:fldChar w:fldCharType="end"/>
      </w:r>
      <w:r w:rsidR="00574DCD">
        <w:t xml:space="preserve"> </w:t>
      </w:r>
    </w:p>
    <w:p w:rsidR="00574DCD" w:rsidRPr="00A6731E" w:rsidRDefault="00574DCD" w:rsidP="00B62412">
      <w:pPr>
        <w:pStyle w:val="Procedure"/>
      </w:pPr>
      <w:r w:rsidRPr="00446428">
        <w:t>Abstract</w:t>
      </w:r>
    </w:p>
    <w:p w:rsidR="00574DCD" w:rsidRDefault="00574DCD" w:rsidP="008A6A85">
      <w:pPr>
        <w:pStyle w:val="BodyText"/>
      </w:pPr>
      <w:r>
        <w:t>This paper c</w:t>
      </w:r>
      <w:r w:rsidRPr="0080652D">
        <w:t>over</w:t>
      </w:r>
      <w:r>
        <w:t>s</w:t>
      </w:r>
      <w:r w:rsidRPr="0080652D">
        <w:t xml:space="preserve"> the use of ambient light sensor data, and how user interface features and </w:t>
      </w:r>
      <w:r>
        <w:t>program</w:t>
      </w:r>
      <w:r w:rsidRPr="0080652D">
        <w:t xml:space="preserve"> content can be optimized for </w:t>
      </w:r>
      <w:r>
        <w:t>many</w:t>
      </w:r>
      <w:r w:rsidRPr="0080652D">
        <w:t xml:space="preserve"> lighting conditions.</w:t>
      </w:r>
    </w:p>
    <w:p w:rsidR="00574DCD" w:rsidRDefault="00574DCD" w:rsidP="00DE77A4">
      <w:pPr>
        <w:pStyle w:val="BodyText"/>
      </w:pPr>
      <w:r>
        <w:t xml:space="preserve">This information </w:t>
      </w:r>
      <w:r w:rsidR="00CE2488">
        <w:t xml:space="preserve">in this paper </w:t>
      </w:r>
      <w:r>
        <w:t xml:space="preserve">applies </w:t>
      </w:r>
      <w:r w:rsidR="00CE2488">
        <w:t>to</w:t>
      </w:r>
      <w:r>
        <w:t xml:space="preserve"> the </w:t>
      </w:r>
      <w:r w:rsidR="00CE2488">
        <w:t>Windows</w:t>
      </w:r>
      <w:r w:rsidR="00CE2488">
        <w:rPr>
          <w:rStyle w:val="Small"/>
        </w:rPr>
        <w:t>®</w:t>
      </w:r>
      <w:r w:rsidR="00CE2488">
        <w:t xml:space="preserve"> 7</w:t>
      </w:r>
      <w:r>
        <w:t xml:space="preserve"> operating </w:t>
      </w:r>
      <w:r w:rsidR="00CE2488">
        <w:t>system.</w:t>
      </w:r>
    </w:p>
    <w:p w:rsidR="00574DCD" w:rsidRPr="00D70DFD" w:rsidRDefault="00574DCD" w:rsidP="00FF632F">
      <w:pPr>
        <w:pStyle w:val="BodyText"/>
      </w:pPr>
      <w:r w:rsidRPr="00D70DFD">
        <w:t>References and resources discussed here are listed</w:t>
      </w:r>
      <w:r w:rsidR="00F5751E">
        <w:t xml:space="preserve"> </w:t>
      </w:r>
      <w:r w:rsidRPr="00D70DFD">
        <w:t>at the end of this paper.</w:t>
      </w:r>
    </w:p>
    <w:p w:rsidR="00FA4568" w:rsidRDefault="00574DCD" w:rsidP="006A78FA">
      <w:pPr>
        <w:pStyle w:val="BodyText"/>
      </w:pPr>
      <w:r>
        <w:t xml:space="preserve">For the latest information, see: </w:t>
      </w:r>
      <w:r>
        <w:br/>
      </w:r>
      <w:r>
        <w:tab/>
      </w:r>
      <w:hyperlink r:id="rId7" w:history="1">
        <w:r w:rsidRPr="00AD7912">
          <w:rPr>
            <w:rStyle w:val="Hyperlink"/>
          </w:rPr>
          <w:t>http://www.microsoft.com/whdc/</w:t>
        </w:r>
      </w:hyperlink>
    </w:p>
    <w:p w:rsidR="004D01B7" w:rsidRDefault="004D01B7">
      <w:pPr>
        <w:rPr>
          <w:rStyle w:val="Bold"/>
          <w:rFonts w:ascii="Arial" w:eastAsia="MS Mincho" w:hAnsi="Arial" w:cs="Arial"/>
          <w:b w:val="0"/>
          <w:i/>
          <w:sz w:val="16"/>
          <w:szCs w:val="16"/>
        </w:rPr>
      </w:pPr>
      <w:r>
        <w:rPr>
          <w:rStyle w:val="Bold"/>
          <w:b w:val="0"/>
        </w:rPr>
        <w:br w:type="page"/>
      </w:r>
    </w:p>
    <w:p w:rsidR="004D01B7" w:rsidRPr="00446428" w:rsidRDefault="004D01B7" w:rsidP="004D01B7">
      <w:pPr>
        <w:pStyle w:val="Disclaimertext"/>
        <w:pageBreakBefore/>
      </w:pPr>
      <w:r w:rsidRPr="00AE4752">
        <w:rPr>
          <w:rStyle w:val="Bold"/>
        </w:rPr>
        <w:lastRenderedPageBreak/>
        <w:t xml:space="preserve">Disclaimer: </w:t>
      </w:r>
      <w:r w:rsidRPr="00446428">
        <w:t xml:space="preserve">This is a preliminary document and may be changed substantially prior to final commercial release of the software described herein. </w:t>
      </w:r>
    </w:p>
    <w:p w:rsidR="004D01B7" w:rsidRPr="00446428" w:rsidRDefault="004D01B7" w:rsidP="004D01B7">
      <w:pPr>
        <w:pStyle w:val="Disclaimertext"/>
      </w:pPr>
    </w:p>
    <w:p w:rsidR="004D01B7" w:rsidRPr="00446428" w:rsidRDefault="004D01B7" w:rsidP="004D01B7">
      <w:pPr>
        <w:pStyle w:val="Disclaimertext"/>
      </w:pPr>
      <w:r w:rsidRPr="00446428">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4D01B7" w:rsidRPr="00446428" w:rsidRDefault="004D01B7" w:rsidP="004D01B7">
      <w:pPr>
        <w:pStyle w:val="Disclaimertext"/>
      </w:pPr>
    </w:p>
    <w:p w:rsidR="004D01B7" w:rsidRPr="00446428" w:rsidRDefault="004D01B7" w:rsidP="004D01B7">
      <w:pPr>
        <w:pStyle w:val="Disclaimertext"/>
      </w:pPr>
      <w:r w:rsidRPr="00446428">
        <w:t>This White Paper is for informational purposes only. MICROSOFT MAKES NO WARRANTIES, EXPRESS, IMPLIED OR STATUTORY, AS TO THE INFORMATION IN THIS DOCUMENT.</w:t>
      </w:r>
    </w:p>
    <w:p w:rsidR="004D01B7" w:rsidRPr="00446428" w:rsidRDefault="004D01B7" w:rsidP="004D01B7">
      <w:pPr>
        <w:pStyle w:val="Disclaimertext"/>
      </w:pPr>
    </w:p>
    <w:p w:rsidR="004D01B7" w:rsidRPr="00446428" w:rsidRDefault="004D01B7" w:rsidP="004D01B7">
      <w:pPr>
        <w:pStyle w:val="Disclaimertext"/>
      </w:pPr>
      <w:r w:rsidRPr="00446428">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4D01B7" w:rsidRPr="00446428" w:rsidRDefault="004D01B7" w:rsidP="004D01B7">
      <w:pPr>
        <w:pStyle w:val="Disclaimertext"/>
      </w:pPr>
    </w:p>
    <w:p w:rsidR="004D01B7" w:rsidRPr="00446428" w:rsidRDefault="004D01B7" w:rsidP="004D01B7">
      <w:pPr>
        <w:pStyle w:val="Disclaimertext"/>
      </w:pPr>
      <w:r w:rsidRPr="00446428">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4D01B7" w:rsidRPr="00446428" w:rsidRDefault="004D01B7" w:rsidP="004D01B7">
      <w:pPr>
        <w:pStyle w:val="Disclaimertext"/>
      </w:pPr>
    </w:p>
    <w:p w:rsidR="004D01B7" w:rsidRPr="00446428" w:rsidRDefault="004D01B7" w:rsidP="004D01B7">
      <w:pPr>
        <w:pStyle w:val="Disclaimertext"/>
      </w:pPr>
      <w:r w:rsidRPr="00446428">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4D01B7" w:rsidRPr="00446428" w:rsidRDefault="004D01B7" w:rsidP="004D01B7">
      <w:pPr>
        <w:pStyle w:val="Disclaimertext"/>
      </w:pPr>
    </w:p>
    <w:p w:rsidR="004D01B7" w:rsidRPr="00446428" w:rsidRDefault="004D01B7" w:rsidP="004D01B7">
      <w:pPr>
        <w:pStyle w:val="Disclaimertext"/>
      </w:pPr>
      <w:r w:rsidRPr="00446428">
        <w:t>© 200</w:t>
      </w:r>
      <w:r>
        <w:t>8</w:t>
      </w:r>
      <w:r w:rsidRPr="00446428">
        <w:t xml:space="preserve"> Microsoft Corporation. All rights reserved.</w:t>
      </w:r>
    </w:p>
    <w:p w:rsidR="004D01B7" w:rsidRPr="00446428" w:rsidRDefault="004D01B7" w:rsidP="004D01B7">
      <w:pPr>
        <w:pStyle w:val="Disclaimertext"/>
      </w:pPr>
    </w:p>
    <w:p w:rsidR="004D01B7" w:rsidRPr="00446428" w:rsidRDefault="004D01B7" w:rsidP="004D01B7">
      <w:pPr>
        <w:pStyle w:val="Disclaimertext"/>
      </w:pPr>
      <w:r w:rsidRPr="00446428">
        <w:t>Microsoft, Windo</w:t>
      </w:r>
      <w:r>
        <w:t xml:space="preserve">ws, </w:t>
      </w:r>
      <w:r w:rsidRPr="00446428">
        <w:t>and Windows Vista are either registered trademarks or trademarks of Microsoft Corporation in the United States and/or other countries.</w:t>
      </w:r>
    </w:p>
    <w:p w:rsidR="004D01B7" w:rsidRPr="00446428" w:rsidRDefault="004D01B7" w:rsidP="004D01B7">
      <w:pPr>
        <w:pStyle w:val="Disclaimertext"/>
      </w:pPr>
    </w:p>
    <w:p w:rsidR="004D01B7" w:rsidRDefault="004D01B7" w:rsidP="004D01B7">
      <w:pPr>
        <w:pStyle w:val="Disclaimertext"/>
      </w:pPr>
      <w:r w:rsidRPr="00446428">
        <w:t>The names of actual companies and products mentioned herein may be the trademarks of their respective owners.</w:t>
      </w:r>
    </w:p>
    <w:p w:rsidR="00FA4568" w:rsidRDefault="00F5751E" w:rsidP="00CF2228">
      <w:pPr>
        <w:pStyle w:val="Disclaimertext"/>
        <w:spacing w:after="80"/>
      </w:pPr>
      <w:r w:rsidRPr="00446428">
        <w:t>s mentioned herein may be the trademarks of their respective owners.</w:t>
      </w:r>
    </w:p>
    <w:p w:rsidR="00574DCD" w:rsidRPr="0099753C" w:rsidRDefault="00574DCD" w:rsidP="00BF12B7">
      <w:pPr>
        <w:pStyle w:val="TableHead"/>
        <w:ind w:left="720"/>
      </w:pPr>
      <w:r w:rsidRPr="0099753C">
        <w:t>Revision History</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1"/>
        <w:gridCol w:w="5515"/>
      </w:tblGrid>
      <w:tr w:rsidR="00574DCD" w:rsidRPr="00C90E04" w:rsidTr="000C3E97">
        <w:tc>
          <w:tcPr>
            <w:tcW w:w="1728" w:type="dxa"/>
          </w:tcPr>
          <w:p w:rsidR="00574DCD" w:rsidRPr="00C90E04" w:rsidRDefault="00574DCD" w:rsidP="000C3E97">
            <w:pPr>
              <w:rPr>
                <w:rFonts w:asciiTheme="minorHAnsi" w:eastAsiaTheme="minorHAnsi" w:hAnsiTheme="minorHAnsi" w:cstheme="minorBidi"/>
                <w:b/>
                <w:sz w:val="20"/>
                <w:szCs w:val="20"/>
              </w:rPr>
            </w:pPr>
            <w:r w:rsidRPr="00C90E04">
              <w:rPr>
                <w:rFonts w:asciiTheme="minorHAnsi" w:eastAsiaTheme="minorHAnsi" w:hAnsiTheme="minorHAnsi" w:cstheme="minorBidi"/>
                <w:b/>
                <w:sz w:val="20"/>
                <w:szCs w:val="20"/>
              </w:rPr>
              <w:t>Date</w:t>
            </w:r>
          </w:p>
        </w:tc>
        <w:tc>
          <w:tcPr>
            <w:tcW w:w="6168" w:type="dxa"/>
          </w:tcPr>
          <w:p w:rsidR="00574DCD" w:rsidRPr="00C90E04" w:rsidRDefault="00574DCD" w:rsidP="000C3E97">
            <w:pPr>
              <w:rPr>
                <w:rFonts w:asciiTheme="minorHAnsi" w:eastAsiaTheme="minorHAnsi" w:hAnsiTheme="minorHAnsi" w:cstheme="minorBidi"/>
                <w:b/>
                <w:sz w:val="20"/>
                <w:szCs w:val="20"/>
              </w:rPr>
            </w:pPr>
            <w:r w:rsidRPr="00C90E04">
              <w:rPr>
                <w:rFonts w:asciiTheme="minorHAnsi" w:eastAsiaTheme="minorHAnsi" w:hAnsiTheme="minorHAnsi" w:cstheme="minorBidi"/>
                <w:b/>
                <w:sz w:val="20"/>
                <w:szCs w:val="20"/>
              </w:rPr>
              <w:t>Change</w:t>
            </w:r>
          </w:p>
        </w:tc>
      </w:tr>
      <w:tr w:rsidR="00574DCD" w:rsidRPr="00C90E04" w:rsidTr="000C3E97">
        <w:tc>
          <w:tcPr>
            <w:tcW w:w="1728" w:type="dxa"/>
          </w:tcPr>
          <w:p w:rsidR="00574DCD" w:rsidRPr="00C90E04" w:rsidRDefault="00F5751E" w:rsidP="000C3E97">
            <w:pPr>
              <w:rPr>
                <w:rFonts w:asciiTheme="minorHAnsi" w:eastAsiaTheme="minorHAnsi" w:hAnsiTheme="minorHAnsi" w:cstheme="minorBidi"/>
                <w:sz w:val="20"/>
                <w:szCs w:val="20"/>
              </w:rPr>
            </w:pPr>
            <w:r w:rsidRPr="00C90E04">
              <w:rPr>
                <w:rFonts w:asciiTheme="minorHAnsi" w:eastAsiaTheme="minorHAnsi" w:hAnsiTheme="minorHAnsi" w:cstheme="minorBidi"/>
                <w:sz w:val="20"/>
                <w:szCs w:val="20"/>
              </w:rPr>
              <w:t>10</w:t>
            </w:r>
            <w:r w:rsidR="00574DCD" w:rsidRPr="00C90E04">
              <w:rPr>
                <w:rFonts w:asciiTheme="minorHAnsi" w:eastAsiaTheme="minorHAnsi" w:hAnsiTheme="minorHAnsi" w:cstheme="minorBidi"/>
                <w:sz w:val="20"/>
                <w:szCs w:val="20"/>
              </w:rPr>
              <w:t>/</w:t>
            </w:r>
            <w:r w:rsidRPr="00C90E04">
              <w:rPr>
                <w:rFonts w:asciiTheme="minorHAnsi" w:eastAsiaTheme="minorHAnsi" w:hAnsiTheme="minorHAnsi" w:cstheme="minorBidi"/>
                <w:sz w:val="20"/>
                <w:szCs w:val="20"/>
              </w:rPr>
              <w:t>24</w:t>
            </w:r>
            <w:r w:rsidR="00574DCD" w:rsidRPr="00C90E04">
              <w:rPr>
                <w:rFonts w:asciiTheme="minorHAnsi" w:eastAsiaTheme="minorHAnsi" w:hAnsiTheme="minorHAnsi" w:cstheme="minorBidi"/>
                <w:sz w:val="20"/>
                <w:szCs w:val="20"/>
              </w:rPr>
              <w:t>/</w:t>
            </w:r>
            <w:r w:rsidRPr="00C90E04">
              <w:rPr>
                <w:rFonts w:asciiTheme="minorHAnsi" w:eastAsiaTheme="minorHAnsi" w:hAnsiTheme="minorHAnsi" w:cstheme="minorBidi"/>
                <w:sz w:val="20"/>
                <w:szCs w:val="20"/>
              </w:rPr>
              <w:t>2008</w:t>
            </w:r>
          </w:p>
        </w:tc>
        <w:tc>
          <w:tcPr>
            <w:tcW w:w="6168" w:type="dxa"/>
          </w:tcPr>
          <w:p w:rsidR="00574DCD" w:rsidRPr="00C90E04" w:rsidRDefault="00F5751E" w:rsidP="000C3E97">
            <w:pPr>
              <w:rPr>
                <w:rFonts w:asciiTheme="minorHAnsi" w:eastAsiaTheme="minorHAnsi" w:hAnsiTheme="minorHAnsi" w:cstheme="minorBidi"/>
                <w:sz w:val="20"/>
                <w:szCs w:val="20"/>
              </w:rPr>
            </w:pPr>
            <w:r w:rsidRPr="00C90E04">
              <w:rPr>
                <w:rFonts w:asciiTheme="minorHAnsi" w:eastAsiaTheme="minorHAnsi" w:hAnsiTheme="minorHAnsi" w:cstheme="minorBidi"/>
                <w:sz w:val="20"/>
                <w:szCs w:val="20"/>
              </w:rPr>
              <w:t>PDC 2008</w:t>
            </w:r>
          </w:p>
        </w:tc>
      </w:tr>
    </w:tbl>
    <w:p w:rsidR="00574DCD" w:rsidRPr="000200F8" w:rsidRDefault="00574DCD" w:rsidP="00BF12B7"/>
    <w:p w:rsidR="00574DCD" w:rsidRPr="00A6731E" w:rsidRDefault="00574DCD" w:rsidP="004D2E11">
      <w:pPr>
        <w:pStyle w:val="Contents"/>
      </w:pPr>
      <w:r>
        <w:br w:type="page"/>
      </w:r>
      <w:r w:rsidRPr="00555AF3">
        <w:lastRenderedPageBreak/>
        <w:t>Contents</w:t>
      </w:r>
    </w:p>
    <w:p w:rsidR="00015881" w:rsidRDefault="006F3277">
      <w:pPr>
        <w:pStyle w:val="TOC1"/>
        <w:rPr>
          <w:rFonts w:asciiTheme="minorHAnsi" w:eastAsiaTheme="minorEastAsia" w:hAnsiTheme="minorHAnsi" w:cstheme="minorBidi"/>
        </w:rPr>
      </w:pPr>
      <w:r w:rsidRPr="006F3277">
        <w:fldChar w:fldCharType="begin"/>
      </w:r>
      <w:r w:rsidR="00574DCD">
        <w:instrText xml:space="preserve"> TOC \o "1-3" \h \z \u </w:instrText>
      </w:r>
      <w:r w:rsidRPr="006F3277">
        <w:fldChar w:fldCharType="separate"/>
      </w:r>
      <w:hyperlink w:anchor="_Toc212889160" w:history="1">
        <w:r w:rsidR="00015881" w:rsidRPr="007877EC">
          <w:rPr>
            <w:rStyle w:val="Hyperlink"/>
          </w:rPr>
          <w:t>Introduction</w:t>
        </w:r>
        <w:r w:rsidR="00015881">
          <w:rPr>
            <w:webHidden/>
          </w:rPr>
          <w:tab/>
        </w:r>
        <w:r>
          <w:rPr>
            <w:webHidden/>
          </w:rPr>
          <w:fldChar w:fldCharType="begin"/>
        </w:r>
        <w:r w:rsidR="00015881">
          <w:rPr>
            <w:webHidden/>
          </w:rPr>
          <w:instrText xml:space="preserve"> PAGEREF _Toc212889160 \h </w:instrText>
        </w:r>
        <w:r>
          <w:rPr>
            <w:webHidden/>
          </w:rPr>
        </w:r>
        <w:r>
          <w:rPr>
            <w:webHidden/>
          </w:rPr>
          <w:fldChar w:fldCharType="separate"/>
        </w:r>
        <w:r w:rsidR="00015881">
          <w:rPr>
            <w:webHidden/>
          </w:rPr>
          <w:t>4</w:t>
        </w:r>
        <w:r>
          <w:rPr>
            <w:webHidden/>
          </w:rPr>
          <w:fldChar w:fldCharType="end"/>
        </w:r>
      </w:hyperlink>
    </w:p>
    <w:p w:rsidR="00015881" w:rsidRDefault="006F3277">
      <w:pPr>
        <w:pStyle w:val="TOC1"/>
        <w:rPr>
          <w:rFonts w:asciiTheme="minorHAnsi" w:eastAsiaTheme="minorEastAsia" w:hAnsiTheme="minorHAnsi" w:cstheme="minorBidi"/>
        </w:rPr>
      </w:pPr>
      <w:hyperlink w:anchor="_Toc212889161" w:history="1">
        <w:r w:rsidR="00015881" w:rsidRPr="007877EC">
          <w:rPr>
            <w:rStyle w:val="Hyperlink"/>
          </w:rPr>
          <w:t>Ambient Light Sensors</w:t>
        </w:r>
        <w:r w:rsidR="00015881">
          <w:rPr>
            <w:webHidden/>
          </w:rPr>
          <w:tab/>
        </w:r>
        <w:r>
          <w:rPr>
            <w:webHidden/>
          </w:rPr>
          <w:fldChar w:fldCharType="begin"/>
        </w:r>
        <w:r w:rsidR="00015881">
          <w:rPr>
            <w:webHidden/>
          </w:rPr>
          <w:instrText xml:space="preserve"> PAGEREF _Toc212889161 \h </w:instrText>
        </w:r>
        <w:r>
          <w:rPr>
            <w:webHidden/>
          </w:rPr>
        </w:r>
        <w:r>
          <w:rPr>
            <w:webHidden/>
          </w:rPr>
          <w:fldChar w:fldCharType="separate"/>
        </w:r>
        <w:r w:rsidR="00015881">
          <w:rPr>
            <w:webHidden/>
          </w:rPr>
          <w:t>4</w:t>
        </w:r>
        <w:r>
          <w:rPr>
            <w:webHidden/>
          </w:rPr>
          <w:fldChar w:fldCharType="end"/>
        </w:r>
      </w:hyperlink>
    </w:p>
    <w:p w:rsidR="00015881" w:rsidRDefault="006F3277">
      <w:pPr>
        <w:pStyle w:val="TOC2"/>
        <w:rPr>
          <w:rFonts w:asciiTheme="minorHAnsi" w:eastAsiaTheme="minorEastAsia" w:hAnsiTheme="minorHAnsi" w:cstheme="minorBidi"/>
        </w:rPr>
      </w:pPr>
      <w:hyperlink w:anchor="_Toc212889162" w:history="1">
        <w:r w:rsidR="00015881" w:rsidRPr="007877EC">
          <w:rPr>
            <w:rStyle w:val="Hyperlink"/>
          </w:rPr>
          <w:t>Scenario: Using Your Laptop to Navigate to a Restaurant</w:t>
        </w:r>
        <w:r w:rsidR="00015881">
          <w:rPr>
            <w:webHidden/>
          </w:rPr>
          <w:tab/>
        </w:r>
        <w:r>
          <w:rPr>
            <w:webHidden/>
          </w:rPr>
          <w:fldChar w:fldCharType="begin"/>
        </w:r>
        <w:r w:rsidR="00015881">
          <w:rPr>
            <w:webHidden/>
          </w:rPr>
          <w:instrText xml:space="preserve"> PAGEREF _Toc212889162 \h </w:instrText>
        </w:r>
        <w:r>
          <w:rPr>
            <w:webHidden/>
          </w:rPr>
        </w:r>
        <w:r>
          <w:rPr>
            <w:webHidden/>
          </w:rPr>
          <w:fldChar w:fldCharType="separate"/>
        </w:r>
        <w:r w:rsidR="00015881">
          <w:rPr>
            <w:webHidden/>
          </w:rPr>
          <w:t>4</w:t>
        </w:r>
        <w:r>
          <w:rPr>
            <w:webHidden/>
          </w:rPr>
          <w:fldChar w:fldCharType="end"/>
        </w:r>
      </w:hyperlink>
    </w:p>
    <w:p w:rsidR="00015881" w:rsidRDefault="006F3277">
      <w:pPr>
        <w:pStyle w:val="TOC1"/>
        <w:rPr>
          <w:rFonts w:asciiTheme="minorHAnsi" w:eastAsiaTheme="minorEastAsia" w:hAnsiTheme="minorHAnsi" w:cstheme="minorBidi"/>
        </w:rPr>
      </w:pPr>
      <w:hyperlink w:anchor="_Toc212889163" w:history="1">
        <w:r w:rsidR="00015881" w:rsidRPr="007877EC">
          <w:rPr>
            <w:rStyle w:val="Hyperlink"/>
          </w:rPr>
          <w:t>Light-Aware UI Fundamentals</w:t>
        </w:r>
        <w:r w:rsidR="00015881">
          <w:rPr>
            <w:webHidden/>
          </w:rPr>
          <w:tab/>
        </w:r>
        <w:r>
          <w:rPr>
            <w:webHidden/>
          </w:rPr>
          <w:fldChar w:fldCharType="begin"/>
        </w:r>
        <w:r w:rsidR="00015881">
          <w:rPr>
            <w:webHidden/>
          </w:rPr>
          <w:instrText xml:space="preserve"> PAGEREF _Toc212889163 \h </w:instrText>
        </w:r>
        <w:r>
          <w:rPr>
            <w:webHidden/>
          </w:rPr>
        </w:r>
        <w:r>
          <w:rPr>
            <w:webHidden/>
          </w:rPr>
          <w:fldChar w:fldCharType="separate"/>
        </w:r>
        <w:r w:rsidR="00015881">
          <w:rPr>
            <w:webHidden/>
          </w:rPr>
          <w:t>6</w:t>
        </w:r>
        <w:r>
          <w:rPr>
            <w:webHidden/>
          </w:rPr>
          <w:fldChar w:fldCharType="end"/>
        </w:r>
      </w:hyperlink>
    </w:p>
    <w:p w:rsidR="00015881" w:rsidRDefault="006F3277">
      <w:pPr>
        <w:pStyle w:val="TOC2"/>
        <w:rPr>
          <w:rFonts w:asciiTheme="minorHAnsi" w:eastAsiaTheme="minorEastAsia" w:hAnsiTheme="minorHAnsi" w:cstheme="minorBidi"/>
        </w:rPr>
      </w:pPr>
      <w:hyperlink w:anchor="_Toc212889164" w:history="1">
        <w:r w:rsidR="00015881" w:rsidRPr="007877EC">
          <w:rPr>
            <w:rStyle w:val="Hyperlink"/>
          </w:rPr>
          <w:t>Scale</w:t>
        </w:r>
        <w:r w:rsidR="00015881">
          <w:rPr>
            <w:webHidden/>
          </w:rPr>
          <w:tab/>
        </w:r>
        <w:r>
          <w:rPr>
            <w:webHidden/>
          </w:rPr>
          <w:fldChar w:fldCharType="begin"/>
        </w:r>
        <w:r w:rsidR="00015881">
          <w:rPr>
            <w:webHidden/>
          </w:rPr>
          <w:instrText xml:space="preserve"> PAGEREF _Toc212889164 \h </w:instrText>
        </w:r>
        <w:r>
          <w:rPr>
            <w:webHidden/>
          </w:rPr>
        </w:r>
        <w:r>
          <w:rPr>
            <w:webHidden/>
          </w:rPr>
          <w:fldChar w:fldCharType="separate"/>
        </w:r>
        <w:r w:rsidR="00015881">
          <w:rPr>
            <w:webHidden/>
          </w:rPr>
          <w:t>6</w:t>
        </w:r>
        <w:r>
          <w:rPr>
            <w:webHidden/>
          </w:rPr>
          <w:fldChar w:fldCharType="end"/>
        </w:r>
      </w:hyperlink>
    </w:p>
    <w:p w:rsidR="00015881" w:rsidRDefault="006F3277">
      <w:pPr>
        <w:pStyle w:val="TOC3"/>
        <w:rPr>
          <w:rFonts w:asciiTheme="minorHAnsi" w:eastAsiaTheme="minorEastAsia" w:hAnsiTheme="minorHAnsi" w:cstheme="minorBidi"/>
        </w:rPr>
      </w:pPr>
      <w:hyperlink w:anchor="_Toc212889165" w:history="1">
        <w:r w:rsidR="00015881" w:rsidRPr="007877EC">
          <w:rPr>
            <w:rStyle w:val="Hyperlink"/>
          </w:rPr>
          <w:t>Varying Font Size</w:t>
        </w:r>
        <w:r w:rsidR="00015881">
          <w:rPr>
            <w:webHidden/>
          </w:rPr>
          <w:tab/>
        </w:r>
        <w:r>
          <w:rPr>
            <w:webHidden/>
          </w:rPr>
          <w:fldChar w:fldCharType="begin"/>
        </w:r>
        <w:r w:rsidR="00015881">
          <w:rPr>
            <w:webHidden/>
          </w:rPr>
          <w:instrText xml:space="preserve"> PAGEREF _Toc212889165 \h </w:instrText>
        </w:r>
        <w:r>
          <w:rPr>
            <w:webHidden/>
          </w:rPr>
        </w:r>
        <w:r>
          <w:rPr>
            <w:webHidden/>
          </w:rPr>
          <w:fldChar w:fldCharType="separate"/>
        </w:r>
        <w:r w:rsidR="00015881">
          <w:rPr>
            <w:webHidden/>
          </w:rPr>
          <w:t>7</w:t>
        </w:r>
        <w:r>
          <w:rPr>
            <w:webHidden/>
          </w:rPr>
          <w:fldChar w:fldCharType="end"/>
        </w:r>
      </w:hyperlink>
    </w:p>
    <w:p w:rsidR="00015881" w:rsidRDefault="006F3277">
      <w:pPr>
        <w:pStyle w:val="TOC3"/>
        <w:rPr>
          <w:rFonts w:asciiTheme="minorHAnsi" w:eastAsiaTheme="minorEastAsia" w:hAnsiTheme="minorHAnsi" w:cstheme="minorBidi"/>
        </w:rPr>
      </w:pPr>
      <w:hyperlink w:anchor="_Toc212889166" w:history="1">
        <w:r w:rsidR="00015881" w:rsidRPr="007877EC">
          <w:rPr>
            <w:rStyle w:val="Hyperlink"/>
          </w:rPr>
          <w:t>Zooming Content</w:t>
        </w:r>
        <w:r w:rsidR="00015881">
          <w:rPr>
            <w:webHidden/>
          </w:rPr>
          <w:tab/>
        </w:r>
        <w:r>
          <w:rPr>
            <w:webHidden/>
          </w:rPr>
          <w:fldChar w:fldCharType="begin"/>
        </w:r>
        <w:r w:rsidR="00015881">
          <w:rPr>
            <w:webHidden/>
          </w:rPr>
          <w:instrText xml:space="preserve"> PAGEREF _Toc212889166 \h </w:instrText>
        </w:r>
        <w:r>
          <w:rPr>
            <w:webHidden/>
          </w:rPr>
        </w:r>
        <w:r>
          <w:rPr>
            <w:webHidden/>
          </w:rPr>
          <w:fldChar w:fldCharType="separate"/>
        </w:r>
        <w:r w:rsidR="00015881">
          <w:rPr>
            <w:webHidden/>
          </w:rPr>
          <w:t>7</w:t>
        </w:r>
        <w:r>
          <w:rPr>
            <w:webHidden/>
          </w:rPr>
          <w:fldChar w:fldCharType="end"/>
        </w:r>
      </w:hyperlink>
    </w:p>
    <w:p w:rsidR="00015881" w:rsidRDefault="006F3277">
      <w:pPr>
        <w:pStyle w:val="TOC3"/>
        <w:rPr>
          <w:rFonts w:asciiTheme="minorHAnsi" w:eastAsiaTheme="minorEastAsia" w:hAnsiTheme="minorHAnsi" w:cstheme="minorBidi"/>
        </w:rPr>
      </w:pPr>
      <w:hyperlink w:anchor="_Toc212889167" w:history="1">
        <w:r w:rsidR="00015881" w:rsidRPr="007877EC">
          <w:rPr>
            <w:rStyle w:val="Hyperlink"/>
          </w:rPr>
          <w:t>Altering Vector Graphic Rendering Properties</w:t>
        </w:r>
        <w:r w:rsidR="00015881">
          <w:rPr>
            <w:webHidden/>
          </w:rPr>
          <w:tab/>
        </w:r>
        <w:r>
          <w:rPr>
            <w:webHidden/>
          </w:rPr>
          <w:fldChar w:fldCharType="begin"/>
        </w:r>
        <w:r w:rsidR="00015881">
          <w:rPr>
            <w:webHidden/>
          </w:rPr>
          <w:instrText xml:space="preserve"> PAGEREF _Toc212889167 \h </w:instrText>
        </w:r>
        <w:r>
          <w:rPr>
            <w:webHidden/>
          </w:rPr>
        </w:r>
        <w:r>
          <w:rPr>
            <w:webHidden/>
          </w:rPr>
          <w:fldChar w:fldCharType="separate"/>
        </w:r>
        <w:r w:rsidR="00015881">
          <w:rPr>
            <w:webHidden/>
          </w:rPr>
          <w:t>7</w:t>
        </w:r>
        <w:r>
          <w:rPr>
            <w:webHidden/>
          </w:rPr>
          <w:fldChar w:fldCharType="end"/>
        </w:r>
      </w:hyperlink>
    </w:p>
    <w:p w:rsidR="00015881" w:rsidRDefault="006F3277">
      <w:pPr>
        <w:pStyle w:val="TOC2"/>
        <w:rPr>
          <w:rFonts w:asciiTheme="minorHAnsi" w:eastAsiaTheme="minorEastAsia" w:hAnsiTheme="minorHAnsi" w:cstheme="minorBidi"/>
        </w:rPr>
      </w:pPr>
      <w:hyperlink w:anchor="_Toc212889168" w:history="1">
        <w:r w:rsidR="00015881" w:rsidRPr="007877EC">
          <w:rPr>
            <w:rStyle w:val="Hyperlink"/>
          </w:rPr>
          <w:t>Contrast</w:t>
        </w:r>
        <w:r w:rsidR="00015881">
          <w:rPr>
            <w:webHidden/>
          </w:rPr>
          <w:tab/>
        </w:r>
        <w:r>
          <w:rPr>
            <w:webHidden/>
          </w:rPr>
          <w:fldChar w:fldCharType="begin"/>
        </w:r>
        <w:r w:rsidR="00015881">
          <w:rPr>
            <w:webHidden/>
          </w:rPr>
          <w:instrText xml:space="preserve"> PAGEREF _Toc212889168 \h </w:instrText>
        </w:r>
        <w:r>
          <w:rPr>
            <w:webHidden/>
          </w:rPr>
        </w:r>
        <w:r>
          <w:rPr>
            <w:webHidden/>
          </w:rPr>
          <w:fldChar w:fldCharType="separate"/>
        </w:r>
        <w:r w:rsidR="00015881">
          <w:rPr>
            <w:webHidden/>
          </w:rPr>
          <w:t>8</w:t>
        </w:r>
        <w:r>
          <w:rPr>
            <w:webHidden/>
          </w:rPr>
          <w:fldChar w:fldCharType="end"/>
        </w:r>
      </w:hyperlink>
    </w:p>
    <w:p w:rsidR="00015881" w:rsidRDefault="006F3277">
      <w:pPr>
        <w:pStyle w:val="TOC2"/>
        <w:rPr>
          <w:rFonts w:asciiTheme="minorHAnsi" w:eastAsiaTheme="minorEastAsia" w:hAnsiTheme="minorHAnsi" w:cstheme="minorBidi"/>
        </w:rPr>
      </w:pPr>
      <w:hyperlink w:anchor="_Toc212889169" w:history="1">
        <w:r w:rsidR="00015881" w:rsidRPr="007877EC">
          <w:rPr>
            <w:rStyle w:val="Hyperlink"/>
          </w:rPr>
          <w:t>Color</w:t>
        </w:r>
        <w:r w:rsidR="00015881">
          <w:rPr>
            <w:webHidden/>
          </w:rPr>
          <w:tab/>
        </w:r>
        <w:r>
          <w:rPr>
            <w:webHidden/>
          </w:rPr>
          <w:fldChar w:fldCharType="begin"/>
        </w:r>
        <w:r w:rsidR="00015881">
          <w:rPr>
            <w:webHidden/>
          </w:rPr>
          <w:instrText xml:space="preserve"> PAGEREF _Toc212889169 \h </w:instrText>
        </w:r>
        <w:r>
          <w:rPr>
            <w:webHidden/>
          </w:rPr>
        </w:r>
        <w:r>
          <w:rPr>
            <w:webHidden/>
          </w:rPr>
          <w:fldChar w:fldCharType="separate"/>
        </w:r>
        <w:r w:rsidR="00015881">
          <w:rPr>
            <w:webHidden/>
          </w:rPr>
          <w:t>8</w:t>
        </w:r>
        <w:r>
          <w:rPr>
            <w:webHidden/>
          </w:rPr>
          <w:fldChar w:fldCharType="end"/>
        </w:r>
      </w:hyperlink>
    </w:p>
    <w:p w:rsidR="00015881" w:rsidRDefault="006F3277">
      <w:pPr>
        <w:pStyle w:val="TOC2"/>
        <w:rPr>
          <w:rFonts w:asciiTheme="minorHAnsi" w:eastAsiaTheme="minorEastAsia" w:hAnsiTheme="minorHAnsi" w:cstheme="minorBidi"/>
        </w:rPr>
      </w:pPr>
      <w:hyperlink w:anchor="_Toc212889170" w:history="1">
        <w:r w:rsidR="00015881" w:rsidRPr="007877EC">
          <w:rPr>
            <w:rStyle w:val="Hyperlink"/>
          </w:rPr>
          <w:t>Examples of Light-Aware UI</w:t>
        </w:r>
        <w:r w:rsidR="00015881">
          <w:rPr>
            <w:webHidden/>
          </w:rPr>
          <w:tab/>
        </w:r>
        <w:r>
          <w:rPr>
            <w:webHidden/>
          </w:rPr>
          <w:fldChar w:fldCharType="begin"/>
        </w:r>
        <w:r w:rsidR="00015881">
          <w:rPr>
            <w:webHidden/>
          </w:rPr>
          <w:instrText xml:space="preserve"> PAGEREF _Toc212889170 \h </w:instrText>
        </w:r>
        <w:r>
          <w:rPr>
            <w:webHidden/>
          </w:rPr>
        </w:r>
        <w:r>
          <w:rPr>
            <w:webHidden/>
          </w:rPr>
          <w:fldChar w:fldCharType="separate"/>
        </w:r>
        <w:r w:rsidR="00015881">
          <w:rPr>
            <w:webHidden/>
          </w:rPr>
          <w:t>8</w:t>
        </w:r>
        <w:r>
          <w:rPr>
            <w:webHidden/>
          </w:rPr>
          <w:fldChar w:fldCharType="end"/>
        </w:r>
      </w:hyperlink>
    </w:p>
    <w:p w:rsidR="00015881" w:rsidRDefault="006F3277">
      <w:pPr>
        <w:pStyle w:val="TOC2"/>
        <w:rPr>
          <w:rFonts w:asciiTheme="minorHAnsi" w:eastAsiaTheme="minorEastAsia" w:hAnsiTheme="minorHAnsi" w:cstheme="minorBidi"/>
        </w:rPr>
      </w:pPr>
      <w:hyperlink w:anchor="_Toc212889171" w:history="1">
        <w:r w:rsidR="00015881" w:rsidRPr="007877EC">
          <w:rPr>
            <w:rStyle w:val="Hyperlink"/>
          </w:rPr>
          <w:t>Optimizing the User Experience</w:t>
        </w:r>
        <w:r w:rsidR="00015881">
          <w:rPr>
            <w:webHidden/>
          </w:rPr>
          <w:tab/>
        </w:r>
        <w:r>
          <w:rPr>
            <w:webHidden/>
          </w:rPr>
          <w:fldChar w:fldCharType="begin"/>
        </w:r>
        <w:r w:rsidR="00015881">
          <w:rPr>
            <w:webHidden/>
          </w:rPr>
          <w:instrText xml:space="preserve"> PAGEREF _Toc212889171 \h </w:instrText>
        </w:r>
        <w:r>
          <w:rPr>
            <w:webHidden/>
          </w:rPr>
        </w:r>
        <w:r>
          <w:rPr>
            <w:webHidden/>
          </w:rPr>
          <w:fldChar w:fldCharType="separate"/>
        </w:r>
        <w:r w:rsidR="00015881">
          <w:rPr>
            <w:webHidden/>
          </w:rPr>
          <w:t>10</w:t>
        </w:r>
        <w:r>
          <w:rPr>
            <w:webHidden/>
          </w:rPr>
          <w:fldChar w:fldCharType="end"/>
        </w:r>
      </w:hyperlink>
    </w:p>
    <w:p w:rsidR="00015881" w:rsidRDefault="006F3277">
      <w:pPr>
        <w:pStyle w:val="TOC1"/>
        <w:rPr>
          <w:rFonts w:asciiTheme="minorHAnsi" w:eastAsiaTheme="minorEastAsia" w:hAnsiTheme="minorHAnsi" w:cstheme="minorBidi"/>
        </w:rPr>
      </w:pPr>
      <w:hyperlink w:anchor="_Toc212889172" w:history="1">
        <w:r w:rsidR="00015881" w:rsidRPr="007877EC">
          <w:rPr>
            <w:rStyle w:val="Hyperlink"/>
          </w:rPr>
          <w:t>Introducing the Windows Sensor and Location Platform</w:t>
        </w:r>
        <w:r w:rsidR="00015881">
          <w:rPr>
            <w:webHidden/>
          </w:rPr>
          <w:tab/>
        </w:r>
        <w:r>
          <w:rPr>
            <w:webHidden/>
          </w:rPr>
          <w:fldChar w:fldCharType="begin"/>
        </w:r>
        <w:r w:rsidR="00015881">
          <w:rPr>
            <w:webHidden/>
          </w:rPr>
          <w:instrText xml:space="preserve"> PAGEREF _Toc212889172 \h </w:instrText>
        </w:r>
        <w:r>
          <w:rPr>
            <w:webHidden/>
          </w:rPr>
        </w:r>
        <w:r>
          <w:rPr>
            <w:webHidden/>
          </w:rPr>
          <w:fldChar w:fldCharType="separate"/>
        </w:r>
        <w:r w:rsidR="00015881">
          <w:rPr>
            <w:webHidden/>
          </w:rPr>
          <w:t>10</w:t>
        </w:r>
        <w:r>
          <w:rPr>
            <w:webHidden/>
          </w:rPr>
          <w:fldChar w:fldCharType="end"/>
        </w:r>
      </w:hyperlink>
    </w:p>
    <w:p w:rsidR="00015881" w:rsidRDefault="006F3277">
      <w:pPr>
        <w:pStyle w:val="TOC2"/>
        <w:rPr>
          <w:rFonts w:asciiTheme="minorHAnsi" w:eastAsiaTheme="minorEastAsia" w:hAnsiTheme="minorHAnsi" w:cstheme="minorBidi"/>
        </w:rPr>
      </w:pPr>
      <w:hyperlink w:anchor="_Toc212889173" w:history="1">
        <w:r w:rsidR="00015881" w:rsidRPr="007877EC">
          <w:rPr>
            <w:rStyle w:val="Hyperlink"/>
          </w:rPr>
          <w:t>Windows Sensor and Location Platform Summary</w:t>
        </w:r>
        <w:r w:rsidR="00015881">
          <w:rPr>
            <w:webHidden/>
          </w:rPr>
          <w:tab/>
        </w:r>
        <w:r>
          <w:rPr>
            <w:webHidden/>
          </w:rPr>
          <w:fldChar w:fldCharType="begin"/>
        </w:r>
        <w:r w:rsidR="00015881">
          <w:rPr>
            <w:webHidden/>
          </w:rPr>
          <w:instrText xml:space="preserve"> PAGEREF _Toc212889173 \h </w:instrText>
        </w:r>
        <w:r>
          <w:rPr>
            <w:webHidden/>
          </w:rPr>
        </w:r>
        <w:r>
          <w:rPr>
            <w:webHidden/>
          </w:rPr>
          <w:fldChar w:fldCharType="separate"/>
        </w:r>
        <w:r w:rsidR="00015881">
          <w:rPr>
            <w:webHidden/>
          </w:rPr>
          <w:t>10</w:t>
        </w:r>
        <w:r>
          <w:rPr>
            <w:webHidden/>
          </w:rPr>
          <w:fldChar w:fldCharType="end"/>
        </w:r>
      </w:hyperlink>
    </w:p>
    <w:p w:rsidR="00015881" w:rsidRDefault="006F3277">
      <w:pPr>
        <w:pStyle w:val="TOC3"/>
        <w:rPr>
          <w:rFonts w:asciiTheme="minorHAnsi" w:eastAsiaTheme="minorEastAsia" w:hAnsiTheme="minorHAnsi" w:cstheme="minorBidi"/>
        </w:rPr>
      </w:pPr>
      <w:hyperlink w:anchor="_Toc212889174" w:history="1">
        <w:r w:rsidR="00015881" w:rsidRPr="007877EC">
          <w:rPr>
            <w:rStyle w:val="Hyperlink"/>
          </w:rPr>
          <w:t>The Sensor Device Driver Interface (DDI)</w:t>
        </w:r>
        <w:r w:rsidR="00015881">
          <w:rPr>
            <w:webHidden/>
          </w:rPr>
          <w:tab/>
        </w:r>
        <w:r>
          <w:rPr>
            <w:webHidden/>
          </w:rPr>
          <w:fldChar w:fldCharType="begin"/>
        </w:r>
        <w:r w:rsidR="00015881">
          <w:rPr>
            <w:webHidden/>
          </w:rPr>
          <w:instrText xml:space="preserve"> PAGEREF _Toc212889174 \h </w:instrText>
        </w:r>
        <w:r>
          <w:rPr>
            <w:webHidden/>
          </w:rPr>
        </w:r>
        <w:r>
          <w:rPr>
            <w:webHidden/>
          </w:rPr>
          <w:fldChar w:fldCharType="separate"/>
        </w:r>
        <w:r w:rsidR="00015881">
          <w:rPr>
            <w:webHidden/>
          </w:rPr>
          <w:t>10</w:t>
        </w:r>
        <w:r>
          <w:rPr>
            <w:webHidden/>
          </w:rPr>
          <w:fldChar w:fldCharType="end"/>
        </w:r>
      </w:hyperlink>
    </w:p>
    <w:p w:rsidR="00015881" w:rsidRDefault="006F3277">
      <w:pPr>
        <w:pStyle w:val="TOC3"/>
        <w:rPr>
          <w:rFonts w:asciiTheme="minorHAnsi" w:eastAsiaTheme="minorEastAsia" w:hAnsiTheme="minorHAnsi" w:cstheme="minorBidi"/>
        </w:rPr>
      </w:pPr>
      <w:hyperlink w:anchor="_Toc212889175" w:history="1">
        <w:r w:rsidR="00015881" w:rsidRPr="007877EC">
          <w:rPr>
            <w:rStyle w:val="Hyperlink"/>
          </w:rPr>
          <w:t>The Sensor Application Programming Interface (API)</w:t>
        </w:r>
        <w:r w:rsidR="00015881">
          <w:rPr>
            <w:webHidden/>
          </w:rPr>
          <w:tab/>
        </w:r>
        <w:r>
          <w:rPr>
            <w:webHidden/>
          </w:rPr>
          <w:fldChar w:fldCharType="begin"/>
        </w:r>
        <w:r w:rsidR="00015881">
          <w:rPr>
            <w:webHidden/>
          </w:rPr>
          <w:instrText xml:space="preserve"> PAGEREF _Toc212889175 \h </w:instrText>
        </w:r>
        <w:r>
          <w:rPr>
            <w:webHidden/>
          </w:rPr>
        </w:r>
        <w:r>
          <w:rPr>
            <w:webHidden/>
          </w:rPr>
          <w:fldChar w:fldCharType="separate"/>
        </w:r>
        <w:r w:rsidR="00015881">
          <w:rPr>
            <w:webHidden/>
          </w:rPr>
          <w:t>10</w:t>
        </w:r>
        <w:r>
          <w:rPr>
            <w:webHidden/>
          </w:rPr>
          <w:fldChar w:fldCharType="end"/>
        </w:r>
      </w:hyperlink>
    </w:p>
    <w:p w:rsidR="00015881" w:rsidRDefault="006F3277">
      <w:pPr>
        <w:pStyle w:val="TOC3"/>
        <w:rPr>
          <w:rFonts w:asciiTheme="minorHAnsi" w:eastAsiaTheme="minorEastAsia" w:hAnsiTheme="minorHAnsi" w:cstheme="minorBidi"/>
        </w:rPr>
      </w:pPr>
      <w:hyperlink w:anchor="_Toc212889176" w:history="1">
        <w:r w:rsidR="00015881" w:rsidRPr="007877EC">
          <w:rPr>
            <w:rStyle w:val="Hyperlink"/>
          </w:rPr>
          <w:t>Permissions and Configuration UI</w:t>
        </w:r>
        <w:r w:rsidR="00015881">
          <w:rPr>
            <w:webHidden/>
          </w:rPr>
          <w:tab/>
        </w:r>
        <w:r>
          <w:rPr>
            <w:webHidden/>
          </w:rPr>
          <w:fldChar w:fldCharType="begin"/>
        </w:r>
        <w:r w:rsidR="00015881">
          <w:rPr>
            <w:webHidden/>
          </w:rPr>
          <w:instrText xml:space="preserve"> PAGEREF _Toc212889176 \h </w:instrText>
        </w:r>
        <w:r>
          <w:rPr>
            <w:webHidden/>
          </w:rPr>
        </w:r>
        <w:r>
          <w:rPr>
            <w:webHidden/>
          </w:rPr>
          <w:fldChar w:fldCharType="separate"/>
        </w:r>
        <w:r w:rsidR="00015881">
          <w:rPr>
            <w:webHidden/>
          </w:rPr>
          <w:t>11</w:t>
        </w:r>
        <w:r>
          <w:rPr>
            <w:webHidden/>
          </w:rPr>
          <w:fldChar w:fldCharType="end"/>
        </w:r>
      </w:hyperlink>
    </w:p>
    <w:p w:rsidR="00015881" w:rsidRDefault="006F3277">
      <w:pPr>
        <w:pStyle w:val="TOC3"/>
        <w:rPr>
          <w:rFonts w:asciiTheme="minorHAnsi" w:eastAsiaTheme="minorEastAsia" w:hAnsiTheme="minorHAnsi" w:cstheme="minorBidi"/>
        </w:rPr>
      </w:pPr>
      <w:hyperlink w:anchor="_Toc212889177" w:history="1">
        <w:r w:rsidR="00015881" w:rsidRPr="007877EC">
          <w:rPr>
            <w:rStyle w:val="Hyperlink"/>
          </w:rPr>
          <w:t>Developer Tools and Resources</w:t>
        </w:r>
        <w:r w:rsidR="00015881">
          <w:rPr>
            <w:webHidden/>
          </w:rPr>
          <w:tab/>
        </w:r>
        <w:r>
          <w:rPr>
            <w:webHidden/>
          </w:rPr>
          <w:fldChar w:fldCharType="begin"/>
        </w:r>
        <w:r w:rsidR="00015881">
          <w:rPr>
            <w:webHidden/>
          </w:rPr>
          <w:instrText xml:space="preserve"> PAGEREF _Toc212889177 \h </w:instrText>
        </w:r>
        <w:r>
          <w:rPr>
            <w:webHidden/>
          </w:rPr>
        </w:r>
        <w:r>
          <w:rPr>
            <w:webHidden/>
          </w:rPr>
          <w:fldChar w:fldCharType="separate"/>
        </w:r>
        <w:r w:rsidR="00015881">
          <w:rPr>
            <w:webHidden/>
          </w:rPr>
          <w:t>11</w:t>
        </w:r>
        <w:r>
          <w:rPr>
            <w:webHidden/>
          </w:rPr>
          <w:fldChar w:fldCharType="end"/>
        </w:r>
      </w:hyperlink>
    </w:p>
    <w:p w:rsidR="00015881" w:rsidRDefault="006F3277">
      <w:pPr>
        <w:pStyle w:val="TOC1"/>
        <w:rPr>
          <w:rFonts w:asciiTheme="minorHAnsi" w:eastAsiaTheme="minorEastAsia" w:hAnsiTheme="minorHAnsi" w:cstheme="minorBidi"/>
        </w:rPr>
      </w:pPr>
      <w:hyperlink w:anchor="_Toc212889178" w:history="1">
        <w:r w:rsidR="00015881" w:rsidRPr="007877EC">
          <w:rPr>
            <w:rStyle w:val="Hyperlink"/>
          </w:rPr>
          <w:t>Understanding and Interpreting LUX Values</w:t>
        </w:r>
        <w:r w:rsidR="00015881">
          <w:rPr>
            <w:webHidden/>
          </w:rPr>
          <w:tab/>
        </w:r>
        <w:r>
          <w:rPr>
            <w:webHidden/>
          </w:rPr>
          <w:fldChar w:fldCharType="begin"/>
        </w:r>
        <w:r w:rsidR="00015881">
          <w:rPr>
            <w:webHidden/>
          </w:rPr>
          <w:instrText xml:space="preserve"> PAGEREF _Toc212889178 \h </w:instrText>
        </w:r>
        <w:r>
          <w:rPr>
            <w:webHidden/>
          </w:rPr>
        </w:r>
        <w:r>
          <w:rPr>
            <w:webHidden/>
          </w:rPr>
          <w:fldChar w:fldCharType="separate"/>
        </w:r>
        <w:r w:rsidR="00015881">
          <w:rPr>
            <w:webHidden/>
          </w:rPr>
          <w:t>11</w:t>
        </w:r>
        <w:r>
          <w:rPr>
            <w:webHidden/>
          </w:rPr>
          <w:fldChar w:fldCharType="end"/>
        </w:r>
      </w:hyperlink>
    </w:p>
    <w:p w:rsidR="00015881" w:rsidRDefault="006F3277">
      <w:pPr>
        <w:pStyle w:val="TOC1"/>
        <w:rPr>
          <w:rFonts w:asciiTheme="minorHAnsi" w:eastAsiaTheme="minorEastAsia" w:hAnsiTheme="minorHAnsi" w:cstheme="minorBidi"/>
        </w:rPr>
      </w:pPr>
      <w:hyperlink w:anchor="_Toc212889179" w:history="1">
        <w:r w:rsidR="00015881" w:rsidRPr="007877EC">
          <w:rPr>
            <w:rStyle w:val="Hyperlink"/>
          </w:rPr>
          <w:t>Interacting with Sensors through the Sensor API</w:t>
        </w:r>
        <w:r w:rsidR="00015881">
          <w:rPr>
            <w:webHidden/>
          </w:rPr>
          <w:tab/>
        </w:r>
        <w:r>
          <w:rPr>
            <w:webHidden/>
          </w:rPr>
          <w:fldChar w:fldCharType="begin"/>
        </w:r>
        <w:r w:rsidR="00015881">
          <w:rPr>
            <w:webHidden/>
          </w:rPr>
          <w:instrText xml:space="preserve"> PAGEREF _Toc212889179 \h </w:instrText>
        </w:r>
        <w:r>
          <w:rPr>
            <w:webHidden/>
          </w:rPr>
        </w:r>
        <w:r>
          <w:rPr>
            <w:webHidden/>
          </w:rPr>
          <w:fldChar w:fldCharType="separate"/>
        </w:r>
        <w:r w:rsidR="00015881">
          <w:rPr>
            <w:webHidden/>
          </w:rPr>
          <w:t>13</w:t>
        </w:r>
        <w:r>
          <w:rPr>
            <w:webHidden/>
          </w:rPr>
          <w:fldChar w:fldCharType="end"/>
        </w:r>
      </w:hyperlink>
    </w:p>
    <w:p w:rsidR="00015881" w:rsidRDefault="006F3277">
      <w:pPr>
        <w:pStyle w:val="TOC2"/>
        <w:rPr>
          <w:rFonts w:asciiTheme="minorHAnsi" w:eastAsiaTheme="minorEastAsia" w:hAnsiTheme="minorHAnsi" w:cstheme="minorBidi"/>
        </w:rPr>
      </w:pPr>
      <w:hyperlink w:anchor="_Toc212889180" w:history="1">
        <w:r w:rsidR="00015881" w:rsidRPr="007877EC">
          <w:rPr>
            <w:rStyle w:val="Hyperlink"/>
          </w:rPr>
          <w:t>Getting Your Project Started with the Sensor API</w:t>
        </w:r>
        <w:r w:rsidR="00015881">
          <w:rPr>
            <w:webHidden/>
          </w:rPr>
          <w:tab/>
        </w:r>
        <w:r>
          <w:rPr>
            <w:webHidden/>
          </w:rPr>
          <w:fldChar w:fldCharType="begin"/>
        </w:r>
        <w:r w:rsidR="00015881">
          <w:rPr>
            <w:webHidden/>
          </w:rPr>
          <w:instrText xml:space="preserve"> PAGEREF _Toc212889180 \h </w:instrText>
        </w:r>
        <w:r>
          <w:rPr>
            <w:webHidden/>
          </w:rPr>
        </w:r>
        <w:r>
          <w:rPr>
            <w:webHidden/>
          </w:rPr>
          <w:fldChar w:fldCharType="separate"/>
        </w:r>
        <w:r w:rsidR="00015881">
          <w:rPr>
            <w:webHidden/>
          </w:rPr>
          <w:t>13</w:t>
        </w:r>
        <w:r>
          <w:rPr>
            <w:webHidden/>
          </w:rPr>
          <w:fldChar w:fldCharType="end"/>
        </w:r>
      </w:hyperlink>
    </w:p>
    <w:p w:rsidR="00015881" w:rsidRDefault="006F3277">
      <w:pPr>
        <w:pStyle w:val="TOC2"/>
        <w:rPr>
          <w:rFonts w:asciiTheme="minorHAnsi" w:eastAsiaTheme="minorEastAsia" w:hAnsiTheme="minorHAnsi" w:cstheme="minorBidi"/>
        </w:rPr>
      </w:pPr>
      <w:hyperlink w:anchor="_Toc212889181" w:history="1">
        <w:r w:rsidR="00015881" w:rsidRPr="007877EC">
          <w:rPr>
            <w:rStyle w:val="Hyperlink"/>
          </w:rPr>
          <w:t>Using ISensorManager and ISensorManagerEvents</w:t>
        </w:r>
        <w:r w:rsidR="00015881">
          <w:rPr>
            <w:webHidden/>
          </w:rPr>
          <w:tab/>
        </w:r>
        <w:r>
          <w:rPr>
            <w:webHidden/>
          </w:rPr>
          <w:fldChar w:fldCharType="begin"/>
        </w:r>
        <w:r w:rsidR="00015881">
          <w:rPr>
            <w:webHidden/>
          </w:rPr>
          <w:instrText xml:space="preserve"> PAGEREF _Toc212889181 \h </w:instrText>
        </w:r>
        <w:r>
          <w:rPr>
            <w:webHidden/>
          </w:rPr>
        </w:r>
        <w:r>
          <w:rPr>
            <w:webHidden/>
          </w:rPr>
          <w:fldChar w:fldCharType="separate"/>
        </w:r>
        <w:r w:rsidR="00015881">
          <w:rPr>
            <w:webHidden/>
          </w:rPr>
          <w:t>13</w:t>
        </w:r>
        <w:r>
          <w:rPr>
            <w:webHidden/>
          </w:rPr>
          <w:fldChar w:fldCharType="end"/>
        </w:r>
      </w:hyperlink>
    </w:p>
    <w:p w:rsidR="00015881" w:rsidRDefault="006F3277">
      <w:pPr>
        <w:pStyle w:val="TOC3"/>
        <w:rPr>
          <w:rFonts w:asciiTheme="minorHAnsi" w:eastAsiaTheme="minorEastAsia" w:hAnsiTheme="minorHAnsi" w:cstheme="minorBidi"/>
        </w:rPr>
      </w:pPr>
      <w:hyperlink w:anchor="_Toc212889182" w:history="1">
        <w:r w:rsidR="00015881" w:rsidRPr="007877EC">
          <w:rPr>
            <w:rStyle w:val="Hyperlink"/>
          </w:rPr>
          <w:t>Accessing Sensors</w:t>
        </w:r>
        <w:r w:rsidR="00015881">
          <w:rPr>
            <w:webHidden/>
          </w:rPr>
          <w:tab/>
        </w:r>
        <w:r>
          <w:rPr>
            <w:webHidden/>
          </w:rPr>
          <w:fldChar w:fldCharType="begin"/>
        </w:r>
        <w:r w:rsidR="00015881">
          <w:rPr>
            <w:webHidden/>
          </w:rPr>
          <w:instrText xml:space="preserve"> PAGEREF _Toc212889182 \h </w:instrText>
        </w:r>
        <w:r>
          <w:rPr>
            <w:webHidden/>
          </w:rPr>
        </w:r>
        <w:r>
          <w:rPr>
            <w:webHidden/>
          </w:rPr>
          <w:fldChar w:fldCharType="separate"/>
        </w:r>
        <w:r w:rsidR="00015881">
          <w:rPr>
            <w:webHidden/>
          </w:rPr>
          <w:t>13</w:t>
        </w:r>
        <w:r>
          <w:rPr>
            <w:webHidden/>
          </w:rPr>
          <w:fldChar w:fldCharType="end"/>
        </w:r>
      </w:hyperlink>
    </w:p>
    <w:p w:rsidR="00015881" w:rsidRDefault="006F3277">
      <w:pPr>
        <w:pStyle w:val="TOC3"/>
        <w:rPr>
          <w:rFonts w:asciiTheme="minorHAnsi" w:eastAsiaTheme="minorEastAsia" w:hAnsiTheme="minorHAnsi" w:cstheme="minorBidi"/>
        </w:rPr>
      </w:pPr>
      <w:hyperlink w:anchor="_Toc212889183" w:history="1">
        <w:r w:rsidR="00015881" w:rsidRPr="007877EC">
          <w:rPr>
            <w:rStyle w:val="Hyperlink"/>
          </w:rPr>
          <w:t>Requesting Sensor Permissions</w:t>
        </w:r>
        <w:r w:rsidR="00015881">
          <w:rPr>
            <w:webHidden/>
          </w:rPr>
          <w:tab/>
        </w:r>
        <w:r>
          <w:rPr>
            <w:webHidden/>
          </w:rPr>
          <w:fldChar w:fldCharType="begin"/>
        </w:r>
        <w:r w:rsidR="00015881">
          <w:rPr>
            <w:webHidden/>
          </w:rPr>
          <w:instrText xml:space="preserve"> PAGEREF _Toc212889183 \h </w:instrText>
        </w:r>
        <w:r>
          <w:rPr>
            <w:webHidden/>
          </w:rPr>
        </w:r>
        <w:r>
          <w:rPr>
            <w:webHidden/>
          </w:rPr>
          <w:fldChar w:fldCharType="separate"/>
        </w:r>
        <w:r w:rsidR="00015881">
          <w:rPr>
            <w:webHidden/>
          </w:rPr>
          <w:t>14</w:t>
        </w:r>
        <w:r>
          <w:rPr>
            <w:webHidden/>
          </w:rPr>
          <w:fldChar w:fldCharType="end"/>
        </w:r>
      </w:hyperlink>
    </w:p>
    <w:p w:rsidR="00015881" w:rsidRDefault="006F3277">
      <w:pPr>
        <w:pStyle w:val="TOC3"/>
        <w:rPr>
          <w:rFonts w:asciiTheme="minorHAnsi" w:eastAsiaTheme="minorEastAsia" w:hAnsiTheme="minorHAnsi" w:cstheme="minorBidi"/>
        </w:rPr>
      </w:pPr>
      <w:hyperlink w:anchor="_Toc212889184" w:history="1">
        <w:r w:rsidR="00015881" w:rsidRPr="007877EC">
          <w:rPr>
            <w:rStyle w:val="Hyperlink"/>
          </w:rPr>
          <w:t>Sensor Event Handling</w:t>
        </w:r>
        <w:r w:rsidR="00015881">
          <w:rPr>
            <w:webHidden/>
          </w:rPr>
          <w:tab/>
        </w:r>
        <w:r>
          <w:rPr>
            <w:webHidden/>
          </w:rPr>
          <w:fldChar w:fldCharType="begin"/>
        </w:r>
        <w:r w:rsidR="00015881">
          <w:rPr>
            <w:webHidden/>
          </w:rPr>
          <w:instrText xml:space="preserve"> PAGEREF _Toc212889184 \h </w:instrText>
        </w:r>
        <w:r>
          <w:rPr>
            <w:webHidden/>
          </w:rPr>
        </w:r>
        <w:r>
          <w:rPr>
            <w:webHidden/>
          </w:rPr>
          <w:fldChar w:fldCharType="separate"/>
        </w:r>
        <w:r w:rsidR="00015881">
          <w:rPr>
            <w:webHidden/>
          </w:rPr>
          <w:t>15</w:t>
        </w:r>
        <w:r>
          <w:rPr>
            <w:webHidden/>
          </w:rPr>
          <w:fldChar w:fldCharType="end"/>
        </w:r>
      </w:hyperlink>
    </w:p>
    <w:p w:rsidR="00015881" w:rsidRDefault="006F3277">
      <w:pPr>
        <w:pStyle w:val="TOC2"/>
        <w:rPr>
          <w:rFonts w:asciiTheme="minorHAnsi" w:eastAsiaTheme="minorEastAsia" w:hAnsiTheme="minorHAnsi" w:cstheme="minorBidi"/>
        </w:rPr>
      </w:pPr>
      <w:hyperlink w:anchor="_Toc212889185" w:history="1">
        <w:r w:rsidR="00015881" w:rsidRPr="007877EC">
          <w:rPr>
            <w:rStyle w:val="Hyperlink"/>
          </w:rPr>
          <w:t>Using ISensor and ISensorEvents</w:t>
        </w:r>
        <w:r w:rsidR="00015881">
          <w:rPr>
            <w:webHidden/>
          </w:rPr>
          <w:tab/>
        </w:r>
        <w:r>
          <w:rPr>
            <w:webHidden/>
          </w:rPr>
          <w:fldChar w:fldCharType="begin"/>
        </w:r>
        <w:r w:rsidR="00015881">
          <w:rPr>
            <w:webHidden/>
          </w:rPr>
          <w:instrText xml:space="preserve"> PAGEREF _Toc212889185 \h </w:instrText>
        </w:r>
        <w:r>
          <w:rPr>
            <w:webHidden/>
          </w:rPr>
        </w:r>
        <w:r>
          <w:rPr>
            <w:webHidden/>
          </w:rPr>
          <w:fldChar w:fldCharType="separate"/>
        </w:r>
        <w:r w:rsidR="00015881">
          <w:rPr>
            <w:webHidden/>
          </w:rPr>
          <w:t>15</w:t>
        </w:r>
        <w:r>
          <w:rPr>
            <w:webHidden/>
          </w:rPr>
          <w:fldChar w:fldCharType="end"/>
        </w:r>
      </w:hyperlink>
    </w:p>
    <w:p w:rsidR="00015881" w:rsidRDefault="006F3277">
      <w:pPr>
        <w:pStyle w:val="TOC3"/>
        <w:rPr>
          <w:rFonts w:asciiTheme="minorHAnsi" w:eastAsiaTheme="minorEastAsia" w:hAnsiTheme="minorHAnsi" w:cstheme="minorBidi"/>
        </w:rPr>
      </w:pPr>
      <w:hyperlink w:anchor="_Toc212889186" w:history="1">
        <w:r w:rsidR="00015881" w:rsidRPr="007877EC">
          <w:rPr>
            <w:rStyle w:val="Hyperlink"/>
          </w:rPr>
          <w:t>Sensor Properties</w:t>
        </w:r>
        <w:r w:rsidR="00015881">
          <w:rPr>
            <w:webHidden/>
          </w:rPr>
          <w:tab/>
        </w:r>
        <w:r>
          <w:rPr>
            <w:webHidden/>
          </w:rPr>
          <w:fldChar w:fldCharType="begin"/>
        </w:r>
        <w:r w:rsidR="00015881">
          <w:rPr>
            <w:webHidden/>
          </w:rPr>
          <w:instrText xml:space="preserve"> PAGEREF _Toc212889186 \h </w:instrText>
        </w:r>
        <w:r>
          <w:rPr>
            <w:webHidden/>
          </w:rPr>
        </w:r>
        <w:r>
          <w:rPr>
            <w:webHidden/>
          </w:rPr>
          <w:fldChar w:fldCharType="separate"/>
        </w:r>
        <w:r w:rsidR="00015881">
          <w:rPr>
            <w:webHidden/>
          </w:rPr>
          <w:t>15</w:t>
        </w:r>
        <w:r>
          <w:rPr>
            <w:webHidden/>
          </w:rPr>
          <w:fldChar w:fldCharType="end"/>
        </w:r>
      </w:hyperlink>
    </w:p>
    <w:p w:rsidR="00015881" w:rsidRDefault="006F3277">
      <w:pPr>
        <w:pStyle w:val="TOC3"/>
        <w:rPr>
          <w:rFonts w:asciiTheme="minorHAnsi" w:eastAsiaTheme="minorEastAsia" w:hAnsiTheme="minorHAnsi" w:cstheme="minorBidi"/>
        </w:rPr>
      </w:pPr>
      <w:hyperlink w:anchor="_Toc212889187" w:history="1">
        <w:r w:rsidR="00015881" w:rsidRPr="007877EC">
          <w:rPr>
            <w:rStyle w:val="Hyperlink"/>
          </w:rPr>
          <w:t>Subscribing to Events</w:t>
        </w:r>
        <w:r w:rsidR="00015881">
          <w:rPr>
            <w:webHidden/>
          </w:rPr>
          <w:tab/>
        </w:r>
        <w:r>
          <w:rPr>
            <w:webHidden/>
          </w:rPr>
          <w:fldChar w:fldCharType="begin"/>
        </w:r>
        <w:r w:rsidR="00015881">
          <w:rPr>
            <w:webHidden/>
          </w:rPr>
          <w:instrText xml:space="preserve"> PAGEREF _Toc212889187 \h </w:instrText>
        </w:r>
        <w:r>
          <w:rPr>
            <w:webHidden/>
          </w:rPr>
        </w:r>
        <w:r>
          <w:rPr>
            <w:webHidden/>
          </w:rPr>
          <w:fldChar w:fldCharType="separate"/>
        </w:r>
        <w:r w:rsidR="00015881">
          <w:rPr>
            <w:webHidden/>
          </w:rPr>
          <w:t>17</w:t>
        </w:r>
        <w:r>
          <w:rPr>
            <w:webHidden/>
          </w:rPr>
          <w:fldChar w:fldCharType="end"/>
        </w:r>
      </w:hyperlink>
    </w:p>
    <w:p w:rsidR="00015881" w:rsidRDefault="006F3277">
      <w:pPr>
        <w:pStyle w:val="TOC3"/>
        <w:rPr>
          <w:rFonts w:asciiTheme="minorHAnsi" w:eastAsiaTheme="minorEastAsia" w:hAnsiTheme="minorHAnsi" w:cstheme="minorBidi"/>
        </w:rPr>
      </w:pPr>
      <w:hyperlink w:anchor="_Toc212889188" w:history="1">
        <w:r w:rsidR="00015881" w:rsidRPr="007877EC">
          <w:rPr>
            <w:rStyle w:val="Hyperlink"/>
          </w:rPr>
          <w:t>Handling Events and Interpreting Ambient Light Sensor Data</w:t>
        </w:r>
        <w:r w:rsidR="00015881">
          <w:rPr>
            <w:webHidden/>
          </w:rPr>
          <w:tab/>
        </w:r>
        <w:r>
          <w:rPr>
            <w:webHidden/>
          </w:rPr>
          <w:fldChar w:fldCharType="begin"/>
        </w:r>
        <w:r w:rsidR="00015881">
          <w:rPr>
            <w:webHidden/>
          </w:rPr>
          <w:instrText xml:space="preserve"> PAGEREF _Toc212889188 \h </w:instrText>
        </w:r>
        <w:r>
          <w:rPr>
            <w:webHidden/>
          </w:rPr>
        </w:r>
        <w:r>
          <w:rPr>
            <w:webHidden/>
          </w:rPr>
          <w:fldChar w:fldCharType="separate"/>
        </w:r>
        <w:r w:rsidR="00015881">
          <w:rPr>
            <w:webHidden/>
          </w:rPr>
          <w:t>18</w:t>
        </w:r>
        <w:r>
          <w:rPr>
            <w:webHidden/>
          </w:rPr>
          <w:fldChar w:fldCharType="end"/>
        </w:r>
      </w:hyperlink>
    </w:p>
    <w:p w:rsidR="00015881" w:rsidRDefault="006F3277">
      <w:pPr>
        <w:pStyle w:val="TOC1"/>
        <w:rPr>
          <w:rFonts w:asciiTheme="minorHAnsi" w:eastAsiaTheme="minorEastAsia" w:hAnsiTheme="minorHAnsi" w:cstheme="minorBidi"/>
        </w:rPr>
      </w:pPr>
      <w:hyperlink w:anchor="_Toc212889189" w:history="1">
        <w:r w:rsidR="00015881" w:rsidRPr="007877EC">
          <w:rPr>
            <w:rStyle w:val="Hyperlink"/>
          </w:rPr>
          <w:t>Light Sensor Data Types</w:t>
        </w:r>
        <w:r w:rsidR="00015881">
          <w:rPr>
            <w:webHidden/>
          </w:rPr>
          <w:tab/>
        </w:r>
        <w:r>
          <w:rPr>
            <w:webHidden/>
          </w:rPr>
          <w:fldChar w:fldCharType="begin"/>
        </w:r>
        <w:r w:rsidR="00015881">
          <w:rPr>
            <w:webHidden/>
          </w:rPr>
          <w:instrText xml:space="preserve"> PAGEREF _Toc212889189 \h </w:instrText>
        </w:r>
        <w:r>
          <w:rPr>
            <w:webHidden/>
          </w:rPr>
        </w:r>
        <w:r>
          <w:rPr>
            <w:webHidden/>
          </w:rPr>
          <w:fldChar w:fldCharType="separate"/>
        </w:r>
        <w:r w:rsidR="00015881">
          <w:rPr>
            <w:webHidden/>
          </w:rPr>
          <w:t>19</w:t>
        </w:r>
        <w:r>
          <w:rPr>
            <w:webHidden/>
          </w:rPr>
          <w:fldChar w:fldCharType="end"/>
        </w:r>
      </w:hyperlink>
    </w:p>
    <w:p w:rsidR="00015881" w:rsidRDefault="006F3277">
      <w:pPr>
        <w:pStyle w:val="TOC2"/>
        <w:rPr>
          <w:rFonts w:asciiTheme="minorHAnsi" w:eastAsiaTheme="minorEastAsia" w:hAnsiTheme="minorHAnsi" w:cstheme="minorBidi"/>
        </w:rPr>
      </w:pPr>
      <w:hyperlink w:anchor="_Toc212889190" w:history="1">
        <w:r w:rsidR="00015881" w:rsidRPr="007877EC">
          <w:rPr>
            <w:rStyle w:val="Hyperlink"/>
          </w:rPr>
          <w:t>Illuminance</w:t>
        </w:r>
        <w:r w:rsidR="00015881">
          <w:rPr>
            <w:webHidden/>
          </w:rPr>
          <w:tab/>
        </w:r>
        <w:r>
          <w:rPr>
            <w:webHidden/>
          </w:rPr>
          <w:fldChar w:fldCharType="begin"/>
        </w:r>
        <w:r w:rsidR="00015881">
          <w:rPr>
            <w:webHidden/>
          </w:rPr>
          <w:instrText xml:space="preserve"> PAGEREF _Toc212889190 \h </w:instrText>
        </w:r>
        <w:r>
          <w:rPr>
            <w:webHidden/>
          </w:rPr>
        </w:r>
        <w:r>
          <w:rPr>
            <w:webHidden/>
          </w:rPr>
          <w:fldChar w:fldCharType="separate"/>
        </w:r>
        <w:r w:rsidR="00015881">
          <w:rPr>
            <w:webHidden/>
          </w:rPr>
          <w:t>19</w:t>
        </w:r>
        <w:r>
          <w:rPr>
            <w:webHidden/>
          </w:rPr>
          <w:fldChar w:fldCharType="end"/>
        </w:r>
      </w:hyperlink>
    </w:p>
    <w:p w:rsidR="00015881" w:rsidRDefault="006F3277">
      <w:pPr>
        <w:pStyle w:val="TOC2"/>
        <w:rPr>
          <w:rFonts w:asciiTheme="minorHAnsi" w:eastAsiaTheme="minorEastAsia" w:hAnsiTheme="minorHAnsi" w:cstheme="minorBidi"/>
        </w:rPr>
      </w:pPr>
      <w:hyperlink w:anchor="_Toc212889191" w:history="1">
        <w:r w:rsidR="00015881" w:rsidRPr="007877EC">
          <w:rPr>
            <w:rStyle w:val="Hyperlink"/>
          </w:rPr>
          <w:t>Color Temperature</w:t>
        </w:r>
        <w:r w:rsidR="00015881">
          <w:rPr>
            <w:webHidden/>
          </w:rPr>
          <w:tab/>
        </w:r>
        <w:r>
          <w:rPr>
            <w:webHidden/>
          </w:rPr>
          <w:fldChar w:fldCharType="begin"/>
        </w:r>
        <w:r w:rsidR="00015881">
          <w:rPr>
            <w:webHidden/>
          </w:rPr>
          <w:instrText xml:space="preserve"> PAGEREF _Toc212889191 \h </w:instrText>
        </w:r>
        <w:r>
          <w:rPr>
            <w:webHidden/>
          </w:rPr>
        </w:r>
        <w:r>
          <w:rPr>
            <w:webHidden/>
          </w:rPr>
          <w:fldChar w:fldCharType="separate"/>
        </w:r>
        <w:r w:rsidR="00015881">
          <w:rPr>
            <w:webHidden/>
          </w:rPr>
          <w:t>19</w:t>
        </w:r>
        <w:r>
          <w:rPr>
            <w:webHidden/>
          </w:rPr>
          <w:fldChar w:fldCharType="end"/>
        </w:r>
      </w:hyperlink>
    </w:p>
    <w:p w:rsidR="00015881" w:rsidRDefault="006F3277">
      <w:pPr>
        <w:pStyle w:val="TOC2"/>
        <w:rPr>
          <w:rFonts w:asciiTheme="minorHAnsi" w:eastAsiaTheme="minorEastAsia" w:hAnsiTheme="minorHAnsi" w:cstheme="minorBidi"/>
        </w:rPr>
      </w:pPr>
      <w:hyperlink w:anchor="_Toc212889192" w:history="1">
        <w:r w:rsidR="00015881" w:rsidRPr="007877EC">
          <w:rPr>
            <w:rStyle w:val="Hyperlink"/>
          </w:rPr>
          <w:t>Chromacity (also known as Chromaticity)</w:t>
        </w:r>
        <w:r w:rsidR="00015881">
          <w:rPr>
            <w:webHidden/>
          </w:rPr>
          <w:tab/>
        </w:r>
        <w:r>
          <w:rPr>
            <w:webHidden/>
          </w:rPr>
          <w:fldChar w:fldCharType="begin"/>
        </w:r>
        <w:r w:rsidR="00015881">
          <w:rPr>
            <w:webHidden/>
          </w:rPr>
          <w:instrText xml:space="preserve"> PAGEREF _Toc212889192 \h </w:instrText>
        </w:r>
        <w:r>
          <w:rPr>
            <w:webHidden/>
          </w:rPr>
        </w:r>
        <w:r>
          <w:rPr>
            <w:webHidden/>
          </w:rPr>
          <w:fldChar w:fldCharType="separate"/>
        </w:r>
        <w:r w:rsidR="00015881">
          <w:rPr>
            <w:webHidden/>
          </w:rPr>
          <w:t>19</w:t>
        </w:r>
        <w:r>
          <w:rPr>
            <w:webHidden/>
          </w:rPr>
          <w:fldChar w:fldCharType="end"/>
        </w:r>
      </w:hyperlink>
    </w:p>
    <w:p w:rsidR="00015881" w:rsidRDefault="006F3277">
      <w:pPr>
        <w:pStyle w:val="TOC1"/>
        <w:rPr>
          <w:rFonts w:asciiTheme="minorHAnsi" w:eastAsiaTheme="minorEastAsia" w:hAnsiTheme="minorHAnsi" w:cstheme="minorBidi"/>
        </w:rPr>
      </w:pPr>
      <w:hyperlink w:anchor="_Toc212889193" w:history="1">
        <w:r w:rsidR="00015881" w:rsidRPr="007877EC">
          <w:rPr>
            <w:rStyle w:val="Hyperlink"/>
          </w:rPr>
          <w:t>Handling Data from Multiple Light Sensors</w:t>
        </w:r>
        <w:r w:rsidR="00015881">
          <w:rPr>
            <w:webHidden/>
          </w:rPr>
          <w:tab/>
        </w:r>
        <w:r>
          <w:rPr>
            <w:webHidden/>
          </w:rPr>
          <w:fldChar w:fldCharType="begin"/>
        </w:r>
        <w:r w:rsidR="00015881">
          <w:rPr>
            <w:webHidden/>
          </w:rPr>
          <w:instrText xml:space="preserve"> PAGEREF _Toc212889193 \h </w:instrText>
        </w:r>
        <w:r>
          <w:rPr>
            <w:webHidden/>
          </w:rPr>
        </w:r>
        <w:r>
          <w:rPr>
            <w:webHidden/>
          </w:rPr>
          <w:fldChar w:fldCharType="separate"/>
        </w:r>
        <w:r w:rsidR="00015881">
          <w:rPr>
            <w:webHidden/>
          </w:rPr>
          <w:t>19</w:t>
        </w:r>
        <w:r>
          <w:rPr>
            <w:webHidden/>
          </w:rPr>
          <w:fldChar w:fldCharType="end"/>
        </w:r>
      </w:hyperlink>
    </w:p>
    <w:p w:rsidR="00015881" w:rsidRDefault="006F3277">
      <w:pPr>
        <w:pStyle w:val="TOC1"/>
        <w:rPr>
          <w:rFonts w:asciiTheme="minorHAnsi" w:eastAsiaTheme="minorEastAsia" w:hAnsiTheme="minorHAnsi" w:cstheme="minorBidi"/>
        </w:rPr>
      </w:pPr>
      <w:hyperlink w:anchor="_Toc212889194" w:history="1">
        <w:r w:rsidR="00015881" w:rsidRPr="007877EC">
          <w:rPr>
            <w:rStyle w:val="Hyperlink"/>
          </w:rPr>
          <w:t>Conclusion</w:t>
        </w:r>
        <w:r w:rsidR="00015881">
          <w:rPr>
            <w:webHidden/>
          </w:rPr>
          <w:tab/>
        </w:r>
        <w:r>
          <w:rPr>
            <w:webHidden/>
          </w:rPr>
          <w:fldChar w:fldCharType="begin"/>
        </w:r>
        <w:r w:rsidR="00015881">
          <w:rPr>
            <w:webHidden/>
          </w:rPr>
          <w:instrText xml:space="preserve"> PAGEREF _Toc212889194 \h </w:instrText>
        </w:r>
        <w:r>
          <w:rPr>
            <w:webHidden/>
          </w:rPr>
        </w:r>
        <w:r>
          <w:rPr>
            <w:webHidden/>
          </w:rPr>
          <w:fldChar w:fldCharType="separate"/>
        </w:r>
        <w:r w:rsidR="00015881">
          <w:rPr>
            <w:webHidden/>
          </w:rPr>
          <w:t>20</w:t>
        </w:r>
        <w:r>
          <w:rPr>
            <w:webHidden/>
          </w:rPr>
          <w:fldChar w:fldCharType="end"/>
        </w:r>
      </w:hyperlink>
    </w:p>
    <w:p w:rsidR="00015881" w:rsidRDefault="006F3277">
      <w:pPr>
        <w:pStyle w:val="TOC1"/>
        <w:rPr>
          <w:rFonts w:asciiTheme="minorHAnsi" w:eastAsiaTheme="minorEastAsia" w:hAnsiTheme="minorHAnsi" w:cstheme="minorBidi"/>
        </w:rPr>
      </w:pPr>
      <w:hyperlink w:anchor="_Toc212889195" w:history="1">
        <w:r w:rsidR="00015881" w:rsidRPr="007877EC">
          <w:rPr>
            <w:rStyle w:val="Hyperlink"/>
          </w:rPr>
          <w:t>Call to Action</w:t>
        </w:r>
        <w:r w:rsidR="00015881">
          <w:rPr>
            <w:webHidden/>
          </w:rPr>
          <w:tab/>
        </w:r>
        <w:r>
          <w:rPr>
            <w:webHidden/>
          </w:rPr>
          <w:fldChar w:fldCharType="begin"/>
        </w:r>
        <w:r w:rsidR="00015881">
          <w:rPr>
            <w:webHidden/>
          </w:rPr>
          <w:instrText xml:space="preserve"> PAGEREF _Toc212889195 \h </w:instrText>
        </w:r>
        <w:r>
          <w:rPr>
            <w:webHidden/>
          </w:rPr>
        </w:r>
        <w:r>
          <w:rPr>
            <w:webHidden/>
          </w:rPr>
          <w:fldChar w:fldCharType="separate"/>
        </w:r>
        <w:r w:rsidR="00015881">
          <w:rPr>
            <w:webHidden/>
          </w:rPr>
          <w:t>20</w:t>
        </w:r>
        <w:r>
          <w:rPr>
            <w:webHidden/>
          </w:rPr>
          <w:fldChar w:fldCharType="end"/>
        </w:r>
      </w:hyperlink>
    </w:p>
    <w:p w:rsidR="00015881" w:rsidRDefault="006F3277">
      <w:pPr>
        <w:pStyle w:val="TOC1"/>
        <w:rPr>
          <w:rFonts w:asciiTheme="minorHAnsi" w:eastAsiaTheme="minorEastAsia" w:hAnsiTheme="minorHAnsi" w:cstheme="minorBidi"/>
        </w:rPr>
      </w:pPr>
      <w:hyperlink w:anchor="_Toc212889196" w:history="1">
        <w:r w:rsidR="00015881" w:rsidRPr="007877EC">
          <w:rPr>
            <w:rStyle w:val="Hyperlink"/>
          </w:rPr>
          <w:t>For More Information</w:t>
        </w:r>
        <w:r w:rsidR="00015881">
          <w:rPr>
            <w:webHidden/>
          </w:rPr>
          <w:tab/>
        </w:r>
        <w:r>
          <w:rPr>
            <w:webHidden/>
          </w:rPr>
          <w:fldChar w:fldCharType="begin"/>
        </w:r>
        <w:r w:rsidR="00015881">
          <w:rPr>
            <w:webHidden/>
          </w:rPr>
          <w:instrText xml:space="preserve"> PAGEREF _Toc212889196 \h </w:instrText>
        </w:r>
        <w:r>
          <w:rPr>
            <w:webHidden/>
          </w:rPr>
        </w:r>
        <w:r>
          <w:rPr>
            <w:webHidden/>
          </w:rPr>
          <w:fldChar w:fldCharType="separate"/>
        </w:r>
        <w:r w:rsidR="00015881">
          <w:rPr>
            <w:webHidden/>
          </w:rPr>
          <w:t>20</w:t>
        </w:r>
        <w:r>
          <w:rPr>
            <w:webHidden/>
          </w:rPr>
          <w:fldChar w:fldCharType="end"/>
        </w:r>
      </w:hyperlink>
    </w:p>
    <w:p w:rsidR="00015881" w:rsidRDefault="006F3277">
      <w:pPr>
        <w:pStyle w:val="TOC1"/>
        <w:rPr>
          <w:rFonts w:asciiTheme="minorHAnsi" w:eastAsiaTheme="minorEastAsia" w:hAnsiTheme="minorHAnsi" w:cstheme="minorBidi"/>
        </w:rPr>
      </w:pPr>
      <w:hyperlink w:anchor="_Toc212889197" w:history="1">
        <w:r w:rsidR="00015881" w:rsidRPr="007877EC">
          <w:rPr>
            <w:rStyle w:val="Hyperlink"/>
          </w:rPr>
          <w:t>Appendix A</w:t>
        </w:r>
        <w:r w:rsidR="00015881">
          <w:rPr>
            <w:webHidden/>
          </w:rPr>
          <w:tab/>
        </w:r>
        <w:r>
          <w:rPr>
            <w:webHidden/>
          </w:rPr>
          <w:fldChar w:fldCharType="begin"/>
        </w:r>
        <w:r w:rsidR="00015881">
          <w:rPr>
            <w:webHidden/>
          </w:rPr>
          <w:instrText xml:space="preserve"> PAGEREF _Toc212889197 \h </w:instrText>
        </w:r>
        <w:r>
          <w:rPr>
            <w:webHidden/>
          </w:rPr>
        </w:r>
        <w:r>
          <w:rPr>
            <w:webHidden/>
          </w:rPr>
          <w:fldChar w:fldCharType="separate"/>
        </w:r>
        <w:r w:rsidR="00015881">
          <w:rPr>
            <w:webHidden/>
          </w:rPr>
          <w:t>21</w:t>
        </w:r>
        <w:r>
          <w:rPr>
            <w:webHidden/>
          </w:rPr>
          <w:fldChar w:fldCharType="end"/>
        </w:r>
      </w:hyperlink>
    </w:p>
    <w:p w:rsidR="00015881" w:rsidRDefault="006F3277">
      <w:pPr>
        <w:pStyle w:val="TOC1"/>
        <w:rPr>
          <w:rFonts w:asciiTheme="minorHAnsi" w:eastAsiaTheme="minorEastAsia" w:hAnsiTheme="minorHAnsi" w:cstheme="minorBidi"/>
        </w:rPr>
      </w:pPr>
      <w:hyperlink w:anchor="_Toc212889198" w:history="1">
        <w:r w:rsidR="00015881" w:rsidRPr="007877EC">
          <w:rPr>
            <w:rStyle w:val="Hyperlink"/>
          </w:rPr>
          <w:t>Appendix B</w:t>
        </w:r>
        <w:r w:rsidR="00015881">
          <w:rPr>
            <w:webHidden/>
          </w:rPr>
          <w:tab/>
        </w:r>
        <w:r>
          <w:rPr>
            <w:webHidden/>
          </w:rPr>
          <w:fldChar w:fldCharType="begin"/>
        </w:r>
        <w:r w:rsidR="00015881">
          <w:rPr>
            <w:webHidden/>
          </w:rPr>
          <w:instrText xml:space="preserve"> PAGEREF _Toc212889198 \h </w:instrText>
        </w:r>
        <w:r>
          <w:rPr>
            <w:webHidden/>
          </w:rPr>
        </w:r>
        <w:r>
          <w:rPr>
            <w:webHidden/>
          </w:rPr>
          <w:fldChar w:fldCharType="separate"/>
        </w:r>
        <w:r w:rsidR="00015881">
          <w:rPr>
            <w:webHidden/>
          </w:rPr>
          <w:t>22</w:t>
        </w:r>
        <w:r>
          <w:rPr>
            <w:webHidden/>
          </w:rPr>
          <w:fldChar w:fldCharType="end"/>
        </w:r>
      </w:hyperlink>
    </w:p>
    <w:p w:rsidR="00015881" w:rsidRDefault="006F3277">
      <w:pPr>
        <w:pStyle w:val="TOC2"/>
        <w:rPr>
          <w:rFonts w:asciiTheme="minorHAnsi" w:eastAsiaTheme="minorEastAsia" w:hAnsiTheme="minorHAnsi" w:cstheme="minorBidi"/>
        </w:rPr>
      </w:pPr>
      <w:hyperlink w:anchor="_Toc212889199" w:history="1">
        <w:r w:rsidR="00015881" w:rsidRPr="007877EC">
          <w:rPr>
            <w:rStyle w:val="Hyperlink"/>
          </w:rPr>
          <w:t>Sensor API Concepts</w:t>
        </w:r>
        <w:r w:rsidR="00015881">
          <w:rPr>
            <w:webHidden/>
          </w:rPr>
          <w:tab/>
        </w:r>
        <w:r>
          <w:rPr>
            <w:webHidden/>
          </w:rPr>
          <w:fldChar w:fldCharType="begin"/>
        </w:r>
        <w:r w:rsidR="00015881">
          <w:rPr>
            <w:webHidden/>
          </w:rPr>
          <w:instrText xml:space="preserve"> PAGEREF _Toc212889199 \h </w:instrText>
        </w:r>
        <w:r>
          <w:rPr>
            <w:webHidden/>
          </w:rPr>
        </w:r>
        <w:r>
          <w:rPr>
            <w:webHidden/>
          </w:rPr>
          <w:fldChar w:fldCharType="separate"/>
        </w:r>
        <w:r w:rsidR="00015881">
          <w:rPr>
            <w:webHidden/>
          </w:rPr>
          <w:t>22</w:t>
        </w:r>
        <w:r>
          <w:rPr>
            <w:webHidden/>
          </w:rPr>
          <w:fldChar w:fldCharType="end"/>
        </w:r>
      </w:hyperlink>
    </w:p>
    <w:p w:rsidR="00015881" w:rsidRDefault="006F3277">
      <w:pPr>
        <w:pStyle w:val="TOC3"/>
        <w:rPr>
          <w:rFonts w:asciiTheme="minorHAnsi" w:eastAsiaTheme="minorEastAsia" w:hAnsiTheme="minorHAnsi" w:cstheme="minorBidi"/>
        </w:rPr>
      </w:pPr>
      <w:hyperlink w:anchor="_Toc212889200" w:history="1">
        <w:r w:rsidR="00015881" w:rsidRPr="007877EC">
          <w:rPr>
            <w:rStyle w:val="Hyperlink"/>
          </w:rPr>
          <w:t>Sensor Categories</w:t>
        </w:r>
        <w:r w:rsidR="00015881">
          <w:rPr>
            <w:webHidden/>
          </w:rPr>
          <w:tab/>
        </w:r>
        <w:r>
          <w:rPr>
            <w:webHidden/>
          </w:rPr>
          <w:fldChar w:fldCharType="begin"/>
        </w:r>
        <w:r w:rsidR="00015881">
          <w:rPr>
            <w:webHidden/>
          </w:rPr>
          <w:instrText xml:space="preserve"> PAGEREF _Toc212889200 \h </w:instrText>
        </w:r>
        <w:r>
          <w:rPr>
            <w:webHidden/>
          </w:rPr>
        </w:r>
        <w:r>
          <w:rPr>
            <w:webHidden/>
          </w:rPr>
          <w:fldChar w:fldCharType="separate"/>
        </w:r>
        <w:r w:rsidR="00015881">
          <w:rPr>
            <w:webHidden/>
          </w:rPr>
          <w:t>22</w:t>
        </w:r>
        <w:r>
          <w:rPr>
            <w:webHidden/>
          </w:rPr>
          <w:fldChar w:fldCharType="end"/>
        </w:r>
      </w:hyperlink>
    </w:p>
    <w:p w:rsidR="00015881" w:rsidRDefault="006F3277">
      <w:pPr>
        <w:pStyle w:val="TOC3"/>
        <w:rPr>
          <w:rFonts w:asciiTheme="minorHAnsi" w:eastAsiaTheme="minorEastAsia" w:hAnsiTheme="minorHAnsi" w:cstheme="minorBidi"/>
        </w:rPr>
      </w:pPr>
      <w:hyperlink w:anchor="_Toc212889201" w:history="1">
        <w:r w:rsidR="00015881" w:rsidRPr="007877EC">
          <w:rPr>
            <w:rStyle w:val="Hyperlink"/>
          </w:rPr>
          <w:t>Sensor Types</w:t>
        </w:r>
        <w:r w:rsidR="00015881">
          <w:rPr>
            <w:webHidden/>
          </w:rPr>
          <w:tab/>
        </w:r>
        <w:r>
          <w:rPr>
            <w:webHidden/>
          </w:rPr>
          <w:fldChar w:fldCharType="begin"/>
        </w:r>
        <w:r w:rsidR="00015881">
          <w:rPr>
            <w:webHidden/>
          </w:rPr>
          <w:instrText xml:space="preserve"> PAGEREF _Toc212889201 \h </w:instrText>
        </w:r>
        <w:r>
          <w:rPr>
            <w:webHidden/>
          </w:rPr>
        </w:r>
        <w:r>
          <w:rPr>
            <w:webHidden/>
          </w:rPr>
          <w:fldChar w:fldCharType="separate"/>
        </w:r>
        <w:r w:rsidR="00015881">
          <w:rPr>
            <w:webHidden/>
          </w:rPr>
          <w:t>22</w:t>
        </w:r>
        <w:r>
          <w:rPr>
            <w:webHidden/>
          </w:rPr>
          <w:fldChar w:fldCharType="end"/>
        </w:r>
      </w:hyperlink>
    </w:p>
    <w:p w:rsidR="00015881" w:rsidRDefault="006F3277">
      <w:pPr>
        <w:pStyle w:val="TOC3"/>
        <w:rPr>
          <w:rFonts w:asciiTheme="minorHAnsi" w:eastAsiaTheme="minorEastAsia" w:hAnsiTheme="minorHAnsi" w:cstheme="minorBidi"/>
        </w:rPr>
      </w:pPr>
      <w:hyperlink w:anchor="_Toc212889202" w:history="1">
        <w:r w:rsidR="00015881" w:rsidRPr="007877EC">
          <w:rPr>
            <w:rStyle w:val="Hyperlink"/>
          </w:rPr>
          <w:t>Sensor Data Types</w:t>
        </w:r>
        <w:r w:rsidR="00015881">
          <w:rPr>
            <w:webHidden/>
          </w:rPr>
          <w:tab/>
        </w:r>
        <w:r>
          <w:rPr>
            <w:webHidden/>
          </w:rPr>
          <w:fldChar w:fldCharType="begin"/>
        </w:r>
        <w:r w:rsidR="00015881">
          <w:rPr>
            <w:webHidden/>
          </w:rPr>
          <w:instrText xml:space="preserve"> PAGEREF _Toc212889202 \h </w:instrText>
        </w:r>
        <w:r>
          <w:rPr>
            <w:webHidden/>
          </w:rPr>
        </w:r>
        <w:r>
          <w:rPr>
            <w:webHidden/>
          </w:rPr>
          <w:fldChar w:fldCharType="separate"/>
        </w:r>
        <w:r w:rsidR="00015881">
          <w:rPr>
            <w:webHidden/>
          </w:rPr>
          <w:t>22</w:t>
        </w:r>
        <w:r>
          <w:rPr>
            <w:webHidden/>
          </w:rPr>
          <w:fldChar w:fldCharType="end"/>
        </w:r>
      </w:hyperlink>
    </w:p>
    <w:p w:rsidR="00574DCD" w:rsidRDefault="006F3277" w:rsidP="004D2E11">
      <w:r>
        <w:fldChar w:fldCharType="end"/>
      </w:r>
    </w:p>
    <w:p w:rsidR="00574DCD" w:rsidRDefault="00574DCD" w:rsidP="00FA4568">
      <w:pPr>
        <w:pStyle w:val="Heading1"/>
      </w:pPr>
      <w:bookmarkStart w:id="2" w:name="_Toc210469724"/>
      <w:bookmarkStart w:id="3" w:name="_Toc211331696"/>
      <w:bookmarkStart w:id="4" w:name="_Toc212889160"/>
      <w:r w:rsidRPr="00FA4568">
        <w:lastRenderedPageBreak/>
        <w:t>Introduction</w:t>
      </w:r>
      <w:bookmarkEnd w:id="2"/>
      <w:bookmarkEnd w:id="3"/>
      <w:bookmarkEnd w:id="4"/>
    </w:p>
    <w:p w:rsidR="00FA4568" w:rsidRDefault="00574DCD" w:rsidP="00FA4568">
      <w:pPr>
        <w:pStyle w:val="BodyText"/>
      </w:pPr>
      <w:r>
        <w:t>Computers today</w:t>
      </w:r>
      <w:r w:rsidRPr="0080652D">
        <w:t xml:space="preserve"> are more mobile than ever. From </w:t>
      </w:r>
      <w:r>
        <w:t>small</w:t>
      </w:r>
      <w:r w:rsidRPr="0080652D">
        <w:t xml:space="preserve"> laptops to Tablet PCs, </w:t>
      </w:r>
      <w:r>
        <w:t>many</w:t>
      </w:r>
      <w:r w:rsidRPr="0080652D">
        <w:t xml:space="preserve"> </w:t>
      </w:r>
      <w:r>
        <w:t>computer</w:t>
      </w:r>
      <w:r w:rsidRPr="0080652D">
        <w:t xml:space="preserve">s </w:t>
      </w:r>
      <w:r w:rsidR="00C07E51">
        <w:t xml:space="preserve">can </w:t>
      </w:r>
      <w:r w:rsidRPr="0080652D">
        <w:t xml:space="preserve">go </w:t>
      </w:r>
      <w:r>
        <w:t>wherever</w:t>
      </w:r>
      <w:r w:rsidRPr="0080652D">
        <w:t xml:space="preserve"> the user wants to go. </w:t>
      </w:r>
      <w:r>
        <w:t>However, i</w:t>
      </w:r>
      <w:r w:rsidRPr="0080652D">
        <w:t xml:space="preserve">f you have tried to use a laptop in the car or outside in direct sunlight you have probably discovered that the </w:t>
      </w:r>
      <w:r>
        <w:t>computer</w:t>
      </w:r>
      <w:r w:rsidRPr="0080652D">
        <w:t xml:space="preserve"> is </w:t>
      </w:r>
      <w:r>
        <w:t>often not usable</w:t>
      </w:r>
      <w:r w:rsidRPr="0080652D">
        <w:t xml:space="preserve"> </w:t>
      </w:r>
      <w:r>
        <w:t>because of</w:t>
      </w:r>
      <w:r w:rsidRPr="0080652D">
        <w:t xml:space="preserve"> constraints like screen readability.</w:t>
      </w:r>
    </w:p>
    <w:p w:rsidR="00FA4568" w:rsidRDefault="00574DCD" w:rsidP="00FA4568">
      <w:pPr>
        <w:pStyle w:val="BodyText"/>
      </w:pPr>
      <w:r w:rsidRPr="0080652D">
        <w:t xml:space="preserve">So what if </w:t>
      </w:r>
      <w:r>
        <w:t>computer</w:t>
      </w:r>
      <w:r w:rsidRPr="0080652D">
        <w:t>s could adapt to their surroundings and provide an optimized experience based on environmental conditions and other factors? Would your laptop be more useful to you</w:t>
      </w:r>
      <w:r w:rsidRPr="00FA4568">
        <w:t xml:space="preserve"> </w:t>
      </w:r>
      <w:r w:rsidRPr="0080652D">
        <w:t xml:space="preserve">if you could use it in the car, next to a window, or outdoors? The </w:t>
      </w:r>
      <w:r w:rsidR="00C07E51">
        <w:t>Windows</w:t>
      </w:r>
      <w:r w:rsidR="00CF2228">
        <w:t>®</w:t>
      </w:r>
      <w:r w:rsidR="00C07E51">
        <w:t> 7</w:t>
      </w:r>
      <w:r w:rsidRPr="0080652D">
        <w:t xml:space="preserve"> Sensor and Location platform </w:t>
      </w:r>
      <w:r>
        <w:t>enables</w:t>
      </w:r>
      <w:r w:rsidRPr="0080652D">
        <w:t xml:space="preserve"> </w:t>
      </w:r>
      <w:r>
        <w:t xml:space="preserve">the computer </w:t>
      </w:r>
      <w:r w:rsidRPr="0080652D">
        <w:t>to be aware of</w:t>
      </w:r>
      <w:r>
        <w:t>,</w:t>
      </w:r>
      <w:r w:rsidRPr="0080652D">
        <w:t xml:space="preserve"> and adaptive to</w:t>
      </w:r>
      <w:r>
        <w:t>,</w:t>
      </w:r>
      <w:r w:rsidRPr="0080652D">
        <w:t xml:space="preserve"> </w:t>
      </w:r>
      <w:r>
        <w:t>its</w:t>
      </w:r>
      <w:r w:rsidRPr="0080652D">
        <w:t xml:space="preserve"> surroundings. </w:t>
      </w:r>
    </w:p>
    <w:p w:rsidR="00574DCD" w:rsidRDefault="00574DCD" w:rsidP="00FA4568">
      <w:pPr>
        <w:pStyle w:val="BodyText"/>
      </w:pPr>
      <w:r w:rsidRPr="0080652D">
        <w:t>This paper cover</w:t>
      </w:r>
      <w:r>
        <w:t>s</w:t>
      </w:r>
      <w:r w:rsidRPr="0080652D">
        <w:t xml:space="preserve"> the use of ambient light sensor data, and how user interface features and </w:t>
      </w:r>
      <w:r>
        <w:t>program</w:t>
      </w:r>
      <w:r w:rsidRPr="0080652D">
        <w:t xml:space="preserve"> content can be optimized for </w:t>
      </w:r>
      <w:r>
        <w:t>many</w:t>
      </w:r>
      <w:r w:rsidRPr="0080652D">
        <w:t xml:space="preserve"> lighting conditions. </w:t>
      </w:r>
    </w:p>
    <w:p w:rsidR="00574DCD" w:rsidRDefault="00574DCD" w:rsidP="00FA4568">
      <w:pPr>
        <w:pStyle w:val="Heading1"/>
      </w:pPr>
      <w:bookmarkStart w:id="5" w:name="_Toc210469725"/>
      <w:bookmarkStart w:id="6" w:name="_Toc211331697"/>
      <w:bookmarkStart w:id="7" w:name="_Toc212889161"/>
      <w:r>
        <w:t xml:space="preserve">Ambient Light </w:t>
      </w:r>
      <w:r w:rsidRPr="00FA4568">
        <w:t>Sensors</w:t>
      </w:r>
      <w:bookmarkEnd w:id="5"/>
      <w:bookmarkEnd w:id="6"/>
      <w:bookmarkEnd w:id="7"/>
    </w:p>
    <w:p w:rsidR="00FA4568" w:rsidRDefault="00574DCD" w:rsidP="00FA4568">
      <w:pPr>
        <w:pStyle w:val="BodyText"/>
      </w:pPr>
      <w:r>
        <w:t xml:space="preserve">Ambient light sensors </w:t>
      </w:r>
      <w:r w:rsidRPr="0080652D">
        <w:t xml:space="preserve">expose data </w:t>
      </w:r>
      <w:r>
        <w:t>that</w:t>
      </w:r>
      <w:r w:rsidRPr="0080652D">
        <w:t xml:space="preserve"> can be used to determine various aspects of the lighting conditions present where the </w:t>
      </w:r>
      <w:r>
        <w:t>sensor</w:t>
      </w:r>
      <w:r w:rsidRPr="0080652D">
        <w:t xml:space="preserve"> is located. </w:t>
      </w:r>
      <w:r>
        <w:t>Ambient light sensors</w:t>
      </w:r>
      <w:r w:rsidRPr="0080652D">
        <w:t xml:space="preserve"> can expose the overall brightness of an environment (Illuminance) and other aspects of the surrounding light</w:t>
      </w:r>
      <w:r>
        <w:t>,</w:t>
      </w:r>
      <w:r w:rsidRPr="0080652D">
        <w:t xml:space="preserve"> such as chromaticity or color temperature. </w:t>
      </w:r>
    </w:p>
    <w:p w:rsidR="00FA4568" w:rsidRDefault="00CF2228" w:rsidP="00FA4568">
      <w:pPr>
        <w:pStyle w:val="BodyText"/>
      </w:pPr>
      <w:r>
        <w:t>C</w:t>
      </w:r>
      <w:r w:rsidR="00574DCD" w:rsidRPr="0080652D">
        <w:t xml:space="preserve">omputers can be more useful </w:t>
      </w:r>
      <w:r>
        <w:t xml:space="preserve">in several ways </w:t>
      </w:r>
      <w:r w:rsidR="00574DCD" w:rsidRPr="0080652D">
        <w:t>when the system is responsive to lighting conditions. These include controlling the brightness of the display (a new</w:t>
      </w:r>
      <w:r>
        <w:t>,</w:t>
      </w:r>
      <w:r w:rsidR="00574DCD" w:rsidRPr="0080652D">
        <w:t xml:space="preserve"> fully supported in-box feature for </w:t>
      </w:r>
      <w:r w:rsidR="00C07E51">
        <w:t>Windows 7</w:t>
      </w:r>
      <w:r w:rsidR="00574DCD" w:rsidRPr="0080652D">
        <w:t xml:space="preserve">), automatically adjusting the lighting level of illuminated keyboards, and even brightness control for other lights (such as button illumination, activity lights, </w:t>
      </w:r>
      <w:r w:rsidR="00574DCD">
        <w:t>and so on</w:t>
      </w:r>
      <w:r w:rsidR="00574DCD" w:rsidRPr="0080652D">
        <w:t xml:space="preserve">). </w:t>
      </w:r>
    </w:p>
    <w:p w:rsidR="00574DCD" w:rsidRDefault="00574DCD" w:rsidP="00FA4568">
      <w:pPr>
        <w:pStyle w:val="BodyText"/>
      </w:pPr>
      <w:r w:rsidRPr="0080652D">
        <w:t xml:space="preserve">End-user </w:t>
      </w:r>
      <w:r>
        <w:t>program</w:t>
      </w:r>
      <w:r w:rsidRPr="0080652D">
        <w:t xml:space="preserve">s can also benefit from light sensors. </w:t>
      </w:r>
      <w:r>
        <w:t>Program</w:t>
      </w:r>
      <w:r w:rsidRPr="0080652D">
        <w:t xml:space="preserve">s can apply a theme </w:t>
      </w:r>
      <w:r>
        <w:t>that</w:t>
      </w:r>
      <w:r w:rsidRPr="0080652D">
        <w:t xml:space="preserve"> is appropriate for a particular lighting condition</w:t>
      </w:r>
      <w:r>
        <w:t>, such as a specific outdoor theme and indoor theme</w:t>
      </w:r>
      <w:r w:rsidRPr="0080652D">
        <w:t xml:space="preserve">. Perhaps the most important aspect of light sensor integration with </w:t>
      </w:r>
      <w:r>
        <w:t>program</w:t>
      </w:r>
      <w:r w:rsidRPr="0080652D">
        <w:t xml:space="preserve">s is readability and legibility optimizations </w:t>
      </w:r>
      <w:r w:rsidR="00CF2228">
        <w:t xml:space="preserve">that are </w:t>
      </w:r>
      <w:r w:rsidRPr="0080652D">
        <w:t>based on lighting conditions.</w:t>
      </w:r>
      <w:r>
        <w:t xml:space="preserve"> </w:t>
      </w:r>
    </w:p>
    <w:p w:rsidR="00574DCD" w:rsidRPr="002D77E2" w:rsidRDefault="00574DCD" w:rsidP="00FA4568">
      <w:pPr>
        <w:pStyle w:val="Heading2"/>
      </w:pPr>
      <w:bookmarkStart w:id="8" w:name="_Toc210469726"/>
      <w:bookmarkStart w:id="9" w:name="_Toc211331698"/>
      <w:bookmarkStart w:id="10" w:name="_Toc212889162"/>
      <w:r>
        <w:t>S</w:t>
      </w:r>
      <w:r w:rsidRPr="00307686">
        <w:t xml:space="preserve">cenario: </w:t>
      </w:r>
      <w:r>
        <w:t xml:space="preserve">Using Your Laptop to Navigate to a </w:t>
      </w:r>
      <w:r w:rsidRPr="00FA4568">
        <w:t>Restaurant</w:t>
      </w:r>
      <w:bookmarkEnd w:id="8"/>
      <w:bookmarkEnd w:id="9"/>
      <w:bookmarkEnd w:id="10"/>
    </w:p>
    <w:p w:rsidR="00FA4568" w:rsidRDefault="00574DCD" w:rsidP="00FA4568">
      <w:pPr>
        <w:pStyle w:val="BodyText"/>
      </w:pPr>
      <w:r>
        <w:t xml:space="preserve">Suppose you want to use your computer to help you navigate to a new restaurant. You start out in your house looking up the address of the restaurant and planning your route. </w:t>
      </w:r>
    </w:p>
    <w:p w:rsidR="00FA4568" w:rsidRDefault="00574DCD" w:rsidP="00FA4568">
      <w:pPr>
        <w:pStyle w:val="BodyText"/>
      </w:pPr>
      <w:r>
        <w:t>The following screenshot shows how your navigation program could optimize its UI for indoor lighting conditions and show detailed information.</w:t>
      </w:r>
    </w:p>
    <w:p w:rsidR="00C07E51" w:rsidRDefault="00C07E51" w:rsidP="00C07E51">
      <w:pPr>
        <w:pStyle w:val="Le"/>
      </w:pPr>
    </w:p>
    <w:p w:rsidR="001674E5" w:rsidRDefault="001674E5" w:rsidP="00FA4568">
      <w:pPr>
        <w:pStyle w:val="BodyText"/>
      </w:pPr>
    </w:p>
    <w:p w:rsidR="001674E5" w:rsidRDefault="00A53BDC" w:rsidP="00FA4568">
      <w:pPr>
        <w:pStyle w:val="BodyText"/>
      </w:pPr>
      <w:r>
        <w:rPr>
          <w:noProof/>
        </w:rPr>
        <w:lastRenderedPageBreak/>
        <w:drawing>
          <wp:inline distT="0" distB="0" distL="0" distR="0">
            <wp:extent cx="4876800" cy="2872210"/>
            <wp:effectExtent l="19050" t="0" r="0" b="0"/>
            <wp:docPr id="14" name="Picture 20" descr="Trek_in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ek_indoor.jpg"/>
                    <pic:cNvPicPr>
                      <a:picLocks noChangeAspect="1" noChangeArrowheads="1"/>
                    </pic:cNvPicPr>
                  </pic:nvPicPr>
                  <pic:blipFill>
                    <a:blip r:embed="rId8"/>
                    <a:srcRect/>
                    <a:stretch>
                      <a:fillRect/>
                    </a:stretch>
                  </pic:blipFill>
                  <pic:spPr bwMode="auto">
                    <a:xfrm>
                      <a:off x="0" y="0"/>
                      <a:ext cx="4876800" cy="2872210"/>
                    </a:xfrm>
                    <a:prstGeom prst="rect">
                      <a:avLst/>
                    </a:prstGeom>
                    <a:noFill/>
                  </pic:spPr>
                </pic:pic>
              </a:graphicData>
            </a:graphic>
          </wp:inline>
        </w:drawing>
      </w:r>
    </w:p>
    <w:p w:rsidR="00A53BDC" w:rsidRDefault="00574DCD" w:rsidP="00FA4568">
      <w:pPr>
        <w:pStyle w:val="BodyText"/>
        <w:rPr>
          <w:noProof/>
        </w:rPr>
      </w:pPr>
      <w:r>
        <w:t>When you go outside to your car, you encounter direct sunlight, which makes the laptop’s screen difficult to read.  The following screenshot shows how your program could alter its UI to maximize legibility/readability in direct light. In this view, much of the detail has been omitted and contrast is maximized.</w:t>
      </w:r>
      <w:r w:rsidR="00A53BDC" w:rsidRPr="00A53BDC">
        <w:rPr>
          <w:noProof/>
        </w:rPr>
        <w:t xml:space="preserve"> </w:t>
      </w:r>
    </w:p>
    <w:p w:rsidR="00574DCD" w:rsidRPr="00251FBA" w:rsidRDefault="00A53BDC" w:rsidP="00FA4568">
      <w:pPr>
        <w:pStyle w:val="BodyText"/>
      </w:pPr>
      <w:r>
        <w:rPr>
          <w:noProof/>
        </w:rPr>
        <w:drawing>
          <wp:inline distT="0" distB="0" distL="0" distR="0">
            <wp:extent cx="4876800" cy="2844959"/>
            <wp:effectExtent l="19050" t="0" r="0" b="0"/>
            <wp:docPr id="16" name="Picture 19" descr="Trek_out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ek_outdoors.jpg"/>
                    <pic:cNvPicPr>
                      <a:picLocks noChangeAspect="1" noChangeArrowheads="1"/>
                    </pic:cNvPicPr>
                  </pic:nvPicPr>
                  <pic:blipFill>
                    <a:blip r:embed="rId9"/>
                    <a:srcRect/>
                    <a:stretch>
                      <a:fillRect/>
                    </a:stretch>
                  </pic:blipFill>
                  <pic:spPr bwMode="auto">
                    <a:xfrm>
                      <a:off x="0" y="0"/>
                      <a:ext cx="4876800" cy="2844959"/>
                    </a:xfrm>
                    <a:prstGeom prst="rect">
                      <a:avLst/>
                    </a:prstGeom>
                    <a:noFill/>
                  </pic:spPr>
                </pic:pic>
              </a:graphicData>
            </a:graphic>
          </wp:inline>
        </w:drawing>
      </w:r>
    </w:p>
    <w:p w:rsidR="00D71A66" w:rsidRDefault="00574DCD" w:rsidP="00D71A66">
      <w:pPr>
        <w:pStyle w:val="BodyText"/>
        <w:rPr>
          <w:lang w:eastAsia="ja-JP"/>
        </w:rPr>
      </w:pPr>
      <w:r w:rsidRPr="00F94468">
        <w:t>As you get closer to the restaurant, evening approaches and it gets dark out</w:t>
      </w:r>
      <w:r w:rsidR="00B62412">
        <w:t>s</w:t>
      </w:r>
      <w:r w:rsidRPr="00F94468">
        <w:t>ide. In</w:t>
      </w:r>
      <w:r>
        <w:rPr>
          <w:lang w:eastAsia="ja-JP"/>
        </w:rPr>
        <w:t xml:space="preserve"> the following screenshot, the UI for the navigation program has been optimized for low-light viewing. By using darker colors overall, this UI is easy to glance at in the dark car. </w:t>
      </w:r>
    </w:p>
    <w:p w:rsidR="00FA4568" w:rsidRDefault="00A53BDC" w:rsidP="00D71A66">
      <w:pPr>
        <w:pStyle w:val="BodyText"/>
      </w:pPr>
      <w:r>
        <w:rPr>
          <w:noProof/>
        </w:rPr>
        <w:lastRenderedPageBreak/>
        <w:drawing>
          <wp:inline distT="0" distB="0" distL="0" distR="0">
            <wp:extent cx="4697095" cy="2750820"/>
            <wp:effectExtent l="19050" t="0" r="8255" b="0"/>
            <wp:docPr id="21" name="Picture 18" descr="Trek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ek_night.jpg"/>
                    <pic:cNvPicPr>
                      <a:picLocks noChangeAspect="1" noChangeArrowheads="1"/>
                    </pic:cNvPicPr>
                  </pic:nvPicPr>
                  <pic:blipFill>
                    <a:blip r:embed="rId10"/>
                    <a:srcRect/>
                    <a:stretch>
                      <a:fillRect/>
                    </a:stretch>
                  </pic:blipFill>
                  <pic:spPr bwMode="auto">
                    <a:xfrm>
                      <a:off x="0" y="0"/>
                      <a:ext cx="4697095" cy="2750820"/>
                    </a:xfrm>
                    <a:prstGeom prst="rect">
                      <a:avLst/>
                    </a:prstGeom>
                    <a:noFill/>
                  </pic:spPr>
                </pic:pic>
              </a:graphicData>
            </a:graphic>
          </wp:inline>
        </w:drawing>
      </w:r>
    </w:p>
    <w:p w:rsidR="00574DCD" w:rsidRDefault="00574DCD" w:rsidP="00FA4568">
      <w:pPr>
        <w:pStyle w:val="BodyText"/>
      </w:pPr>
      <w:r>
        <w:rPr>
          <w:lang w:eastAsia="ja-JP"/>
        </w:rPr>
        <w:t xml:space="preserve">In the remainder of this paper, we’ll look at what programs can do to optimize for various lighting conditions and how the </w:t>
      </w:r>
      <w:r w:rsidR="00C07E51">
        <w:rPr>
          <w:lang w:eastAsia="ja-JP"/>
        </w:rPr>
        <w:t>Windows 7</w:t>
      </w:r>
      <w:r>
        <w:rPr>
          <w:lang w:eastAsia="ja-JP"/>
        </w:rPr>
        <w:t xml:space="preserve"> Sensor and Location platform can be used to detect lighting conditions to enable light-aware UI.</w:t>
      </w:r>
    </w:p>
    <w:p w:rsidR="00574DCD" w:rsidRDefault="00574DCD" w:rsidP="00C84B84">
      <w:pPr>
        <w:pStyle w:val="Heading1"/>
      </w:pPr>
      <w:bookmarkStart w:id="11" w:name="_Toc210469727"/>
      <w:bookmarkStart w:id="12" w:name="_Toc211331699"/>
      <w:bookmarkStart w:id="13" w:name="_Toc212889163"/>
      <w:r>
        <w:t>Light-Aware UI Fundamentals</w:t>
      </w:r>
      <w:bookmarkEnd w:id="11"/>
      <w:bookmarkEnd w:id="12"/>
      <w:bookmarkEnd w:id="13"/>
    </w:p>
    <w:p w:rsidR="00574DCD" w:rsidRDefault="00574DCD" w:rsidP="00FA4568">
      <w:pPr>
        <w:pStyle w:val="BodyText"/>
      </w:pPr>
      <w:r>
        <w:t>The term “light-aware UI” refers to a program that uses light sensor data to optimize its content, controls, and other graphics for an optimum user experience in many lighting conditions, ranging from darkness to direct sunlight. Perhaps the most important</w:t>
      </w:r>
      <w:r w:rsidR="00011567">
        <w:t xml:space="preserve"> optimizations are legibility, </w:t>
      </w:r>
      <w:r>
        <w:t xml:space="preserve">readability, and interactions in direct sunlight </w:t>
      </w:r>
      <w:r w:rsidR="000B087A">
        <w:t xml:space="preserve">because </w:t>
      </w:r>
      <w:r>
        <w:t>screens do not typically perform well in these conditions. In this section, we</w:t>
      </w:r>
      <w:r w:rsidR="000B087A">
        <w:t xml:space="preserve"> </w:t>
      </w:r>
      <w:r>
        <w:t>focus on three UI metrics (scale, color, and contrast) that can be changed to optimize the visual user experience.</w:t>
      </w:r>
    </w:p>
    <w:p w:rsidR="00574DCD" w:rsidRDefault="00574DCD" w:rsidP="00C84B84">
      <w:pPr>
        <w:pStyle w:val="Heading2"/>
      </w:pPr>
      <w:bookmarkStart w:id="14" w:name="_Toc210469728"/>
      <w:bookmarkStart w:id="15" w:name="_Toc211331700"/>
      <w:bookmarkStart w:id="16" w:name="_Toc212889164"/>
      <w:r>
        <w:t>Scale</w:t>
      </w:r>
      <w:bookmarkEnd w:id="14"/>
      <w:bookmarkEnd w:id="15"/>
      <w:bookmarkEnd w:id="16"/>
    </w:p>
    <w:p w:rsidR="00FA4568" w:rsidRDefault="00574DCD" w:rsidP="00FA4568">
      <w:pPr>
        <w:pStyle w:val="BodyText"/>
      </w:pPr>
      <w:r>
        <w:t xml:space="preserve">In general, larger objects are easier to see. When the computer is in adverse lighting conditions (such as in direct sunlight) making content larger can help to improve the legibility and </w:t>
      </w:r>
      <w:r w:rsidR="00C84B84">
        <w:t xml:space="preserve">interactiveness of </w:t>
      </w:r>
      <w:r>
        <w:t xml:space="preserve">that content. </w:t>
      </w:r>
    </w:p>
    <w:p w:rsidR="00574DCD" w:rsidRDefault="00574DCD" w:rsidP="00B43CB1">
      <w:pPr>
        <w:pStyle w:val="BodyTextLink"/>
      </w:pPr>
      <w:r>
        <w:lastRenderedPageBreak/>
        <w:t>The following images show a laptop in direct sunlight with typical screen brightness and zoom levels (on the left) and a laptop in the same lighting conditions with light-aware UI (on the right):</w:t>
      </w:r>
    </w:p>
    <w:tbl>
      <w:tblPr>
        <w:tblW w:w="10132" w:type="dxa"/>
        <w:tblInd w:w="108" w:type="dxa"/>
        <w:tblLook w:val="00A0"/>
      </w:tblPr>
      <w:tblGrid>
        <w:gridCol w:w="5116"/>
        <w:gridCol w:w="5016"/>
      </w:tblGrid>
      <w:tr w:rsidR="00574DCD" w:rsidRPr="00C90E04" w:rsidTr="00C84B84">
        <w:trPr>
          <w:trHeight w:val="300"/>
        </w:trPr>
        <w:tc>
          <w:tcPr>
            <w:tcW w:w="5116" w:type="dxa"/>
            <w:tcBorders>
              <w:top w:val="nil"/>
              <w:left w:val="nil"/>
              <w:bottom w:val="nil"/>
              <w:right w:val="nil"/>
            </w:tcBorders>
            <w:noWrap/>
            <w:vAlign w:val="bottom"/>
          </w:tcPr>
          <w:p w:rsidR="00A66E3A" w:rsidRDefault="00574DCD">
            <w:pPr>
              <w:keepNext/>
              <w:rPr>
                <w:rFonts w:asciiTheme="minorHAnsi" w:eastAsiaTheme="minorHAnsi" w:hAnsiTheme="minorHAnsi" w:cs="Calibri"/>
                <w:color w:val="000000"/>
              </w:rPr>
            </w:pPr>
            <w:r w:rsidRPr="00C90E04">
              <w:rPr>
                <w:rFonts w:asciiTheme="minorHAnsi" w:eastAsiaTheme="minorHAnsi" w:hAnsiTheme="minorHAnsi" w:cs="Calibri"/>
                <w:color w:val="000000"/>
              </w:rPr>
              <w:t>40% brightness, normal zoom level</w:t>
            </w:r>
          </w:p>
        </w:tc>
        <w:tc>
          <w:tcPr>
            <w:tcW w:w="5016" w:type="dxa"/>
            <w:tcBorders>
              <w:top w:val="nil"/>
              <w:left w:val="nil"/>
              <w:bottom w:val="nil"/>
              <w:right w:val="nil"/>
            </w:tcBorders>
            <w:noWrap/>
            <w:vAlign w:val="bottom"/>
          </w:tcPr>
          <w:p w:rsidR="00A66E3A" w:rsidRDefault="00574DCD">
            <w:pPr>
              <w:keepNext/>
              <w:rPr>
                <w:rFonts w:asciiTheme="minorHAnsi" w:eastAsiaTheme="minorHAnsi" w:hAnsiTheme="minorHAnsi" w:cs="Calibri"/>
                <w:color w:val="000000"/>
              </w:rPr>
            </w:pPr>
            <w:r w:rsidRPr="00C90E04">
              <w:rPr>
                <w:rFonts w:asciiTheme="minorHAnsi" w:eastAsiaTheme="minorHAnsi" w:hAnsiTheme="minorHAnsi" w:cs="Calibri"/>
                <w:color w:val="000000"/>
              </w:rPr>
              <w:t>100% brightness, increased zoom level</w:t>
            </w:r>
          </w:p>
        </w:tc>
      </w:tr>
      <w:tr w:rsidR="00574DCD" w:rsidRPr="00C90E04" w:rsidTr="00C84B84">
        <w:trPr>
          <w:trHeight w:val="3750"/>
        </w:trPr>
        <w:tc>
          <w:tcPr>
            <w:tcW w:w="5116" w:type="dxa"/>
            <w:tcBorders>
              <w:top w:val="nil"/>
              <w:left w:val="nil"/>
              <w:bottom w:val="nil"/>
              <w:right w:val="nil"/>
            </w:tcBorders>
            <w:noWrap/>
            <w:vAlign w:val="bottom"/>
          </w:tcPr>
          <w:p w:rsidR="00574DCD" w:rsidRPr="00C90E04" w:rsidRDefault="004A0F49" w:rsidP="00C84B84">
            <w:pPr>
              <w:rPr>
                <w:rFonts w:asciiTheme="minorHAnsi" w:eastAsiaTheme="minorHAnsi" w:hAnsiTheme="minorHAnsi" w:cs="Calibri"/>
                <w:color w:val="000000"/>
              </w:rPr>
            </w:pPr>
            <w:r>
              <w:rPr>
                <w:rFonts w:asciiTheme="minorHAnsi" w:eastAsiaTheme="minorHAnsi" w:hAnsiTheme="minorHAnsi"/>
                <w:noProof/>
              </w:rPr>
              <w:drawing>
                <wp:anchor distT="0" distB="0" distL="114300" distR="114300" simplePos="0" relativeHeight="251652096" behindDoc="0" locked="0" layoutInCell="1" allowOverlap="1">
                  <wp:simplePos x="0" y="0"/>
                  <wp:positionH relativeFrom="column">
                    <wp:posOffset>3169920</wp:posOffset>
                  </wp:positionH>
                  <wp:positionV relativeFrom="paragraph">
                    <wp:posOffset>-4445</wp:posOffset>
                  </wp:positionV>
                  <wp:extent cx="3086100" cy="2324100"/>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086100" cy="2324100"/>
                          </a:xfrm>
                          <a:prstGeom prst="rect">
                            <a:avLst/>
                          </a:prstGeom>
                          <a:noFill/>
                        </pic:spPr>
                      </pic:pic>
                    </a:graphicData>
                  </a:graphic>
                </wp:anchor>
              </w:drawing>
            </w:r>
            <w:r>
              <w:rPr>
                <w:rFonts w:asciiTheme="minorHAnsi" w:eastAsiaTheme="minorHAnsi" w:hAnsiTheme="minorHAnsi"/>
                <w:noProof/>
              </w:rPr>
              <w:drawing>
                <wp:anchor distT="0" distB="0" distL="114300" distR="114300" simplePos="0" relativeHeight="251651072" behindDoc="0" locked="0" layoutInCell="1" allowOverlap="1">
                  <wp:simplePos x="0" y="0"/>
                  <wp:positionH relativeFrom="column">
                    <wp:posOffset>-9525</wp:posOffset>
                  </wp:positionH>
                  <wp:positionV relativeFrom="paragraph">
                    <wp:posOffset>0</wp:posOffset>
                  </wp:positionV>
                  <wp:extent cx="3095625" cy="2324100"/>
                  <wp:effectExtent l="1905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95625" cy="2324100"/>
                          </a:xfrm>
                          <a:prstGeom prst="rect">
                            <a:avLst/>
                          </a:prstGeom>
                          <a:noFill/>
                        </pic:spPr>
                      </pic:pic>
                    </a:graphicData>
                  </a:graphic>
                </wp:anchor>
              </w:drawing>
            </w:r>
          </w:p>
          <w:tbl>
            <w:tblPr>
              <w:tblW w:w="0" w:type="auto"/>
              <w:tblCellSpacing w:w="0" w:type="dxa"/>
              <w:tblCellMar>
                <w:left w:w="0" w:type="dxa"/>
                <w:right w:w="0" w:type="dxa"/>
              </w:tblCellMar>
              <w:tblLook w:val="00A0"/>
            </w:tblPr>
            <w:tblGrid>
              <w:gridCol w:w="4900"/>
            </w:tblGrid>
            <w:tr w:rsidR="00574DCD" w:rsidRPr="00C90E04" w:rsidTr="00C84B84">
              <w:trPr>
                <w:trHeight w:val="3750"/>
                <w:tblCellSpacing w:w="0" w:type="dxa"/>
              </w:trPr>
              <w:tc>
                <w:tcPr>
                  <w:tcW w:w="4900" w:type="dxa"/>
                  <w:tcBorders>
                    <w:top w:val="nil"/>
                    <w:left w:val="nil"/>
                    <w:bottom w:val="nil"/>
                    <w:right w:val="nil"/>
                  </w:tcBorders>
                  <w:noWrap/>
                  <w:vAlign w:val="bottom"/>
                </w:tcPr>
                <w:p w:rsidR="00FA4568" w:rsidRPr="00C90E04" w:rsidRDefault="00FA4568" w:rsidP="00C84B84">
                  <w:pPr>
                    <w:rPr>
                      <w:rFonts w:asciiTheme="minorHAnsi" w:eastAsiaTheme="minorHAnsi" w:hAnsiTheme="minorHAnsi" w:cs="Calibri"/>
                      <w:color w:val="000000"/>
                    </w:rPr>
                  </w:pPr>
                </w:p>
                <w:p w:rsidR="00574DCD" w:rsidRPr="00C90E04" w:rsidRDefault="00574DCD" w:rsidP="00C84B84">
                  <w:pPr>
                    <w:rPr>
                      <w:rFonts w:asciiTheme="minorHAnsi" w:eastAsiaTheme="minorHAnsi" w:hAnsiTheme="minorHAnsi" w:cs="Calibri"/>
                      <w:color w:val="000000"/>
                    </w:rPr>
                  </w:pPr>
                </w:p>
              </w:tc>
            </w:tr>
          </w:tbl>
          <w:p w:rsidR="00574DCD" w:rsidRPr="00C90E04" w:rsidRDefault="00574DCD" w:rsidP="00C84B84">
            <w:pPr>
              <w:rPr>
                <w:rFonts w:asciiTheme="minorHAnsi" w:eastAsiaTheme="minorHAnsi" w:hAnsiTheme="minorHAnsi" w:cs="Calibri"/>
                <w:color w:val="000000"/>
              </w:rPr>
            </w:pPr>
          </w:p>
          <w:p w:rsidR="00574DCD" w:rsidRPr="00C90E04" w:rsidRDefault="00574DCD" w:rsidP="00C84B84">
            <w:pPr>
              <w:rPr>
                <w:rFonts w:asciiTheme="minorHAnsi" w:eastAsiaTheme="minorHAnsi" w:hAnsiTheme="minorHAnsi" w:cs="Calibri"/>
                <w:color w:val="000000"/>
              </w:rPr>
            </w:pPr>
          </w:p>
        </w:tc>
        <w:tc>
          <w:tcPr>
            <w:tcW w:w="5016" w:type="dxa"/>
            <w:tcBorders>
              <w:top w:val="nil"/>
              <w:left w:val="nil"/>
              <w:bottom w:val="nil"/>
              <w:right w:val="nil"/>
            </w:tcBorders>
            <w:noWrap/>
            <w:vAlign w:val="bottom"/>
          </w:tcPr>
          <w:p w:rsidR="00574DCD" w:rsidRPr="00C90E04" w:rsidRDefault="00574DCD" w:rsidP="00C84B84">
            <w:pPr>
              <w:rPr>
                <w:rFonts w:asciiTheme="minorHAnsi" w:eastAsiaTheme="minorHAnsi" w:hAnsiTheme="minorHAnsi" w:cs="Calibri"/>
                <w:color w:val="000000"/>
              </w:rPr>
            </w:pPr>
          </w:p>
        </w:tc>
      </w:tr>
    </w:tbl>
    <w:p w:rsidR="00B43CB1" w:rsidRDefault="00B43CB1" w:rsidP="00B43CB1">
      <w:pPr>
        <w:pStyle w:val="Le"/>
      </w:pPr>
    </w:p>
    <w:p w:rsidR="00FA4568" w:rsidRDefault="00574DCD" w:rsidP="00FA4568">
      <w:pPr>
        <w:pStyle w:val="BodyText"/>
      </w:pPr>
      <w:r>
        <w:t>The following are examples of how scaling content can be implemented in your program</w:t>
      </w:r>
      <w:r w:rsidR="00C07E51">
        <w:t>.</w:t>
      </w:r>
    </w:p>
    <w:p w:rsidR="00B33679" w:rsidRPr="00011567" w:rsidRDefault="00574DCD" w:rsidP="00B43CB1">
      <w:pPr>
        <w:pStyle w:val="Heading3"/>
      </w:pPr>
      <w:bookmarkStart w:id="17" w:name="_Toc212889165"/>
      <w:r w:rsidRPr="00011567">
        <w:t xml:space="preserve">Varying </w:t>
      </w:r>
      <w:r w:rsidR="00C07E51">
        <w:t>F</w:t>
      </w:r>
      <w:r w:rsidRPr="00011567">
        <w:t xml:space="preserve">ont </w:t>
      </w:r>
      <w:r w:rsidR="00C07E51">
        <w:t>S</w:t>
      </w:r>
      <w:r w:rsidRPr="00011567">
        <w:t>ize</w:t>
      </w:r>
      <w:bookmarkEnd w:id="17"/>
    </w:p>
    <w:p w:rsidR="00011567" w:rsidRDefault="00574DCD" w:rsidP="00D71A66">
      <w:pPr>
        <w:pStyle w:val="BodyText"/>
      </w:pPr>
      <w:r>
        <w:t xml:space="preserve">If you increase the size of the font </w:t>
      </w:r>
      <w:r w:rsidR="000B087A">
        <w:t xml:space="preserve">that is </w:t>
      </w:r>
      <w:r>
        <w:t xml:space="preserve">used to display text, the text </w:t>
      </w:r>
      <w:r w:rsidR="000B087A">
        <w:t xml:space="preserve">is </w:t>
      </w:r>
      <w:r>
        <w:t>more legible in adverse lighting conditions. Font style, font face</w:t>
      </w:r>
      <w:r w:rsidR="000B087A">
        <w:t>,</w:t>
      </w:r>
      <w:r>
        <w:t xml:space="preserve"> and other characteristics can also be varied to optimize legibility and readability. For example, sans serif fonts are typically easier to read than serif fonts:</w:t>
      </w:r>
    </w:p>
    <w:tbl>
      <w:tblPr>
        <w:tblW w:w="0" w:type="auto"/>
        <w:tblBorders>
          <w:top w:val="single" w:sz="4" w:space="0" w:color="auto"/>
          <w:bottom w:val="single" w:sz="4" w:space="0" w:color="auto"/>
          <w:insideH w:val="single" w:sz="4" w:space="0" w:color="BFBFBF"/>
          <w:insideV w:val="single" w:sz="4" w:space="0" w:color="BFBFBF"/>
        </w:tblBorders>
        <w:tblLook w:val="04A0"/>
      </w:tblPr>
      <w:tblGrid>
        <w:gridCol w:w="2448"/>
        <w:gridCol w:w="3510"/>
      </w:tblGrid>
      <w:tr w:rsidR="00574DCD" w:rsidRPr="00C90E04" w:rsidTr="00C90E04">
        <w:trPr>
          <w:cantSplit/>
          <w:tblHeader/>
        </w:trPr>
        <w:tc>
          <w:tcPr>
            <w:tcW w:w="2448" w:type="dxa"/>
            <w:tcBorders>
              <w:top w:val="single" w:sz="4" w:space="0" w:color="auto"/>
              <w:left w:val="nil"/>
              <w:bottom w:val="single" w:sz="4" w:space="0" w:color="auto"/>
              <w:right w:val="nil"/>
              <w:tl2br w:val="nil"/>
              <w:tr2bl w:val="nil"/>
            </w:tcBorders>
            <w:shd w:val="clear" w:color="auto" w:fill="C6D9F1" w:themeFill="text2" w:themeFillTint="33"/>
          </w:tcPr>
          <w:p w:rsidR="00574DCD" w:rsidRPr="00C90E04" w:rsidRDefault="00E2199C" w:rsidP="004A0F49">
            <w:pPr>
              <w:pStyle w:val="TableHead"/>
              <w:numPr>
                <w:ilvl w:val="1"/>
                <w:numId w:val="0"/>
              </w:numPr>
              <w:spacing w:before="0"/>
              <w:rPr>
                <w:rFonts w:asciiTheme="minorHAnsi" w:hAnsiTheme="minorHAnsi"/>
                <w:iCs/>
                <w:spacing w:val="15"/>
              </w:rPr>
            </w:pPr>
            <w:r w:rsidRPr="00E2199C">
              <w:rPr>
                <w:rFonts w:asciiTheme="minorHAnsi" w:hAnsiTheme="minorHAnsi"/>
                <w:iCs/>
                <w:spacing w:val="15"/>
              </w:rPr>
              <w:t>Sans serif font</w:t>
            </w:r>
          </w:p>
        </w:tc>
        <w:tc>
          <w:tcPr>
            <w:tcW w:w="3510" w:type="dxa"/>
            <w:tcBorders>
              <w:top w:val="single" w:sz="4" w:space="0" w:color="auto"/>
              <w:left w:val="nil"/>
              <w:bottom w:val="single" w:sz="4" w:space="0" w:color="auto"/>
              <w:right w:val="nil"/>
              <w:tl2br w:val="nil"/>
              <w:tr2bl w:val="nil"/>
            </w:tcBorders>
            <w:shd w:val="clear" w:color="auto" w:fill="C6D9F1" w:themeFill="text2" w:themeFillTint="33"/>
          </w:tcPr>
          <w:p w:rsidR="00574DCD" w:rsidRPr="00C90E04" w:rsidRDefault="00E2199C" w:rsidP="004A0F49">
            <w:pPr>
              <w:pStyle w:val="TableHead"/>
              <w:numPr>
                <w:ilvl w:val="1"/>
                <w:numId w:val="0"/>
              </w:numPr>
              <w:spacing w:before="0"/>
              <w:rPr>
                <w:rFonts w:asciiTheme="minorHAnsi" w:hAnsiTheme="minorHAnsi"/>
                <w:iCs/>
                <w:spacing w:val="15"/>
              </w:rPr>
            </w:pPr>
            <w:r w:rsidRPr="00E2199C">
              <w:rPr>
                <w:rFonts w:asciiTheme="minorHAnsi" w:hAnsiTheme="minorHAnsi"/>
                <w:iCs/>
                <w:spacing w:val="15"/>
              </w:rPr>
              <w:t>Serif font</w:t>
            </w:r>
          </w:p>
        </w:tc>
      </w:tr>
      <w:tr w:rsidR="00574DCD" w:rsidRPr="00C90E04" w:rsidTr="00C90E04">
        <w:trPr>
          <w:cantSplit/>
        </w:trPr>
        <w:tc>
          <w:tcPr>
            <w:tcW w:w="2448" w:type="dxa"/>
          </w:tcPr>
          <w:p w:rsidR="00574DCD" w:rsidRPr="00C90E04" w:rsidRDefault="00574DCD" w:rsidP="00C90E04">
            <w:pPr>
              <w:pStyle w:val="TableBody"/>
              <w:numPr>
                <w:ilvl w:val="1"/>
                <w:numId w:val="0"/>
              </w:numPr>
              <w:ind w:left="40"/>
              <w:rPr>
                <w:iCs/>
                <w:spacing w:val="15"/>
                <w:sz w:val="22"/>
                <w:szCs w:val="22"/>
              </w:rPr>
            </w:pPr>
            <w:r w:rsidRPr="00C90E04">
              <w:rPr>
                <w:iCs/>
                <w:spacing w:val="15"/>
                <w:sz w:val="22"/>
                <w:szCs w:val="22"/>
              </w:rPr>
              <w:t>Example text (Verdana, 11pt.)</w:t>
            </w:r>
          </w:p>
        </w:tc>
        <w:tc>
          <w:tcPr>
            <w:tcW w:w="3510" w:type="dxa"/>
          </w:tcPr>
          <w:p w:rsidR="00574DCD" w:rsidRPr="00C90E04" w:rsidRDefault="00574DCD" w:rsidP="00C90E04">
            <w:pPr>
              <w:pStyle w:val="TableBody"/>
              <w:numPr>
                <w:ilvl w:val="1"/>
                <w:numId w:val="0"/>
              </w:numPr>
              <w:ind w:left="40"/>
              <w:rPr>
                <w:rFonts w:ascii="Times New Roman" w:hAnsi="Times New Roman" w:cs="Times New Roman"/>
                <w:iCs/>
                <w:spacing w:val="15"/>
                <w:sz w:val="22"/>
                <w:szCs w:val="22"/>
              </w:rPr>
            </w:pPr>
            <w:r w:rsidRPr="00C90E04">
              <w:rPr>
                <w:rFonts w:ascii="Times New Roman" w:hAnsi="Times New Roman" w:cs="Times New Roman"/>
                <w:iCs/>
                <w:spacing w:val="15"/>
                <w:sz w:val="22"/>
                <w:szCs w:val="22"/>
              </w:rPr>
              <w:t xml:space="preserve">Example text </w:t>
            </w:r>
          </w:p>
          <w:p w:rsidR="00574DCD" w:rsidRPr="00C90E04" w:rsidRDefault="00574DCD" w:rsidP="00C90E04">
            <w:pPr>
              <w:pStyle w:val="TableBody"/>
              <w:numPr>
                <w:ilvl w:val="1"/>
                <w:numId w:val="0"/>
              </w:numPr>
              <w:ind w:left="40"/>
              <w:rPr>
                <w:rFonts w:ascii="Times New Roman" w:hAnsi="Times New Roman" w:cs="Times New Roman"/>
                <w:iCs/>
                <w:spacing w:val="15"/>
                <w:sz w:val="22"/>
                <w:szCs w:val="22"/>
              </w:rPr>
            </w:pPr>
            <w:r w:rsidRPr="00C90E04">
              <w:rPr>
                <w:rFonts w:ascii="Times New Roman" w:hAnsi="Times New Roman" w:cs="Times New Roman"/>
                <w:iCs/>
                <w:spacing w:val="15"/>
                <w:sz w:val="22"/>
                <w:szCs w:val="22"/>
              </w:rPr>
              <w:t>(Times New Roman, 11 pt.)</w:t>
            </w:r>
          </w:p>
        </w:tc>
      </w:tr>
    </w:tbl>
    <w:p w:rsidR="00B43CB1" w:rsidRDefault="00574DCD" w:rsidP="00B43CB1">
      <w:pPr>
        <w:pStyle w:val="Heading3"/>
      </w:pPr>
      <w:bookmarkStart w:id="18" w:name="_Toc212889166"/>
      <w:r w:rsidRPr="00B43CB1">
        <w:t>Zooming</w:t>
      </w:r>
      <w:r>
        <w:t xml:space="preserve"> </w:t>
      </w:r>
      <w:r w:rsidR="00C07E51">
        <w:t>C</w:t>
      </w:r>
      <w:r w:rsidRPr="00B43CB1">
        <w:t>ontent</w:t>
      </w:r>
      <w:bookmarkEnd w:id="18"/>
    </w:p>
    <w:p w:rsidR="00FA4568" w:rsidRDefault="00574DCD" w:rsidP="00B43CB1">
      <w:pPr>
        <w:pStyle w:val="BodyText"/>
      </w:pPr>
      <w:r>
        <w:t>If your program implements zooming functionality, zooming can be used to scale the content. Zooming in enhance</w:t>
      </w:r>
      <w:r w:rsidR="000B087A">
        <w:t>s</w:t>
      </w:r>
      <w:r>
        <w:t xml:space="preserve"> legibility while zooming out allow</w:t>
      </w:r>
      <w:r w:rsidR="000B087A">
        <w:t>s</w:t>
      </w:r>
      <w:r>
        <w:t xml:space="preserve"> the program to display more content.</w:t>
      </w:r>
    </w:p>
    <w:p w:rsidR="00B43CB1" w:rsidRDefault="00574DCD" w:rsidP="00B43CB1">
      <w:pPr>
        <w:pStyle w:val="Heading3"/>
      </w:pPr>
      <w:bookmarkStart w:id="19" w:name="_Toc212889167"/>
      <w:r w:rsidRPr="00AF4F39">
        <w:t xml:space="preserve">Altering </w:t>
      </w:r>
      <w:r w:rsidR="00C07E51">
        <w:t>V</w:t>
      </w:r>
      <w:r w:rsidRPr="00AF4F39">
        <w:t xml:space="preserve">ector </w:t>
      </w:r>
      <w:r w:rsidR="00C07E51">
        <w:t>G</w:t>
      </w:r>
      <w:r w:rsidRPr="00AF4F39">
        <w:t xml:space="preserve">raphic </w:t>
      </w:r>
      <w:r w:rsidR="00C07E51">
        <w:t>R</w:t>
      </w:r>
      <w:r>
        <w:t xml:space="preserve">endering </w:t>
      </w:r>
      <w:r w:rsidR="00C07E51">
        <w:t>P</w:t>
      </w:r>
      <w:r w:rsidRPr="00AF4F39">
        <w:t>roperties</w:t>
      </w:r>
      <w:bookmarkEnd w:id="19"/>
    </w:p>
    <w:p w:rsidR="00574DCD" w:rsidRDefault="00574DCD" w:rsidP="00B43CB1">
      <w:pPr>
        <w:pStyle w:val="BodyText"/>
        <w:rPr>
          <w:b/>
        </w:rPr>
      </w:pPr>
      <w:r>
        <w:t>If your program has vector graphic primitives that are rendered (such as lines, circles, and so on)</w:t>
      </w:r>
      <w:r w:rsidR="000B087A">
        <w:t>,</w:t>
      </w:r>
      <w:r>
        <w:t xml:space="preserve"> the characteristics of the rendering can be altered to optimize legibility. For example, if your program renders rectangles, the width of the lines </w:t>
      </w:r>
      <w:r w:rsidR="000B087A">
        <w:t xml:space="preserve">that are </w:t>
      </w:r>
      <w:r>
        <w:t>used to render the rectangles could be scaled (wider for outdoors</w:t>
      </w:r>
      <w:r w:rsidR="000B087A">
        <w:t xml:space="preserve"> and</w:t>
      </w:r>
      <w:r>
        <w:t xml:space="preserve"> narrower for indoors) to optimize the appearance and legibility of the vector graphic content.</w:t>
      </w:r>
    </w:p>
    <w:p w:rsidR="00574DCD" w:rsidRDefault="00574DCD" w:rsidP="00C84B84">
      <w:pPr>
        <w:pStyle w:val="Heading2"/>
      </w:pPr>
      <w:bookmarkStart w:id="20" w:name="_Toc210469729"/>
      <w:bookmarkStart w:id="21" w:name="_Toc211331701"/>
      <w:bookmarkStart w:id="22" w:name="_Toc212889168"/>
      <w:r>
        <w:lastRenderedPageBreak/>
        <w:t>Contrast</w:t>
      </w:r>
      <w:bookmarkEnd w:id="20"/>
      <w:bookmarkEnd w:id="21"/>
      <w:bookmarkEnd w:id="22"/>
    </w:p>
    <w:p w:rsidR="00574DCD" w:rsidRDefault="00574DCD" w:rsidP="00FA4568">
      <w:pPr>
        <w:pStyle w:val="BodyText"/>
      </w:pPr>
      <w:r>
        <w:t>When LCD screens are used in bright lighting conditions, the overall contrast of the screen is reduced. By flooding the screen with light (from the sun, for example), the user’s perception of dark areas on the screen is reduced. In general, this makes increasing content and UI contrast important when in high</w:t>
      </w:r>
      <w:r w:rsidR="000B087A">
        <w:t>-</w:t>
      </w:r>
      <w:r>
        <w:t>ambient lighting conditions. It may be desirable to use a monochrome content scheme to maximize contrast in these lighting conditions. Another way to increase contrast is to replace low</w:t>
      </w:r>
      <w:r w:rsidR="000B087A">
        <w:t>-</w:t>
      </w:r>
      <w:r>
        <w:t>contrast content (such as an aerial photo mode in a mapping program) with high</w:t>
      </w:r>
      <w:r w:rsidR="000B087A">
        <w:t>-</w:t>
      </w:r>
      <w:r>
        <w:t>contrast elements (such as black</w:t>
      </w:r>
      <w:r w:rsidR="000B087A">
        <w:t>-</w:t>
      </w:r>
      <w:r>
        <w:t>on</w:t>
      </w:r>
      <w:r w:rsidR="000B087A">
        <w:t>-</w:t>
      </w:r>
      <w:r>
        <w:t xml:space="preserve">white street vector graphics mode). </w:t>
      </w:r>
    </w:p>
    <w:p w:rsidR="00574DCD" w:rsidRDefault="00574DCD" w:rsidP="00C84B84">
      <w:pPr>
        <w:pStyle w:val="Heading2"/>
      </w:pPr>
      <w:bookmarkStart w:id="23" w:name="_Toc210469730"/>
      <w:bookmarkStart w:id="24" w:name="_Toc211331702"/>
      <w:bookmarkStart w:id="25" w:name="_Toc212889169"/>
      <w:r w:rsidRPr="00307686">
        <w:t>Color</w:t>
      </w:r>
      <w:bookmarkEnd w:id="23"/>
      <w:bookmarkEnd w:id="24"/>
      <w:bookmarkEnd w:id="25"/>
    </w:p>
    <w:p w:rsidR="00FA4568" w:rsidRDefault="00574DCD" w:rsidP="00FA4568">
      <w:pPr>
        <w:pStyle w:val="BodyText"/>
      </w:pPr>
      <w:r>
        <w:t xml:space="preserve">The colors that a program uses to display its content can have a drastic affect on the overall user experience and legibility of rendered content. By changing color contrast based on ambient light, you can make content more readable in adverse lighting conditions, such as bright outdoor light or dark interior light. </w:t>
      </w:r>
    </w:p>
    <w:p w:rsidR="00574DCD" w:rsidRDefault="004A0F49" w:rsidP="00FA4568">
      <w:pPr>
        <w:pStyle w:val="BodyText"/>
      </w:pPr>
      <w:r>
        <w:rPr>
          <w:noProof/>
        </w:rPr>
        <w:drawing>
          <wp:anchor distT="0" distB="0" distL="114300" distR="114300" simplePos="0" relativeHeight="251653120" behindDoc="0" locked="0" layoutInCell="1" allowOverlap="0">
            <wp:simplePos x="0" y="0"/>
            <wp:positionH relativeFrom="column">
              <wp:posOffset>57785</wp:posOffset>
            </wp:positionH>
            <wp:positionV relativeFrom="paragraph">
              <wp:posOffset>968375</wp:posOffset>
            </wp:positionV>
            <wp:extent cx="3752850" cy="1171575"/>
            <wp:effectExtent l="19050" t="0" r="0" b="0"/>
            <wp:wrapTopAndBottom/>
            <wp:docPr id="7" name="Picture 7" descr="cid:image005.png@01C91FF9.8F9A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png@01C91FF9.8F9A9480"/>
                    <pic:cNvPicPr>
                      <a:picLocks noChangeAspect="1" noChangeArrowheads="1"/>
                    </pic:cNvPicPr>
                  </pic:nvPicPr>
                  <pic:blipFill>
                    <a:blip r:embed="rId13"/>
                    <a:srcRect/>
                    <a:stretch>
                      <a:fillRect/>
                    </a:stretch>
                  </pic:blipFill>
                  <pic:spPr bwMode="auto">
                    <a:xfrm>
                      <a:off x="0" y="0"/>
                      <a:ext cx="3752850" cy="1171575"/>
                    </a:xfrm>
                    <a:prstGeom prst="rect">
                      <a:avLst/>
                    </a:prstGeom>
                    <a:noFill/>
                  </pic:spPr>
                </pic:pic>
              </a:graphicData>
            </a:graphic>
          </wp:anchor>
        </w:drawing>
      </w:r>
      <w:r w:rsidR="00574DCD">
        <w:t xml:space="preserve">One way to increase color contrast is through color saturation. Another way is by using complementary colors instead of adjacent colors for better readability. Complementary colors are pairs of colors that are of opposite hue, such as blue and yellow. </w:t>
      </w:r>
      <w:r w:rsidR="00C07E51">
        <w:t xml:space="preserve">The following </w:t>
      </w:r>
      <w:r w:rsidR="00574DCD">
        <w:t>is a side</w:t>
      </w:r>
      <w:r w:rsidR="00C07E51">
        <w:t>-</w:t>
      </w:r>
      <w:r w:rsidR="00574DCD">
        <w:t>by</w:t>
      </w:r>
      <w:r w:rsidR="00C07E51">
        <w:t>-</w:t>
      </w:r>
      <w:r w:rsidR="00574DCD">
        <w:t>side example of how using complementary colors can help improve color contrast:</w:t>
      </w:r>
    </w:p>
    <w:p w:rsidR="00574DCD" w:rsidRDefault="00574DCD" w:rsidP="00C84B84">
      <w:pPr>
        <w:pStyle w:val="Heading2"/>
      </w:pPr>
      <w:bookmarkStart w:id="26" w:name="_Toc210469731"/>
      <w:bookmarkStart w:id="27" w:name="_Toc211331703"/>
      <w:bookmarkStart w:id="28" w:name="_Toc212889170"/>
      <w:r>
        <w:t>Examples of Light-Aware UI</w:t>
      </w:r>
      <w:bookmarkEnd w:id="26"/>
      <w:bookmarkEnd w:id="27"/>
      <w:bookmarkEnd w:id="28"/>
    </w:p>
    <w:p w:rsidR="00FA4568" w:rsidRDefault="00574DCD" w:rsidP="00FA4568">
      <w:pPr>
        <w:pStyle w:val="BodyText"/>
      </w:pPr>
      <w:r>
        <w:t>Now that some basic principles for optimizing your UI for different lighting conditions have been outlined, let’s take a look at how this makes a difference when viewing content outdoors in direct sunlight. The following images are side-by-side comparisons of laptops in direct sunlight.</w:t>
      </w:r>
    </w:p>
    <w:p w:rsidR="00574DCD" w:rsidRDefault="00574DCD" w:rsidP="00B43CB1">
      <w:pPr>
        <w:pStyle w:val="BodyTextLink"/>
      </w:pPr>
      <w:r>
        <w:lastRenderedPageBreak/>
        <w:t>The first example is of an</w:t>
      </w:r>
      <w:r w:rsidRPr="00307686">
        <w:t xml:space="preserve"> RSS reader </w:t>
      </w:r>
      <w:r>
        <w:t>on a laptop. One laptop has light-aware UI and the other does not.</w:t>
      </w:r>
    </w:p>
    <w:tbl>
      <w:tblPr>
        <w:tblW w:w="10296" w:type="dxa"/>
        <w:tblInd w:w="-677" w:type="dxa"/>
        <w:tblLayout w:type="fixed"/>
        <w:tblLook w:val="00A0"/>
      </w:tblPr>
      <w:tblGrid>
        <w:gridCol w:w="5105"/>
        <w:gridCol w:w="5191"/>
      </w:tblGrid>
      <w:tr w:rsidR="00574DCD" w:rsidRPr="00C90E04" w:rsidTr="00C84B84">
        <w:trPr>
          <w:trHeight w:val="827"/>
        </w:trPr>
        <w:tc>
          <w:tcPr>
            <w:tcW w:w="5105" w:type="dxa"/>
          </w:tcPr>
          <w:p w:rsidR="00574DCD" w:rsidRPr="00C90E04" w:rsidRDefault="00574DCD" w:rsidP="00C84B84">
            <w:pPr>
              <w:pStyle w:val="TableHead"/>
              <w:rPr>
                <w:rFonts w:asciiTheme="minorHAnsi" w:hAnsiTheme="minorHAnsi"/>
                <w:iCs/>
                <w:noProof/>
                <w:spacing w:val="15"/>
                <w:lang w:eastAsia="ja-JP"/>
              </w:rPr>
            </w:pPr>
            <w:r w:rsidRPr="00C90E04">
              <w:rPr>
                <w:rFonts w:asciiTheme="minorHAnsi" w:hAnsiTheme="minorHAnsi"/>
                <w:iCs/>
                <w:noProof/>
                <w:spacing w:val="15"/>
                <w:lang w:eastAsia="ja-JP"/>
              </w:rPr>
              <w:t xml:space="preserve">UI with light-awareness, 100% screen brightness </w:t>
            </w:r>
          </w:p>
          <w:p w:rsidR="00574DCD" w:rsidRPr="00C90E04" w:rsidRDefault="00574DCD" w:rsidP="00C84B84">
            <w:pPr>
              <w:pStyle w:val="TableHead"/>
              <w:numPr>
                <w:ilvl w:val="1"/>
                <w:numId w:val="0"/>
              </w:numPr>
              <w:rPr>
                <w:rFonts w:asciiTheme="minorHAnsi" w:hAnsiTheme="minorHAnsi"/>
                <w:iCs/>
                <w:noProof/>
                <w:spacing w:val="15"/>
                <w:lang w:eastAsia="ja-JP"/>
              </w:rPr>
            </w:pPr>
          </w:p>
        </w:tc>
        <w:tc>
          <w:tcPr>
            <w:tcW w:w="5191" w:type="dxa"/>
          </w:tcPr>
          <w:p w:rsidR="00574DCD" w:rsidRPr="00C90E04" w:rsidRDefault="00574DCD" w:rsidP="00C84B84">
            <w:pPr>
              <w:pStyle w:val="TableHead"/>
              <w:numPr>
                <w:ilvl w:val="1"/>
                <w:numId w:val="0"/>
              </w:numPr>
              <w:rPr>
                <w:rFonts w:asciiTheme="minorHAnsi" w:hAnsiTheme="minorHAnsi"/>
                <w:iCs/>
                <w:noProof/>
                <w:spacing w:val="15"/>
                <w:lang w:eastAsia="ja-JP"/>
              </w:rPr>
            </w:pPr>
            <w:r w:rsidRPr="00C90E04">
              <w:rPr>
                <w:rFonts w:asciiTheme="minorHAnsi" w:hAnsiTheme="minorHAnsi"/>
                <w:iCs/>
                <w:noProof/>
                <w:spacing w:val="15"/>
                <w:lang w:eastAsia="ja-JP"/>
              </w:rPr>
              <w:t xml:space="preserve">UI without light-awareness, 40% screen brightness </w:t>
            </w:r>
          </w:p>
          <w:p w:rsidR="00574DCD" w:rsidRPr="00C90E04" w:rsidRDefault="00574DCD" w:rsidP="00C84B84">
            <w:pPr>
              <w:pStyle w:val="TableHead"/>
              <w:numPr>
                <w:ilvl w:val="1"/>
                <w:numId w:val="0"/>
              </w:numPr>
              <w:rPr>
                <w:rFonts w:asciiTheme="minorHAnsi" w:hAnsiTheme="minorHAnsi"/>
                <w:iCs/>
                <w:noProof/>
                <w:spacing w:val="15"/>
                <w:lang w:eastAsia="ja-JP"/>
              </w:rPr>
            </w:pPr>
          </w:p>
        </w:tc>
      </w:tr>
      <w:tr w:rsidR="00574DCD" w:rsidRPr="00C90E04" w:rsidTr="00C84B84">
        <w:trPr>
          <w:trHeight w:val="4067"/>
        </w:trPr>
        <w:tc>
          <w:tcPr>
            <w:tcW w:w="5105" w:type="dxa"/>
          </w:tcPr>
          <w:p w:rsidR="00574DCD" w:rsidRPr="00C90E04" w:rsidRDefault="004A0F49" w:rsidP="00C84B84">
            <w:pPr>
              <w:numPr>
                <w:ilvl w:val="1"/>
                <w:numId w:val="0"/>
              </w:numPr>
              <w:spacing w:after="480"/>
              <w:rPr>
                <w:rFonts w:asciiTheme="minorHAnsi" w:eastAsiaTheme="minorHAnsi" w:hAnsiTheme="minorHAnsi" w:cstheme="minorBidi"/>
                <w:iCs/>
                <w:noProof/>
                <w:spacing w:val="15"/>
                <w:sz w:val="32"/>
                <w:szCs w:val="24"/>
                <w:lang w:eastAsia="ja-JP"/>
              </w:rPr>
            </w:pPr>
            <w:r>
              <w:rPr>
                <w:rFonts w:asciiTheme="minorHAnsi" w:eastAsiaTheme="minorHAnsi" w:hAnsiTheme="minorHAnsi" w:cstheme="minorBidi"/>
                <w:noProof/>
              </w:rPr>
              <w:drawing>
                <wp:anchor distT="0" distB="0" distL="114300" distR="114300" simplePos="0" relativeHeight="251658240" behindDoc="0" locked="0" layoutInCell="1" allowOverlap="1">
                  <wp:simplePos x="0" y="0"/>
                  <wp:positionH relativeFrom="column">
                    <wp:posOffset>-49530</wp:posOffset>
                  </wp:positionH>
                  <wp:positionV relativeFrom="paragraph">
                    <wp:posOffset>635</wp:posOffset>
                  </wp:positionV>
                  <wp:extent cx="3274060" cy="2381250"/>
                  <wp:effectExtent l="19050" t="0" r="2540" b="0"/>
                  <wp:wrapTopAndBottom/>
                  <wp:docPr id="8" name="Picture 13" descr="UI_Light_A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_Light_Aware.jpg"/>
                          <pic:cNvPicPr>
                            <a:picLocks noChangeAspect="1" noChangeArrowheads="1"/>
                          </pic:cNvPicPr>
                        </pic:nvPicPr>
                        <pic:blipFill>
                          <a:blip r:embed="rId14"/>
                          <a:srcRect/>
                          <a:stretch>
                            <a:fillRect/>
                          </a:stretch>
                        </pic:blipFill>
                        <pic:spPr bwMode="auto">
                          <a:xfrm>
                            <a:off x="0" y="0"/>
                            <a:ext cx="3274060" cy="2381250"/>
                          </a:xfrm>
                          <a:prstGeom prst="rect">
                            <a:avLst/>
                          </a:prstGeom>
                          <a:noFill/>
                        </pic:spPr>
                      </pic:pic>
                    </a:graphicData>
                  </a:graphic>
                </wp:anchor>
              </w:drawing>
            </w:r>
          </w:p>
        </w:tc>
        <w:tc>
          <w:tcPr>
            <w:tcW w:w="5191" w:type="dxa"/>
          </w:tcPr>
          <w:p w:rsidR="00574DCD" w:rsidRPr="00C90E04" w:rsidRDefault="004A0F49" w:rsidP="00C84B84">
            <w:pPr>
              <w:numPr>
                <w:ilvl w:val="1"/>
                <w:numId w:val="0"/>
              </w:numPr>
              <w:spacing w:after="480"/>
              <w:rPr>
                <w:rFonts w:asciiTheme="minorHAnsi" w:eastAsiaTheme="minorHAnsi" w:hAnsiTheme="minorHAnsi" w:cstheme="minorBidi"/>
                <w:iCs/>
                <w:noProof/>
                <w:spacing w:val="15"/>
                <w:sz w:val="32"/>
                <w:szCs w:val="24"/>
                <w:lang w:eastAsia="ja-JP"/>
              </w:rPr>
            </w:pPr>
            <w:r>
              <w:rPr>
                <w:rFonts w:asciiTheme="minorHAnsi" w:eastAsiaTheme="minorHAnsi" w:hAnsiTheme="minorHAnsi" w:cstheme="minorBidi"/>
                <w:noProof/>
              </w:rPr>
              <w:drawing>
                <wp:anchor distT="0" distB="0" distL="114300" distR="114300" simplePos="0" relativeHeight="251659264" behindDoc="0" locked="0" layoutInCell="1" allowOverlap="1">
                  <wp:simplePos x="0" y="0"/>
                  <wp:positionH relativeFrom="column">
                    <wp:posOffset>-65405</wp:posOffset>
                  </wp:positionH>
                  <wp:positionV relativeFrom="paragraph">
                    <wp:posOffset>-80645</wp:posOffset>
                  </wp:positionV>
                  <wp:extent cx="3324225" cy="2381250"/>
                  <wp:effectExtent l="19050" t="0" r="9525" b="0"/>
                  <wp:wrapTopAndBottom/>
                  <wp:docPr id="9" name="Picture 12" descr="UI_Not_Light_A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_Not_Light_Aware.jpg"/>
                          <pic:cNvPicPr>
                            <a:picLocks noChangeAspect="1" noChangeArrowheads="1"/>
                          </pic:cNvPicPr>
                        </pic:nvPicPr>
                        <pic:blipFill>
                          <a:blip r:embed="rId15"/>
                          <a:srcRect/>
                          <a:stretch>
                            <a:fillRect/>
                          </a:stretch>
                        </pic:blipFill>
                        <pic:spPr bwMode="auto">
                          <a:xfrm>
                            <a:off x="0" y="0"/>
                            <a:ext cx="3324225" cy="2381250"/>
                          </a:xfrm>
                          <a:prstGeom prst="rect">
                            <a:avLst/>
                          </a:prstGeom>
                          <a:noFill/>
                        </pic:spPr>
                      </pic:pic>
                    </a:graphicData>
                  </a:graphic>
                </wp:anchor>
              </w:drawing>
            </w:r>
          </w:p>
        </w:tc>
      </w:tr>
    </w:tbl>
    <w:p w:rsidR="00B43CB1" w:rsidRDefault="00B43CB1" w:rsidP="00B43CB1">
      <w:pPr>
        <w:pStyle w:val="Le"/>
      </w:pPr>
    </w:p>
    <w:p w:rsidR="00FA4568" w:rsidRDefault="00574DCD" w:rsidP="00FA4568">
      <w:pPr>
        <w:pStyle w:val="BodyText"/>
      </w:pPr>
      <w:r>
        <w:t xml:space="preserve">The picture on the </w:t>
      </w:r>
      <w:r w:rsidR="00E53952">
        <w:t>right</w:t>
      </w:r>
      <w:r>
        <w:t xml:space="preserve"> shows what content typically looks like outdoors when a laptop is using its battery usage display settings. The picture on the </w:t>
      </w:r>
      <w:r w:rsidR="00E53952">
        <w:t>left</w:t>
      </w:r>
      <w:r>
        <w:t xml:space="preserve"> shows the combination of “Adaptive Brightness” and light-aware UI, and how these features can work together to increase screen readability.</w:t>
      </w:r>
    </w:p>
    <w:p w:rsidR="00574DCD" w:rsidRDefault="00574DCD" w:rsidP="00B43CB1">
      <w:pPr>
        <w:pStyle w:val="BodyTextLink"/>
      </w:pPr>
      <w:r>
        <w:t xml:space="preserve">The following example is of a navigation program as seen outdoors with light-awareness turned on and turned off. </w:t>
      </w:r>
    </w:p>
    <w:tbl>
      <w:tblPr>
        <w:tblW w:w="0" w:type="auto"/>
        <w:tblLook w:val="00A0"/>
      </w:tblPr>
      <w:tblGrid>
        <w:gridCol w:w="3959"/>
        <w:gridCol w:w="3937"/>
      </w:tblGrid>
      <w:tr w:rsidR="00574DCD" w:rsidRPr="00C90E04" w:rsidTr="00B43CB1">
        <w:tc>
          <w:tcPr>
            <w:tcW w:w="3959" w:type="dxa"/>
          </w:tcPr>
          <w:p w:rsidR="00574DCD" w:rsidRPr="00C90E04" w:rsidRDefault="00574DCD" w:rsidP="00C84B84">
            <w:pPr>
              <w:pStyle w:val="TableHead"/>
              <w:numPr>
                <w:ilvl w:val="1"/>
                <w:numId w:val="0"/>
              </w:numPr>
              <w:rPr>
                <w:rFonts w:asciiTheme="minorHAnsi" w:hAnsiTheme="minorHAnsi"/>
                <w:iCs/>
                <w:spacing w:val="15"/>
              </w:rPr>
            </w:pPr>
            <w:r w:rsidRPr="00C90E04">
              <w:rPr>
                <w:rFonts w:asciiTheme="minorHAnsi" w:hAnsiTheme="minorHAnsi"/>
                <w:iCs/>
                <w:spacing w:val="15"/>
              </w:rPr>
              <w:t>Navigation UI, with light-awareness</w:t>
            </w:r>
          </w:p>
        </w:tc>
        <w:tc>
          <w:tcPr>
            <w:tcW w:w="3937" w:type="dxa"/>
          </w:tcPr>
          <w:p w:rsidR="00574DCD" w:rsidRPr="00C90E04" w:rsidRDefault="00574DCD" w:rsidP="00C84B84">
            <w:pPr>
              <w:pStyle w:val="TableHead"/>
              <w:numPr>
                <w:ilvl w:val="1"/>
                <w:numId w:val="0"/>
              </w:numPr>
              <w:rPr>
                <w:rFonts w:asciiTheme="minorHAnsi" w:hAnsiTheme="minorHAnsi"/>
                <w:iCs/>
                <w:spacing w:val="15"/>
              </w:rPr>
            </w:pPr>
            <w:r w:rsidRPr="00C90E04">
              <w:rPr>
                <w:rFonts w:asciiTheme="minorHAnsi" w:hAnsiTheme="minorHAnsi"/>
                <w:iCs/>
                <w:spacing w:val="15"/>
              </w:rPr>
              <w:t>Navigation UI, without light-awareness</w:t>
            </w:r>
          </w:p>
        </w:tc>
      </w:tr>
      <w:tr w:rsidR="00574DCD" w:rsidRPr="00C90E04" w:rsidTr="00B43CB1">
        <w:tc>
          <w:tcPr>
            <w:tcW w:w="3959" w:type="dxa"/>
          </w:tcPr>
          <w:p w:rsidR="00574DCD" w:rsidRPr="00C90E04" w:rsidRDefault="004A0F49" w:rsidP="00C84B84">
            <w:pPr>
              <w:numPr>
                <w:ilvl w:val="1"/>
                <w:numId w:val="0"/>
              </w:numPr>
              <w:spacing w:after="480"/>
              <w:rPr>
                <w:rFonts w:asciiTheme="minorHAnsi" w:eastAsiaTheme="minorHAnsi" w:hAnsiTheme="minorHAnsi" w:cstheme="minorBidi"/>
                <w:iCs/>
                <w:spacing w:val="15"/>
                <w:sz w:val="32"/>
                <w:szCs w:val="24"/>
              </w:rPr>
            </w:pPr>
            <w:r>
              <w:rPr>
                <w:rFonts w:asciiTheme="minorHAnsi" w:eastAsiaTheme="minorHAnsi" w:hAnsiTheme="minorHAnsi" w:cstheme="minorBidi"/>
                <w:noProof/>
              </w:rPr>
              <w:drawing>
                <wp:anchor distT="0" distB="0" distL="114300" distR="114300" simplePos="0" relativeHeight="251656192" behindDoc="0" locked="0" layoutInCell="1" allowOverlap="1">
                  <wp:simplePos x="0" y="0"/>
                  <wp:positionH relativeFrom="column">
                    <wp:posOffset>19050</wp:posOffset>
                  </wp:positionH>
                  <wp:positionV relativeFrom="paragraph">
                    <wp:posOffset>-1723390</wp:posOffset>
                  </wp:positionV>
                  <wp:extent cx="3230880" cy="1838325"/>
                  <wp:effectExtent l="19050" t="0" r="7620" b="0"/>
                  <wp:wrapTopAndBottom/>
                  <wp:docPr id="10" name="Picture 15" descr="Navigation_A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vigation_Aware.png"/>
                          <pic:cNvPicPr>
                            <a:picLocks noChangeAspect="1" noChangeArrowheads="1"/>
                          </pic:cNvPicPr>
                        </pic:nvPicPr>
                        <pic:blipFill>
                          <a:blip r:embed="rId16"/>
                          <a:srcRect/>
                          <a:stretch>
                            <a:fillRect/>
                          </a:stretch>
                        </pic:blipFill>
                        <pic:spPr bwMode="auto">
                          <a:xfrm>
                            <a:off x="0" y="0"/>
                            <a:ext cx="3230880" cy="1838325"/>
                          </a:xfrm>
                          <a:prstGeom prst="rect">
                            <a:avLst/>
                          </a:prstGeom>
                          <a:noFill/>
                        </pic:spPr>
                      </pic:pic>
                    </a:graphicData>
                  </a:graphic>
                </wp:anchor>
              </w:drawing>
            </w:r>
          </w:p>
        </w:tc>
        <w:tc>
          <w:tcPr>
            <w:tcW w:w="3937" w:type="dxa"/>
          </w:tcPr>
          <w:p w:rsidR="00574DCD" w:rsidRPr="00C90E04" w:rsidRDefault="004A0F49" w:rsidP="00C84B84">
            <w:pPr>
              <w:numPr>
                <w:ilvl w:val="1"/>
                <w:numId w:val="0"/>
              </w:numPr>
              <w:spacing w:after="480"/>
              <w:rPr>
                <w:rFonts w:asciiTheme="minorHAnsi" w:eastAsiaTheme="minorHAnsi" w:hAnsiTheme="minorHAnsi" w:cstheme="minorBidi"/>
                <w:iCs/>
                <w:spacing w:val="15"/>
                <w:sz w:val="32"/>
                <w:szCs w:val="24"/>
              </w:rPr>
            </w:pPr>
            <w:r>
              <w:rPr>
                <w:rFonts w:asciiTheme="minorHAnsi" w:eastAsiaTheme="minorHAnsi" w:hAnsiTheme="minorHAnsi" w:cstheme="minorBidi"/>
                <w:noProof/>
              </w:rPr>
              <w:drawing>
                <wp:anchor distT="0" distB="0" distL="114300" distR="114300" simplePos="0" relativeHeight="251657216" behindDoc="0" locked="0" layoutInCell="1" allowOverlap="1">
                  <wp:simplePos x="0" y="0"/>
                  <wp:positionH relativeFrom="column">
                    <wp:posOffset>17780</wp:posOffset>
                  </wp:positionH>
                  <wp:positionV relativeFrom="paragraph">
                    <wp:posOffset>-1723390</wp:posOffset>
                  </wp:positionV>
                  <wp:extent cx="3212465" cy="1838325"/>
                  <wp:effectExtent l="19050" t="0" r="6985" b="0"/>
                  <wp:wrapTopAndBottom/>
                  <wp:docPr id="11" name="Picture 16" descr="Navigation_Not_A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vigation_Not_Aware.png"/>
                          <pic:cNvPicPr>
                            <a:picLocks noChangeAspect="1" noChangeArrowheads="1"/>
                          </pic:cNvPicPr>
                        </pic:nvPicPr>
                        <pic:blipFill>
                          <a:blip r:embed="rId17"/>
                          <a:srcRect/>
                          <a:stretch>
                            <a:fillRect/>
                          </a:stretch>
                        </pic:blipFill>
                        <pic:spPr bwMode="auto">
                          <a:xfrm>
                            <a:off x="0" y="0"/>
                            <a:ext cx="3212465" cy="1838325"/>
                          </a:xfrm>
                          <a:prstGeom prst="rect">
                            <a:avLst/>
                          </a:prstGeom>
                          <a:noFill/>
                        </pic:spPr>
                      </pic:pic>
                    </a:graphicData>
                  </a:graphic>
                </wp:anchor>
              </w:drawing>
            </w:r>
          </w:p>
        </w:tc>
      </w:tr>
    </w:tbl>
    <w:p w:rsidR="00B43CB1" w:rsidRDefault="00B43CB1" w:rsidP="00B43CB1">
      <w:pPr>
        <w:pStyle w:val="Le"/>
      </w:pPr>
    </w:p>
    <w:p w:rsidR="00574DCD" w:rsidRPr="00153B03" w:rsidRDefault="00574DCD" w:rsidP="00FA4568">
      <w:pPr>
        <w:pStyle w:val="BodyText"/>
        <w:rPr>
          <w:rFonts w:ascii="Times New Roman" w:hAnsi="Times New Roman"/>
          <w:sz w:val="24"/>
          <w:szCs w:val="24"/>
        </w:rPr>
      </w:pPr>
      <w:r>
        <w:t>These images correspond to the screen</w:t>
      </w:r>
      <w:r w:rsidR="00C4512E">
        <w:t xml:space="preserve"> </w:t>
      </w:r>
      <w:r>
        <w:t xml:space="preserve">shots shown earlier in this paper, but this time as viewed in outdoor lighting conditions with the same screen brightness. The </w:t>
      </w:r>
      <w:r>
        <w:lastRenderedPageBreak/>
        <w:t xml:space="preserve">“indoor” content is not usable outdoors, </w:t>
      </w:r>
      <w:r w:rsidR="000B087A">
        <w:t xml:space="preserve">whereas </w:t>
      </w:r>
      <w:r>
        <w:t>the “outdoor” content is easily legible. Also note how the reflections are minimized when a black</w:t>
      </w:r>
      <w:r w:rsidR="000B087A">
        <w:t>-</w:t>
      </w:r>
      <w:r>
        <w:t>on</w:t>
      </w:r>
      <w:r w:rsidR="000B087A">
        <w:t>-</w:t>
      </w:r>
      <w:r>
        <w:t>white background scheme is used (right photo).</w:t>
      </w:r>
    </w:p>
    <w:p w:rsidR="00574DCD" w:rsidRDefault="00574DCD" w:rsidP="00C84B84">
      <w:pPr>
        <w:pStyle w:val="Heading2"/>
      </w:pPr>
      <w:bookmarkStart w:id="29" w:name="_Toc210469732"/>
      <w:bookmarkStart w:id="30" w:name="_Toc211331704"/>
      <w:bookmarkStart w:id="31" w:name="_Toc212889171"/>
      <w:r>
        <w:t>Optimizing the User Experience</w:t>
      </w:r>
      <w:bookmarkEnd w:id="29"/>
      <w:bookmarkEnd w:id="30"/>
      <w:bookmarkEnd w:id="31"/>
    </w:p>
    <w:p w:rsidR="00574DCD" w:rsidRDefault="00574DCD" w:rsidP="00FA4568">
      <w:pPr>
        <w:pStyle w:val="BodyText"/>
      </w:pPr>
      <w:r>
        <w:t xml:space="preserve">When implementing light-aware UI, the user’s reaction to the program’s behavior should be carefully considered. Specifically, it is best to avoid jarring transitions or frequent changes </w:t>
      </w:r>
      <w:r w:rsidRPr="00FA4568">
        <w:t>to the program’s content and UI. Smooth and gradual transitions that take place onl</w:t>
      </w:r>
      <w:r>
        <w:t>y as needed are best. Ideally, your program should be tested in real-world lighting conditions and user scenarios with users. Finally, it might be advantageous to expose a mechanism that allows users to manually change the program’s light optimizations or disable the functionality.</w:t>
      </w:r>
    </w:p>
    <w:p w:rsidR="00574DCD" w:rsidRPr="0080652D" w:rsidRDefault="00574DCD" w:rsidP="00C84B84">
      <w:pPr>
        <w:pStyle w:val="Heading1"/>
      </w:pPr>
      <w:bookmarkStart w:id="32" w:name="_Toc210469733"/>
      <w:bookmarkStart w:id="33" w:name="_Toc211331705"/>
      <w:bookmarkStart w:id="34" w:name="_Toc212889172"/>
      <w:r w:rsidRPr="0080652D">
        <w:t>Introducing the Windows Sensor and Location Platform</w:t>
      </w:r>
      <w:bookmarkEnd w:id="32"/>
      <w:bookmarkEnd w:id="33"/>
      <w:bookmarkEnd w:id="34"/>
    </w:p>
    <w:p w:rsidR="00FA4568" w:rsidRDefault="00574DCD" w:rsidP="00FA4568">
      <w:pPr>
        <w:pStyle w:val="BodyText"/>
      </w:pPr>
      <w:r w:rsidRPr="0080652D">
        <w:t>We</w:t>
      </w:r>
      <w:r w:rsidR="00C4512E">
        <w:t xml:space="preserve"> ha</w:t>
      </w:r>
      <w:r w:rsidRPr="0080652D">
        <w:t xml:space="preserve">ve </w:t>
      </w:r>
      <w:r>
        <w:t>looked at</w:t>
      </w:r>
      <w:r w:rsidRPr="0080652D">
        <w:t xml:space="preserve"> </w:t>
      </w:r>
      <w:r>
        <w:t>some</w:t>
      </w:r>
      <w:r w:rsidRPr="0080652D">
        <w:t xml:space="preserve"> interesting scenarios </w:t>
      </w:r>
      <w:r>
        <w:t>around light awareness in programs</w:t>
      </w:r>
      <w:r w:rsidRPr="0080652D">
        <w:t xml:space="preserve">. You may be wondering why these scenarios are not already </w:t>
      </w:r>
      <w:r w:rsidR="00D71A66">
        <w:t xml:space="preserve">part of the </w:t>
      </w:r>
      <w:r w:rsidRPr="0080652D">
        <w:t xml:space="preserve">mainstream for today’s </w:t>
      </w:r>
      <w:r>
        <w:t>computer</w:t>
      </w:r>
      <w:r w:rsidRPr="0080652D">
        <w:t xml:space="preserve">s. One of the main reasons for the lack of adoption of sensor technology on </w:t>
      </w:r>
      <w:r>
        <w:t>computer</w:t>
      </w:r>
      <w:r w:rsidRPr="0080652D">
        <w:t>s is a lack of standards and developer resources for dealing with sensor devices on Windows.</w:t>
      </w:r>
    </w:p>
    <w:p w:rsidR="00574DCD" w:rsidRDefault="00574DCD" w:rsidP="00FA4568">
      <w:pPr>
        <w:pStyle w:val="BodyText"/>
      </w:pPr>
      <w:r w:rsidRPr="0080652D">
        <w:t xml:space="preserve">This problem is addressed in </w:t>
      </w:r>
      <w:r w:rsidR="00C07E51">
        <w:t>Windows 7</w:t>
      </w:r>
      <w:r w:rsidRPr="0080652D">
        <w:t xml:space="preserve"> </w:t>
      </w:r>
      <w:r>
        <w:t>by</w:t>
      </w:r>
      <w:r w:rsidRPr="0080652D">
        <w:t xml:space="preserve"> a comprehensive new platform for sensor and location devices. </w:t>
      </w:r>
      <w:r w:rsidR="00C07E51">
        <w:t>Windows 7</w:t>
      </w:r>
      <w:r w:rsidRPr="0080652D">
        <w:t xml:space="preserve"> provides a common driver model, API, permissions model, and configuration UI for interacting with sensor and location devices. This platform is called the </w:t>
      </w:r>
      <w:r>
        <w:t xml:space="preserve">Windows </w:t>
      </w:r>
      <w:r w:rsidRPr="0080652D">
        <w:t xml:space="preserve">Sensor and Location </w:t>
      </w:r>
      <w:r>
        <w:t>p</w:t>
      </w:r>
      <w:r w:rsidRPr="0080652D">
        <w:t>latform.</w:t>
      </w:r>
    </w:p>
    <w:p w:rsidR="00574DCD" w:rsidRDefault="00574DCD" w:rsidP="00C84B84">
      <w:pPr>
        <w:pStyle w:val="Heading2"/>
      </w:pPr>
      <w:bookmarkStart w:id="35" w:name="_Toc210469734"/>
      <w:bookmarkStart w:id="36" w:name="_Toc211331706"/>
      <w:bookmarkStart w:id="37" w:name="_Toc212889173"/>
      <w:r>
        <w:t>Windows Sensor and Location Platform Summary</w:t>
      </w:r>
      <w:bookmarkEnd w:id="35"/>
      <w:bookmarkEnd w:id="36"/>
      <w:bookmarkEnd w:id="37"/>
    </w:p>
    <w:p w:rsidR="00FA4568" w:rsidRDefault="00574DCD" w:rsidP="00B43CB1">
      <w:pPr>
        <w:pStyle w:val="BodyTextLink"/>
      </w:pPr>
      <w:r>
        <w:t>The following components make up this new platform for sensor and location devices</w:t>
      </w:r>
      <w:r w:rsidR="00B635F1">
        <w:t>.</w:t>
      </w:r>
    </w:p>
    <w:p w:rsidR="00574DCD" w:rsidRPr="00B43CB1" w:rsidRDefault="00574DCD" w:rsidP="00B43CB1">
      <w:pPr>
        <w:pStyle w:val="Heading3"/>
        <w:rPr>
          <w:rStyle w:val="Strong"/>
          <w:b w:val="0"/>
          <w:bCs/>
        </w:rPr>
      </w:pPr>
      <w:bookmarkStart w:id="38" w:name="_Toc212889174"/>
      <w:r w:rsidRPr="00B43CB1">
        <w:rPr>
          <w:rStyle w:val="Strong"/>
          <w:b w:val="0"/>
          <w:bCs/>
        </w:rPr>
        <w:t>The Sensor Device Driver Interface (DDI)</w:t>
      </w:r>
      <w:bookmarkEnd w:id="38"/>
    </w:p>
    <w:p w:rsidR="00574DCD" w:rsidRDefault="00574DCD" w:rsidP="00B43CB1">
      <w:pPr>
        <w:pStyle w:val="BodyTextLink"/>
      </w:pPr>
      <w:r>
        <w:t xml:space="preserve">The sensor DDI is a framework for writing sensor drivers for </w:t>
      </w:r>
      <w:r w:rsidR="00C07E51">
        <w:t>Windows 7</w:t>
      </w:r>
      <w:r>
        <w:t xml:space="preserve">. This DDI is based on </w:t>
      </w:r>
      <w:r w:rsidR="000B087A">
        <w:t>u</w:t>
      </w:r>
      <w:r>
        <w:t>ser-</w:t>
      </w:r>
      <w:r w:rsidR="000B087A">
        <w:t>m</w:t>
      </w:r>
      <w:r>
        <w:t xml:space="preserve">ode </w:t>
      </w:r>
      <w:r w:rsidR="000B087A">
        <w:t>d</w:t>
      </w:r>
      <w:r>
        <w:t xml:space="preserve">river </w:t>
      </w:r>
      <w:r w:rsidR="000B087A">
        <w:t>f</w:t>
      </w:r>
      <w:r>
        <w:t>ramework</w:t>
      </w:r>
      <w:r w:rsidR="00C4512E">
        <w:t xml:space="preserve"> (UMDF</w:t>
      </w:r>
      <w:r>
        <w:t>). Sensor drivers use a driver utility library called the Sensor Class Extension. This sensor class extension implements functionality including:</w:t>
      </w:r>
    </w:p>
    <w:p w:rsidR="00574DCD" w:rsidRDefault="00574DCD" w:rsidP="00B43CB1">
      <w:pPr>
        <w:pStyle w:val="BulletList"/>
      </w:pPr>
      <w:r>
        <w:t>Common functionality that would otherwise be duplicated driver code.</w:t>
      </w:r>
    </w:p>
    <w:p w:rsidR="00574DCD" w:rsidRDefault="00574DCD" w:rsidP="00B43CB1">
      <w:pPr>
        <w:pStyle w:val="BulletList"/>
      </w:pPr>
      <w:r>
        <w:t>Exposing sensors to the sensor platform.</w:t>
      </w:r>
    </w:p>
    <w:p w:rsidR="00574DCD" w:rsidRDefault="00574DCD" w:rsidP="00B43CB1">
      <w:pPr>
        <w:pStyle w:val="BulletList"/>
      </w:pPr>
      <w:r>
        <w:t>Standard interfaces and for incoming and outgoing calls to, and from, the device driver.</w:t>
      </w:r>
    </w:p>
    <w:p w:rsidR="00FA4568" w:rsidRDefault="00574DCD" w:rsidP="00B43CB1">
      <w:pPr>
        <w:pStyle w:val="BulletList"/>
      </w:pPr>
      <w:r>
        <w:t>Permissions enforcement between sensor devices and programs.</w:t>
      </w:r>
    </w:p>
    <w:p w:rsidR="00574DCD" w:rsidRPr="00B43CB1" w:rsidRDefault="00574DCD" w:rsidP="00B43CB1">
      <w:pPr>
        <w:pStyle w:val="Heading3"/>
        <w:rPr>
          <w:rStyle w:val="Strong"/>
          <w:b w:val="0"/>
          <w:bCs/>
        </w:rPr>
      </w:pPr>
      <w:bookmarkStart w:id="39" w:name="_Toc212889175"/>
      <w:r w:rsidRPr="00B43CB1">
        <w:rPr>
          <w:rStyle w:val="Strong"/>
          <w:b w:val="0"/>
          <w:bCs/>
        </w:rPr>
        <w:t>The Sensor Application Programming Interface (API)</w:t>
      </w:r>
      <w:bookmarkEnd w:id="39"/>
    </w:p>
    <w:p w:rsidR="00574DCD" w:rsidRDefault="00574DCD" w:rsidP="00B43CB1">
      <w:pPr>
        <w:pStyle w:val="BodyTextLink"/>
      </w:pPr>
      <w:r>
        <w:t>The Sensor API provides a common way of discovering and interacting with sensors on Windows including:</w:t>
      </w:r>
    </w:p>
    <w:p w:rsidR="00574DCD" w:rsidRDefault="00574DCD" w:rsidP="00B43CB1">
      <w:pPr>
        <w:pStyle w:val="BulletList"/>
      </w:pPr>
      <w:r>
        <w:t>Definitions for sensor interactions.</w:t>
      </w:r>
    </w:p>
    <w:p w:rsidR="00574DCD" w:rsidRDefault="00574DCD" w:rsidP="00B43CB1">
      <w:pPr>
        <w:pStyle w:val="BulletList"/>
      </w:pPr>
      <w:r>
        <w:t>A set of standard interfaces for discovering sensors.</w:t>
      </w:r>
    </w:p>
    <w:p w:rsidR="00574DCD" w:rsidRDefault="00574DCD" w:rsidP="00B43CB1">
      <w:pPr>
        <w:pStyle w:val="BulletList"/>
      </w:pPr>
      <w:r>
        <w:lastRenderedPageBreak/>
        <w:t>A set of standard interfaces for interacting with individual sensors.</w:t>
      </w:r>
    </w:p>
    <w:p w:rsidR="00574DCD" w:rsidRDefault="00574DCD" w:rsidP="00B43CB1">
      <w:pPr>
        <w:pStyle w:val="BulletList"/>
      </w:pPr>
      <w:r>
        <w:t>A mechanism for requesting permissions from the user.</w:t>
      </w:r>
    </w:p>
    <w:p w:rsidR="00574DCD" w:rsidRDefault="00574DCD" w:rsidP="00B43CB1">
      <w:pPr>
        <w:pStyle w:val="BulletList"/>
      </w:pPr>
      <w:r>
        <w:t>A mechanism for creating a virtual device node for logical sensors.</w:t>
      </w:r>
    </w:p>
    <w:p w:rsidR="00574DCD" w:rsidRPr="00B43CB1" w:rsidRDefault="00574DCD" w:rsidP="00B43CB1">
      <w:pPr>
        <w:pStyle w:val="Heading3"/>
        <w:rPr>
          <w:rStyle w:val="Strong"/>
          <w:b w:val="0"/>
          <w:bCs/>
        </w:rPr>
      </w:pPr>
      <w:bookmarkStart w:id="40" w:name="_Toc212889176"/>
      <w:r w:rsidRPr="00B43CB1">
        <w:rPr>
          <w:rStyle w:val="Strong"/>
          <w:b w:val="0"/>
          <w:bCs/>
        </w:rPr>
        <w:t xml:space="preserve">Permissions and </w:t>
      </w:r>
      <w:r w:rsidR="00C4512E">
        <w:rPr>
          <w:rStyle w:val="Strong"/>
          <w:b w:val="0"/>
          <w:bCs/>
        </w:rPr>
        <w:t>C</w:t>
      </w:r>
      <w:r w:rsidRPr="00B43CB1">
        <w:rPr>
          <w:rStyle w:val="Strong"/>
          <w:b w:val="0"/>
          <w:bCs/>
        </w:rPr>
        <w:t>onfiguration UI</w:t>
      </w:r>
      <w:bookmarkEnd w:id="40"/>
    </w:p>
    <w:p w:rsidR="00574DCD" w:rsidRDefault="00574DCD" w:rsidP="00FA4568">
      <w:pPr>
        <w:pStyle w:val="BodyText"/>
      </w:pPr>
      <w:r>
        <w:t xml:space="preserve">Sensors can expose sensitive data, such as a user’s current location. To safeguard the user from unwanted disclosure of private data, the </w:t>
      </w:r>
      <w:r w:rsidR="00C07E51">
        <w:t>Windows 7</w:t>
      </w:r>
      <w:r>
        <w:t xml:space="preserve"> Sensor and Location platform has mechanisms that allow a user to control how sensor data is exposed.</w:t>
      </w:r>
    </w:p>
    <w:p w:rsidR="00574DCD" w:rsidRDefault="00C07E51" w:rsidP="00FA4568">
      <w:pPr>
        <w:pStyle w:val="BodyText"/>
      </w:pPr>
      <w:r>
        <w:t>Windows 7</w:t>
      </w:r>
      <w:r w:rsidR="00574DCD">
        <w:t xml:space="preserve"> now includes the Location and Other Sensors Control Panel. If you have sensor devices </w:t>
      </w:r>
      <w:r w:rsidR="00C4512E">
        <w:t xml:space="preserve">are </w:t>
      </w:r>
      <w:r w:rsidR="00574DCD">
        <w:t>installed on your computer, you can configure permissions (either global on/off, or per device/per user), view sensor metadata, and change the description for sensor devices. Also included is UI that appears to the user when API calls are made from programs requesting permissions.</w:t>
      </w:r>
    </w:p>
    <w:p w:rsidR="00574DCD" w:rsidRPr="00B43CB1" w:rsidRDefault="00574DCD" w:rsidP="00B43CB1">
      <w:pPr>
        <w:pStyle w:val="Heading3"/>
        <w:rPr>
          <w:rStyle w:val="Strong"/>
          <w:b w:val="0"/>
          <w:bCs/>
        </w:rPr>
      </w:pPr>
      <w:bookmarkStart w:id="41" w:name="_Toc212889177"/>
      <w:r w:rsidRPr="00B43CB1">
        <w:rPr>
          <w:rStyle w:val="Strong"/>
          <w:b w:val="0"/>
          <w:bCs/>
        </w:rPr>
        <w:t>Developer Tools and Resources</w:t>
      </w:r>
      <w:bookmarkEnd w:id="41"/>
    </w:p>
    <w:p w:rsidR="00574DCD" w:rsidRDefault="00574DCD" w:rsidP="00FA4568">
      <w:pPr>
        <w:pStyle w:val="BodyText"/>
      </w:pPr>
      <w:r>
        <w:t xml:space="preserve">The </w:t>
      </w:r>
      <w:r w:rsidR="00C07E51">
        <w:t>Windows 7</w:t>
      </w:r>
      <w:r>
        <w:t xml:space="preserve"> </w:t>
      </w:r>
      <w:r w:rsidR="00C4512E">
        <w:t>Software Development Kit (</w:t>
      </w:r>
      <w:r>
        <w:t>SDK</w:t>
      </w:r>
      <w:r w:rsidR="00C4512E">
        <w:t>)</w:t>
      </w:r>
      <w:r>
        <w:t xml:space="preserve"> and WDK feature sensor platform documentation, tools, and samples that make it easy for driver or software developers to write sensor drivers and sensor-enabled programs.</w:t>
      </w:r>
    </w:p>
    <w:p w:rsidR="00574DCD" w:rsidRDefault="00574DCD" w:rsidP="00FA4568">
      <w:pPr>
        <w:pStyle w:val="BodyText"/>
      </w:pPr>
      <w:r>
        <w:t xml:space="preserve">Another resource that can be used to develop sensor-enabled programs is the </w:t>
      </w:r>
      <w:r w:rsidR="00C07E51">
        <w:t>Windows 7</w:t>
      </w:r>
      <w:r>
        <w:t xml:space="preserve"> Sensor Development Kit, which includes a sensor development board, sample firmware, sample driver code, and sample programs with source code. For more information about</w:t>
      </w:r>
      <w:r w:rsidR="00C84B84">
        <w:t xml:space="preserve"> </w:t>
      </w:r>
      <w:r>
        <w:t xml:space="preserve">the </w:t>
      </w:r>
      <w:r w:rsidR="00C07E51">
        <w:t>Windows 7</w:t>
      </w:r>
      <w:r>
        <w:t xml:space="preserve"> Sensor Development Kit, see the link to the official </w:t>
      </w:r>
      <w:r w:rsidR="000B087A">
        <w:t>W</w:t>
      </w:r>
      <w:r>
        <w:t>eb</w:t>
      </w:r>
      <w:r w:rsidR="000B087A">
        <w:t xml:space="preserve"> </w:t>
      </w:r>
      <w:r>
        <w:t>site for sensor devices at the end of this document.</w:t>
      </w:r>
    </w:p>
    <w:p w:rsidR="00574DCD" w:rsidRDefault="00574DCD" w:rsidP="00C84B84">
      <w:pPr>
        <w:pStyle w:val="Heading1"/>
      </w:pPr>
      <w:bookmarkStart w:id="42" w:name="_Toc210469735"/>
      <w:bookmarkStart w:id="43" w:name="_Toc209939026"/>
      <w:bookmarkStart w:id="44" w:name="_Toc212889178"/>
      <w:bookmarkStart w:id="45" w:name="_Toc211331708"/>
      <w:r>
        <w:t>Understanding and Interpreting LUX Values</w:t>
      </w:r>
      <w:bookmarkEnd w:id="42"/>
      <w:bookmarkEnd w:id="43"/>
      <w:bookmarkEnd w:id="44"/>
    </w:p>
    <w:p w:rsidR="00FA4568" w:rsidRDefault="00574DCD" w:rsidP="00FA4568">
      <w:pPr>
        <w:pStyle w:val="BodyText"/>
      </w:pPr>
      <w:r>
        <w:t xml:space="preserve">The primary sensor data type for ambient light sensors is illuminance in lux (lumens per square meter). The principles outlined in this paper are all based on taking </w:t>
      </w:r>
      <w:r w:rsidR="000B087A">
        <w:t>lux</w:t>
      </w:r>
      <w:r>
        <w:t xml:space="preserve"> values as input and reacting to that data in a program.</w:t>
      </w:r>
    </w:p>
    <w:p w:rsidR="00FA4568" w:rsidRDefault="00574DCD" w:rsidP="00FA4568">
      <w:pPr>
        <w:pStyle w:val="BodyText"/>
      </w:pPr>
      <w:r>
        <w:t xml:space="preserve">Lux readings are directly proportional to the energy per square meter </w:t>
      </w:r>
      <w:r w:rsidR="00C4512E">
        <w:t xml:space="preserve">that is </w:t>
      </w:r>
      <w:r>
        <w:t xml:space="preserve">absorbed per second. Human perception of light levels is not so straightforward. Human perception of light is complicated because our eyes are constantly adjusting and other biological processes are affecting our perception. However, we can think of this perception from a simplified perspective by creating several “ranges of interest” with known upper and lower thresholds. </w:t>
      </w:r>
    </w:p>
    <w:p w:rsidR="00574DCD" w:rsidRPr="00E617EC" w:rsidRDefault="00574DCD" w:rsidP="00FA4568">
      <w:pPr>
        <w:pStyle w:val="BodyText"/>
        <w:rPr>
          <w:rFonts w:asciiTheme="minorHAnsi" w:hAnsiTheme="minorHAnsi"/>
          <w:szCs w:val="22"/>
        </w:rPr>
      </w:pPr>
      <w:r w:rsidRPr="00E617EC">
        <w:rPr>
          <w:rFonts w:asciiTheme="minorHAnsi" w:hAnsiTheme="minorHAnsi"/>
          <w:szCs w:val="22"/>
        </w:rPr>
        <w:t xml:space="preserve">The following example data set represents rough thresholds for common lighting conditions, and the corresponding lighting step. Here, each lighting step represents a change in lighting </w:t>
      </w:r>
      <w:r w:rsidR="009D6A29" w:rsidRPr="00E617EC">
        <w:rPr>
          <w:rFonts w:asciiTheme="minorHAnsi" w:eastAsia="Times New Roman" w:hAnsiTheme="minorHAnsi"/>
          <w:szCs w:val="22"/>
        </w:rPr>
        <w:t>environment.</w:t>
      </w:r>
      <w:r w:rsidRPr="00E617EC">
        <w:rPr>
          <w:rFonts w:asciiTheme="minorHAnsi" w:hAnsiTheme="minorHAnsi"/>
          <w:szCs w:val="22"/>
        </w:rPr>
        <w:t xml:space="preserve"> </w:t>
      </w:r>
    </w:p>
    <w:p w:rsidR="00574DCD" w:rsidRPr="00715472" w:rsidRDefault="00E2199C" w:rsidP="00FA4568">
      <w:pPr>
        <w:pStyle w:val="BodyText"/>
        <w:rPr>
          <w:szCs w:val="22"/>
        </w:rPr>
      </w:pPr>
      <w:r w:rsidRPr="00E2199C">
        <w:rPr>
          <w:rStyle w:val="LabelEmbedded"/>
          <w:rFonts w:asciiTheme="minorHAnsi" w:hAnsiTheme="minorHAnsi" w:cs="Arial"/>
          <w:sz w:val="22"/>
          <w:szCs w:val="22"/>
        </w:rPr>
        <w:t>Note</w:t>
      </w:r>
      <w:r w:rsidRPr="00E2199C">
        <w:rPr>
          <w:rFonts w:asciiTheme="minorHAnsi" w:hAnsiTheme="minorHAnsi"/>
          <w:szCs w:val="22"/>
        </w:rPr>
        <w:t xml:space="preserve">  This data set is for illustration and may not be completely accurate for all users or situations.</w:t>
      </w:r>
    </w:p>
    <w:tbl>
      <w:tblPr>
        <w:tblW w:w="7430" w:type="dxa"/>
        <w:tblBorders>
          <w:top w:val="single" w:sz="4" w:space="0" w:color="auto"/>
          <w:bottom w:val="single" w:sz="4" w:space="0" w:color="auto"/>
          <w:insideH w:val="single" w:sz="4" w:space="0" w:color="BFBFBF"/>
          <w:insideV w:val="single" w:sz="4" w:space="0" w:color="BFBFBF"/>
        </w:tblBorders>
        <w:tblLook w:val="04A0"/>
      </w:tblPr>
      <w:tblGrid>
        <w:gridCol w:w="1940"/>
        <w:gridCol w:w="1214"/>
        <w:gridCol w:w="995"/>
        <w:gridCol w:w="1832"/>
        <w:gridCol w:w="1449"/>
      </w:tblGrid>
      <w:tr w:rsidR="0030035F" w:rsidRPr="00C90E04" w:rsidTr="00C90E04">
        <w:trPr>
          <w:cantSplit/>
          <w:tblHeader/>
        </w:trPr>
        <w:tc>
          <w:tcPr>
            <w:tcW w:w="0" w:type="auto"/>
            <w:tcBorders>
              <w:top w:val="single" w:sz="4" w:space="0" w:color="auto"/>
              <w:left w:val="nil"/>
              <w:bottom w:val="single" w:sz="4" w:space="0" w:color="auto"/>
              <w:right w:val="nil"/>
              <w:tl2br w:val="nil"/>
              <w:tr2bl w:val="nil"/>
            </w:tcBorders>
            <w:shd w:val="clear" w:color="auto" w:fill="C6D9F1" w:themeFill="text2" w:themeFillTint="33"/>
            <w:noWrap/>
          </w:tcPr>
          <w:p w:rsidR="00574DCD" w:rsidRPr="00C90E04" w:rsidRDefault="0010645E" w:rsidP="00CF2228">
            <w:pPr>
              <w:rPr>
                <w:rFonts w:asciiTheme="minorHAnsi" w:eastAsiaTheme="minorHAnsi" w:hAnsiTheme="minorHAnsi" w:cs="Calibri"/>
                <w:b/>
                <w:bCs/>
                <w:color w:val="000000"/>
                <w:sz w:val="20"/>
                <w:szCs w:val="20"/>
                <w:lang w:eastAsia="ja-JP"/>
              </w:rPr>
            </w:pPr>
            <w:r w:rsidRPr="00C90E04">
              <w:rPr>
                <w:rFonts w:asciiTheme="minorHAnsi" w:eastAsiaTheme="minorHAnsi" w:hAnsiTheme="minorHAnsi" w:cs="Calibri"/>
                <w:b/>
                <w:bCs/>
                <w:color w:val="000000"/>
                <w:sz w:val="20"/>
                <w:szCs w:val="20"/>
                <w:lang w:eastAsia="ja-JP"/>
              </w:rPr>
              <w:t xml:space="preserve">Lighting </w:t>
            </w:r>
            <w:r w:rsidR="00CF2228" w:rsidRPr="00C90E04">
              <w:rPr>
                <w:rFonts w:asciiTheme="minorHAnsi" w:eastAsiaTheme="minorHAnsi" w:hAnsiTheme="minorHAnsi" w:cs="Calibri"/>
                <w:b/>
                <w:bCs/>
                <w:color w:val="000000"/>
                <w:sz w:val="20"/>
                <w:szCs w:val="20"/>
                <w:lang w:eastAsia="ja-JP"/>
              </w:rPr>
              <w:t>c</w:t>
            </w:r>
            <w:r w:rsidRPr="00C90E04">
              <w:rPr>
                <w:rFonts w:asciiTheme="minorHAnsi" w:eastAsiaTheme="minorHAnsi" w:hAnsiTheme="minorHAnsi" w:cs="Calibri"/>
                <w:b/>
                <w:bCs/>
                <w:color w:val="000000"/>
                <w:sz w:val="20"/>
                <w:szCs w:val="20"/>
                <w:lang w:eastAsia="ja-JP"/>
              </w:rPr>
              <w:t>ondition</w:t>
            </w:r>
          </w:p>
        </w:tc>
        <w:tc>
          <w:tcPr>
            <w:tcW w:w="0" w:type="auto"/>
            <w:tcBorders>
              <w:top w:val="single" w:sz="4" w:space="0" w:color="auto"/>
              <w:left w:val="nil"/>
              <w:bottom w:val="single" w:sz="4" w:space="0" w:color="auto"/>
              <w:right w:val="nil"/>
              <w:tl2br w:val="nil"/>
              <w:tr2bl w:val="nil"/>
            </w:tcBorders>
            <w:shd w:val="clear" w:color="auto" w:fill="C6D9F1" w:themeFill="text2" w:themeFillTint="33"/>
            <w:noWrap/>
          </w:tcPr>
          <w:p w:rsidR="00574DCD" w:rsidRPr="00C90E04" w:rsidRDefault="0010645E" w:rsidP="00C4512E">
            <w:pPr>
              <w:rPr>
                <w:rFonts w:asciiTheme="minorHAnsi" w:eastAsiaTheme="minorHAnsi" w:hAnsiTheme="minorHAnsi" w:cs="Calibri"/>
                <w:b/>
                <w:bCs/>
                <w:color w:val="000000"/>
                <w:sz w:val="20"/>
                <w:szCs w:val="20"/>
                <w:lang w:eastAsia="ja-JP"/>
              </w:rPr>
            </w:pPr>
            <w:r w:rsidRPr="00C90E04">
              <w:rPr>
                <w:rFonts w:asciiTheme="minorHAnsi" w:eastAsiaTheme="minorHAnsi" w:hAnsiTheme="minorHAnsi" w:cs="Calibri"/>
                <w:b/>
                <w:bCs/>
                <w:color w:val="000000"/>
                <w:sz w:val="20"/>
                <w:szCs w:val="20"/>
                <w:lang w:eastAsia="ja-JP"/>
              </w:rPr>
              <w:t>From (lux)</w:t>
            </w:r>
          </w:p>
        </w:tc>
        <w:tc>
          <w:tcPr>
            <w:tcW w:w="0" w:type="auto"/>
            <w:tcBorders>
              <w:top w:val="single" w:sz="4" w:space="0" w:color="auto"/>
              <w:left w:val="nil"/>
              <w:bottom w:val="single" w:sz="4" w:space="0" w:color="auto"/>
              <w:right w:val="nil"/>
              <w:tl2br w:val="nil"/>
              <w:tr2bl w:val="nil"/>
            </w:tcBorders>
            <w:shd w:val="clear" w:color="auto" w:fill="C6D9F1" w:themeFill="text2" w:themeFillTint="33"/>
            <w:noWrap/>
          </w:tcPr>
          <w:p w:rsidR="00574DCD" w:rsidRPr="00C90E04" w:rsidRDefault="0010645E" w:rsidP="00C4512E">
            <w:pPr>
              <w:rPr>
                <w:rFonts w:asciiTheme="minorHAnsi" w:eastAsiaTheme="minorHAnsi" w:hAnsiTheme="minorHAnsi" w:cs="Calibri"/>
                <w:b/>
                <w:bCs/>
                <w:color w:val="000000"/>
                <w:sz w:val="20"/>
                <w:szCs w:val="20"/>
                <w:lang w:eastAsia="ja-JP"/>
              </w:rPr>
            </w:pPr>
            <w:r w:rsidRPr="00C90E04">
              <w:rPr>
                <w:rFonts w:asciiTheme="minorHAnsi" w:eastAsiaTheme="minorHAnsi" w:hAnsiTheme="minorHAnsi" w:cs="Calibri"/>
                <w:b/>
                <w:bCs/>
                <w:color w:val="000000"/>
                <w:sz w:val="20"/>
                <w:szCs w:val="20"/>
                <w:lang w:eastAsia="ja-JP"/>
              </w:rPr>
              <w:t>To (lux)</w:t>
            </w:r>
          </w:p>
        </w:tc>
        <w:tc>
          <w:tcPr>
            <w:tcW w:w="0" w:type="auto"/>
            <w:tcBorders>
              <w:top w:val="single" w:sz="4" w:space="0" w:color="auto"/>
              <w:left w:val="nil"/>
              <w:bottom w:val="single" w:sz="4" w:space="0" w:color="auto"/>
              <w:right w:val="nil"/>
              <w:tl2br w:val="nil"/>
              <w:tr2bl w:val="nil"/>
            </w:tcBorders>
            <w:shd w:val="clear" w:color="auto" w:fill="C6D9F1" w:themeFill="text2" w:themeFillTint="33"/>
            <w:noWrap/>
          </w:tcPr>
          <w:p w:rsidR="00574DCD" w:rsidRPr="00C90E04" w:rsidRDefault="0010645E" w:rsidP="00CF2228">
            <w:pPr>
              <w:rPr>
                <w:rFonts w:asciiTheme="minorHAnsi" w:eastAsiaTheme="minorHAnsi" w:hAnsiTheme="minorHAnsi" w:cs="Calibri"/>
                <w:b/>
                <w:bCs/>
                <w:color w:val="000000"/>
                <w:sz w:val="20"/>
                <w:szCs w:val="20"/>
                <w:lang w:eastAsia="ja-JP"/>
              </w:rPr>
            </w:pPr>
            <w:r w:rsidRPr="00C90E04">
              <w:rPr>
                <w:rFonts w:asciiTheme="minorHAnsi" w:eastAsiaTheme="minorHAnsi" w:hAnsiTheme="minorHAnsi" w:cs="Calibri"/>
                <w:b/>
                <w:bCs/>
                <w:color w:val="000000"/>
                <w:sz w:val="20"/>
                <w:szCs w:val="20"/>
                <w:lang w:eastAsia="ja-JP"/>
              </w:rPr>
              <w:t xml:space="preserve">Mean </w:t>
            </w:r>
            <w:r w:rsidR="00CF2228" w:rsidRPr="00C90E04">
              <w:rPr>
                <w:rFonts w:asciiTheme="minorHAnsi" w:eastAsiaTheme="minorHAnsi" w:hAnsiTheme="minorHAnsi" w:cs="Calibri"/>
                <w:b/>
                <w:bCs/>
                <w:color w:val="000000"/>
                <w:sz w:val="20"/>
                <w:szCs w:val="20"/>
                <w:lang w:eastAsia="ja-JP"/>
              </w:rPr>
              <w:t>v</w:t>
            </w:r>
            <w:r w:rsidRPr="00C90E04">
              <w:rPr>
                <w:rFonts w:asciiTheme="minorHAnsi" w:eastAsiaTheme="minorHAnsi" w:hAnsiTheme="minorHAnsi" w:cs="Calibri"/>
                <w:b/>
                <w:bCs/>
                <w:color w:val="000000"/>
                <w:sz w:val="20"/>
                <w:szCs w:val="20"/>
                <w:lang w:eastAsia="ja-JP"/>
              </w:rPr>
              <w:t>alue (lux)</w:t>
            </w:r>
          </w:p>
        </w:tc>
        <w:tc>
          <w:tcPr>
            <w:tcW w:w="0" w:type="auto"/>
            <w:tcBorders>
              <w:top w:val="single" w:sz="4" w:space="0" w:color="auto"/>
              <w:left w:val="nil"/>
              <w:bottom w:val="single" w:sz="4" w:space="0" w:color="auto"/>
              <w:right w:val="nil"/>
              <w:tl2br w:val="nil"/>
              <w:tr2bl w:val="nil"/>
            </w:tcBorders>
            <w:shd w:val="clear" w:color="auto" w:fill="C6D9F1" w:themeFill="text2" w:themeFillTint="33"/>
            <w:noWrap/>
          </w:tcPr>
          <w:p w:rsidR="00574DCD" w:rsidRPr="00C90E04" w:rsidRDefault="0010645E" w:rsidP="00CF2228">
            <w:pPr>
              <w:rPr>
                <w:rFonts w:asciiTheme="minorHAnsi" w:eastAsiaTheme="minorHAnsi" w:hAnsiTheme="minorHAnsi" w:cs="Calibri"/>
                <w:b/>
                <w:bCs/>
                <w:color w:val="000000"/>
                <w:sz w:val="20"/>
                <w:szCs w:val="20"/>
                <w:lang w:eastAsia="ja-JP"/>
              </w:rPr>
            </w:pPr>
            <w:r w:rsidRPr="00C90E04">
              <w:rPr>
                <w:rFonts w:asciiTheme="minorHAnsi" w:eastAsiaTheme="minorHAnsi" w:hAnsiTheme="minorHAnsi" w:cs="Calibri"/>
                <w:b/>
                <w:bCs/>
                <w:color w:val="000000"/>
                <w:sz w:val="20"/>
                <w:szCs w:val="20"/>
                <w:lang w:eastAsia="ja-JP"/>
              </w:rPr>
              <w:t xml:space="preserve">Lighting </w:t>
            </w:r>
            <w:r w:rsidR="00CF2228" w:rsidRPr="00C90E04">
              <w:rPr>
                <w:rFonts w:asciiTheme="minorHAnsi" w:eastAsiaTheme="minorHAnsi" w:hAnsiTheme="minorHAnsi" w:cs="Calibri"/>
                <w:b/>
                <w:bCs/>
                <w:color w:val="000000"/>
                <w:sz w:val="20"/>
                <w:szCs w:val="20"/>
                <w:lang w:eastAsia="ja-JP"/>
              </w:rPr>
              <w:t>s</w:t>
            </w:r>
            <w:r w:rsidRPr="00C90E04">
              <w:rPr>
                <w:rFonts w:asciiTheme="minorHAnsi" w:eastAsiaTheme="minorHAnsi" w:hAnsiTheme="minorHAnsi" w:cs="Calibri"/>
                <w:b/>
                <w:bCs/>
                <w:color w:val="000000"/>
                <w:sz w:val="20"/>
                <w:szCs w:val="20"/>
                <w:lang w:eastAsia="ja-JP"/>
              </w:rPr>
              <w:t>tep</w:t>
            </w:r>
          </w:p>
        </w:tc>
      </w:tr>
      <w:tr w:rsidR="00C90E04" w:rsidRPr="00C90E04" w:rsidTr="00C90E04">
        <w:trPr>
          <w:cantSplit/>
        </w:trPr>
        <w:tc>
          <w:tcPr>
            <w:tcW w:w="0" w:type="auto"/>
            <w:noWrap/>
          </w:tcPr>
          <w:p w:rsidR="00574DCD" w:rsidRPr="00C90E04" w:rsidRDefault="0010645E" w:rsidP="00C4512E">
            <w:pPr>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Pitch Black</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10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5</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1</w:t>
            </w:r>
          </w:p>
        </w:tc>
      </w:tr>
      <w:tr w:rsidR="00C90E04" w:rsidRPr="00C90E04" w:rsidTr="00C90E04">
        <w:trPr>
          <w:cantSplit/>
        </w:trPr>
        <w:tc>
          <w:tcPr>
            <w:tcW w:w="0" w:type="auto"/>
            <w:noWrap/>
          </w:tcPr>
          <w:p w:rsidR="00574DCD" w:rsidRPr="00C90E04" w:rsidRDefault="0010645E" w:rsidP="00C4512E">
            <w:pPr>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Very Dark</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10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50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30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2</w:t>
            </w:r>
          </w:p>
        </w:tc>
      </w:tr>
      <w:tr w:rsidR="00C90E04" w:rsidRPr="00C90E04" w:rsidTr="00C90E04">
        <w:trPr>
          <w:cantSplit/>
        </w:trPr>
        <w:tc>
          <w:tcPr>
            <w:tcW w:w="0" w:type="auto"/>
            <w:noWrap/>
          </w:tcPr>
          <w:p w:rsidR="00574DCD" w:rsidRPr="00C90E04" w:rsidRDefault="0010645E" w:rsidP="00C4512E">
            <w:pPr>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Dark Indoors</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50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200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125</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3</w:t>
            </w:r>
          </w:p>
        </w:tc>
      </w:tr>
      <w:tr w:rsidR="00C90E04" w:rsidRPr="00C90E04" w:rsidTr="00C90E04">
        <w:trPr>
          <w:cantSplit/>
        </w:trPr>
        <w:tc>
          <w:tcPr>
            <w:tcW w:w="0" w:type="auto"/>
            <w:noWrap/>
          </w:tcPr>
          <w:p w:rsidR="00574DCD" w:rsidRPr="00C90E04" w:rsidRDefault="0010645E" w:rsidP="00C4512E">
            <w:pPr>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Dim Indoors</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200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400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300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4</w:t>
            </w:r>
          </w:p>
        </w:tc>
      </w:tr>
      <w:tr w:rsidR="00C90E04" w:rsidRPr="00C90E04" w:rsidTr="00C90E04">
        <w:trPr>
          <w:cantSplit/>
        </w:trPr>
        <w:tc>
          <w:tcPr>
            <w:tcW w:w="0" w:type="auto"/>
            <w:noWrap/>
          </w:tcPr>
          <w:p w:rsidR="00574DCD" w:rsidRPr="00C90E04" w:rsidRDefault="0010645E" w:rsidP="00C4512E">
            <w:pPr>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lastRenderedPageBreak/>
              <w:t>Normal Indoors</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400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1,000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700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5</w:t>
            </w:r>
          </w:p>
        </w:tc>
      </w:tr>
      <w:tr w:rsidR="00C90E04" w:rsidRPr="00C90E04" w:rsidTr="00C90E04">
        <w:trPr>
          <w:cantSplit/>
        </w:trPr>
        <w:tc>
          <w:tcPr>
            <w:tcW w:w="0" w:type="auto"/>
            <w:noWrap/>
          </w:tcPr>
          <w:p w:rsidR="00574DCD" w:rsidRPr="00C90E04" w:rsidRDefault="0010645E" w:rsidP="00C4512E">
            <w:pPr>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Bright Indoors</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1,000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5,000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3,000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6</w:t>
            </w:r>
          </w:p>
        </w:tc>
      </w:tr>
      <w:tr w:rsidR="00C90E04" w:rsidRPr="00C90E04" w:rsidTr="00C90E04">
        <w:trPr>
          <w:cantSplit/>
        </w:trPr>
        <w:tc>
          <w:tcPr>
            <w:tcW w:w="0" w:type="auto"/>
            <w:noWrap/>
          </w:tcPr>
          <w:p w:rsidR="00574DCD" w:rsidRPr="00C90E04" w:rsidRDefault="0010645E" w:rsidP="00C4512E">
            <w:pPr>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Dim Outdoors</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5,000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10,000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7,500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7</w:t>
            </w:r>
          </w:p>
        </w:tc>
      </w:tr>
      <w:tr w:rsidR="00C90E04" w:rsidRPr="00C90E04" w:rsidTr="00C90E04">
        <w:trPr>
          <w:cantSplit/>
        </w:trPr>
        <w:tc>
          <w:tcPr>
            <w:tcW w:w="0" w:type="auto"/>
            <w:noWrap/>
          </w:tcPr>
          <w:p w:rsidR="00574DCD" w:rsidRPr="00C90E04" w:rsidRDefault="0010645E" w:rsidP="00C4512E">
            <w:pPr>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Cloudy Outdoors</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10,000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30,000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20,000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8</w:t>
            </w:r>
          </w:p>
        </w:tc>
      </w:tr>
      <w:tr w:rsidR="00C90E04" w:rsidRPr="00C90E04" w:rsidTr="00C90E04">
        <w:trPr>
          <w:cantSplit/>
        </w:trPr>
        <w:tc>
          <w:tcPr>
            <w:tcW w:w="0" w:type="auto"/>
            <w:noWrap/>
          </w:tcPr>
          <w:p w:rsidR="00574DCD" w:rsidRPr="00C90E04" w:rsidRDefault="0010645E" w:rsidP="00C4512E">
            <w:pPr>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Direct Sunlight</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30,000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100,000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65,000</w:t>
            </w:r>
          </w:p>
        </w:tc>
        <w:tc>
          <w:tcPr>
            <w:tcW w:w="0" w:type="auto"/>
            <w:noWrap/>
          </w:tcPr>
          <w:p w:rsidR="00574DCD" w:rsidRPr="00C90E04" w:rsidRDefault="0010645E" w:rsidP="00C90E04">
            <w:pPr>
              <w:jc w:val="right"/>
              <w:rPr>
                <w:rFonts w:asciiTheme="minorHAnsi" w:eastAsiaTheme="minorHAnsi" w:hAnsiTheme="minorHAnsi" w:cs="Calibri"/>
                <w:color w:val="000000"/>
                <w:sz w:val="20"/>
                <w:szCs w:val="20"/>
                <w:lang w:eastAsia="ja-JP"/>
              </w:rPr>
            </w:pPr>
            <w:r w:rsidRPr="00C90E04">
              <w:rPr>
                <w:rFonts w:asciiTheme="minorHAnsi" w:eastAsiaTheme="minorHAnsi" w:hAnsiTheme="minorHAnsi" w:cs="Calibri"/>
                <w:color w:val="000000"/>
                <w:sz w:val="20"/>
                <w:szCs w:val="20"/>
                <w:lang w:eastAsia="ja-JP"/>
              </w:rPr>
              <w:t>9</w:t>
            </w:r>
          </w:p>
        </w:tc>
      </w:tr>
    </w:tbl>
    <w:p w:rsidR="00B43CB1" w:rsidRDefault="00B43CB1" w:rsidP="00B43CB1">
      <w:pPr>
        <w:pStyle w:val="Le"/>
      </w:pPr>
    </w:p>
    <w:p w:rsidR="00CD58DB" w:rsidRDefault="00CD58DB">
      <w:pPr>
        <w:pStyle w:val="BodyTextLink"/>
      </w:pPr>
    </w:p>
    <w:p w:rsidR="00E617EC" w:rsidRDefault="00574DCD">
      <w:pPr>
        <w:pStyle w:val="BodyTextLink"/>
        <w:rPr>
          <w:noProof/>
        </w:rPr>
      </w:pPr>
      <w:r w:rsidRPr="003B3CEF">
        <w:t xml:space="preserve">If we visualize this </w:t>
      </w:r>
      <w:r>
        <w:t>data by using</w:t>
      </w:r>
      <w:r w:rsidRPr="003B3CEF">
        <w:t xml:space="preserve"> the mean values from </w:t>
      </w:r>
      <w:r>
        <w:t>this table</w:t>
      </w:r>
      <w:r w:rsidR="009D6A29">
        <w:t>,</w:t>
      </w:r>
      <w:r w:rsidRPr="003B3CEF">
        <w:t xml:space="preserve"> we see that the </w:t>
      </w:r>
      <w:r w:rsidR="009D6A29">
        <w:t>“lux</w:t>
      </w:r>
      <w:r w:rsidR="00715472">
        <w:t>-</w:t>
      </w:r>
      <w:r>
        <w:t>to</w:t>
      </w:r>
      <w:r w:rsidR="00715472">
        <w:t>-</w:t>
      </w:r>
      <w:r>
        <w:t>lighting step</w:t>
      </w:r>
      <w:r w:rsidRPr="003B3CEF">
        <w:t xml:space="preserve">” relationship is </w:t>
      </w:r>
      <w:r>
        <w:t>nonlinear</w:t>
      </w:r>
      <w:r w:rsidRPr="003B3CEF">
        <w:t>:</w:t>
      </w:r>
      <w:r w:rsidR="00E617EC" w:rsidRPr="00E617EC">
        <w:rPr>
          <w:noProof/>
        </w:rPr>
        <w:t xml:space="preserve"> </w:t>
      </w:r>
    </w:p>
    <w:p w:rsidR="00A66E3A" w:rsidRDefault="00E617EC">
      <w:pPr>
        <w:pStyle w:val="BodyTextLink"/>
      </w:pPr>
      <w:r>
        <w:rPr>
          <w:noProof/>
        </w:rPr>
        <w:drawing>
          <wp:inline distT="0" distB="0" distL="0" distR="0">
            <wp:extent cx="3629025" cy="2936875"/>
            <wp:effectExtent l="19050" t="0" r="952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3629025" cy="2936875"/>
                    </a:xfrm>
                    <a:prstGeom prst="rect">
                      <a:avLst/>
                    </a:prstGeom>
                    <a:noFill/>
                  </pic:spPr>
                </pic:pic>
              </a:graphicData>
            </a:graphic>
          </wp:inline>
        </w:drawing>
      </w:r>
    </w:p>
    <w:p w:rsidR="00CD58DB" w:rsidRDefault="00CD58DB" w:rsidP="00E617EC">
      <w:pPr>
        <w:pStyle w:val="BodyTextLink"/>
      </w:pPr>
    </w:p>
    <w:p w:rsidR="00E617EC" w:rsidRPr="00E617EC" w:rsidRDefault="00B635F1" w:rsidP="00E617EC">
      <w:pPr>
        <w:pStyle w:val="BodyTextLink"/>
      </w:pPr>
      <w:r>
        <w:t>However, if we view this data with a logarithmic scale (log(10)) on the x-axis, we see a roughly linear relationship emerge:</w:t>
      </w:r>
    </w:p>
    <w:p w:rsidR="00B635F1" w:rsidRDefault="004A0F49" w:rsidP="00B635F1">
      <w:pPr>
        <w:rPr>
          <w:b/>
          <w:szCs w:val="20"/>
        </w:rPr>
      </w:pPr>
      <w:r>
        <w:rPr>
          <w:noProof/>
        </w:rPr>
        <w:drawing>
          <wp:inline distT="0" distB="0" distL="0" distR="0">
            <wp:extent cx="3629025" cy="23526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3629025" cy="2352675"/>
                    </a:xfrm>
                    <a:prstGeom prst="rect">
                      <a:avLst/>
                    </a:prstGeom>
                    <a:noFill/>
                  </pic:spPr>
                </pic:pic>
              </a:graphicData>
            </a:graphic>
          </wp:inline>
        </w:drawing>
      </w:r>
      <w:r w:rsidR="0010645E" w:rsidRPr="0010645E">
        <w:rPr>
          <w:b/>
          <w:szCs w:val="20"/>
        </w:rPr>
        <w:t xml:space="preserve"> </w:t>
      </w:r>
    </w:p>
    <w:p w:rsidR="00B635F1" w:rsidRDefault="00B635F1" w:rsidP="00B635F1">
      <w:pPr>
        <w:rPr>
          <w:b/>
          <w:szCs w:val="20"/>
        </w:rPr>
      </w:pPr>
    </w:p>
    <w:p w:rsidR="00E617EC" w:rsidRDefault="00E617EC" w:rsidP="00B635F1">
      <w:pPr>
        <w:rPr>
          <w:b/>
          <w:szCs w:val="20"/>
        </w:rPr>
      </w:pPr>
    </w:p>
    <w:p w:rsidR="00E617EC" w:rsidRDefault="00E617EC" w:rsidP="00B635F1">
      <w:pPr>
        <w:rPr>
          <w:b/>
          <w:szCs w:val="20"/>
        </w:rPr>
      </w:pPr>
    </w:p>
    <w:p w:rsidR="00E617EC" w:rsidRDefault="00E617EC" w:rsidP="00B635F1">
      <w:pPr>
        <w:rPr>
          <w:b/>
          <w:szCs w:val="20"/>
        </w:rPr>
      </w:pPr>
    </w:p>
    <w:p w:rsidR="00574DCD" w:rsidRPr="00C4512E" w:rsidRDefault="0010645E" w:rsidP="00B635F1">
      <w:pPr>
        <w:rPr>
          <w:b/>
        </w:rPr>
      </w:pPr>
      <w:r w:rsidRPr="0010645E">
        <w:rPr>
          <w:b/>
          <w:szCs w:val="20"/>
        </w:rPr>
        <w:lastRenderedPageBreak/>
        <w:t>Example Transform</w:t>
      </w:r>
    </w:p>
    <w:p w:rsidR="00574DCD" w:rsidRPr="00715472" w:rsidRDefault="00574DCD" w:rsidP="00FA4568">
      <w:pPr>
        <w:pStyle w:val="BodyText"/>
      </w:pPr>
      <w:r w:rsidRPr="00715472">
        <w:t>Based on the sample data set for ambient light sensors discussed previously, we could arrive at the following equation to map our lux values to human perception. In this example we’ll expect a range of 0 lux to 1,000,000 lux:</w:t>
      </w:r>
    </w:p>
    <w:p w:rsidR="00574DCD" w:rsidRPr="00E04E6A" w:rsidRDefault="00574DCD" w:rsidP="00C84B84">
      <w:pPr>
        <w:pStyle w:val="TextIndented"/>
        <w:rPr>
          <w:b/>
          <w:sz w:val="22"/>
        </w:rPr>
      </w:pPr>
      <w:r>
        <w:rPr>
          <w:b/>
          <w:sz w:val="22"/>
        </w:rPr>
        <w:t xml:space="preserve">  </w:t>
      </w:r>
      <w:r w:rsidRPr="00E04E6A">
        <w:rPr>
          <w:b/>
          <w:sz w:val="22"/>
        </w:rPr>
        <w:t>Light</w:t>
      </w:r>
      <w:r w:rsidRPr="00E04E6A">
        <w:rPr>
          <w:b/>
          <w:sz w:val="22"/>
          <w:vertAlign w:val="subscript"/>
        </w:rPr>
        <w:t>normalized</w:t>
      </w:r>
      <w:r w:rsidRPr="00E04E6A">
        <w:rPr>
          <w:b/>
          <w:sz w:val="22"/>
        </w:rPr>
        <w:t xml:space="preserve"> = </w:t>
      </w:r>
      <w:r w:rsidR="009D6A29">
        <w:rPr>
          <w:sz w:val="22"/>
          <w:szCs w:val="22"/>
        </w:rPr>
        <w:t>Log10(x) / 5.0</w:t>
      </w:r>
    </w:p>
    <w:p w:rsidR="00B635F1" w:rsidRDefault="00574DCD" w:rsidP="00C84B84">
      <w:r w:rsidRPr="007A15C0">
        <w:t>This equation give</w:t>
      </w:r>
      <w:r w:rsidR="00715472">
        <w:t>s</w:t>
      </w:r>
      <w:r w:rsidRPr="007A15C0">
        <w:t xml:space="preserve"> us values that vary roughly linearly between 0.0 and 1.0</w:t>
      </w:r>
      <w:r w:rsidR="009D6A29">
        <w:t xml:space="preserve">. This indicates how </w:t>
      </w:r>
      <w:r>
        <w:t>human</w:t>
      </w:r>
      <w:r w:rsidR="009D6A29">
        <w:t>-perceived</w:t>
      </w:r>
      <w:r>
        <w:t xml:space="preserve"> lighting</w:t>
      </w:r>
      <w:r w:rsidR="009D6A29">
        <w:t xml:space="preserve"> changed based</w:t>
      </w:r>
      <w:r>
        <w:t xml:space="preserve"> on the example data set </w:t>
      </w:r>
      <w:r w:rsidR="00E12E33">
        <w:t xml:space="preserve">that was </w:t>
      </w:r>
      <w:r w:rsidR="009D6A29">
        <w:t>shown previously.</w:t>
      </w:r>
    </w:p>
    <w:p w:rsidR="008050A4" w:rsidRDefault="008050A4" w:rsidP="00C84B84"/>
    <w:p w:rsidR="00FA4568" w:rsidRDefault="00574DCD" w:rsidP="008050A4">
      <w:r>
        <w:t xml:space="preserve">Now that we understand how </w:t>
      </w:r>
      <w:r w:rsidR="009D6A29">
        <w:t>to</w:t>
      </w:r>
      <w:r>
        <w:t xml:space="preserve"> interpret the lux data coming from the ambient light sensors and based on the specific data sets we have looked at, there are two recommended ways of interpreting and using the data:</w:t>
      </w:r>
    </w:p>
    <w:p w:rsidR="00B43CB1" w:rsidRPr="00B43CB1" w:rsidRDefault="00574DCD" w:rsidP="00B635F1">
      <w:pPr>
        <w:pStyle w:val="BulletList"/>
      </w:pPr>
      <w:r w:rsidRPr="00307686">
        <w:t>Optim</w:t>
      </w:r>
      <w:r w:rsidR="009D6A29">
        <w:rPr>
          <w:bCs/>
        </w:rPr>
        <w:t>al</w:t>
      </w:r>
      <w:r w:rsidRPr="00307686">
        <w:t xml:space="preserve"> </w:t>
      </w:r>
      <w:r w:rsidRPr="00B635F1">
        <w:t>implementation</w:t>
      </w:r>
    </w:p>
    <w:p w:rsidR="00574DCD" w:rsidRDefault="00715472" w:rsidP="00B43CB1">
      <w:pPr>
        <w:pStyle w:val="BodyTextIndent"/>
      </w:pPr>
      <w:r>
        <w:t>A</w:t>
      </w:r>
      <w:r w:rsidR="00574DCD">
        <w:t xml:space="preserve">pply a transform to the data so that the “normalized light level” can be used in direct proportionality to program behaviors or interactions. An example of how this </w:t>
      </w:r>
      <w:r w:rsidR="009D6A29">
        <w:t xml:space="preserve">might be used </w:t>
      </w:r>
      <w:r w:rsidR="00574DCD">
        <w:t>would be to vary the size of a button in your program, where the size of the button is directly proportional to the normalized data</w:t>
      </w:r>
      <w:r w:rsidR="009D6A29">
        <w:t xml:space="preserve"> (or a range of the normalized data, corresponding to outdoors</w:t>
      </w:r>
      <w:r w:rsidR="00145BC2">
        <w:t>,</w:t>
      </w:r>
      <w:r w:rsidR="009D6A29">
        <w:t xml:space="preserve"> for </w:t>
      </w:r>
      <w:r w:rsidR="00C4512E">
        <w:t>example</w:t>
      </w:r>
      <w:r w:rsidR="009D6A29">
        <w:t>).</w:t>
      </w:r>
    </w:p>
    <w:p w:rsidR="00B43CB1" w:rsidRPr="00B43CB1" w:rsidRDefault="00574DCD" w:rsidP="00B43CB1">
      <w:pPr>
        <w:pStyle w:val="BulletList"/>
      </w:pPr>
      <w:r w:rsidRPr="00307686">
        <w:t xml:space="preserve">If smooth transitions are not </w:t>
      </w:r>
      <w:r w:rsidR="009D6A29">
        <w:rPr>
          <w:bCs/>
        </w:rPr>
        <w:t>feasible</w:t>
      </w:r>
      <w:r w:rsidR="00E12E33">
        <w:rPr>
          <w:bCs/>
        </w:rPr>
        <w:t>.</w:t>
      </w:r>
    </w:p>
    <w:p w:rsidR="00574DCD" w:rsidRDefault="00715472" w:rsidP="00B43CB1">
      <w:pPr>
        <w:pStyle w:val="BodyTextIndent"/>
      </w:pPr>
      <w:r>
        <w:t>D</w:t>
      </w:r>
      <w:r w:rsidR="00574DCD">
        <w:t xml:space="preserve">eal with ranges of lux data, and map program behaviors and reactions to the upper and lower thresholds of these ranges of lux data. </w:t>
      </w:r>
      <w:r w:rsidR="009D6A29">
        <w:t xml:space="preserve"> This is a simple way to respond to lighting conditions and may not yield the optimal user experience.</w:t>
      </w:r>
    </w:p>
    <w:p w:rsidR="00574DCD" w:rsidRDefault="00574DCD" w:rsidP="00C84B84">
      <w:pPr>
        <w:pStyle w:val="Heading1"/>
      </w:pPr>
      <w:bookmarkStart w:id="46" w:name="_Toc210469736"/>
      <w:bookmarkStart w:id="47" w:name="_Toc212889179"/>
      <w:r>
        <w:t>Interacting with Sensors through the Sensor API</w:t>
      </w:r>
      <w:bookmarkEnd w:id="45"/>
      <w:bookmarkEnd w:id="46"/>
      <w:bookmarkEnd w:id="47"/>
      <w:r>
        <w:t xml:space="preserve"> </w:t>
      </w:r>
    </w:p>
    <w:p w:rsidR="00574DCD" w:rsidRPr="00535E2D" w:rsidRDefault="00574DCD" w:rsidP="00FA4568">
      <w:pPr>
        <w:pStyle w:val="BodyText"/>
        <w:rPr>
          <w:lang w:eastAsia="ja-JP"/>
        </w:rPr>
      </w:pPr>
      <w:r>
        <w:rPr>
          <w:lang w:eastAsia="ja-JP"/>
        </w:rPr>
        <w:t xml:space="preserve">If you have never used the Sensor API, see Appendix B in this document for information about sensor categories, types, data types, and so on. </w:t>
      </w:r>
    </w:p>
    <w:p w:rsidR="00574DCD" w:rsidRDefault="00011567" w:rsidP="00C84B84">
      <w:pPr>
        <w:pStyle w:val="Heading2"/>
      </w:pPr>
      <w:bookmarkStart w:id="48" w:name="_Toc210469737"/>
      <w:bookmarkStart w:id="49" w:name="_Toc211331709"/>
      <w:bookmarkStart w:id="50" w:name="_Toc212889180"/>
      <w:r>
        <w:t>Getting Your Project S</w:t>
      </w:r>
      <w:r w:rsidR="00574DCD">
        <w:t>tarted with the Sensor API</w:t>
      </w:r>
      <w:bookmarkEnd w:id="48"/>
      <w:bookmarkEnd w:id="49"/>
      <w:bookmarkEnd w:id="50"/>
    </w:p>
    <w:p w:rsidR="00574DCD" w:rsidRDefault="00574DCD" w:rsidP="00FA4568">
      <w:pPr>
        <w:pStyle w:val="BodyText"/>
      </w:pPr>
      <w:r>
        <w:t xml:space="preserve">To start working with the Windows Sensor and Location platform, you </w:t>
      </w:r>
      <w:r w:rsidR="00715472">
        <w:t xml:space="preserve">must </w:t>
      </w:r>
      <w:r>
        <w:t xml:space="preserve">install the </w:t>
      </w:r>
      <w:r w:rsidR="00C07E51">
        <w:t>Windows 7</w:t>
      </w:r>
      <w:r>
        <w:t xml:space="preserve"> SDK. This install</w:t>
      </w:r>
      <w:r w:rsidR="00715472">
        <w:t>s</w:t>
      </w:r>
      <w:r>
        <w:t xml:space="preserve"> the </w:t>
      </w:r>
      <w:r w:rsidR="00C07E51">
        <w:t>Windows 7</w:t>
      </w:r>
      <w:r>
        <w:t xml:space="preserve"> SDK documentation, tools, and samples. For more information, see Appendix A in this document. </w:t>
      </w:r>
    </w:p>
    <w:p w:rsidR="00574DCD" w:rsidRDefault="00574DCD" w:rsidP="00C84B84">
      <w:pPr>
        <w:pStyle w:val="Heading2"/>
      </w:pPr>
      <w:bookmarkStart w:id="51" w:name="_Toc210469738"/>
      <w:bookmarkStart w:id="52" w:name="_Toc211331710"/>
      <w:bookmarkStart w:id="53" w:name="_Toc212889181"/>
      <w:r>
        <w:t>Using ISensorManager and ISensorManagerEvents</w:t>
      </w:r>
      <w:bookmarkEnd w:id="51"/>
      <w:bookmarkEnd w:id="52"/>
      <w:bookmarkEnd w:id="53"/>
    </w:p>
    <w:p w:rsidR="00574DCD" w:rsidRDefault="00574DCD" w:rsidP="00FA4568">
      <w:pPr>
        <w:pStyle w:val="BodyText"/>
      </w:pPr>
      <w:r>
        <w:t>The ISensorManager object is the root co-creatable object for the Sensor API. It is the interface by which you discover and connect to sensors. It is also used for requesting permissions.</w:t>
      </w:r>
    </w:p>
    <w:p w:rsidR="00574DCD" w:rsidRDefault="00574DCD" w:rsidP="00C84B84">
      <w:pPr>
        <w:pStyle w:val="Heading3"/>
      </w:pPr>
      <w:bookmarkStart w:id="54" w:name="_Toc210469739"/>
      <w:bookmarkStart w:id="55" w:name="_Toc211331711"/>
      <w:bookmarkStart w:id="56" w:name="_Toc212889182"/>
      <w:r>
        <w:t>Accessing Sensors</w:t>
      </w:r>
      <w:bookmarkEnd w:id="54"/>
      <w:bookmarkEnd w:id="55"/>
      <w:bookmarkEnd w:id="56"/>
    </w:p>
    <w:p w:rsidR="00574DCD" w:rsidRDefault="00574DCD" w:rsidP="00FA4568">
      <w:pPr>
        <w:pStyle w:val="BodyText"/>
      </w:pPr>
      <w:r>
        <w:t xml:space="preserve">The first step is to discover and connect to the sensor. Sensors can be obtained by category, type, or unique ID (unique to each sensor </w:t>
      </w:r>
      <w:r w:rsidR="00715472">
        <w:t xml:space="preserve">that is </w:t>
      </w:r>
      <w:r>
        <w:t>enumerated on a system).</w:t>
      </w:r>
    </w:p>
    <w:p w:rsidR="00574DCD" w:rsidRDefault="00574DCD" w:rsidP="00FA4568">
      <w:pPr>
        <w:pStyle w:val="BodyText"/>
      </w:pPr>
      <w:r>
        <w:t xml:space="preserve">The following example code shows how to create an </w:t>
      </w:r>
      <w:r w:rsidRPr="00CB7742">
        <w:rPr>
          <w:rStyle w:val="CodeFeaturedElement"/>
          <w:rFonts w:cs="Arial"/>
        </w:rPr>
        <w:t>ISensorManager</w:t>
      </w:r>
      <w:r>
        <w:t xml:space="preserve"> object and how to find and connect to an ambient light sensor on the system.</w:t>
      </w:r>
    </w:p>
    <w:p w:rsidR="00574DCD" w:rsidRDefault="00574DCD" w:rsidP="00FA4568">
      <w:pPr>
        <w:pStyle w:val="BodyText"/>
      </w:pPr>
      <w:r w:rsidRPr="00A62A05">
        <w:rPr>
          <w:rStyle w:val="LabelEmbedded"/>
          <w:rFonts w:cs="Arial"/>
        </w:rPr>
        <w:lastRenderedPageBreak/>
        <w:t>Note</w:t>
      </w:r>
      <w:r>
        <w:t xml:space="preserve">  For clarity, e</w:t>
      </w:r>
      <w:r w:rsidRPr="00B06FFF">
        <w:t>rror</w:t>
      </w:r>
      <w:r w:rsidR="00715472">
        <w:t>-</w:t>
      </w:r>
      <w:r w:rsidRPr="00B06FFF">
        <w:t xml:space="preserve">handling code </w:t>
      </w:r>
      <w:r>
        <w:t>is</w:t>
      </w:r>
      <w:r w:rsidRPr="00B06FFF">
        <w:t xml:space="preserve"> omitted from all example code in this paper. You should check all </w:t>
      </w:r>
      <w:r w:rsidRPr="00CB7742">
        <w:rPr>
          <w:rStyle w:val="CodeFeaturedElement"/>
          <w:rFonts w:cs="Arial"/>
        </w:rPr>
        <w:t>HRESULT</w:t>
      </w:r>
      <w:r w:rsidRPr="00B06FFF">
        <w:t xml:space="preserve"> values </w:t>
      </w:r>
      <w:r w:rsidR="00715472">
        <w:t xml:space="preserve">that are </w:t>
      </w:r>
      <w:r w:rsidRPr="00B06FFF">
        <w:t>returned from sensor API calls and handle failures appropriately</w:t>
      </w:r>
      <w:r>
        <w:t xml:space="preserve">. </w:t>
      </w:r>
    </w:p>
    <w:p w:rsidR="00574DCD" w:rsidRDefault="00574DCD" w:rsidP="00C84B84">
      <w:pPr>
        <w:pStyle w:val="PlainText"/>
        <w:rPr>
          <w:rStyle w:val="CodeEmbedded"/>
          <w:sz w:val="20"/>
        </w:rPr>
      </w:pPr>
      <w:r>
        <w:rPr>
          <w:rStyle w:val="CodeEmbedded"/>
          <w:sz w:val="20"/>
        </w:rPr>
        <w:t>// Note: This is simplified code without proper error handling</w:t>
      </w:r>
    </w:p>
    <w:p w:rsidR="00574DCD" w:rsidRDefault="00574DCD" w:rsidP="00C84B84">
      <w:pPr>
        <w:pStyle w:val="PlainText"/>
        <w:rPr>
          <w:rStyle w:val="CodeEmbedded"/>
          <w:sz w:val="20"/>
        </w:rPr>
      </w:pPr>
      <w:r>
        <w:rPr>
          <w:rStyle w:val="CodeEmbedded"/>
          <w:sz w:val="20"/>
        </w:rPr>
        <w:t xml:space="preserve">// please refer to samples included in the </w:t>
      </w:r>
      <w:r w:rsidR="00C07E51">
        <w:rPr>
          <w:rStyle w:val="CodeEmbedded"/>
          <w:sz w:val="20"/>
        </w:rPr>
        <w:t>Windows 7</w:t>
      </w:r>
      <w:r>
        <w:rPr>
          <w:rStyle w:val="CodeEmbedded"/>
          <w:sz w:val="20"/>
        </w:rPr>
        <w:t xml:space="preserve"> SDK or the </w:t>
      </w:r>
    </w:p>
    <w:p w:rsidR="00574DCD" w:rsidRDefault="00574DCD" w:rsidP="00C84B84">
      <w:pPr>
        <w:pStyle w:val="PlainText"/>
        <w:rPr>
          <w:rStyle w:val="CodeEmbedded"/>
          <w:sz w:val="20"/>
        </w:rPr>
      </w:pPr>
      <w:r>
        <w:rPr>
          <w:rStyle w:val="CodeEmbedded"/>
          <w:sz w:val="20"/>
        </w:rPr>
        <w:t xml:space="preserve">// </w:t>
      </w:r>
      <w:r w:rsidR="00C07E51">
        <w:rPr>
          <w:rStyle w:val="CodeEmbedded"/>
          <w:sz w:val="20"/>
        </w:rPr>
        <w:t>Windows 7</w:t>
      </w:r>
      <w:r>
        <w:rPr>
          <w:rStyle w:val="CodeEmbedded"/>
          <w:sz w:val="20"/>
        </w:rPr>
        <w:t xml:space="preserve"> Sensor Development Kit for complete example code</w:t>
      </w:r>
    </w:p>
    <w:p w:rsidR="00574DCD" w:rsidRDefault="00574DCD" w:rsidP="00C84B84">
      <w:pPr>
        <w:pStyle w:val="PlainText"/>
        <w:rPr>
          <w:rStyle w:val="CodeEmbedded"/>
          <w:sz w:val="20"/>
        </w:rPr>
      </w:pPr>
      <w:r>
        <w:rPr>
          <w:rStyle w:val="CodeEmbedded"/>
          <w:sz w:val="20"/>
        </w:rPr>
        <w:t>//</w:t>
      </w:r>
    </w:p>
    <w:p w:rsidR="00574DCD" w:rsidRDefault="00574DCD" w:rsidP="00C84B84">
      <w:pPr>
        <w:pStyle w:val="PlainText"/>
        <w:rPr>
          <w:rStyle w:val="CodeEmbedded"/>
          <w:sz w:val="20"/>
        </w:rPr>
      </w:pPr>
      <w:r>
        <w:rPr>
          <w:rStyle w:val="CodeEmbedded"/>
          <w:sz w:val="20"/>
        </w:rPr>
        <w:t>// Description:</w:t>
      </w:r>
    </w:p>
    <w:p w:rsidR="00574DCD" w:rsidRPr="00A11017" w:rsidRDefault="00574DCD" w:rsidP="00C84B84">
      <w:pPr>
        <w:pStyle w:val="PlainText"/>
        <w:rPr>
          <w:rStyle w:val="CodeEmbedded"/>
          <w:sz w:val="20"/>
        </w:rPr>
      </w:pPr>
      <w:r w:rsidRPr="00A11017">
        <w:rPr>
          <w:rStyle w:val="CodeEmbedded"/>
          <w:sz w:val="20"/>
        </w:rPr>
        <w:t xml:space="preserve">// Example code </w:t>
      </w:r>
      <w:r>
        <w:rPr>
          <w:rStyle w:val="CodeEmbedded"/>
          <w:sz w:val="20"/>
        </w:rPr>
        <w:t>that shows</w:t>
      </w:r>
      <w:r w:rsidRPr="00A11017">
        <w:rPr>
          <w:rStyle w:val="CodeEmbedded"/>
          <w:sz w:val="20"/>
        </w:rPr>
        <w:t xml:space="preserve"> how to create an ISensorManager</w:t>
      </w:r>
    </w:p>
    <w:p w:rsidR="00FA4568" w:rsidRDefault="00574DCD" w:rsidP="00C84B84">
      <w:pPr>
        <w:pStyle w:val="PlainText"/>
        <w:rPr>
          <w:rStyle w:val="CodeEmbedded"/>
          <w:sz w:val="20"/>
        </w:rPr>
      </w:pPr>
      <w:r w:rsidRPr="00A11017">
        <w:rPr>
          <w:rStyle w:val="CodeEmbedded"/>
          <w:sz w:val="20"/>
        </w:rPr>
        <w:t>// object, and to get the first ALS on the system</w:t>
      </w:r>
    </w:p>
    <w:p w:rsidR="00574DCD" w:rsidRPr="00A11017" w:rsidRDefault="00574DCD" w:rsidP="00C84B84">
      <w:pPr>
        <w:pStyle w:val="PlainText"/>
        <w:rPr>
          <w:rStyle w:val="CodeEmbedded"/>
          <w:sz w:val="20"/>
        </w:rPr>
      </w:pPr>
      <w:r w:rsidRPr="00A11017">
        <w:rPr>
          <w:rStyle w:val="CodeEmbedded"/>
          <w:sz w:val="20"/>
        </w:rPr>
        <w:t>// Include file for the Sensors API</w:t>
      </w:r>
    </w:p>
    <w:p w:rsidR="00FA4568" w:rsidRDefault="00574DCD" w:rsidP="00C84B84">
      <w:pPr>
        <w:pStyle w:val="PlainText"/>
        <w:rPr>
          <w:rStyle w:val="CodeEmbedded"/>
          <w:sz w:val="20"/>
        </w:rPr>
      </w:pPr>
      <w:r w:rsidRPr="00A11017">
        <w:rPr>
          <w:rStyle w:val="CodeEmbedded"/>
          <w:sz w:val="20"/>
        </w:rPr>
        <w:t>#include &lt;sensors.h&gt;</w:t>
      </w:r>
    </w:p>
    <w:p w:rsidR="00574DCD" w:rsidRPr="00A11017" w:rsidRDefault="00574DCD" w:rsidP="00C84B84">
      <w:pPr>
        <w:pStyle w:val="PlainText"/>
        <w:rPr>
          <w:rStyle w:val="CodeEmbedded"/>
          <w:sz w:val="20"/>
        </w:rPr>
      </w:pPr>
      <w:r w:rsidRPr="00A11017">
        <w:rPr>
          <w:rStyle w:val="CodeEmbedded"/>
          <w:sz w:val="20"/>
        </w:rPr>
        <w:t>// Declare the ISensorManager object</w:t>
      </w:r>
    </w:p>
    <w:p w:rsidR="00FA4568" w:rsidRDefault="00574DCD" w:rsidP="00C84B84">
      <w:pPr>
        <w:pStyle w:val="PlainText"/>
        <w:rPr>
          <w:rStyle w:val="CodeEmbedded"/>
          <w:sz w:val="20"/>
        </w:rPr>
      </w:pPr>
      <w:r w:rsidRPr="00A11017">
        <w:rPr>
          <w:rStyle w:val="CodeEmbedded"/>
          <w:sz w:val="20"/>
        </w:rPr>
        <w:t>CComPtr&lt;ISensorManager&gt; pSensorManager;</w:t>
      </w:r>
    </w:p>
    <w:p w:rsidR="00574DCD" w:rsidRPr="00A11017" w:rsidRDefault="00574DCD" w:rsidP="00C84B84">
      <w:pPr>
        <w:pStyle w:val="PlainText"/>
        <w:rPr>
          <w:rStyle w:val="CodeEmbedded"/>
          <w:sz w:val="20"/>
        </w:rPr>
      </w:pPr>
      <w:r w:rsidRPr="00A11017">
        <w:rPr>
          <w:rStyle w:val="CodeEmbedded"/>
          <w:sz w:val="20"/>
        </w:rPr>
        <w:t>// Create the ISensorManager object</w:t>
      </w:r>
    </w:p>
    <w:p w:rsidR="00FA4568" w:rsidRDefault="00574DCD" w:rsidP="00C84B84">
      <w:pPr>
        <w:pStyle w:val="PlainText"/>
        <w:rPr>
          <w:rStyle w:val="CodeEmbedded"/>
          <w:sz w:val="20"/>
        </w:rPr>
      </w:pPr>
      <w:r w:rsidRPr="00A11017">
        <w:rPr>
          <w:rStyle w:val="CodeEmbedded"/>
          <w:sz w:val="20"/>
        </w:rPr>
        <w:t>pSensorManager</w:t>
      </w:r>
      <w:r>
        <w:rPr>
          <w:rStyle w:val="CodeEmbedded"/>
          <w:sz w:val="20"/>
        </w:rPr>
        <w:t>.</w:t>
      </w:r>
      <w:r w:rsidRPr="009C0F52">
        <w:rPr>
          <w:rStyle w:val="CodeEmbedded"/>
          <w:sz w:val="20"/>
        </w:rPr>
        <w:t>CoCreateInstance(CLSID_SensorManager);</w:t>
      </w:r>
    </w:p>
    <w:p w:rsidR="00574DCD" w:rsidRPr="00A11017" w:rsidRDefault="00574DCD" w:rsidP="00C84B84">
      <w:pPr>
        <w:pStyle w:val="PlainText"/>
        <w:rPr>
          <w:rStyle w:val="CodeEmbedded"/>
          <w:sz w:val="20"/>
        </w:rPr>
      </w:pPr>
      <w:r w:rsidRPr="00A11017">
        <w:rPr>
          <w:rStyle w:val="CodeEmbedded"/>
          <w:sz w:val="20"/>
        </w:rPr>
        <w:t>// Declare the ISensorCollection object returned</w:t>
      </w:r>
    </w:p>
    <w:p w:rsidR="00574DCD" w:rsidRPr="00A11017" w:rsidRDefault="00574DCD" w:rsidP="00C84B84">
      <w:pPr>
        <w:pStyle w:val="PlainText"/>
        <w:rPr>
          <w:rStyle w:val="CodeEmbedded"/>
          <w:sz w:val="20"/>
        </w:rPr>
      </w:pPr>
      <w:r w:rsidRPr="00A11017">
        <w:rPr>
          <w:rStyle w:val="CodeEmbedded"/>
          <w:sz w:val="20"/>
        </w:rPr>
        <w:t>// by ISensorManager::GetSensorsByType()</w:t>
      </w:r>
    </w:p>
    <w:p w:rsidR="00FA4568" w:rsidRDefault="00574DCD" w:rsidP="00C84B84">
      <w:pPr>
        <w:pStyle w:val="PlainText"/>
        <w:rPr>
          <w:rStyle w:val="CodeEmbedded"/>
          <w:sz w:val="20"/>
        </w:rPr>
      </w:pPr>
      <w:r w:rsidRPr="00A11017">
        <w:rPr>
          <w:rStyle w:val="CodeEmbedded"/>
          <w:sz w:val="20"/>
        </w:rPr>
        <w:t>CComPtr&lt;ISensorCollection&gt; pALSCollection;</w:t>
      </w:r>
    </w:p>
    <w:p w:rsidR="00574DCD" w:rsidRPr="00A11017" w:rsidRDefault="00574DCD" w:rsidP="00C84B84">
      <w:pPr>
        <w:pStyle w:val="PlainText"/>
        <w:rPr>
          <w:rStyle w:val="CodeEmbedded"/>
          <w:sz w:val="20"/>
        </w:rPr>
      </w:pPr>
      <w:r w:rsidRPr="00A11017">
        <w:rPr>
          <w:rStyle w:val="CodeEmbedded"/>
          <w:sz w:val="20"/>
        </w:rPr>
        <w:t xml:space="preserve">// Get </w:t>
      </w:r>
      <w:r>
        <w:rPr>
          <w:rStyle w:val="CodeEmbedded"/>
          <w:sz w:val="20"/>
        </w:rPr>
        <w:t>all</w:t>
      </w:r>
      <w:r w:rsidRPr="00A11017">
        <w:rPr>
          <w:rStyle w:val="CodeEmbedded"/>
          <w:sz w:val="20"/>
        </w:rPr>
        <w:t xml:space="preserve"> the ALS sensors on the system</w:t>
      </w:r>
    </w:p>
    <w:p w:rsidR="00574DCD" w:rsidRPr="00A11017" w:rsidRDefault="00574DCD" w:rsidP="00C84B84">
      <w:pPr>
        <w:pStyle w:val="PlainText"/>
        <w:rPr>
          <w:rStyle w:val="CodeEmbedded"/>
          <w:sz w:val="20"/>
        </w:rPr>
      </w:pPr>
      <w:r w:rsidRPr="00A11017">
        <w:rPr>
          <w:rStyle w:val="CodeEmbedded"/>
          <w:sz w:val="20"/>
        </w:rPr>
        <w:t>pSensorManager -&gt;GetSensorsByType(</w:t>
      </w:r>
    </w:p>
    <w:p w:rsidR="00574DCD" w:rsidRPr="00A11017" w:rsidRDefault="00574DCD" w:rsidP="00C84B84">
      <w:pPr>
        <w:pStyle w:val="PlainText"/>
        <w:rPr>
          <w:rStyle w:val="CodeEmbedded"/>
          <w:sz w:val="20"/>
        </w:rPr>
      </w:pPr>
      <w:r w:rsidRPr="00A11017">
        <w:rPr>
          <w:rStyle w:val="CodeEmbedded"/>
          <w:sz w:val="20"/>
        </w:rPr>
        <w:tab/>
        <w:t xml:space="preserve">SENSOR_TYPE_AMBIENT_LIGHT, </w:t>
      </w:r>
    </w:p>
    <w:p w:rsidR="00FA4568" w:rsidRDefault="00574DCD" w:rsidP="00C84B84">
      <w:pPr>
        <w:pStyle w:val="PlainText"/>
        <w:rPr>
          <w:rStyle w:val="CodeEmbedded"/>
          <w:sz w:val="20"/>
        </w:rPr>
      </w:pPr>
      <w:r w:rsidRPr="00A11017">
        <w:rPr>
          <w:rStyle w:val="CodeEmbedded"/>
          <w:sz w:val="20"/>
        </w:rPr>
        <w:tab/>
        <w:t>&amp;pALSCollection);</w:t>
      </w:r>
    </w:p>
    <w:p w:rsidR="00574DCD" w:rsidRPr="00A11017" w:rsidRDefault="00574DCD" w:rsidP="00C84B84">
      <w:pPr>
        <w:pStyle w:val="PlainText"/>
        <w:rPr>
          <w:rStyle w:val="CodeEmbedded"/>
          <w:sz w:val="20"/>
        </w:rPr>
      </w:pPr>
      <w:r w:rsidRPr="00A11017">
        <w:rPr>
          <w:rStyle w:val="CodeEmbedded"/>
          <w:sz w:val="20"/>
        </w:rPr>
        <w:t>// Declare the ISensor object that we will</w:t>
      </w:r>
    </w:p>
    <w:p w:rsidR="00574DCD" w:rsidRPr="00A11017" w:rsidRDefault="00574DCD" w:rsidP="00C84B84">
      <w:pPr>
        <w:pStyle w:val="PlainText"/>
        <w:rPr>
          <w:rStyle w:val="CodeEmbedded"/>
          <w:sz w:val="20"/>
        </w:rPr>
      </w:pPr>
      <w:r w:rsidRPr="00A11017">
        <w:rPr>
          <w:rStyle w:val="CodeEmbedded"/>
          <w:sz w:val="20"/>
        </w:rPr>
        <w:t>// use for the</w:t>
      </w:r>
      <w:r>
        <w:rPr>
          <w:rStyle w:val="CodeEmbedded"/>
          <w:sz w:val="20"/>
        </w:rPr>
        <w:t xml:space="preserve"> first</w:t>
      </w:r>
      <w:r w:rsidRPr="00A11017">
        <w:rPr>
          <w:rStyle w:val="CodeEmbedded"/>
          <w:sz w:val="20"/>
        </w:rPr>
        <w:t xml:space="preserve"> ALS on the system</w:t>
      </w:r>
    </w:p>
    <w:p w:rsidR="00FA4568" w:rsidRDefault="00574DCD" w:rsidP="00C84B84">
      <w:pPr>
        <w:pStyle w:val="PlainText"/>
        <w:rPr>
          <w:rStyle w:val="CodeEmbedded"/>
          <w:sz w:val="20"/>
        </w:rPr>
      </w:pPr>
      <w:r w:rsidRPr="00A11017">
        <w:rPr>
          <w:rStyle w:val="CodeEmbedded"/>
          <w:sz w:val="20"/>
        </w:rPr>
        <w:t>CComPtr&lt;ISensor&gt; pALSSensor;</w:t>
      </w:r>
    </w:p>
    <w:p w:rsidR="00574DCD" w:rsidRDefault="00574DCD" w:rsidP="00C84B84">
      <w:pPr>
        <w:pStyle w:val="PlainText"/>
        <w:rPr>
          <w:rStyle w:val="CodeEmbedded"/>
          <w:sz w:val="20"/>
        </w:rPr>
      </w:pPr>
      <w:r w:rsidRPr="00E37DC3">
        <w:rPr>
          <w:rStyle w:val="CodeEmbedded"/>
          <w:sz w:val="20"/>
        </w:rPr>
        <w:t>// Obtain the first ALS on the system from the collection</w:t>
      </w:r>
    </w:p>
    <w:p w:rsidR="00574DCD" w:rsidRPr="00A11017" w:rsidRDefault="00574DCD" w:rsidP="00C84B84">
      <w:pPr>
        <w:pStyle w:val="PlainText"/>
        <w:rPr>
          <w:rStyle w:val="CodeEmbedded"/>
          <w:sz w:val="20"/>
        </w:rPr>
      </w:pPr>
      <w:r w:rsidRPr="00A11017">
        <w:rPr>
          <w:rStyle w:val="CodeEmbedded"/>
          <w:sz w:val="20"/>
        </w:rPr>
        <w:t>// returned by ISensorManager::GetSensorsByType()</w:t>
      </w:r>
    </w:p>
    <w:p w:rsidR="00574DCD" w:rsidRPr="00A11017" w:rsidRDefault="00574DCD" w:rsidP="00C84B84">
      <w:pPr>
        <w:pStyle w:val="PlainText"/>
        <w:rPr>
          <w:rStyle w:val="CodeEmbedded"/>
          <w:sz w:val="20"/>
        </w:rPr>
      </w:pPr>
      <w:r w:rsidRPr="00A11017">
        <w:rPr>
          <w:rStyle w:val="CodeEmbedded"/>
          <w:sz w:val="20"/>
        </w:rPr>
        <w:t>pALSCollection-&gt;GetAt(0, &amp;pALSSensor);</w:t>
      </w:r>
    </w:p>
    <w:p w:rsidR="00574DCD" w:rsidRDefault="00574DCD" w:rsidP="00C84B84">
      <w:pPr>
        <w:pStyle w:val="Heading3"/>
      </w:pPr>
      <w:bookmarkStart w:id="57" w:name="_Toc210469740"/>
      <w:bookmarkStart w:id="58" w:name="_Toc211331712"/>
      <w:bookmarkStart w:id="59" w:name="_Toc212889183"/>
      <w:r>
        <w:t>Requesting Sensor Permissions</w:t>
      </w:r>
      <w:bookmarkEnd w:id="57"/>
      <w:bookmarkEnd w:id="58"/>
      <w:bookmarkEnd w:id="59"/>
    </w:p>
    <w:p w:rsidR="00FA4568" w:rsidRDefault="00574DCD" w:rsidP="00FA4568">
      <w:pPr>
        <w:pStyle w:val="BodyText"/>
      </w:pPr>
      <w:r>
        <w:t xml:space="preserve">To obtain data from a sensor, the calling program must have permissions to access that sensor. If the program does not have permissions to that sensor, the program can request that the user grant permissions. </w:t>
      </w:r>
    </w:p>
    <w:p w:rsidR="00A66E3A" w:rsidRDefault="00574DCD">
      <w:pPr>
        <w:pStyle w:val="BodyTextLink"/>
      </w:pPr>
      <w:r>
        <w:t xml:space="preserve">The following code shows how to use the </w:t>
      </w:r>
      <w:r w:rsidRPr="00CB7742">
        <w:rPr>
          <w:rStyle w:val="CodeFeaturedElement"/>
        </w:rPr>
        <w:t>ISensorManager::RequestPermissions()</w:t>
      </w:r>
      <w:r>
        <w:t xml:space="preserve"> function:</w:t>
      </w:r>
    </w:p>
    <w:p w:rsidR="00574DCD" w:rsidRDefault="00574DCD" w:rsidP="00C84B84">
      <w:pPr>
        <w:pStyle w:val="PlainText"/>
        <w:rPr>
          <w:rStyle w:val="CodeEmbedded"/>
          <w:sz w:val="20"/>
        </w:rPr>
      </w:pPr>
      <w:r>
        <w:rPr>
          <w:rStyle w:val="CodeEmbedded"/>
          <w:sz w:val="20"/>
        </w:rPr>
        <w:t>// Note: This is simplified code without proper error handling</w:t>
      </w:r>
    </w:p>
    <w:p w:rsidR="00574DCD" w:rsidRDefault="00574DCD" w:rsidP="00C84B84">
      <w:pPr>
        <w:pStyle w:val="PlainText"/>
        <w:rPr>
          <w:rStyle w:val="CodeEmbedded"/>
          <w:sz w:val="20"/>
        </w:rPr>
      </w:pPr>
      <w:r>
        <w:rPr>
          <w:rStyle w:val="CodeEmbedded"/>
          <w:sz w:val="20"/>
        </w:rPr>
        <w:t xml:space="preserve">// please refer to samples included in the </w:t>
      </w:r>
      <w:r w:rsidR="00C07E51">
        <w:rPr>
          <w:rStyle w:val="CodeEmbedded"/>
          <w:sz w:val="20"/>
        </w:rPr>
        <w:t>Windows 7</w:t>
      </w:r>
      <w:r>
        <w:rPr>
          <w:rStyle w:val="CodeEmbedded"/>
          <w:sz w:val="20"/>
        </w:rPr>
        <w:t xml:space="preserve"> SDK or the </w:t>
      </w:r>
    </w:p>
    <w:p w:rsidR="00574DCD" w:rsidRDefault="00574DCD" w:rsidP="00C84B84">
      <w:pPr>
        <w:pStyle w:val="PlainText"/>
        <w:rPr>
          <w:rStyle w:val="CodeEmbedded"/>
          <w:sz w:val="20"/>
        </w:rPr>
      </w:pPr>
      <w:r>
        <w:rPr>
          <w:rStyle w:val="CodeEmbedded"/>
          <w:sz w:val="20"/>
        </w:rPr>
        <w:t xml:space="preserve">// </w:t>
      </w:r>
      <w:r w:rsidR="00C07E51">
        <w:rPr>
          <w:rStyle w:val="CodeEmbedded"/>
          <w:sz w:val="20"/>
        </w:rPr>
        <w:t>Windows 7</w:t>
      </w:r>
      <w:r>
        <w:rPr>
          <w:rStyle w:val="CodeEmbedded"/>
          <w:sz w:val="20"/>
        </w:rPr>
        <w:t xml:space="preserve"> Sensor Development Kit for complete example code</w:t>
      </w:r>
    </w:p>
    <w:p w:rsidR="00574DCD" w:rsidRDefault="00574DCD" w:rsidP="00C84B84">
      <w:pPr>
        <w:pStyle w:val="PlainText"/>
        <w:rPr>
          <w:rStyle w:val="CodeEmbedded"/>
          <w:sz w:val="20"/>
        </w:rPr>
      </w:pPr>
      <w:r>
        <w:rPr>
          <w:rStyle w:val="CodeEmbedded"/>
          <w:sz w:val="20"/>
        </w:rPr>
        <w:t>//</w:t>
      </w:r>
    </w:p>
    <w:p w:rsidR="00574DCD" w:rsidRDefault="00574DCD" w:rsidP="00C84B84">
      <w:pPr>
        <w:pStyle w:val="PlainText"/>
      </w:pPr>
      <w:r>
        <w:rPr>
          <w:rStyle w:val="CodeEmbedded"/>
          <w:sz w:val="20"/>
        </w:rPr>
        <w:t>// Description:</w:t>
      </w:r>
    </w:p>
    <w:p w:rsidR="00574DCD" w:rsidRDefault="00574DCD" w:rsidP="00C84B84">
      <w:pPr>
        <w:pStyle w:val="PlainText"/>
      </w:pPr>
      <w:r>
        <w:t>// Declare the ISensorManager object</w:t>
      </w:r>
    </w:p>
    <w:p w:rsidR="00FA4568" w:rsidRDefault="00574DCD" w:rsidP="00C84B84">
      <w:pPr>
        <w:pStyle w:val="PlainText"/>
      </w:pPr>
      <w:r>
        <w:t>CComPtr&lt;ISensorManager&gt; pSensorManager;</w:t>
      </w:r>
    </w:p>
    <w:p w:rsidR="00574DCD" w:rsidRDefault="00574DCD" w:rsidP="00C84B84">
      <w:pPr>
        <w:pStyle w:val="PlainText"/>
      </w:pPr>
      <w:r>
        <w:t>// Create the ISensorManager object</w:t>
      </w:r>
    </w:p>
    <w:p w:rsidR="00FA4568" w:rsidRDefault="00574DCD" w:rsidP="00C84B84">
      <w:pPr>
        <w:pStyle w:val="PlainText"/>
      </w:pPr>
      <w:r w:rsidRPr="00A11017">
        <w:rPr>
          <w:rStyle w:val="CodeEmbedded"/>
          <w:sz w:val="20"/>
        </w:rPr>
        <w:t>pSensorManager</w:t>
      </w:r>
      <w:r>
        <w:rPr>
          <w:rStyle w:val="CodeEmbedded"/>
          <w:sz w:val="20"/>
        </w:rPr>
        <w:t>.</w:t>
      </w:r>
      <w:r w:rsidRPr="009C0F52">
        <w:rPr>
          <w:rStyle w:val="CodeEmbedded"/>
          <w:sz w:val="20"/>
        </w:rPr>
        <w:t>CoCreateInstance(CLSID_SensorManager</w:t>
      </w:r>
      <w:r>
        <w:t>);</w:t>
      </w:r>
    </w:p>
    <w:p w:rsidR="00FA4568" w:rsidRDefault="00574DCD" w:rsidP="00C84B84">
      <w:pPr>
        <w:pStyle w:val="PlainText"/>
      </w:pPr>
      <w:r>
        <w:t>CComPtr&lt;ISensorCollection&gt; pALSCollection;</w:t>
      </w:r>
    </w:p>
    <w:p w:rsidR="00574DCD" w:rsidRDefault="00574DCD" w:rsidP="00C84B84">
      <w:pPr>
        <w:pStyle w:val="PlainText"/>
      </w:pPr>
      <w:r>
        <w:t>// Get all the ALS sensors on the system</w:t>
      </w:r>
    </w:p>
    <w:p w:rsidR="00574DCD" w:rsidRDefault="00574DCD" w:rsidP="00C84B84">
      <w:pPr>
        <w:pStyle w:val="PlainText"/>
      </w:pPr>
      <w:r>
        <w:t>pSensorManager -&gt;GetSensorsByType(</w:t>
      </w:r>
    </w:p>
    <w:p w:rsidR="00574DCD" w:rsidRDefault="00574DCD" w:rsidP="00C84B84">
      <w:pPr>
        <w:pStyle w:val="PlainText"/>
      </w:pPr>
      <w:r>
        <w:tab/>
        <w:t xml:space="preserve">SENSOR_TYPE_AMBIENT_LIGHT, </w:t>
      </w:r>
    </w:p>
    <w:p w:rsidR="00FA4568" w:rsidRDefault="00574DCD" w:rsidP="00C84B84">
      <w:pPr>
        <w:pStyle w:val="PlainText"/>
      </w:pPr>
      <w:r>
        <w:tab/>
        <w:t>&amp;pALSCollection);</w:t>
      </w:r>
    </w:p>
    <w:p w:rsidR="00574DCD" w:rsidRDefault="00574DCD" w:rsidP="00C84B84">
      <w:pPr>
        <w:pStyle w:val="PlainText"/>
      </w:pPr>
      <w:r>
        <w:t>// Request permissions for all ALS on the system</w:t>
      </w:r>
    </w:p>
    <w:p w:rsidR="00574DCD" w:rsidRDefault="00574DCD" w:rsidP="00C84B84">
      <w:pPr>
        <w:pStyle w:val="PlainText"/>
      </w:pPr>
      <w:r>
        <w:t>HRESULT hr;</w:t>
      </w:r>
    </w:p>
    <w:p w:rsidR="00574DCD" w:rsidRDefault="00574DCD" w:rsidP="00C84B84">
      <w:pPr>
        <w:pStyle w:val="PlainText"/>
      </w:pPr>
      <w:r>
        <w:t>hr = pSensorManager-&gt;RequestPermissions(</w:t>
      </w:r>
    </w:p>
    <w:p w:rsidR="00574DCD" w:rsidRDefault="00574DCD" w:rsidP="00C84B84">
      <w:pPr>
        <w:pStyle w:val="PlainText"/>
      </w:pPr>
      <w:r>
        <w:tab/>
        <w:t xml:space="preserve">0,                // Owner window </w:t>
      </w:r>
    </w:p>
    <w:p w:rsidR="00574DCD" w:rsidRDefault="00574DCD" w:rsidP="00C84B84">
      <w:pPr>
        <w:pStyle w:val="PlainText"/>
      </w:pPr>
      <w:r>
        <w:tab/>
        <w:t>pALSCollection,   // Collection of sensors requiring permissions</w:t>
      </w:r>
    </w:p>
    <w:p w:rsidR="00FA4568" w:rsidRDefault="00574DCD" w:rsidP="00C84B84">
      <w:pPr>
        <w:pStyle w:val="PlainText"/>
      </w:pPr>
      <w:r>
        <w:lastRenderedPageBreak/>
        <w:tab/>
        <w:t>TRUE);</w:t>
      </w:r>
      <w:r>
        <w:tab/>
        <w:t xml:space="preserve">      // Modal flag</w:t>
      </w:r>
    </w:p>
    <w:p w:rsidR="00574DCD" w:rsidRDefault="00574DCD" w:rsidP="00C84B84">
      <w:pPr>
        <w:pStyle w:val="PlainText"/>
      </w:pPr>
      <w:r>
        <w:t xml:space="preserve">// Now, the application should handle the return value from the </w:t>
      </w:r>
    </w:p>
    <w:p w:rsidR="00574DCD" w:rsidRDefault="00574DCD" w:rsidP="00C84B84">
      <w:pPr>
        <w:pStyle w:val="PlainText"/>
      </w:pPr>
      <w:r>
        <w:t>// permissions call, and/or handle individual ISensorEvents::OnStateChanged()</w:t>
      </w:r>
    </w:p>
    <w:p w:rsidR="00FA4568" w:rsidRDefault="00574DCD" w:rsidP="00C84B84">
      <w:pPr>
        <w:pStyle w:val="PlainText"/>
      </w:pPr>
      <w:r>
        <w:t>// events</w:t>
      </w:r>
    </w:p>
    <w:p w:rsidR="00574DCD" w:rsidRDefault="00574DCD" w:rsidP="00C84B84">
      <w:pPr>
        <w:pStyle w:val="Heading3"/>
      </w:pPr>
      <w:bookmarkStart w:id="60" w:name="_Toc210469741"/>
      <w:bookmarkStart w:id="61" w:name="_Toc211331713"/>
      <w:bookmarkStart w:id="62" w:name="_Toc212889184"/>
      <w:r>
        <w:t>Sensor Event Handling</w:t>
      </w:r>
      <w:bookmarkEnd w:id="60"/>
      <w:bookmarkEnd w:id="61"/>
      <w:bookmarkEnd w:id="62"/>
    </w:p>
    <w:p w:rsidR="00FA4568" w:rsidRDefault="00574DCD" w:rsidP="00FA4568">
      <w:pPr>
        <w:pStyle w:val="BodyText"/>
      </w:pPr>
      <w:r>
        <w:t xml:space="preserve">Programs may want to dynamically handle sensor enumeration. Your program handles events </w:t>
      </w:r>
      <w:r w:rsidR="00715472">
        <w:t xml:space="preserve">that are </w:t>
      </w:r>
      <w:r>
        <w:t xml:space="preserve">raised when sensors enumerate on the system through </w:t>
      </w:r>
      <w:r w:rsidRPr="00CB7742">
        <w:rPr>
          <w:rStyle w:val="CodeFeaturedElement"/>
        </w:rPr>
        <w:t>ISensorManagerEvents</w:t>
      </w:r>
      <w:r>
        <w:t xml:space="preserve"> by implementing this callback interface. In this way, sensors can be connected to when they enumerate on the system after your program has started. </w:t>
      </w:r>
    </w:p>
    <w:p w:rsidR="00FA4568" w:rsidRDefault="00574DCD" w:rsidP="00B43CB1">
      <w:pPr>
        <w:pStyle w:val="BodyTextLink"/>
      </w:pPr>
      <w:r>
        <w:t xml:space="preserve">The following code shows how to handle the </w:t>
      </w:r>
      <w:r w:rsidRPr="00CB7742">
        <w:rPr>
          <w:rStyle w:val="CodeFeaturedElement"/>
        </w:rPr>
        <w:t>ISensorManagerEvents::OnSensorEnter()</w:t>
      </w:r>
      <w:r>
        <w:t xml:space="preserve"> events:</w:t>
      </w:r>
    </w:p>
    <w:p w:rsidR="00574DCD" w:rsidRDefault="00574DCD" w:rsidP="00C84B84">
      <w:pPr>
        <w:pStyle w:val="PlainText"/>
        <w:rPr>
          <w:rStyle w:val="CodeEmbedded"/>
          <w:sz w:val="20"/>
        </w:rPr>
      </w:pPr>
      <w:r>
        <w:rPr>
          <w:rStyle w:val="CodeEmbedded"/>
          <w:sz w:val="20"/>
        </w:rPr>
        <w:t>// Note: This is simplified code without proper error handling</w:t>
      </w:r>
    </w:p>
    <w:p w:rsidR="00574DCD" w:rsidRDefault="00574DCD" w:rsidP="00C84B84">
      <w:pPr>
        <w:pStyle w:val="PlainText"/>
        <w:rPr>
          <w:rStyle w:val="CodeEmbedded"/>
          <w:sz w:val="20"/>
        </w:rPr>
      </w:pPr>
      <w:r>
        <w:rPr>
          <w:rStyle w:val="CodeEmbedded"/>
          <w:sz w:val="20"/>
        </w:rPr>
        <w:t xml:space="preserve">// please refer to samples included in the </w:t>
      </w:r>
      <w:r w:rsidR="00C07E51">
        <w:rPr>
          <w:rStyle w:val="CodeEmbedded"/>
          <w:sz w:val="20"/>
        </w:rPr>
        <w:t>Windows 7</w:t>
      </w:r>
      <w:r>
        <w:rPr>
          <w:rStyle w:val="CodeEmbedded"/>
          <w:sz w:val="20"/>
        </w:rPr>
        <w:t xml:space="preserve"> SDK or the </w:t>
      </w:r>
    </w:p>
    <w:p w:rsidR="00574DCD" w:rsidRDefault="00574DCD" w:rsidP="00C84B84">
      <w:pPr>
        <w:pStyle w:val="PlainText"/>
        <w:rPr>
          <w:rStyle w:val="CodeEmbedded"/>
          <w:sz w:val="20"/>
        </w:rPr>
      </w:pPr>
      <w:r>
        <w:rPr>
          <w:rStyle w:val="CodeEmbedded"/>
          <w:sz w:val="20"/>
        </w:rPr>
        <w:t xml:space="preserve">// </w:t>
      </w:r>
      <w:r w:rsidR="00C07E51">
        <w:rPr>
          <w:rStyle w:val="CodeEmbedded"/>
          <w:sz w:val="20"/>
        </w:rPr>
        <w:t>Windows 7</w:t>
      </w:r>
      <w:r>
        <w:rPr>
          <w:rStyle w:val="CodeEmbedded"/>
          <w:sz w:val="20"/>
        </w:rPr>
        <w:t xml:space="preserve"> Sensor Development Kit for complete example code</w:t>
      </w:r>
    </w:p>
    <w:p w:rsidR="00574DCD" w:rsidRDefault="00574DCD" w:rsidP="00C84B84">
      <w:pPr>
        <w:pStyle w:val="PlainText"/>
        <w:rPr>
          <w:rStyle w:val="CodeEmbedded"/>
          <w:sz w:val="20"/>
        </w:rPr>
      </w:pPr>
      <w:r>
        <w:rPr>
          <w:rStyle w:val="CodeEmbedded"/>
          <w:sz w:val="20"/>
        </w:rPr>
        <w:t>//</w:t>
      </w:r>
    </w:p>
    <w:p w:rsidR="00574DCD" w:rsidRDefault="00574DCD" w:rsidP="00C84B84">
      <w:pPr>
        <w:pStyle w:val="PlainText"/>
      </w:pPr>
      <w:r>
        <w:rPr>
          <w:rStyle w:val="CodeEmbedded"/>
          <w:sz w:val="20"/>
        </w:rPr>
        <w:t>// Description:</w:t>
      </w:r>
    </w:p>
    <w:p w:rsidR="00574DCD" w:rsidRDefault="00574DCD" w:rsidP="00C84B84">
      <w:pPr>
        <w:pStyle w:val="PlainText"/>
      </w:pPr>
      <w:r>
        <w:t>// Declare the ISensorManager object</w:t>
      </w:r>
    </w:p>
    <w:p w:rsidR="00FA4568" w:rsidRDefault="00574DCD" w:rsidP="00C84B84">
      <w:pPr>
        <w:pStyle w:val="PlainText"/>
      </w:pPr>
      <w:r>
        <w:t>CComPtr&lt;ISensorManager&gt; pSensorManager;</w:t>
      </w:r>
    </w:p>
    <w:p w:rsidR="00574DCD" w:rsidRDefault="00574DCD" w:rsidP="00C84B84">
      <w:pPr>
        <w:pStyle w:val="PlainText"/>
      </w:pPr>
      <w:r>
        <w:t>// Create the ISensorManager object</w:t>
      </w:r>
    </w:p>
    <w:p w:rsidR="00574DCD" w:rsidRDefault="00574DCD" w:rsidP="00C84B84">
      <w:pPr>
        <w:pStyle w:val="PlainText"/>
      </w:pPr>
      <w:r w:rsidRPr="00A11017">
        <w:rPr>
          <w:rStyle w:val="CodeEmbedded"/>
          <w:sz w:val="20"/>
        </w:rPr>
        <w:t>pSensorManager</w:t>
      </w:r>
      <w:r>
        <w:rPr>
          <w:rStyle w:val="CodeEmbedded"/>
          <w:sz w:val="20"/>
        </w:rPr>
        <w:t>.</w:t>
      </w:r>
      <w:r w:rsidRPr="009C0F52">
        <w:rPr>
          <w:rStyle w:val="CodeEmbedded"/>
          <w:sz w:val="20"/>
        </w:rPr>
        <w:t>CoCreateInstance(CLSID_SensorManager</w:t>
      </w:r>
      <w:r>
        <w:t>);</w:t>
      </w:r>
    </w:p>
    <w:p w:rsidR="00FA4568" w:rsidRDefault="00574DCD" w:rsidP="00C84B84">
      <w:pPr>
        <w:pStyle w:val="PlainText"/>
      </w:pPr>
      <w:r>
        <w:t>…</w:t>
      </w:r>
    </w:p>
    <w:p w:rsidR="00A66E3A" w:rsidRDefault="00574DCD">
      <w:pPr>
        <w:pStyle w:val="PlainText"/>
        <w:keepNext/>
      </w:pPr>
      <w:r>
        <w:t xml:space="preserve">// Declare the event sink object which </w:t>
      </w:r>
    </w:p>
    <w:p w:rsidR="00574DCD" w:rsidRDefault="00574DCD" w:rsidP="00C84B84">
      <w:pPr>
        <w:pStyle w:val="PlainText"/>
      </w:pPr>
      <w:r>
        <w:t>// implements ISensorManagerEvents. This object needs to</w:t>
      </w:r>
    </w:p>
    <w:p w:rsidR="00574DCD" w:rsidRDefault="00574DCD" w:rsidP="00C84B84">
      <w:pPr>
        <w:pStyle w:val="PlainText"/>
      </w:pPr>
      <w:r>
        <w:t>// be valid while the event sink is set, in this case let’s</w:t>
      </w:r>
    </w:p>
    <w:p w:rsidR="00574DCD" w:rsidRDefault="00574DCD" w:rsidP="00C84B84">
      <w:pPr>
        <w:pStyle w:val="PlainText"/>
      </w:pPr>
      <w:r>
        <w:t>// assume this is a class member</w:t>
      </w:r>
    </w:p>
    <w:p w:rsidR="00FA4568" w:rsidRDefault="00574DCD" w:rsidP="00C84B84">
      <w:pPr>
        <w:pStyle w:val="PlainText"/>
      </w:pPr>
      <w:r>
        <w:t>CSensorManagerEventSink mySensorManagerEventSink;</w:t>
      </w:r>
    </w:p>
    <w:p w:rsidR="00FA4568" w:rsidRDefault="00574DCD" w:rsidP="00C84B84">
      <w:pPr>
        <w:pStyle w:val="PlainText"/>
      </w:pPr>
      <w:r>
        <w:t>…</w:t>
      </w:r>
    </w:p>
    <w:p w:rsidR="00574DCD" w:rsidRDefault="00574DCD" w:rsidP="00C84B84">
      <w:pPr>
        <w:pStyle w:val="PlainText"/>
      </w:pPr>
      <w:r>
        <w:t>// Set the event sink</w:t>
      </w:r>
    </w:p>
    <w:p w:rsidR="00FA4568" w:rsidRDefault="00574DCD" w:rsidP="00C84B84">
      <w:pPr>
        <w:pStyle w:val="PlainText"/>
      </w:pPr>
      <w:r>
        <w:t>pSensorManager-&gt;SetEventSink(&amp;mySensorManagerEventSink);</w:t>
      </w:r>
    </w:p>
    <w:p w:rsidR="00B43CB1" w:rsidRDefault="00B43CB1" w:rsidP="00B43CB1">
      <w:pPr>
        <w:pStyle w:val="Le"/>
      </w:pPr>
    </w:p>
    <w:p w:rsidR="00574DCD" w:rsidRDefault="00574DCD" w:rsidP="00FA4568">
      <w:pPr>
        <w:pStyle w:val="BodyText"/>
      </w:pPr>
      <w:r>
        <w:t xml:space="preserve">After the event sink is set, the sensor event sink object </w:t>
      </w:r>
      <w:r w:rsidR="00715472">
        <w:t xml:space="preserve">is </w:t>
      </w:r>
      <w:r>
        <w:t xml:space="preserve">called (specifically, the override of </w:t>
      </w:r>
      <w:r w:rsidRPr="00CB7742">
        <w:rPr>
          <w:rStyle w:val="CodeFeaturedElement"/>
        </w:rPr>
        <w:t>ISensorManagerEvents::OnSensorEnter()</w:t>
      </w:r>
      <w:r>
        <w:t xml:space="preserve"> ) when sensors appear on the system.</w:t>
      </w:r>
    </w:p>
    <w:p w:rsidR="00574DCD" w:rsidRDefault="00574DCD" w:rsidP="00C84B84">
      <w:pPr>
        <w:pStyle w:val="Heading2"/>
      </w:pPr>
      <w:bookmarkStart w:id="63" w:name="_Toc210469742"/>
      <w:bookmarkStart w:id="64" w:name="_Toc211331714"/>
      <w:bookmarkStart w:id="65" w:name="_Toc212889185"/>
      <w:r>
        <w:t>Using ISensor and ISensorEvents</w:t>
      </w:r>
      <w:bookmarkEnd w:id="63"/>
      <w:bookmarkEnd w:id="64"/>
      <w:bookmarkEnd w:id="65"/>
    </w:p>
    <w:p w:rsidR="00574DCD" w:rsidRDefault="00574DCD" w:rsidP="00FA4568">
      <w:pPr>
        <w:pStyle w:val="BodyText"/>
      </w:pPr>
      <w:r>
        <w:t xml:space="preserve">Now that we know the basics of querying for sensors and requesting permissions for sensors, let’s consider how we use the </w:t>
      </w:r>
      <w:r w:rsidRPr="00604EA5">
        <w:rPr>
          <w:rStyle w:val="CodeFeaturedElement"/>
        </w:rPr>
        <w:t>ISensor</w:t>
      </w:r>
      <w:r>
        <w:t xml:space="preserve"> and </w:t>
      </w:r>
      <w:r w:rsidRPr="00604EA5">
        <w:rPr>
          <w:rStyle w:val="CodeFeaturedElement"/>
        </w:rPr>
        <w:t>ISensorEvents</w:t>
      </w:r>
      <w:r>
        <w:t xml:space="preserve"> interfaces to interact with individual sensors.</w:t>
      </w:r>
    </w:p>
    <w:p w:rsidR="00574DCD" w:rsidRDefault="00574DCD" w:rsidP="00C84B84">
      <w:pPr>
        <w:pStyle w:val="Heading3"/>
      </w:pPr>
      <w:bookmarkStart w:id="66" w:name="_Toc210469743"/>
      <w:bookmarkStart w:id="67" w:name="_Toc211331715"/>
      <w:bookmarkStart w:id="68" w:name="_Toc212889186"/>
      <w:r>
        <w:t>Sensor Properties</w:t>
      </w:r>
      <w:bookmarkEnd w:id="66"/>
      <w:bookmarkEnd w:id="67"/>
      <w:bookmarkEnd w:id="68"/>
    </w:p>
    <w:p w:rsidR="00FA4568" w:rsidRDefault="00574DCD" w:rsidP="00B43CB1">
      <w:pPr>
        <w:pStyle w:val="BodyTextLink"/>
      </w:pPr>
      <w:r>
        <w:t xml:space="preserve">The </w:t>
      </w:r>
      <w:r w:rsidRPr="00CB7742">
        <w:rPr>
          <w:rStyle w:val="CodeFeaturedElement"/>
        </w:rPr>
        <w:t>ISensor</w:t>
      </w:r>
      <w:r>
        <w:t xml:space="preserve"> interface is used to examine sensor properties, support data fields, and hook up to events. Properties describe the sensor and its capabilities. Example properties include the following:</w:t>
      </w:r>
    </w:p>
    <w:p w:rsidR="00574DCD" w:rsidRPr="00604EA5" w:rsidRDefault="00574DCD" w:rsidP="00B43CB1">
      <w:pPr>
        <w:pStyle w:val="BulletList"/>
        <w:rPr>
          <w:rFonts w:ascii="Courier New" w:hAnsi="Courier New"/>
          <w:b/>
        </w:rPr>
      </w:pPr>
      <w:r w:rsidRPr="00CB7742">
        <w:rPr>
          <w:rStyle w:val="CodeFeaturedElement"/>
        </w:rPr>
        <w:t>SENSOR_PROPERTY_PERSISTENT_UNIQUE_ID</w:t>
      </w:r>
      <w:r>
        <w:t xml:space="preserve"> uniquely identifies the sensor as enumerated on the system.</w:t>
      </w:r>
    </w:p>
    <w:p w:rsidR="00574DCD" w:rsidRDefault="00574DCD" w:rsidP="00B43CB1">
      <w:pPr>
        <w:pStyle w:val="BulletList"/>
      </w:pPr>
      <w:r w:rsidRPr="00CB7742">
        <w:rPr>
          <w:rStyle w:val="CodeFeaturedElement"/>
        </w:rPr>
        <w:t>SENSOR_PROPERTY_MANUFACTURER</w:t>
      </w:r>
      <w:r>
        <w:t xml:space="preserve"> </w:t>
      </w:r>
      <w:r w:rsidR="00715472">
        <w:t>i</w:t>
      </w:r>
      <w:r>
        <w:t>ndicates the manufacturer of the sensor hardware.</w:t>
      </w:r>
    </w:p>
    <w:p w:rsidR="00574DCD" w:rsidRDefault="00574DCD" w:rsidP="00B43CB1">
      <w:pPr>
        <w:pStyle w:val="BulletList"/>
      </w:pPr>
      <w:r w:rsidRPr="00CB7742">
        <w:rPr>
          <w:rStyle w:val="CodeFeaturedElement"/>
        </w:rPr>
        <w:lastRenderedPageBreak/>
        <w:t>SENSOR_PROPERTY_MODEL</w:t>
      </w:r>
      <w:r>
        <w:t xml:space="preserve"> </w:t>
      </w:r>
      <w:r w:rsidR="00715472">
        <w:t xml:space="preserve"> i</w:t>
      </w:r>
      <w:r>
        <w:t>ndicates the model that corresponds to the sensor hardware.</w:t>
      </w:r>
    </w:p>
    <w:p w:rsidR="00574DCD" w:rsidRPr="00604EA5" w:rsidRDefault="00574DCD" w:rsidP="00B43CB1">
      <w:pPr>
        <w:pStyle w:val="BulletList"/>
        <w:rPr>
          <w:rFonts w:ascii="Courier New" w:hAnsi="Courier New"/>
          <w:b/>
        </w:rPr>
      </w:pPr>
      <w:r w:rsidRPr="00CB7742">
        <w:rPr>
          <w:rStyle w:val="CodeFeaturedElement"/>
        </w:rPr>
        <w:t>SENSOR_PROPERTY_SERIAL_NUMBER</w:t>
      </w:r>
      <w:r>
        <w:t xml:space="preserve"> </w:t>
      </w:r>
      <w:r w:rsidR="00715472">
        <w:t>specifies t</w:t>
      </w:r>
      <w:r>
        <w:t>he serial number for the sensor device.</w:t>
      </w:r>
    </w:p>
    <w:p w:rsidR="00574DCD" w:rsidRDefault="00574DCD" w:rsidP="00B43CB1">
      <w:pPr>
        <w:pStyle w:val="BulletList"/>
      </w:pPr>
      <w:r w:rsidRPr="00CB7742">
        <w:rPr>
          <w:rStyle w:val="CodeFeaturedElement"/>
        </w:rPr>
        <w:t>SENSOR_PROPERTY_CONNECTION_TYPE</w:t>
      </w:r>
      <w:r>
        <w:t xml:space="preserve"> </w:t>
      </w:r>
      <w:r w:rsidR="00715472">
        <w:t>s</w:t>
      </w:r>
      <w:r>
        <w:t>pecifies how the sensor hardware is connected to the computer.</w:t>
      </w:r>
    </w:p>
    <w:p w:rsidR="00574DCD" w:rsidRDefault="00574DCD" w:rsidP="00B43CB1">
      <w:pPr>
        <w:pStyle w:val="BulletList"/>
      </w:pPr>
      <w:r w:rsidRPr="00CB7742">
        <w:rPr>
          <w:rStyle w:val="CodeFeaturedElement"/>
        </w:rPr>
        <w:t>SENSOR_PROPERTY_ACCURACY</w:t>
      </w:r>
      <w:r>
        <w:t xml:space="preserve"> </w:t>
      </w:r>
      <w:r w:rsidR="00715472">
        <w:t>s</w:t>
      </w:r>
      <w:r>
        <w:t>pecifies the accuracy for each of the data fields exposed by the sensor.</w:t>
      </w:r>
    </w:p>
    <w:p w:rsidR="00574DCD" w:rsidRDefault="00574DCD" w:rsidP="00B43CB1">
      <w:pPr>
        <w:pStyle w:val="BulletList"/>
      </w:pPr>
      <w:r w:rsidRPr="00CB7742">
        <w:rPr>
          <w:rStyle w:val="CodeFeaturedElement"/>
        </w:rPr>
        <w:t>SENSOR_PROPERTY_RESOLUTION</w:t>
      </w:r>
      <w:r>
        <w:t xml:space="preserve"> </w:t>
      </w:r>
      <w:r w:rsidR="00715472">
        <w:t>s</w:t>
      </w:r>
      <w:r>
        <w:t>pecifies the resolution for each of the data fields exposed by the sensor.</w:t>
      </w:r>
    </w:p>
    <w:p w:rsidR="00B43CB1" w:rsidRDefault="00B43CB1" w:rsidP="00B43CB1">
      <w:pPr>
        <w:pStyle w:val="Le"/>
      </w:pPr>
    </w:p>
    <w:p w:rsidR="00FA4568" w:rsidRDefault="00574DCD" w:rsidP="00FA4568">
      <w:pPr>
        <w:pStyle w:val="BodyText"/>
      </w:pPr>
      <w:r>
        <w:t xml:space="preserve">These properties are returned as </w:t>
      </w:r>
      <w:r w:rsidRPr="00592767">
        <w:rPr>
          <w:rStyle w:val="CodeFeaturedElement"/>
          <w:b w:val="0"/>
        </w:rPr>
        <w:t>PROPVARIANT</w:t>
      </w:r>
      <w:r>
        <w:t xml:space="preserve"> objects. The </w:t>
      </w:r>
      <w:r w:rsidRPr="00592767">
        <w:rPr>
          <w:rStyle w:val="CodeFeaturedElement"/>
          <w:b w:val="0"/>
        </w:rPr>
        <w:t>SENSOR_PROPERTY_CONNECTION_TYPE</w:t>
      </w:r>
      <w:r>
        <w:t xml:space="preserve"> property is of particular interest for ambient light sensors because programs may be interested only in the sensors that are built into the enclosure of the computer. This is because ambient light sensors connected then report the actual lighting conditions of the computer, not lighting conditions corresponding to a separate device (such as a device connected by USB to the computer).</w:t>
      </w:r>
    </w:p>
    <w:p w:rsidR="00FA4568" w:rsidRDefault="00574DCD" w:rsidP="00592767">
      <w:pPr>
        <w:pStyle w:val="BodyTextLink"/>
      </w:pPr>
      <w:r>
        <w:t xml:space="preserve">The following example code shows how to get all ambient light sensors on the system </w:t>
      </w:r>
      <w:r w:rsidR="00715472">
        <w:t xml:space="preserve">and </w:t>
      </w:r>
      <w:r>
        <w:t>then build up a collection of light sensors that are built into the computer:</w:t>
      </w:r>
    </w:p>
    <w:p w:rsidR="00574DCD" w:rsidRDefault="00574DCD" w:rsidP="00C84B84">
      <w:pPr>
        <w:pStyle w:val="PlainText"/>
        <w:rPr>
          <w:rStyle w:val="CodeEmbedded"/>
          <w:sz w:val="20"/>
        </w:rPr>
      </w:pPr>
      <w:r>
        <w:rPr>
          <w:rStyle w:val="CodeEmbedded"/>
          <w:sz w:val="20"/>
        </w:rPr>
        <w:t>// Note: This is simplified code without proper error handling</w:t>
      </w:r>
    </w:p>
    <w:p w:rsidR="00574DCD" w:rsidRDefault="00574DCD" w:rsidP="00C84B84">
      <w:pPr>
        <w:pStyle w:val="PlainText"/>
        <w:rPr>
          <w:rStyle w:val="CodeEmbedded"/>
          <w:sz w:val="20"/>
        </w:rPr>
      </w:pPr>
      <w:r>
        <w:rPr>
          <w:rStyle w:val="CodeEmbedded"/>
          <w:sz w:val="20"/>
        </w:rPr>
        <w:t xml:space="preserve">// please refer to samples included in the </w:t>
      </w:r>
      <w:r w:rsidR="00C07E51">
        <w:rPr>
          <w:rStyle w:val="CodeEmbedded"/>
          <w:sz w:val="20"/>
        </w:rPr>
        <w:t>Windows 7</w:t>
      </w:r>
      <w:r>
        <w:rPr>
          <w:rStyle w:val="CodeEmbedded"/>
          <w:sz w:val="20"/>
        </w:rPr>
        <w:t xml:space="preserve"> SDK or the </w:t>
      </w:r>
    </w:p>
    <w:p w:rsidR="00574DCD" w:rsidRDefault="00574DCD" w:rsidP="00C84B84">
      <w:pPr>
        <w:pStyle w:val="PlainText"/>
        <w:rPr>
          <w:rStyle w:val="CodeEmbedded"/>
          <w:sz w:val="20"/>
        </w:rPr>
      </w:pPr>
      <w:r>
        <w:rPr>
          <w:rStyle w:val="CodeEmbedded"/>
          <w:sz w:val="20"/>
        </w:rPr>
        <w:t xml:space="preserve">// </w:t>
      </w:r>
      <w:r w:rsidR="00C07E51">
        <w:rPr>
          <w:rStyle w:val="CodeEmbedded"/>
          <w:sz w:val="20"/>
        </w:rPr>
        <w:t>Windows 7</w:t>
      </w:r>
      <w:r>
        <w:rPr>
          <w:rStyle w:val="CodeEmbedded"/>
          <w:sz w:val="20"/>
        </w:rPr>
        <w:t xml:space="preserve"> Sensor Development Kit for complete example code</w:t>
      </w:r>
    </w:p>
    <w:p w:rsidR="00574DCD" w:rsidRDefault="00574DCD" w:rsidP="00C84B84">
      <w:pPr>
        <w:pStyle w:val="PlainText"/>
        <w:rPr>
          <w:rStyle w:val="CodeEmbedded"/>
          <w:sz w:val="20"/>
        </w:rPr>
      </w:pPr>
      <w:r>
        <w:rPr>
          <w:rStyle w:val="CodeEmbedded"/>
          <w:sz w:val="20"/>
        </w:rPr>
        <w:t>//</w:t>
      </w:r>
    </w:p>
    <w:p w:rsidR="00574DCD" w:rsidRDefault="00574DCD" w:rsidP="00C84B84">
      <w:pPr>
        <w:pStyle w:val="PlainText"/>
      </w:pPr>
      <w:r>
        <w:rPr>
          <w:rStyle w:val="CodeEmbedded"/>
          <w:sz w:val="20"/>
        </w:rPr>
        <w:t>// Description:</w:t>
      </w:r>
    </w:p>
    <w:p w:rsidR="00574DCD" w:rsidRDefault="00574DCD" w:rsidP="00C84B84">
      <w:pPr>
        <w:pStyle w:val="PlainText"/>
      </w:pPr>
      <w:r>
        <w:t>// Declare the ISensorManager object</w:t>
      </w:r>
    </w:p>
    <w:p w:rsidR="00FA4568" w:rsidRDefault="00574DCD" w:rsidP="00C84B84">
      <w:pPr>
        <w:pStyle w:val="PlainText"/>
      </w:pPr>
      <w:r>
        <w:t>CComPtr&lt;ISensorManager&gt; pSensorManager;</w:t>
      </w:r>
    </w:p>
    <w:p w:rsidR="00574DCD" w:rsidRDefault="00574DCD" w:rsidP="00C84B84">
      <w:pPr>
        <w:pStyle w:val="PlainText"/>
      </w:pPr>
      <w:r>
        <w:t>// Create the ISensorManager object</w:t>
      </w:r>
    </w:p>
    <w:p w:rsidR="00FA4568" w:rsidRDefault="00574DCD" w:rsidP="00C84B84">
      <w:pPr>
        <w:pStyle w:val="PlainText"/>
      </w:pPr>
      <w:r w:rsidRPr="00A11017">
        <w:rPr>
          <w:rStyle w:val="CodeEmbedded"/>
          <w:sz w:val="20"/>
        </w:rPr>
        <w:t>pSensorManager</w:t>
      </w:r>
      <w:r>
        <w:rPr>
          <w:rStyle w:val="CodeEmbedded"/>
          <w:sz w:val="20"/>
        </w:rPr>
        <w:t>.</w:t>
      </w:r>
      <w:r w:rsidRPr="009C0F52">
        <w:rPr>
          <w:rStyle w:val="CodeEmbedded"/>
          <w:sz w:val="20"/>
        </w:rPr>
        <w:t>CoCreateInstance(CLSID_SensorManager</w:t>
      </w:r>
      <w:r>
        <w:t>);</w:t>
      </w:r>
    </w:p>
    <w:p w:rsidR="00574DCD" w:rsidRDefault="00574DCD" w:rsidP="00C84B84">
      <w:pPr>
        <w:pStyle w:val="PlainText"/>
      </w:pPr>
      <w:r>
        <w:t>// Declare the ISensorCollection object returned</w:t>
      </w:r>
    </w:p>
    <w:p w:rsidR="00574DCD" w:rsidRDefault="00574DCD" w:rsidP="00C84B84">
      <w:pPr>
        <w:pStyle w:val="PlainText"/>
      </w:pPr>
      <w:r>
        <w:t>// by ISensorManager::GetSensorsByType()</w:t>
      </w:r>
    </w:p>
    <w:p w:rsidR="00FA4568" w:rsidRDefault="00574DCD" w:rsidP="00C84B84">
      <w:pPr>
        <w:pStyle w:val="PlainText"/>
      </w:pPr>
      <w:r>
        <w:t>CComPtr&lt;ISensorCollection&gt; pALSCollection;</w:t>
      </w:r>
    </w:p>
    <w:p w:rsidR="00574DCD" w:rsidRDefault="00574DCD" w:rsidP="00C84B84">
      <w:pPr>
        <w:pStyle w:val="PlainText"/>
      </w:pPr>
      <w:r>
        <w:t>// Get all the ALS sensors on the system</w:t>
      </w:r>
    </w:p>
    <w:p w:rsidR="00574DCD" w:rsidRDefault="00574DCD" w:rsidP="00C84B84">
      <w:pPr>
        <w:pStyle w:val="PlainText"/>
      </w:pPr>
      <w:r>
        <w:t>pSensorManager-&gt;GetSensorsByType(</w:t>
      </w:r>
    </w:p>
    <w:p w:rsidR="00574DCD" w:rsidRDefault="00574DCD" w:rsidP="00C84B84">
      <w:pPr>
        <w:pStyle w:val="PlainText"/>
      </w:pPr>
      <w:r>
        <w:tab/>
        <w:t xml:space="preserve">SENSOR_TYPE_AMBIENT_LIGHT, </w:t>
      </w:r>
    </w:p>
    <w:p w:rsidR="00FA4568" w:rsidRDefault="00574DCD" w:rsidP="00C84B84">
      <w:pPr>
        <w:pStyle w:val="PlainText"/>
      </w:pPr>
      <w:r>
        <w:tab/>
        <w:t>&amp;pALSCollection);</w:t>
      </w:r>
    </w:p>
    <w:p w:rsidR="00574DCD" w:rsidRDefault="00574DCD" w:rsidP="00C84B84">
      <w:pPr>
        <w:pStyle w:val="PlainText"/>
      </w:pPr>
      <w:r>
        <w:t>// Declare the ISensorCollection object</w:t>
      </w:r>
    </w:p>
    <w:p w:rsidR="00574DCD" w:rsidRDefault="00574DCD" w:rsidP="00C84B84">
      <w:pPr>
        <w:pStyle w:val="PlainText"/>
      </w:pPr>
      <w:r>
        <w:t>// to store integrated ALS</w:t>
      </w:r>
    </w:p>
    <w:p w:rsidR="00FA4568" w:rsidRDefault="00574DCD" w:rsidP="00C84B84">
      <w:pPr>
        <w:pStyle w:val="PlainText"/>
      </w:pPr>
      <w:r>
        <w:t>CComPtr&lt;ISensorCollection&gt; pIntegratedALS;</w:t>
      </w:r>
    </w:p>
    <w:p w:rsidR="00574DCD" w:rsidRDefault="00574DCD" w:rsidP="00C84B84">
      <w:pPr>
        <w:pStyle w:val="PlainText"/>
      </w:pPr>
      <w:r>
        <w:t>// Create the ISensorCollection object</w:t>
      </w:r>
    </w:p>
    <w:p w:rsidR="00FA4568" w:rsidRDefault="00574DCD" w:rsidP="00C84B84">
      <w:pPr>
        <w:pStyle w:val="PlainText"/>
      </w:pPr>
      <w:r w:rsidRPr="009C0F52">
        <w:t>pIntegratedALS.CoCreateInstance(CLSID_SensorCollection);</w:t>
      </w:r>
    </w:p>
    <w:p w:rsidR="00574DCD" w:rsidRDefault="00574DCD" w:rsidP="00C84B84">
      <w:pPr>
        <w:pStyle w:val="PlainText"/>
      </w:pPr>
      <w:r>
        <w:t>// Get the count for all ALS on the system</w:t>
      </w:r>
    </w:p>
    <w:p w:rsidR="00574DCD" w:rsidRDefault="00574DCD" w:rsidP="00C84B84">
      <w:pPr>
        <w:pStyle w:val="PlainText"/>
      </w:pPr>
      <w:r>
        <w:t>ULONG count;</w:t>
      </w:r>
    </w:p>
    <w:p w:rsidR="00FA4568" w:rsidRDefault="00574DCD" w:rsidP="00C84B84">
      <w:pPr>
        <w:pStyle w:val="PlainText"/>
      </w:pPr>
      <w:r>
        <w:t>pALSCollection-&gt;GetCount(&amp;count);</w:t>
      </w:r>
    </w:p>
    <w:p w:rsidR="00574DCD" w:rsidRDefault="00574DCD" w:rsidP="00C84B84">
      <w:pPr>
        <w:pStyle w:val="PlainText"/>
      </w:pPr>
      <w:r>
        <w:t>// Loop through the ALS collection and add the ALS</w:t>
      </w:r>
    </w:p>
    <w:p w:rsidR="00574DCD" w:rsidRDefault="00574DCD" w:rsidP="00C84B84">
      <w:pPr>
        <w:pStyle w:val="PlainText"/>
      </w:pPr>
      <w:r>
        <w:t>// which are integrated into the enclosure of the computer</w:t>
      </w:r>
    </w:p>
    <w:p w:rsidR="00574DCD" w:rsidRDefault="00574DCD" w:rsidP="00C84B84">
      <w:pPr>
        <w:pStyle w:val="PlainText"/>
      </w:pPr>
      <w:r>
        <w:t>// into the integrated ALS collection</w:t>
      </w:r>
    </w:p>
    <w:p w:rsidR="00574DCD" w:rsidRDefault="00574DCD" w:rsidP="00C84B84">
      <w:pPr>
        <w:pStyle w:val="PlainText"/>
      </w:pPr>
      <w:r>
        <w:t>for(int index = 0; index &lt; count; index++)</w:t>
      </w:r>
    </w:p>
    <w:p w:rsidR="00574DCD" w:rsidRDefault="00574DCD" w:rsidP="00C84B84">
      <w:pPr>
        <w:pStyle w:val="PlainText"/>
      </w:pPr>
      <w:r>
        <w:t>{</w:t>
      </w:r>
    </w:p>
    <w:p w:rsidR="00574DCD" w:rsidRDefault="00574DCD" w:rsidP="00C84B84">
      <w:pPr>
        <w:pStyle w:val="PlainText"/>
      </w:pPr>
      <w:r>
        <w:tab/>
        <w:t>// Declare and initialize the PROPVARIANT</w:t>
      </w:r>
    </w:p>
    <w:p w:rsidR="00574DCD" w:rsidRDefault="00574DCD" w:rsidP="00C84B84">
      <w:pPr>
        <w:pStyle w:val="PlainText"/>
      </w:pPr>
      <w:r>
        <w:tab/>
        <w:t>PROPVARIANT connectionType;</w:t>
      </w:r>
    </w:p>
    <w:p w:rsidR="00FA4568" w:rsidRDefault="00574DCD" w:rsidP="00C84B84">
      <w:pPr>
        <w:pStyle w:val="PlainText"/>
      </w:pPr>
      <w:r>
        <w:tab/>
        <w:t>PropVariantInit(&amp;connectionType);</w:t>
      </w:r>
    </w:p>
    <w:p w:rsidR="00574DCD" w:rsidRDefault="00574DCD" w:rsidP="00C84B84">
      <w:pPr>
        <w:pStyle w:val="PlainText"/>
      </w:pPr>
      <w:r>
        <w:tab/>
        <w:t>// Get the current sensor for the loop iteration</w:t>
      </w:r>
    </w:p>
    <w:p w:rsidR="00574DCD" w:rsidRDefault="00574DCD" w:rsidP="00C84B84">
      <w:pPr>
        <w:pStyle w:val="PlainText"/>
      </w:pPr>
      <w:r>
        <w:lastRenderedPageBreak/>
        <w:tab/>
        <w:t>// we're on</w:t>
      </w:r>
    </w:p>
    <w:p w:rsidR="00574DCD" w:rsidRDefault="00574DCD" w:rsidP="00C84B84">
      <w:pPr>
        <w:pStyle w:val="PlainText"/>
      </w:pPr>
      <w:r>
        <w:tab/>
        <w:t>CComPtr&lt;ISensor&gt; computerCurrentSensor;</w:t>
      </w:r>
    </w:p>
    <w:p w:rsidR="00FA4568" w:rsidRDefault="00574DCD" w:rsidP="00C84B84">
      <w:pPr>
        <w:pStyle w:val="PlainText"/>
      </w:pPr>
      <w:r>
        <w:tab/>
        <w:t>pALSCollection-&gt;GetAt(index, &amp;computerCurrentSensor);</w:t>
      </w:r>
    </w:p>
    <w:p w:rsidR="00574DCD" w:rsidRDefault="00574DCD" w:rsidP="00C84B84">
      <w:pPr>
        <w:pStyle w:val="PlainText"/>
      </w:pPr>
      <w:r>
        <w:tab/>
        <w:t>// Get the connection type for the ALS sensor</w:t>
      </w:r>
    </w:p>
    <w:p w:rsidR="00574DCD" w:rsidRDefault="00574DCD" w:rsidP="00C84B84">
      <w:pPr>
        <w:pStyle w:val="PlainText"/>
      </w:pPr>
      <w:r>
        <w:tab/>
        <w:t>computerCurrentSensor-&gt;GetProperty(</w:t>
      </w:r>
    </w:p>
    <w:p w:rsidR="00574DCD" w:rsidRDefault="00574DCD" w:rsidP="00C84B84">
      <w:pPr>
        <w:pStyle w:val="PlainText"/>
      </w:pPr>
      <w:r>
        <w:tab/>
      </w:r>
      <w:r>
        <w:tab/>
        <w:t xml:space="preserve">SENSOR_PROPERTY_CONNECTION_TYPE, </w:t>
      </w:r>
    </w:p>
    <w:p w:rsidR="00FA4568" w:rsidRDefault="00574DCD" w:rsidP="00C84B84">
      <w:pPr>
        <w:pStyle w:val="PlainText"/>
      </w:pPr>
      <w:r>
        <w:tab/>
      </w:r>
      <w:r>
        <w:tab/>
        <w:t>&amp;connectionType);</w:t>
      </w:r>
    </w:p>
    <w:p w:rsidR="00574DCD" w:rsidRDefault="00574DCD" w:rsidP="00C84B84">
      <w:pPr>
        <w:pStyle w:val="PlainText"/>
      </w:pPr>
      <w:r>
        <w:tab/>
        <w:t>// Check for the computer integrated connection type</w:t>
      </w:r>
    </w:p>
    <w:p w:rsidR="00574DCD" w:rsidRDefault="00574DCD" w:rsidP="00C84B84">
      <w:pPr>
        <w:pStyle w:val="PlainText"/>
      </w:pPr>
      <w:r>
        <w:tab/>
        <w:t>if(connectionType.uiVal == SENSOR_CONNECTION_TYPE_computer_INTEGRATED)</w:t>
      </w:r>
    </w:p>
    <w:p w:rsidR="00574DCD" w:rsidRDefault="00574DCD" w:rsidP="00C84B84">
      <w:pPr>
        <w:pStyle w:val="PlainText"/>
      </w:pPr>
      <w:r>
        <w:tab/>
        <w:t>{</w:t>
      </w:r>
    </w:p>
    <w:p w:rsidR="00574DCD" w:rsidRDefault="00574DCD" w:rsidP="00C84B84">
      <w:pPr>
        <w:pStyle w:val="PlainText"/>
      </w:pPr>
      <w:r>
        <w:tab/>
      </w:r>
      <w:r>
        <w:tab/>
        <w:t>pIntegratedALS-&gt;Add(computerCurrentSensor);</w:t>
      </w:r>
    </w:p>
    <w:p w:rsidR="00FA4568" w:rsidRDefault="00574DCD" w:rsidP="00C84B84">
      <w:pPr>
        <w:pStyle w:val="PlainText"/>
      </w:pPr>
      <w:r>
        <w:tab/>
        <w:t>}</w:t>
      </w:r>
    </w:p>
    <w:p w:rsidR="00574DCD" w:rsidRDefault="00574DCD" w:rsidP="00715472">
      <w:pPr>
        <w:pStyle w:val="PlainText"/>
        <w:keepNext/>
      </w:pPr>
      <w:r>
        <w:tab/>
        <w:t>PropVariantClear(&amp;connectionType);</w:t>
      </w:r>
    </w:p>
    <w:p w:rsidR="00574DCD" w:rsidRDefault="00574DCD" w:rsidP="00C84B84">
      <w:pPr>
        <w:pStyle w:val="PlainText"/>
      </w:pPr>
      <w:r>
        <w:t>}</w:t>
      </w:r>
    </w:p>
    <w:p w:rsidR="00574DCD" w:rsidRDefault="00574DCD" w:rsidP="00C84B84">
      <w:pPr>
        <w:pStyle w:val="PlainText"/>
      </w:pPr>
      <w:r>
        <w:t>// Now use sensors from the pIntegratedALS collection</w:t>
      </w:r>
    </w:p>
    <w:p w:rsidR="00574DCD" w:rsidRDefault="00574DCD" w:rsidP="00C84B84">
      <w:pPr>
        <w:pStyle w:val="Heading3"/>
      </w:pPr>
      <w:bookmarkStart w:id="69" w:name="_Toc210469744"/>
      <w:bookmarkStart w:id="70" w:name="_Toc211331716"/>
      <w:bookmarkStart w:id="71" w:name="_Toc212889187"/>
      <w:r>
        <w:t>Subscribing to Events</w:t>
      </w:r>
      <w:bookmarkEnd w:id="69"/>
      <w:bookmarkEnd w:id="70"/>
      <w:bookmarkEnd w:id="71"/>
    </w:p>
    <w:p w:rsidR="00FA4568" w:rsidRDefault="00574DCD" w:rsidP="00FA4568">
      <w:pPr>
        <w:pStyle w:val="BodyText"/>
      </w:pPr>
      <w:r>
        <w:t>Now that we have shown how to filter a list of ambient light sensors, we can set up an event sink to handle notifications. In this case</w:t>
      </w:r>
      <w:r w:rsidR="00715472">
        <w:t>,</w:t>
      </w:r>
      <w:r>
        <w:t xml:space="preserve"> we’re going to use a common event sink object to handle data coming from all light sensors on the system. </w:t>
      </w:r>
    </w:p>
    <w:p w:rsidR="00FA4568" w:rsidRDefault="00574DCD" w:rsidP="008C17DE">
      <w:pPr>
        <w:pStyle w:val="BodyTextLink"/>
      </w:pPr>
      <w:r>
        <w:t>The following example code shows how to set the event sink for ambient light sensors. It builds on the last section of code:</w:t>
      </w:r>
    </w:p>
    <w:p w:rsidR="00574DCD" w:rsidRDefault="00574DCD" w:rsidP="00C84B84">
      <w:pPr>
        <w:pStyle w:val="PlainText"/>
        <w:rPr>
          <w:rStyle w:val="CodeEmbedded"/>
          <w:sz w:val="20"/>
        </w:rPr>
      </w:pPr>
      <w:r>
        <w:rPr>
          <w:rStyle w:val="CodeEmbedded"/>
          <w:sz w:val="20"/>
        </w:rPr>
        <w:t>// Note: This is simplified code without proper error handling</w:t>
      </w:r>
    </w:p>
    <w:p w:rsidR="00574DCD" w:rsidRDefault="00574DCD" w:rsidP="00C84B84">
      <w:pPr>
        <w:pStyle w:val="PlainText"/>
        <w:rPr>
          <w:rStyle w:val="CodeEmbedded"/>
          <w:sz w:val="20"/>
        </w:rPr>
      </w:pPr>
      <w:r>
        <w:rPr>
          <w:rStyle w:val="CodeEmbedded"/>
          <w:sz w:val="20"/>
        </w:rPr>
        <w:t xml:space="preserve">// please refer to samples included in the </w:t>
      </w:r>
      <w:r w:rsidR="00C07E51">
        <w:rPr>
          <w:rStyle w:val="CodeEmbedded"/>
          <w:sz w:val="20"/>
        </w:rPr>
        <w:t>Windows 7</w:t>
      </w:r>
      <w:r>
        <w:rPr>
          <w:rStyle w:val="CodeEmbedded"/>
          <w:sz w:val="20"/>
        </w:rPr>
        <w:t xml:space="preserve"> SDK or the </w:t>
      </w:r>
    </w:p>
    <w:p w:rsidR="00574DCD" w:rsidRDefault="00574DCD" w:rsidP="00C84B84">
      <w:pPr>
        <w:pStyle w:val="PlainText"/>
        <w:rPr>
          <w:rStyle w:val="CodeEmbedded"/>
          <w:sz w:val="20"/>
        </w:rPr>
      </w:pPr>
      <w:r>
        <w:rPr>
          <w:rStyle w:val="CodeEmbedded"/>
          <w:sz w:val="20"/>
        </w:rPr>
        <w:t xml:space="preserve">// </w:t>
      </w:r>
      <w:r w:rsidR="00C07E51">
        <w:rPr>
          <w:rStyle w:val="CodeEmbedded"/>
          <w:sz w:val="20"/>
        </w:rPr>
        <w:t>Windows 7</w:t>
      </w:r>
      <w:r>
        <w:rPr>
          <w:rStyle w:val="CodeEmbedded"/>
          <w:sz w:val="20"/>
        </w:rPr>
        <w:t xml:space="preserve"> Sensor Development Kit for complete example code</w:t>
      </w:r>
    </w:p>
    <w:p w:rsidR="00574DCD" w:rsidRDefault="00574DCD" w:rsidP="00C84B84">
      <w:pPr>
        <w:pStyle w:val="PlainText"/>
        <w:rPr>
          <w:rStyle w:val="CodeEmbedded"/>
          <w:sz w:val="20"/>
        </w:rPr>
      </w:pPr>
      <w:r>
        <w:rPr>
          <w:rStyle w:val="CodeEmbedded"/>
          <w:sz w:val="20"/>
        </w:rPr>
        <w:t>//</w:t>
      </w:r>
    </w:p>
    <w:p w:rsidR="00574DCD" w:rsidRDefault="00574DCD" w:rsidP="00C84B84">
      <w:pPr>
        <w:pStyle w:val="PlainText"/>
      </w:pPr>
      <w:r>
        <w:rPr>
          <w:rStyle w:val="CodeEmbedded"/>
          <w:sz w:val="20"/>
        </w:rPr>
        <w:t>// Description:</w:t>
      </w:r>
    </w:p>
    <w:p w:rsidR="00574DCD" w:rsidRDefault="00574DCD" w:rsidP="00C84B84">
      <w:pPr>
        <w:pStyle w:val="PlainText"/>
      </w:pPr>
      <w:r>
        <w:t xml:space="preserve">// Declare the ISensorCollection object to store </w:t>
      </w:r>
    </w:p>
    <w:p w:rsidR="00574DCD" w:rsidRDefault="00574DCD" w:rsidP="00C84B84">
      <w:pPr>
        <w:pStyle w:val="PlainText"/>
      </w:pPr>
      <w:r>
        <w:t xml:space="preserve">// integrated ALS. Here we’ll assume that this </w:t>
      </w:r>
    </w:p>
    <w:p w:rsidR="00574DCD" w:rsidRDefault="00574DCD" w:rsidP="00C84B84">
      <w:pPr>
        <w:pStyle w:val="PlainText"/>
      </w:pPr>
      <w:r>
        <w:t>// collection is already populated</w:t>
      </w:r>
    </w:p>
    <w:p w:rsidR="00FA4568" w:rsidRDefault="00574DCD" w:rsidP="00C84B84">
      <w:pPr>
        <w:pStyle w:val="PlainText"/>
      </w:pPr>
      <w:r>
        <w:t>CComPtr&lt;ISensorCollection&gt; pIntegratedALS;</w:t>
      </w:r>
    </w:p>
    <w:p w:rsidR="00FA4568" w:rsidRDefault="00574DCD" w:rsidP="00C84B84">
      <w:pPr>
        <w:pStyle w:val="PlainText"/>
      </w:pPr>
      <w:r>
        <w:t>...</w:t>
      </w:r>
    </w:p>
    <w:p w:rsidR="00A66E3A" w:rsidRDefault="00574DCD">
      <w:pPr>
        <w:pStyle w:val="PlainText"/>
        <w:keepNext/>
      </w:pPr>
      <w:r>
        <w:t xml:space="preserve">// An object which implements ISensorEvents. Here, </w:t>
      </w:r>
    </w:p>
    <w:p w:rsidR="00A66E3A" w:rsidRDefault="00574DCD">
      <w:pPr>
        <w:pStyle w:val="PlainText"/>
        <w:keepNext/>
      </w:pPr>
      <w:r>
        <w:t xml:space="preserve">// we’ll assume that this event sink object is a </w:t>
      </w:r>
    </w:p>
    <w:p w:rsidR="00574DCD" w:rsidRDefault="00574DCD" w:rsidP="00C84B84">
      <w:pPr>
        <w:pStyle w:val="PlainText"/>
      </w:pPr>
      <w:r>
        <w:t xml:space="preserve">// member of the class which this example could </w:t>
      </w:r>
    </w:p>
    <w:p w:rsidR="00574DCD" w:rsidRDefault="00574DCD" w:rsidP="00C84B84">
      <w:pPr>
        <w:pStyle w:val="PlainText"/>
      </w:pPr>
      <w:r>
        <w:t>// belong to. Because it’s a member, it will remain a</w:t>
      </w:r>
    </w:p>
    <w:p w:rsidR="00574DCD" w:rsidRDefault="00574DCD" w:rsidP="00C84B84">
      <w:pPr>
        <w:pStyle w:val="PlainText"/>
      </w:pPr>
      <w:r>
        <w:t>// valid object</w:t>
      </w:r>
    </w:p>
    <w:p w:rsidR="00FA4568" w:rsidRDefault="00574DCD" w:rsidP="00C84B84">
      <w:pPr>
        <w:pStyle w:val="PlainText"/>
      </w:pPr>
      <w:r>
        <w:t>CALSEventSink m_ALSEventSink;</w:t>
      </w:r>
    </w:p>
    <w:p w:rsidR="00FA4568" w:rsidRDefault="00574DCD" w:rsidP="00C84B84">
      <w:pPr>
        <w:pStyle w:val="PlainText"/>
      </w:pPr>
      <w:r>
        <w:t>...</w:t>
      </w:r>
    </w:p>
    <w:p w:rsidR="00574DCD" w:rsidRDefault="00574DCD" w:rsidP="00C84B84">
      <w:pPr>
        <w:pStyle w:val="PlainText"/>
      </w:pPr>
      <w:r>
        <w:t>// Get the count for all ALS on the system</w:t>
      </w:r>
    </w:p>
    <w:p w:rsidR="00574DCD" w:rsidRDefault="00574DCD" w:rsidP="00C84B84">
      <w:pPr>
        <w:pStyle w:val="PlainText"/>
      </w:pPr>
      <w:r>
        <w:t>ULONG count;</w:t>
      </w:r>
    </w:p>
    <w:p w:rsidR="00FA4568" w:rsidRDefault="00574DCD" w:rsidP="00C84B84">
      <w:pPr>
        <w:pStyle w:val="PlainText"/>
      </w:pPr>
      <w:r>
        <w:t>pALSCollection-&gt;GetCount(&amp;count);</w:t>
      </w:r>
    </w:p>
    <w:p w:rsidR="00574DCD" w:rsidRDefault="00574DCD" w:rsidP="00C84B84">
      <w:pPr>
        <w:pStyle w:val="PlainText"/>
      </w:pPr>
      <w:r>
        <w:t>// Loop through the ALS collection and set the event sink</w:t>
      </w:r>
    </w:p>
    <w:p w:rsidR="00574DCD" w:rsidRDefault="00574DCD" w:rsidP="00C84B84">
      <w:pPr>
        <w:pStyle w:val="PlainText"/>
      </w:pPr>
      <w:r>
        <w:t>// for each sensor</w:t>
      </w:r>
    </w:p>
    <w:p w:rsidR="00574DCD" w:rsidRDefault="00574DCD" w:rsidP="00C84B84">
      <w:pPr>
        <w:pStyle w:val="PlainText"/>
      </w:pPr>
      <w:r>
        <w:t>for(int index = 0; index &lt; count; index++)</w:t>
      </w:r>
    </w:p>
    <w:p w:rsidR="00574DCD" w:rsidRDefault="00574DCD" w:rsidP="00C84B84">
      <w:pPr>
        <w:pStyle w:val="PlainText"/>
      </w:pPr>
      <w:r>
        <w:t>{</w:t>
      </w:r>
    </w:p>
    <w:p w:rsidR="00574DCD" w:rsidRDefault="00574DCD" w:rsidP="00C84B84">
      <w:pPr>
        <w:pStyle w:val="PlainText"/>
      </w:pPr>
      <w:r>
        <w:tab/>
        <w:t>// Get the current sensor for the loop iteration</w:t>
      </w:r>
    </w:p>
    <w:p w:rsidR="00574DCD" w:rsidRDefault="00574DCD" w:rsidP="00C84B84">
      <w:pPr>
        <w:pStyle w:val="PlainText"/>
      </w:pPr>
      <w:r>
        <w:tab/>
        <w:t>// we're on</w:t>
      </w:r>
    </w:p>
    <w:p w:rsidR="00574DCD" w:rsidRDefault="00574DCD" w:rsidP="00C84B84">
      <w:pPr>
        <w:pStyle w:val="PlainText"/>
      </w:pPr>
      <w:r>
        <w:tab/>
        <w:t>CComPtr&lt;ISensor&gt; computerCurrentSensor;</w:t>
      </w:r>
    </w:p>
    <w:p w:rsidR="00FA4568" w:rsidRDefault="00574DCD" w:rsidP="00C84B84">
      <w:pPr>
        <w:pStyle w:val="PlainText"/>
      </w:pPr>
      <w:r>
        <w:tab/>
        <w:t>pIntegratedALS-&gt;GetAt(index, &amp;computerCurrentSensor);</w:t>
      </w:r>
    </w:p>
    <w:p w:rsidR="00574DCD" w:rsidRDefault="00574DCD" w:rsidP="00C84B84">
      <w:pPr>
        <w:pStyle w:val="PlainText"/>
      </w:pPr>
      <w:r>
        <w:tab/>
        <w:t>computerCurrentSensor-&gt;SetEventSink(&amp;m_ALSEventSink);</w:t>
      </w:r>
    </w:p>
    <w:p w:rsidR="00574DCD" w:rsidRDefault="00574DCD" w:rsidP="00C84B84">
      <w:pPr>
        <w:pStyle w:val="PlainText"/>
      </w:pPr>
      <w:r>
        <w:t>}</w:t>
      </w:r>
    </w:p>
    <w:p w:rsidR="00574DCD" w:rsidRDefault="00574DCD" w:rsidP="00C84B84">
      <w:pPr>
        <w:pStyle w:val="Heading3"/>
      </w:pPr>
      <w:bookmarkStart w:id="72" w:name="_Toc210469745"/>
      <w:bookmarkStart w:id="73" w:name="_Toc211331717"/>
      <w:bookmarkStart w:id="74" w:name="_Toc212889188"/>
      <w:r>
        <w:lastRenderedPageBreak/>
        <w:t>Handling Events and Interpreting Ambient Light Sensor Data</w:t>
      </w:r>
      <w:bookmarkEnd w:id="72"/>
      <w:bookmarkEnd w:id="73"/>
      <w:bookmarkEnd w:id="74"/>
    </w:p>
    <w:p w:rsidR="00FA4568" w:rsidRDefault="00574DCD" w:rsidP="008C17DE">
      <w:pPr>
        <w:pStyle w:val="BodyTextLink"/>
      </w:pPr>
      <w:r>
        <w:t xml:space="preserve">Based on the example code we just looked at, our event sink object </w:t>
      </w:r>
      <w:r w:rsidR="00715472">
        <w:t xml:space="preserve">is </w:t>
      </w:r>
      <w:r>
        <w:t xml:space="preserve">called when sensor events for ambient light sensors are raised. Generally, your object that implements </w:t>
      </w:r>
      <w:r w:rsidR="00E2199C" w:rsidRPr="00E2199C">
        <w:rPr>
          <w:rStyle w:val="CodeFeaturedElement"/>
          <w:sz w:val="20"/>
        </w:rPr>
        <w:t>ISensorEvents</w:t>
      </w:r>
      <w:r>
        <w:t xml:space="preserve"> should implement the following functionality for event handling:</w:t>
      </w:r>
    </w:p>
    <w:p w:rsidR="00574DCD" w:rsidRDefault="00C70FAB" w:rsidP="008C17DE">
      <w:pPr>
        <w:pStyle w:val="BulletList"/>
      </w:pPr>
      <w:r w:rsidRPr="00C70FAB">
        <w:rPr>
          <w:rStyle w:val="CodeFeaturedElement"/>
          <w:sz w:val="20"/>
        </w:rPr>
        <w:t>ISensorEvents::OnStateChanged()</w:t>
      </w:r>
      <w:r w:rsidR="00592767">
        <w:t>h</w:t>
      </w:r>
      <w:r w:rsidR="00574DCD">
        <w:t xml:space="preserve">andles the sensor’s state changing from ready to standby, and so on. For more information, see the </w:t>
      </w:r>
      <w:r w:rsidR="00574DCD" w:rsidRPr="00CB7742">
        <w:rPr>
          <w:rStyle w:val="CodeFeaturedElement"/>
        </w:rPr>
        <w:t>SensorState</w:t>
      </w:r>
      <w:r w:rsidR="00574DCD">
        <w:t xml:space="preserve"> enumeration in the SDK documentation.</w:t>
      </w:r>
    </w:p>
    <w:p w:rsidR="00574DCD" w:rsidRDefault="00C70FAB" w:rsidP="008C17DE">
      <w:pPr>
        <w:pStyle w:val="BulletList"/>
      </w:pPr>
      <w:r w:rsidRPr="00C70FAB">
        <w:rPr>
          <w:rStyle w:val="CodeFeaturedElement"/>
          <w:sz w:val="20"/>
        </w:rPr>
        <w:t>ISensorEvents::OnDataUpdated()</w:t>
      </w:r>
      <w:r w:rsidR="00592767">
        <w:t>h</w:t>
      </w:r>
      <w:r w:rsidR="00574DCD">
        <w:t>Handles new data coming from the sensor.</w:t>
      </w:r>
    </w:p>
    <w:p w:rsidR="00574DCD" w:rsidRDefault="00C70FAB" w:rsidP="008C17DE">
      <w:pPr>
        <w:pStyle w:val="BulletList"/>
      </w:pPr>
      <w:r w:rsidRPr="00C70FAB">
        <w:rPr>
          <w:rStyle w:val="CodeFeaturedElement"/>
          <w:sz w:val="20"/>
        </w:rPr>
        <w:t>ISensorEvents::OnEvent()</w:t>
      </w:r>
      <w:r w:rsidR="00592767">
        <w:t>h</w:t>
      </w:r>
      <w:r w:rsidR="00574DCD">
        <w:t>andles non-data events including custom events defined by hardware vendors.</w:t>
      </w:r>
    </w:p>
    <w:p w:rsidR="00574DCD" w:rsidRDefault="00E2199C" w:rsidP="008C17DE">
      <w:pPr>
        <w:pStyle w:val="BulletList"/>
      </w:pPr>
      <w:r w:rsidRPr="00E2199C">
        <w:rPr>
          <w:rStyle w:val="CodeFeaturedElement"/>
          <w:sz w:val="20"/>
        </w:rPr>
        <w:t>ISensorEvents::SensorLeave()</w:t>
      </w:r>
      <w:r w:rsidR="00592767">
        <w:t>h</w:t>
      </w:r>
      <w:r w:rsidR="00574DCD">
        <w:t xml:space="preserve">andles the scenario where the sensor is no longer present on the system. </w:t>
      </w:r>
    </w:p>
    <w:p w:rsidR="008C17DE" w:rsidRDefault="008C17DE" w:rsidP="008C17DE">
      <w:pPr>
        <w:pStyle w:val="Le"/>
      </w:pPr>
    </w:p>
    <w:p w:rsidR="00574DCD" w:rsidRDefault="00574DCD" w:rsidP="00FA4568">
      <w:pPr>
        <w:pStyle w:val="BodyText"/>
      </w:pPr>
      <w:r w:rsidRPr="00A62A05">
        <w:rPr>
          <w:rStyle w:val="LabelEmbedded"/>
          <w:rFonts w:cs="Arial"/>
        </w:rPr>
        <w:t>Note</w:t>
      </w:r>
      <w:r>
        <w:t xml:space="preserve">  The </w:t>
      </w:r>
      <w:r w:rsidR="00E2199C" w:rsidRPr="00E2199C">
        <w:rPr>
          <w:rStyle w:val="CodeFeaturedElement"/>
          <w:rFonts w:cs="Arial"/>
          <w:sz w:val="20"/>
        </w:rPr>
        <w:t>ISensor</w:t>
      </w:r>
      <w:r>
        <w:t xml:space="preserve"> interface pointer passed to </w:t>
      </w:r>
      <w:r w:rsidR="00E2199C" w:rsidRPr="00E2199C">
        <w:rPr>
          <w:rStyle w:val="CodeFeaturedElement"/>
          <w:rFonts w:cs="Arial"/>
          <w:sz w:val="20"/>
        </w:rPr>
        <w:t>ISensorEvents::SensorLeave()</w:t>
      </w:r>
      <w:r>
        <w:t xml:space="preserve">for the sensor </w:t>
      </w:r>
      <w:r w:rsidR="00592767">
        <w:t xml:space="preserve">that </w:t>
      </w:r>
      <w:r>
        <w:t xml:space="preserve">left the system </w:t>
      </w:r>
      <w:r w:rsidR="00592767">
        <w:t xml:space="preserve">is </w:t>
      </w:r>
      <w:r>
        <w:t xml:space="preserve">no longer functional and should be set to </w:t>
      </w:r>
      <w:r w:rsidRPr="00CB7742">
        <w:rPr>
          <w:rStyle w:val="CodeFeaturedElement"/>
          <w:rFonts w:cs="Arial"/>
        </w:rPr>
        <w:t>NULL</w:t>
      </w:r>
      <w:r>
        <w:t xml:space="preserve"> at this point.</w:t>
      </w:r>
    </w:p>
    <w:p w:rsidR="00FA4568" w:rsidRDefault="00574DCD" w:rsidP="00FA4568">
      <w:pPr>
        <w:pStyle w:val="BodyText"/>
      </w:pPr>
      <w:r>
        <w:t xml:space="preserve">When new data is available, the </w:t>
      </w:r>
      <w:r w:rsidR="00E2199C" w:rsidRPr="00E2199C">
        <w:rPr>
          <w:rStyle w:val="CodeFeaturedElement"/>
          <w:sz w:val="20"/>
        </w:rPr>
        <w:t>ISensorEvents::OnDataUpdated</w:t>
      </w:r>
      <w:r w:rsidR="00E2199C" w:rsidRPr="00E2199C">
        <w:rPr>
          <w:sz w:val="20"/>
        </w:rPr>
        <w:t>()</w:t>
      </w:r>
      <w:r>
        <w:t xml:space="preserve"> method is called, and your program can use the light sensor data.</w:t>
      </w:r>
    </w:p>
    <w:p w:rsidR="00FA4568" w:rsidRDefault="00574DCD" w:rsidP="008C17DE">
      <w:pPr>
        <w:pStyle w:val="BodyTextLink"/>
      </w:pPr>
      <w:r>
        <w:t>The following example code shows how to retrieve ambient light sensor data in your event sink implementation, and how to interpret the basic meaning of the data as ambient lighting conditions:</w:t>
      </w:r>
    </w:p>
    <w:p w:rsidR="00574DCD" w:rsidRPr="000F27BE" w:rsidRDefault="00574DCD" w:rsidP="00C84B84">
      <w:pPr>
        <w:pStyle w:val="PlainText"/>
        <w:rPr>
          <w:rStyle w:val="CodeEmbedded"/>
          <w:sz w:val="20"/>
          <w:szCs w:val="20"/>
        </w:rPr>
      </w:pPr>
      <w:bookmarkStart w:id="75" w:name="_Toc211331718"/>
      <w:r w:rsidRPr="000F27BE">
        <w:rPr>
          <w:rStyle w:val="CodeEmbedded"/>
          <w:sz w:val="20"/>
          <w:szCs w:val="20"/>
        </w:rPr>
        <w:t>// Note: This is simplified code without proper error handling</w:t>
      </w:r>
    </w:p>
    <w:p w:rsidR="00574DCD" w:rsidRPr="000F27BE" w:rsidRDefault="00574DCD" w:rsidP="00C84B84">
      <w:pPr>
        <w:pStyle w:val="PlainText"/>
        <w:rPr>
          <w:rStyle w:val="CodeEmbedded"/>
          <w:sz w:val="20"/>
          <w:szCs w:val="20"/>
        </w:rPr>
      </w:pPr>
      <w:r w:rsidRPr="000F27BE">
        <w:rPr>
          <w:rStyle w:val="CodeEmbedded"/>
          <w:sz w:val="20"/>
          <w:szCs w:val="20"/>
        </w:rPr>
        <w:t xml:space="preserve">// please refer to samples included in the </w:t>
      </w:r>
      <w:r w:rsidR="00C07E51">
        <w:rPr>
          <w:rStyle w:val="CodeEmbedded"/>
          <w:sz w:val="20"/>
          <w:szCs w:val="20"/>
        </w:rPr>
        <w:t>Windows 7</w:t>
      </w:r>
      <w:r w:rsidRPr="000F27BE">
        <w:rPr>
          <w:rStyle w:val="CodeEmbedded"/>
          <w:sz w:val="20"/>
          <w:szCs w:val="20"/>
        </w:rPr>
        <w:t xml:space="preserve"> SDK or the </w:t>
      </w:r>
    </w:p>
    <w:p w:rsidR="00574DCD" w:rsidRPr="000F27BE" w:rsidRDefault="00574DCD" w:rsidP="00C84B84">
      <w:pPr>
        <w:pStyle w:val="PlainText"/>
        <w:rPr>
          <w:rStyle w:val="CodeEmbedded"/>
          <w:sz w:val="20"/>
          <w:szCs w:val="20"/>
        </w:rPr>
      </w:pPr>
      <w:r w:rsidRPr="000F27BE">
        <w:rPr>
          <w:rStyle w:val="CodeEmbedded"/>
          <w:sz w:val="20"/>
          <w:szCs w:val="20"/>
        </w:rPr>
        <w:t xml:space="preserve">// </w:t>
      </w:r>
      <w:r w:rsidR="00C07E51">
        <w:rPr>
          <w:rStyle w:val="CodeEmbedded"/>
          <w:sz w:val="20"/>
          <w:szCs w:val="20"/>
        </w:rPr>
        <w:t>Windows 7</w:t>
      </w:r>
      <w:r w:rsidRPr="000F27BE">
        <w:rPr>
          <w:rStyle w:val="CodeEmbedded"/>
          <w:sz w:val="20"/>
          <w:szCs w:val="20"/>
        </w:rPr>
        <w:t xml:space="preserve"> Sensor Development Kit for complete example code</w:t>
      </w:r>
    </w:p>
    <w:p w:rsidR="00574DCD" w:rsidRPr="000F27BE" w:rsidRDefault="00574DCD" w:rsidP="00C84B84">
      <w:pPr>
        <w:pStyle w:val="PlainText"/>
        <w:rPr>
          <w:rStyle w:val="CodeEmbedded"/>
          <w:sz w:val="20"/>
          <w:szCs w:val="20"/>
        </w:rPr>
      </w:pPr>
      <w:r w:rsidRPr="000F27BE">
        <w:rPr>
          <w:rStyle w:val="CodeEmbedded"/>
          <w:sz w:val="20"/>
          <w:szCs w:val="20"/>
        </w:rPr>
        <w:t>//</w:t>
      </w:r>
    </w:p>
    <w:p w:rsidR="00A66E3A" w:rsidRDefault="00574DCD">
      <w:pPr>
        <w:pStyle w:val="PlainText"/>
        <w:keepNext/>
        <w:rPr>
          <w:rFonts w:ascii="Courier New" w:hAnsi="Courier New"/>
          <w:sz w:val="20"/>
        </w:rPr>
      </w:pPr>
      <w:r w:rsidRPr="000F27BE">
        <w:rPr>
          <w:rStyle w:val="CodeEmbedded"/>
          <w:sz w:val="20"/>
          <w:szCs w:val="20"/>
        </w:rPr>
        <w:t>// Description:</w:t>
      </w:r>
    </w:p>
    <w:p w:rsidR="00A66E3A" w:rsidRDefault="00574DCD">
      <w:pPr>
        <w:pStyle w:val="PlainText"/>
        <w:keepNext/>
        <w:rPr>
          <w:rFonts w:ascii="Courier New" w:hAnsi="Courier New"/>
          <w:sz w:val="20"/>
        </w:rPr>
      </w:pPr>
      <w:r w:rsidRPr="000F27BE">
        <w:rPr>
          <w:rFonts w:ascii="Courier New" w:hAnsi="Courier New"/>
          <w:sz w:val="20"/>
        </w:rPr>
        <w:t>// Handler for new ALS data</w:t>
      </w:r>
    </w:p>
    <w:p w:rsidR="00A66E3A" w:rsidRDefault="00574DCD">
      <w:pPr>
        <w:pStyle w:val="PlainText"/>
        <w:keepNext/>
        <w:rPr>
          <w:rFonts w:ascii="Courier New" w:hAnsi="Courier New"/>
          <w:sz w:val="20"/>
        </w:rPr>
      </w:pPr>
      <w:r w:rsidRPr="000F27BE">
        <w:rPr>
          <w:rFonts w:ascii="Courier New" w:hAnsi="Courier New"/>
          <w:sz w:val="20"/>
        </w:rPr>
        <w:t>// Override of ISensorEvents::OnDataUpdated</w:t>
      </w:r>
    </w:p>
    <w:p w:rsidR="00574DCD" w:rsidRPr="000F27BE" w:rsidRDefault="00574DCD" w:rsidP="00C84B84">
      <w:pPr>
        <w:pStyle w:val="PlainText"/>
        <w:rPr>
          <w:rFonts w:ascii="Courier New" w:hAnsi="Courier New"/>
          <w:sz w:val="20"/>
        </w:rPr>
      </w:pPr>
      <w:r w:rsidRPr="000F27BE">
        <w:rPr>
          <w:rFonts w:ascii="Courier New" w:hAnsi="Courier New"/>
          <w:sz w:val="20"/>
        </w:rPr>
        <w:t>// a part of an event sink implementation for ISensorEvents</w:t>
      </w:r>
    </w:p>
    <w:p w:rsidR="00574DCD" w:rsidRPr="000F27BE" w:rsidRDefault="00574DCD" w:rsidP="00C84B84">
      <w:pPr>
        <w:pStyle w:val="PlainText"/>
        <w:rPr>
          <w:rFonts w:ascii="Courier New" w:hAnsi="Courier New"/>
          <w:sz w:val="20"/>
        </w:rPr>
      </w:pPr>
      <w:r w:rsidRPr="000F27BE">
        <w:rPr>
          <w:rFonts w:ascii="Courier New" w:hAnsi="Courier New"/>
          <w:sz w:val="20"/>
        </w:rPr>
        <w:t>STDMETHODIMP CALSEventSink::OnDataUpdated(</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ISensor* pSensor, </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ISensorDataReport* pNewData)</w:t>
      </w:r>
    </w:p>
    <w:p w:rsidR="00574DCD" w:rsidRPr="000F27BE" w:rsidRDefault="00574DCD" w:rsidP="00C84B84">
      <w:pPr>
        <w:pStyle w:val="PlainText"/>
        <w:rPr>
          <w:rFonts w:ascii="Courier New" w:hAnsi="Courier New"/>
          <w:sz w:val="20"/>
        </w:rPr>
      </w:pPr>
      <w:r w:rsidRPr="000F27BE">
        <w:rPr>
          <w:rFonts w:ascii="Courier New" w:hAnsi="Courier New"/>
          <w:sz w:val="20"/>
        </w:rPr>
        <w:t>{</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 Declare and initialize the PROPVARIANT</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PROPVARIANT lightLevel;</w:t>
      </w:r>
    </w:p>
    <w:p w:rsidR="00FA4568" w:rsidRDefault="009D6A29" w:rsidP="00C84B84">
      <w:pPr>
        <w:pStyle w:val="PlainText"/>
        <w:rPr>
          <w:rFonts w:ascii="Courier New" w:hAnsi="Courier New"/>
          <w:sz w:val="20"/>
        </w:rPr>
      </w:pPr>
      <w:r>
        <w:t>    PropVariantInit(&amp;lightLevel);</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 Get the sensor reading from the ISensorDataReport object</w:t>
      </w:r>
    </w:p>
    <w:p w:rsidR="009D6A29" w:rsidRDefault="009D6A29" w:rsidP="009D6A29">
      <w:pPr>
        <w:pStyle w:val="PlainText"/>
      </w:pPr>
      <w:r>
        <w:t>    pNewData-&gt;GetSensorValue(</w:t>
      </w:r>
    </w:p>
    <w:p w:rsidR="009D6A29" w:rsidRDefault="009D6A29" w:rsidP="009D6A29">
      <w:pPr>
        <w:pStyle w:val="PlainText"/>
      </w:pPr>
      <w:r>
        <w:t xml:space="preserve">        SENSOR_DATA_TYPE_LIGHT_LEVEL_LUX, </w:t>
      </w:r>
    </w:p>
    <w:p w:rsidR="00FA4568" w:rsidRDefault="009D6A29" w:rsidP="00C84B84">
      <w:pPr>
        <w:pStyle w:val="PlainText"/>
        <w:rPr>
          <w:rFonts w:ascii="Courier New" w:hAnsi="Courier New"/>
          <w:sz w:val="20"/>
        </w:rPr>
      </w:pPr>
      <w:r>
        <w:t>        &amp;lightLevel);</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 Extract the float value from the PROPVARIANT object</w:t>
      </w:r>
    </w:p>
    <w:p w:rsidR="00FA4568" w:rsidRDefault="00574DCD" w:rsidP="00C84B84">
      <w:pPr>
        <w:pStyle w:val="PlainText"/>
        <w:rPr>
          <w:rFonts w:ascii="Courier New" w:hAnsi="Courier New"/>
          <w:sz w:val="20"/>
        </w:rPr>
      </w:pPr>
      <w:r w:rsidRPr="000F27BE">
        <w:rPr>
          <w:rFonts w:ascii="Courier New" w:hAnsi="Courier New"/>
          <w:sz w:val="20"/>
        </w:rPr>
        <w:t xml:space="preserve">    float luxValue = lightLevel.fltVal;</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 Normalize the light sensor data</w:t>
      </w:r>
    </w:p>
    <w:p w:rsidR="00FA4568" w:rsidRDefault="00574DCD" w:rsidP="00C84B84">
      <w:pPr>
        <w:pStyle w:val="PlainText"/>
        <w:rPr>
          <w:rFonts w:ascii="Courier New" w:hAnsi="Courier New"/>
          <w:sz w:val="20"/>
        </w:rPr>
      </w:pPr>
      <w:r w:rsidRPr="000F27BE">
        <w:rPr>
          <w:rFonts w:ascii="Courier New" w:hAnsi="Courier New"/>
          <w:sz w:val="20"/>
        </w:rPr>
        <w:t xml:space="preserve">    double lightNormalized = </w:t>
      </w:r>
      <w:r w:rsidR="009D6A29">
        <w:t>::log10(luxValue) / 5.0;</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 Handle UI changes based on the normalized LUX data</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 which ranges from 0.0 - 1.0 for a lux range of </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 0 lux to 100,000 lux, this method represents such a</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 handler that would be implemented in your application</w:t>
      </w:r>
    </w:p>
    <w:p w:rsidR="00FA4568" w:rsidRDefault="009D6A29" w:rsidP="00C84B84">
      <w:pPr>
        <w:pStyle w:val="PlainText"/>
        <w:rPr>
          <w:rFonts w:ascii="Courier New" w:hAnsi="Courier New"/>
          <w:sz w:val="20"/>
        </w:rPr>
      </w:pPr>
      <w:r>
        <w:lastRenderedPageBreak/>
        <w:t>    UpdateUI(lightNormalized);</w:t>
      </w:r>
    </w:p>
    <w:p w:rsidR="00FA4568" w:rsidRDefault="00574DCD" w:rsidP="00C84B84">
      <w:pPr>
        <w:pStyle w:val="PlainText"/>
        <w:rPr>
          <w:rFonts w:ascii="Courier New" w:hAnsi="Courier New"/>
          <w:sz w:val="20"/>
        </w:rPr>
      </w:pPr>
      <w:r w:rsidRPr="000F27BE">
        <w:rPr>
          <w:rFonts w:ascii="Courier New" w:hAnsi="Courier New"/>
          <w:sz w:val="20"/>
        </w:rPr>
        <w:t xml:space="preserve">    PropVariantClear(&amp;lightLevel);</w:t>
      </w:r>
    </w:p>
    <w:p w:rsidR="00574DCD" w:rsidRPr="000F27BE" w:rsidRDefault="00574DCD" w:rsidP="00C84B84">
      <w:pPr>
        <w:pStyle w:val="PlainText"/>
        <w:rPr>
          <w:rFonts w:ascii="Courier New" w:hAnsi="Courier New"/>
          <w:sz w:val="20"/>
        </w:rPr>
      </w:pPr>
      <w:r w:rsidRPr="000F27BE">
        <w:rPr>
          <w:rFonts w:ascii="Courier New" w:hAnsi="Courier New"/>
          <w:sz w:val="20"/>
        </w:rPr>
        <w:t xml:space="preserve">    return S_OK;</w:t>
      </w:r>
    </w:p>
    <w:p w:rsidR="00574DCD" w:rsidRPr="000F27BE" w:rsidRDefault="00574DCD" w:rsidP="00C84B84">
      <w:pPr>
        <w:pStyle w:val="PlainText"/>
        <w:rPr>
          <w:rFonts w:ascii="Courier New" w:hAnsi="Courier New"/>
          <w:sz w:val="20"/>
        </w:rPr>
      </w:pPr>
      <w:r w:rsidRPr="000F27BE">
        <w:rPr>
          <w:rFonts w:ascii="Courier New" w:hAnsi="Courier New"/>
          <w:sz w:val="20"/>
        </w:rPr>
        <w:t>}</w:t>
      </w:r>
    </w:p>
    <w:p w:rsidR="00574DCD" w:rsidRDefault="00574DCD" w:rsidP="00C84B84">
      <w:pPr>
        <w:pStyle w:val="Heading1"/>
      </w:pPr>
      <w:bookmarkStart w:id="76" w:name="_Toc210469746"/>
      <w:bookmarkStart w:id="77" w:name="_Toc212889189"/>
      <w:r w:rsidRPr="00980444">
        <w:t xml:space="preserve">Light </w:t>
      </w:r>
      <w:r>
        <w:t>S</w:t>
      </w:r>
      <w:r w:rsidRPr="00980444">
        <w:t xml:space="preserve">ensor </w:t>
      </w:r>
      <w:r>
        <w:t>D</w:t>
      </w:r>
      <w:r w:rsidRPr="00980444">
        <w:t xml:space="preserve">ata </w:t>
      </w:r>
      <w:r>
        <w:t>T</w:t>
      </w:r>
      <w:r w:rsidRPr="00980444">
        <w:t>ypes</w:t>
      </w:r>
      <w:bookmarkEnd w:id="75"/>
      <w:bookmarkEnd w:id="76"/>
      <w:bookmarkEnd w:id="77"/>
    </w:p>
    <w:p w:rsidR="00FA4568" w:rsidRDefault="00592767" w:rsidP="00FA4568">
      <w:pPr>
        <w:pStyle w:val="BodyText"/>
      </w:pPr>
      <w:r>
        <w:t>T</w:t>
      </w:r>
      <w:r w:rsidR="00574DCD">
        <w:t xml:space="preserve">hree common light sensor data types may be exposed by typical ambient light sensors. These sensor data types for ambient light sensors are based on the definitions in the ACPI 3.0b specification for ambient light sensors (section 9.2). </w:t>
      </w:r>
    </w:p>
    <w:p w:rsidR="00FA4568" w:rsidRDefault="00574DCD" w:rsidP="00FA4568">
      <w:pPr>
        <w:pStyle w:val="BodyText"/>
      </w:pPr>
      <w:r>
        <w:t xml:space="preserve">The following is a brief overview of the common light sensor data types, and how they are defined in the </w:t>
      </w:r>
      <w:r w:rsidR="00C07E51">
        <w:t>Windows 7</w:t>
      </w:r>
      <w:r>
        <w:t xml:space="preserve"> sensor platform.</w:t>
      </w:r>
    </w:p>
    <w:p w:rsidR="00574DCD" w:rsidRPr="008C17DE" w:rsidRDefault="00574DCD" w:rsidP="008C17DE">
      <w:pPr>
        <w:pStyle w:val="Heading2"/>
        <w:rPr>
          <w:rStyle w:val="Strong"/>
          <w:b w:val="0"/>
          <w:bCs/>
        </w:rPr>
      </w:pPr>
      <w:bookmarkStart w:id="78" w:name="_Toc212889190"/>
      <w:r w:rsidRPr="008C17DE">
        <w:rPr>
          <w:rStyle w:val="Strong"/>
          <w:b w:val="0"/>
          <w:bCs/>
        </w:rPr>
        <w:t>Illuminance</w:t>
      </w:r>
      <w:bookmarkEnd w:id="78"/>
    </w:p>
    <w:p w:rsidR="00FA4568" w:rsidRDefault="00574DCD" w:rsidP="008C17DE">
      <w:pPr>
        <w:pStyle w:val="BodyTextLink"/>
      </w:pPr>
      <w:r>
        <w:t xml:space="preserve">Illuminance is a measure of the overall magnitude of the ambient light level. The units for illuminance are </w:t>
      </w:r>
      <w:r w:rsidR="00592767">
        <w:t>lux</w:t>
      </w:r>
      <w:r>
        <w:t>. The sensor platform definition for illuminance is:</w:t>
      </w:r>
    </w:p>
    <w:p w:rsidR="00FA4568" w:rsidRDefault="00574DCD" w:rsidP="00C84B84">
      <w:pPr>
        <w:rPr>
          <w:rStyle w:val="CodeFeaturedElement"/>
        </w:rPr>
      </w:pPr>
      <w:r>
        <w:t xml:space="preserve"> </w:t>
      </w:r>
      <w:r>
        <w:tab/>
      </w:r>
      <w:r w:rsidRPr="003B3CEF">
        <w:rPr>
          <w:rStyle w:val="CodeFeaturedElement"/>
        </w:rPr>
        <w:t>SENSOR_DATA_TYPE_LIGHT_LEVEL_LUX</w:t>
      </w:r>
    </w:p>
    <w:p w:rsidR="00574DCD" w:rsidRPr="008C17DE" w:rsidRDefault="00574DCD" w:rsidP="008C17DE">
      <w:pPr>
        <w:pStyle w:val="Heading2"/>
        <w:rPr>
          <w:rStyle w:val="Strong"/>
          <w:b w:val="0"/>
          <w:bCs/>
        </w:rPr>
      </w:pPr>
      <w:bookmarkStart w:id="79" w:name="_Toc212889191"/>
      <w:r w:rsidRPr="008C17DE">
        <w:rPr>
          <w:rStyle w:val="Strong"/>
          <w:b w:val="0"/>
          <w:bCs/>
        </w:rPr>
        <w:t>Color Temperature</w:t>
      </w:r>
      <w:bookmarkEnd w:id="79"/>
    </w:p>
    <w:p w:rsidR="00FA4568" w:rsidRDefault="00574DCD" w:rsidP="008C17DE">
      <w:pPr>
        <w:pStyle w:val="BodyTextLink"/>
      </w:pPr>
      <w:r>
        <w:t>Color temperature is a measure of the warmth or coolness of light. Color temperature corresponds to the color of light given off by a black body radiator heated to a particular temperature. The corresponding units for color temperature are degrees Kelvin. The sensor platform definition for color temperature is:</w:t>
      </w:r>
    </w:p>
    <w:p w:rsidR="00FA4568" w:rsidRDefault="00574DCD" w:rsidP="00C84B84">
      <w:pPr>
        <w:rPr>
          <w:rStyle w:val="CodeFeaturedElement"/>
        </w:rPr>
      </w:pPr>
      <w:r>
        <w:tab/>
      </w:r>
      <w:r w:rsidRPr="003B3CEF">
        <w:rPr>
          <w:rStyle w:val="CodeFeaturedElement"/>
        </w:rPr>
        <w:t>SENSOR_DATA_TYPE_LIGHT_TEMPERATURE_KELVIN</w:t>
      </w:r>
    </w:p>
    <w:p w:rsidR="00574DCD" w:rsidRPr="008C17DE" w:rsidRDefault="00574DCD" w:rsidP="008C17DE">
      <w:pPr>
        <w:pStyle w:val="Heading2"/>
        <w:rPr>
          <w:rStyle w:val="Strong"/>
          <w:b w:val="0"/>
        </w:rPr>
      </w:pPr>
      <w:bookmarkStart w:id="80" w:name="_Toc212889192"/>
      <w:r w:rsidRPr="008C17DE">
        <w:rPr>
          <w:rStyle w:val="Strong"/>
          <w:b w:val="0"/>
        </w:rPr>
        <w:t>Chromacity (also known as Chromaticity)</w:t>
      </w:r>
      <w:bookmarkEnd w:id="80"/>
    </w:p>
    <w:p w:rsidR="00574DCD" w:rsidRDefault="00574DCD" w:rsidP="008C17DE">
      <w:pPr>
        <w:pStyle w:val="BodyTextLink"/>
      </w:pPr>
      <w:r>
        <w:t>Chromacity is a spectral characteristic of light based on a 2</w:t>
      </w:r>
      <w:r w:rsidR="00592767">
        <w:noBreakHyphen/>
      </w:r>
      <w:r>
        <w:t>D coordinate system (CIE Yxy color model). For more information about chromacity, see the ACPI specification. The sensor platform definition for chromacity is:</w:t>
      </w:r>
    </w:p>
    <w:p w:rsidR="00574DCD" w:rsidRPr="000D1908" w:rsidRDefault="00574DCD" w:rsidP="00C84B84">
      <w:pPr>
        <w:rPr>
          <w:rFonts w:ascii="Courier New" w:hAnsi="Courier New"/>
          <w:b/>
        </w:rPr>
      </w:pPr>
      <w:r>
        <w:tab/>
      </w:r>
      <w:r w:rsidRPr="003B3CEF">
        <w:rPr>
          <w:rStyle w:val="CodeFeaturedElement"/>
        </w:rPr>
        <w:t>SENSOR_DATA_TYPE_LIGHT_CHROMACITY</w:t>
      </w:r>
    </w:p>
    <w:p w:rsidR="00574DCD" w:rsidRDefault="00574DCD" w:rsidP="00C84B84">
      <w:pPr>
        <w:pStyle w:val="Heading1"/>
      </w:pPr>
      <w:bookmarkStart w:id="81" w:name="_Toc210469747"/>
      <w:bookmarkStart w:id="82" w:name="_Toc211331719"/>
      <w:bookmarkStart w:id="83" w:name="_Toc212889193"/>
      <w:r>
        <w:t>Handling Data from Multiple Light Sensors</w:t>
      </w:r>
      <w:bookmarkEnd w:id="81"/>
      <w:bookmarkEnd w:id="82"/>
      <w:bookmarkEnd w:id="83"/>
    </w:p>
    <w:p w:rsidR="00FA4568" w:rsidRDefault="00574DCD" w:rsidP="00FA4568">
      <w:pPr>
        <w:pStyle w:val="BodyText"/>
      </w:pPr>
      <w:r>
        <w:t xml:space="preserve">To produce the most accurate approximation of the current lighting condition, data from multiple ambient light sensors should be used. Because ambient light sensors can be partly or fully obscured by shadows or other objects </w:t>
      </w:r>
      <w:r w:rsidR="00592767">
        <w:t xml:space="preserve">that </w:t>
      </w:r>
      <w:r>
        <w:t>cover the sensor, multiple sensors placed some distance apart can provide a much better approximation of the current lighting conditions.</w:t>
      </w:r>
    </w:p>
    <w:p w:rsidR="00FA4568" w:rsidRDefault="00574DCD" w:rsidP="008C17DE">
      <w:pPr>
        <w:pStyle w:val="BodyTextLink"/>
      </w:pPr>
      <w:r>
        <w:t xml:space="preserve">To keep track of the data coming from multiple sensors, </w:t>
      </w:r>
      <w:r w:rsidR="00592767">
        <w:t xml:space="preserve">the following two </w:t>
      </w:r>
      <w:r>
        <w:t>techniques can be used:</w:t>
      </w:r>
    </w:p>
    <w:p w:rsidR="00574DCD" w:rsidRDefault="00574DCD" w:rsidP="008C17DE">
      <w:pPr>
        <w:pStyle w:val="BulletList"/>
      </w:pPr>
      <w:r>
        <w:t xml:space="preserve">The most recent data values for each ambient light sensor should be retained, along with the time stamp from the sensor data report for each of these readings. The last </w:t>
      </w:r>
      <w:r w:rsidRPr="00CB7742">
        <w:rPr>
          <w:rStyle w:val="CodeFeaturedElement"/>
        </w:rPr>
        <w:t>ISensorDataReport</w:t>
      </w:r>
      <w:r>
        <w:t xml:space="preserve"> for each sensor reading could be retained and could provide both values for later reference. By referring to the time stamp for each sensor data report, the data can be “aged.” For example, if the data is more than 2 seconds old, it could be omitted. Based on the newer </w:t>
      </w:r>
      <w:r>
        <w:lastRenderedPageBreak/>
        <w:t>sensor data values, the highest reading could be used because the corresponding sensor would be presumed not to be obscured.</w:t>
      </w:r>
    </w:p>
    <w:p w:rsidR="00574DCD" w:rsidRDefault="00574DCD" w:rsidP="008C17DE">
      <w:pPr>
        <w:pStyle w:val="BulletList"/>
      </w:pPr>
      <w:r>
        <w:t>The simple but inaccurate approach is to use the last ambient light sensor value reported. This implementation would not be optimal because the values from multiple sensors are not compared to one another to obtain the most accurate result. This method is not recommended.</w:t>
      </w:r>
    </w:p>
    <w:p w:rsidR="00574DCD" w:rsidRDefault="00574DCD" w:rsidP="00C84B84">
      <w:pPr>
        <w:pStyle w:val="Heading1"/>
      </w:pPr>
      <w:bookmarkStart w:id="84" w:name="_Toc210469748"/>
      <w:bookmarkStart w:id="85" w:name="_Toc211331720"/>
      <w:bookmarkStart w:id="86" w:name="_Toc212889194"/>
      <w:r>
        <w:t>Conclusion</w:t>
      </w:r>
      <w:bookmarkEnd w:id="84"/>
      <w:bookmarkEnd w:id="85"/>
      <w:bookmarkEnd w:id="86"/>
    </w:p>
    <w:p w:rsidR="00FA4568" w:rsidRDefault="00574DCD" w:rsidP="00FA4568">
      <w:pPr>
        <w:pStyle w:val="BodyText"/>
      </w:pPr>
      <w:r>
        <w:t xml:space="preserve">Sensors are becoming more prolific in electronics and computers. As sensor hardware becomes more mainstream, the opportunities for context-aware computing become more attainable. </w:t>
      </w:r>
    </w:p>
    <w:p w:rsidR="00574DCD" w:rsidRDefault="00574DCD" w:rsidP="00FA4568">
      <w:pPr>
        <w:pStyle w:val="BodyText"/>
      </w:pPr>
      <w:r>
        <w:t xml:space="preserve">In </w:t>
      </w:r>
      <w:r w:rsidR="00C07E51">
        <w:t>Windows 7</w:t>
      </w:r>
      <w:r>
        <w:t>, these opportunities can be realized because of</w:t>
      </w:r>
      <w:r w:rsidR="00C84B84">
        <w:t xml:space="preserve"> </w:t>
      </w:r>
      <w:r>
        <w:t xml:space="preserve">the new Windows Sensor and Location platform, which provides native support for these devices. Sensor programs for </w:t>
      </w:r>
      <w:r w:rsidR="00C07E51">
        <w:t>Windows 7</w:t>
      </w:r>
      <w:r>
        <w:t xml:space="preserve"> only need to know what types of sensor hardware are of interest. They do</w:t>
      </w:r>
      <w:r w:rsidR="00592767">
        <w:t xml:space="preserve"> </w:t>
      </w:r>
      <w:r>
        <w:t>n</w:t>
      </w:r>
      <w:r w:rsidR="00592767">
        <w:t>o</w:t>
      </w:r>
      <w:r>
        <w:t xml:space="preserve">t require specific code for proprietary sensor-related APIs or driver architectures. </w:t>
      </w:r>
      <w:r w:rsidR="00592767">
        <w:t xml:space="preserve">Because </w:t>
      </w:r>
      <w:r w:rsidR="00C07E51">
        <w:t>Windows 7</w:t>
      </w:r>
      <w:r>
        <w:t xml:space="preserve"> provides driver support for ACPI</w:t>
      </w:r>
      <w:r w:rsidR="00592767">
        <w:t>-</w:t>
      </w:r>
      <w:r>
        <w:t>implemented ambient light sensors, the opportunities for light-aware programs are abundant. Finally, having programs use ambient light sensors can have a huge effect on overall usability in a wide variety of lighting conditions.</w:t>
      </w:r>
    </w:p>
    <w:p w:rsidR="00574DCD" w:rsidRDefault="00574DCD" w:rsidP="00C07E51">
      <w:pPr>
        <w:pStyle w:val="Heading1"/>
      </w:pPr>
      <w:bookmarkStart w:id="87" w:name="_Toc210469749"/>
      <w:bookmarkStart w:id="88" w:name="_Toc211331721"/>
      <w:bookmarkStart w:id="89" w:name="_Toc212889195"/>
      <w:r w:rsidRPr="00307686">
        <w:t xml:space="preserve">Call </w:t>
      </w:r>
      <w:r>
        <w:t>to Action</w:t>
      </w:r>
      <w:bookmarkEnd w:id="87"/>
      <w:bookmarkEnd w:id="88"/>
      <w:bookmarkEnd w:id="89"/>
    </w:p>
    <w:p w:rsidR="00A66E3A" w:rsidRDefault="00574DCD">
      <w:pPr>
        <w:pStyle w:val="BodyText"/>
        <w:keepNext/>
      </w:pPr>
      <w:r>
        <w:t xml:space="preserve">If you are interested in making your program light-aware or are interested in investigating other sensor scenarios, you can do </w:t>
      </w:r>
      <w:r w:rsidR="00592767">
        <w:t xml:space="preserve">several things </w:t>
      </w:r>
      <w:r>
        <w:t>to get started:</w:t>
      </w:r>
    </w:p>
    <w:p w:rsidR="00A66E3A" w:rsidRDefault="00574DCD">
      <w:pPr>
        <w:pStyle w:val="BulletList"/>
        <w:keepNext/>
      </w:pPr>
      <w:r>
        <w:t xml:space="preserve">Install </w:t>
      </w:r>
      <w:r w:rsidR="00C07E51">
        <w:t>Windows 7</w:t>
      </w:r>
      <w:r>
        <w:t>.</w:t>
      </w:r>
    </w:p>
    <w:p w:rsidR="00574DCD" w:rsidRDefault="00574DCD" w:rsidP="008C17DE">
      <w:pPr>
        <w:pStyle w:val="BulletList"/>
      </w:pPr>
      <w:r>
        <w:t xml:space="preserve">Download and install the </w:t>
      </w:r>
      <w:r w:rsidR="00C07E51">
        <w:t>Windows 7</w:t>
      </w:r>
      <w:r>
        <w:t xml:space="preserve"> SDK.</w:t>
      </w:r>
    </w:p>
    <w:p w:rsidR="00574DCD" w:rsidRDefault="00574DCD" w:rsidP="008C17DE">
      <w:pPr>
        <w:pStyle w:val="BulletList"/>
      </w:pPr>
      <w:r>
        <w:t xml:space="preserve">Get a </w:t>
      </w:r>
      <w:r w:rsidR="00C07E51">
        <w:t>Windows 7</w:t>
      </w:r>
      <w:r>
        <w:t xml:space="preserve"> Sensor Development Kit.</w:t>
      </w:r>
    </w:p>
    <w:p w:rsidR="00574DCD" w:rsidRDefault="00574DCD" w:rsidP="00C84B84">
      <w:pPr>
        <w:pStyle w:val="Heading1"/>
      </w:pPr>
      <w:bookmarkStart w:id="90" w:name="_Toc210469750"/>
      <w:bookmarkStart w:id="91" w:name="_Toc211331722"/>
      <w:bookmarkStart w:id="92" w:name="_Toc212889196"/>
      <w:r>
        <w:t>For More Information</w:t>
      </w:r>
      <w:bookmarkEnd w:id="90"/>
      <w:bookmarkEnd w:id="91"/>
      <w:bookmarkEnd w:id="92"/>
    </w:p>
    <w:p w:rsidR="00574DCD" w:rsidRDefault="00574DCD" w:rsidP="008C17DE">
      <w:pPr>
        <w:pStyle w:val="BodyTextLink"/>
      </w:pPr>
      <w:r>
        <w:t>For more information about sensor devices, see the official site for sensor devices at:</w:t>
      </w:r>
    </w:p>
    <w:p w:rsidR="00574DCD" w:rsidRDefault="006F3277" w:rsidP="008C17DE">
      <w:pPr>
        <w:pStyle w:val="BodyTextIndent"/>
      </w:pPr>
      <w:hyperlink r:id="rId20" w:history="1">
        <w:r w:rsidR="00574DCD" w:rsidRPr="00061286">
          <w:rPr>
            <w:rStyle w:val="Hyperlink"/>
          </w:rPr>
          <w:t>http://www.microsoft.com/whdc/sensors</w:t>
        </w:r>
      </w:hyperlink>
      <w:r w:rsidR="00574DCD">
        <w:t xml:space="preserve"> </w:t>
      </w:r>
    </w:p>
    <w:p w:rsidR="008C17DE" w:rsidRDefault="008C17DE" w:rsidP="008C17DE">
      <w:pPr>
        <w:pStyle w:val="Le"/>
      </w:pPr>
    </w:p>
    <w:p w:rsidR="00574DCD" w:rsidRDefault="00574DCD" w:rsidP="008C17DE">
      <w:pPr>
        <w:pStyle w:val="BodyTextLink"/>
      </w:pPr>
      <w:r>
        <w:t>For more information about ACPI light definitions</w:t>
      </w:r>
      <w:r w:rsidR="00592767">
        <w:t>,</w:t>
      </w:r>
      <w:r>
        <w:t xml:space="preserve"> see the 3.0b specification at:</w:t>
      </w:r>
    </w:p>
    <w:p w:rsidR="00FA4568" w:rsidRDefault="00574DCD" w:rsidP="008C17DE">
      <w:pPr>
        <w:pStyle w:val="BodyTextIndent"/>
        <w:rPr>
          <w:i/>
        </w:rPr>
      </w:pPr>
      <w:r>
        <w:t xml:space="preserve"> </w:t>
      </w:r>
      <w:hyperlink r:id="rId21" w:history="1">
        <w:r w:rsidRPr="00980444">
          <w:rPr>
            <w:rStyle w:val="Hyperlink"/>
          </w:rPr>
          <w:t>http://acpi.info</w:t>
        </w:r>
      </w:hyperlink>
    </w:p>
    <w:p w:rsidR="00FA4568" w:rsidRDefault="00574DCD" w:rsidP="008C17DE">
      <w:pPr>
        <w:pStyle w:val="Heading1"/>
        <w:pageBreakBefore/>
      </w:pPr>
      <w:bookmarkStart w:id="93" w:name="_Toc210469751"/>
      <w:bookmarkStart w:id="94" w:name="_Toc211331723"/>
      <w:bookmarkStart w:id="95" w:name="_Toc212889197"/>
      <w:r>
        <w:lastRenderedPageBreak/>
        <w:t>Appendix A</w:t>
      </w:r>
      <w:bookmarkEnd w:id="93"/>
      <w:bookmarkEnd w:id="94"/>
      <w:bookmarkEnd w:id="95"/>
    </w:p>
    <w:p w:rsidR="00574DCD" w:rsidRDefault="00574DCD" w:rsidP="008C17DE">
      <w:pPr>
        <w:pStyle w:val="Procedure"/>
      </w:pPr>
      <w:r>
        <w:t>To view the SDK documentation</w:t>
      </w:r>
    </w:p>
    <w:p w:rsidR="00574DCD" w:rsidRDefault="008C17DE" w:rsidP="008C17DE">
      <w:pPr>
        <w:pStyle w:val="List"/>
      </w:pPr>
      <w:r>
        <w:t>1.</w:t>
      </w:r>
      <w:r>
        <w:tab/>
      </w:r>
      <w:r w:rsidR="00574DCD">
        <w:t xml:space="preserve">Click </w:t>
      </w:r>
      <w:r w:rsidR="00574DCD" w:rsidRPr="00CB7742">
        <w:rPr>
          <w:rStyle w:val="Bold"/>
        </w:rPr>
        <w:t>Start</w:t>
      </w:r>
      <w:r w:rsidR="00574DCD">
        <w:t xml:space="preserve">, click </w:t>
      </w:r>
      <w:r w:rsidR="00574DCD" w:rsidRPr="00CB7742">
        <w:rPr>
          <w:rStyle w:val="Bold"/>
        </w:rPr>
        <w:t>All Programs</w:t>
      </w:r>
      <w:r w:rsidR="00574DCD">
        <w:t xml:space="preserve">, click </w:t>
      </w:r>
      <w:r w:rsidR="00574DCD" w:rsidRPr="00CB7742">
        <w:rPr>
          <w:rStyle w:val="Bold"/>
        </w:rPr>
        <w:t>Microsoft Windows SDK v7.0</w:t>
      </w:r>
      <w:r w:rsidR="00574DCD">
        <w:t xml:space="preserve">, and then click </w:t>
      </w:r>
      <w:r w:rsidR="00574DCD" w:rsidRPr="00CB7742">
        <w:rPr>
          <w:rStyle w:val="Bold"/>
        </w:rPr>
        <w:t>Windows SDK Documentation</w:t>
      </w:r>
      <w:r w:rsidR="00574DCD">
        <w:t xml:space="preserve">. </w:t>
      </w:r>
    </w:p>
    <w:p w:rsidR="00FA4568" w:rsidRDefault="008C17DE" w:rsidP="008C17DE">
      <w:pPr>
        <w:pStyle w:val="List"/>
      </w:pPr>
      <w:r>
        <w:t>2.</w:t>
      </w:r>
      <w:r>
        <w:tab/>
      </w:r>
      <w:r w:rsidR="00574DCD">
        <w:t>Browse to the Sensor API documentation ($\Win32 and COM Development\Sensor API).</w:t>
      </w:r>
    </w:p>
    <w:p w:rsidR="00574DCD" w:rsidRDefault="00574DCD" w:rsidP="008C17DE">
      <w:pPr>
        <w:pStyle w:val="Procedure"/>
      </w:pPr>
      <w:r>
        <w:t>To build the sensor samples</w:t>
      </w:r>
    </w:p>
    <w:p w:rsidR="00574DCD" w:rsidRDefault="008C17DE" w:rsidP="008C17DE">
      <w:pPr>
        <w:pStyle w:val="List"/>
      </w:pPr>
      <w:r>
        <w:t>1.</w:t>
      </w:r>
      <w:r>
        <w:tab/>
      </w:r>
      <w:r w:rsidR="00574DCD">
        <w:t>Open</w:t>
      </w:r>
      <w:r w:rsidR="00574DCD" w:rsidRPr="00B06FFF">
        <w:t xml:space="preserve"> a </w:t>
      </w:r>
      <w:r w:rsidR="00C07E51">
        <w:t>Windows 7</w:t>
      </w:r>
      <w:r w:rsidR="00574DCD" w:rsidRPr="00B06FFF">
        <w:t xml:space="preserve"> SDK </w:t>
      </w:r>
      <w:r w:rsidR="00574DCD">
        <w:t>command</w:t>
      </w:r>
      <w:r w:rsidR="00574DCD" w:rsidRPr="00B06FFF">
        <w:t xml:space="preserve"> window.</w:t>
      </w:r>
    </w:p>
    <w:p w:rsidR="00574DCD" w:rsidRDefault="008C17DE" w:rsidP="008C17DE">
      <w:pPr>
        <w:pStyle w:val="List"/>
      </w:pPr>
      <w:r>
        <w:t>2.</w:t>
      </w:r>
      <w:r>
        <w:tab/>
      </w:r>
      <w:r w:rsidR="00574DCD">
        <w:t>Change</w:t>
      </w:r>
      <w:r w:rsidR="00574DCD" w:rsidRPr="00B06FFF">
        <w:t xml:space="preserve"> to</w:t>
      </w:r>
      <w:r w:rsidR="00574DCD">
        <w:t xml:space="preserve">: </w:t>
      </w:r>
      <w:r w:rsidR="00574DCD" w:rsidRPr="00B06FFF">
        <w:t>Samples\winui\Sensors.</w:t>
      </w:r>
    </w:p>
    <w:p w:rsidR="00574DCD" w:rsidRDefault="008C17DE" w:rsidP="008C17DE">
      <w:pPr>
        <w:pStyle w:val="List"/>
      </w:pPr>
      <w:r>
        <w:t>3.</w:t>
      </w:r>
      <w:r>
        <w:tab/>
      </w:r>
      <w:r w:rsidR="00574DCD" w:rsidRPr="00B06FFF">
        <w:t xml:space="preserve">Browse </w:t>
      </w:r>
      <w:r w:rsidR="00574DCD">
        <w:t xml:space="preserve">to </w:t>
      </w:r>
      <w:r w:rsidR="00574DCD" w:rsidRPr="00B06FFF">
        <w:t>subdirectories, and open the individual project</w:t>
      </w:r>
      <w:r w:rsidR="00574DCD">
        <w:t>s</w:t>
      </w:r>
      <w:r w:rsidR="00574DCD" w:rsidRPr="00B06FFF">
        <w:t xml:space="preserve"> in Visual Studio 2008 (full or express products).</w:t>
      </w:r>
    </w:p>
    <w:p w:rsidR="00FA4568" w:rsidRDefault="008C17DE" w:rsidP="008C17DE">
      <w:pPr>
        <w:pStyle w:val="List"/>
      </w:pPr>
      <w:r>
        <w:t>4.</w:t>
      </w:r>
      <w:r>
        <w:tab/>
      </w:r>
      <w:r w:rsidR="00574DCD" w:rsidRPr="00B06FFF">
        <w:t>Build and run the sample</w:t>
      </w:r>
      <w:r w:rsidR="00574DCD">
        <w:t>s</w:t>
      </w:r>
      <w:r w:rsidR="00574DCD" w:rsidRPr="00B06FFF">
        <w:t>.</w:t>
      </w:r>
    </w:p>
    <w:p w:rsidR="00574DCD" w:rsidRDefault="00574DCD" w:rsidP="008C17DE">
      <w:pPr>
        <w:pStyle w:val="Procedure"/>
      </w:pPr>
      <w:r>
        <w:t>To set up your project in Visual Studio</w:t>
      </w:r>
    </w:p>
    <w:p w:rsidR="00574DCD" w:rsidRDefault="008C17DE" w:rsidP="008C17DE">
      <w:pPr>
        <w:pStyle w:val="List"/>
      </w:pPr>
      <w:r>
        <w:t>1.</w:t>
      </w:r>
      <w:r>
        <w:tab/>
      </w:r>
      <w:r w:rsidR="00574DCD">
        <w:t>Make sure that you</w:t>
      </w:r>
      <w:r w:rsidR="00574DCD" w:rsidRPr="00B06FFF">
        <w:t xml:space="preserve"> have Visual Studio 2008 installed (full or express products)</w:t>
      </w:r>
      <w:r w:rsidR="00574DCD">
        <w:t>.</w:t>
      </w:r>
    </w:p>
    <w:p w:rsidR="00574DCD" w:rsidRDefault="008C17DE" w:rsidP="008C17DE">
      <w:pPr>
        <w:pStyle w:val="List"/>
      </w:pPr>
      <w:r>
        <w:t>2.</w:t>
      </w:r>
      <w:r>
        <w:tab/>
      </w:r>
      <w:r w:rsidR="00574DCD" w:rsidRPr="00B06FFF">
        <w:t xml:space="preserve">Open up Visual Studio and create your Win32 project (MFC, ALT, Win32, </w:t>
      </w:r>
      <w:r w:rsidR="00574DCD">
        <w:t>and so on</w:t>
      </w:r>
      <w:r w:rsidR="00574DCD" w:rsidRPr="00B06FFF">
        <w:t>)</w:t>
      </w:r>
      <w:r w:rsidR="00574DCD">
        <w:t>.</w:t>
      </w:r>
    </w:p>
    <w:p w:rsidR="00574DCD" w:rsidRDefault="008C17DE" w:rsidP="008C17DE">
      <w:pPr>
        <w:pStyle w:val="List"/>
      </w:pPr>
      <w:r>
        <w:t>3.</w:t>
      </w:r>
      <w:r>
        <w:tab/>
      </w:r>
      <w:r w:rsidR="00574DCD" w:rsidRPr="00B06FFF">
        <w:t xml:space="preserve">Go to </w:t>
      </w:r>
      <w:r w:rsidR="00574DCD">
        <w:t xml:space="preserve">your current project, and then right click and select </w:t>
      </w:r>
      <w:r w:rsidR="00574DCD" w:rsidRPr="00CB7742">
        <w:rPr>
          <w:rStyle w:val="Bold"/>
        </w:rPr>
        <w:t>Properties</w:t>
      </w:r>
      <w:r w:rsidR="00574DCD">
        <w:t>.</w:t>
      </w:r>
    </w:p>
    <w:p w:rsidR="00574DCD" w:rsidRDefault="00574DCD" w:rsidP="008C17DE">
      <w:pPr>
        <w:pStyle w:val="BulletList2"/>
      </w:pPr>
      <w:r>
        <w:t xml:space="preserve">In the </w:t>
      </w:r>
      <w:r w:rsidRPr="00CB7742">
        <w:rPr>
          <w:rStyle w:val="Bold"/>
        </w:rPr>
        <w:t>Configurations</w:t>
      </w:r>
      <w:r>
        <w:t xml:space="preserve"> list, click </w:t>
      </w:r>
      <w:r w:rsidRPr="00CB7742">
        <w:rPr>
          <w:rStyle w:val="Bold"/>
        </w:rPr>
        <w:t>All Configurations</w:t>
      </w:r>
      <w:r>
        <w:t>.</w:t>
      </w:r>
    </w:p>
    <w:p w:rsidR="00574DCD" w:rsidRDefault="00574DCD" w:rsidP="008C17DE">
      <w:pPr>
        <w:pStyle w:val="BulletList2"/>
      </w:pPr>
      <w:r>
        <w:t xml:space="preserve">Click the </w:t>
      </w:r>
      <w:r w:rsidRPr="00CB7742">
        <w:rPr>
          <w:rStyle w:val="Bold"/>
        </w:rPr>
        <w:t>C++</w:t>
      </w:r>
      <w:r>
        <w:rPr>
          <w:rStyle w:val="Bold"/>
        </w:rPr>
        <w:t xml:space="preserve"> </w:t>
      </w:r>
      <w:r w:rsidRPr="00CB7742">
        <w:t>node</w:t>
      </w:r>
      <w:r>
        <w:rPr>
          <w:rFonts w:cs="Verdana"/>
        </w:rPr>
        <w:t xml:space="preserve">, and then click </w:t>
      </w:r>
      <w:r w:rsidRPr="00CB7742">
        <w:rPr>
          <w:rStyle w:val="Bold"/>
        </w:rPr>
        <w:t>General settings</w:t>
      </w:r>
      <w:r>
        <w:rPr>
          <w:rFonts w:cs="Verdana"/>
        </w:rPr>
        <w:t>.</w:t>
      </w:r>
    </w:p>
    <w:p w:rsidR="00574DCD" w:rsidRDefault="00574DCD" w:rsidP="008C17DE">
      <w:pPr>
        <w:pStyle w:val="BulletList2"/>
      </w:pPr>
      <w:r>
        <w:t xml:space="preserve">In the </w:t>
      </w:r>
      <w:r w:rsidRPr="00CB7742">
        <w:rPr>
          <w:rStyle w:val="Bold"/>
        </w:rPr>
        <w:t>Additional Include Directories</w:t>
      </w:r>
      <w:r>
        <w:t xml:space="preserve"> box, enter Add $(ProgramFiles)\Microsoft SDKs\Windows\v7.0\Include.</w:t>
      </w:r>
    </w:p>
    <w:p w:rsidR="00574DCD" w:rsidRDefault="00574DCD" w:rsidP="008C17DE">
      <w:pPr>
        <w:pStyle w:val="BulletList2"/>
      </w:pPr>
      <w:r>
        <w:t xml:space="preserve">Click the </w:t>
      </w:r>
      <w:r w:rsidRPr="00CB7742">
        <w:rPr>
          <w:rStyle w:val="Bold"/>
        </w:rPr>
        <w:t>Linker</w:t>
      </w:r>
      <w:r>
        <w:rPr>
          <w:rStyle w:val="Bold"/>
        </w:rPr>
        <w:t xml:space="preserve"> </w:t>
      </w:r>
      <w:r w:rsidRPr="00E37DC3">
        <w:t>node</w:t>
      </w:r>
      <w:r>
        <w:t>,</w:t>
      </w:r>
      <w:r>
        <w:rPr>
          <w:rFonts w:cs="Verdana"/>
        </w:rPr>
        <w:t xml:space="preserve"> and then click </w:t>
      </w:r>
      <w:r w:rsidRPr="00CB7742">
        <w:rPr>
          <w:rStyle w:val="Bold"/>
        </w:rPr>
        <w:t>Input</w:t>
      </w:r>
      <w:r>
        <w:rPr>
          <w:rFonts w:cs="Verdana"/>
        </w:rPr>
        <w:t>.</w:t>
      </w:r>
    </w:p>
    <w:p w:rsidR="00574DCD" w:rsidRDefault="00574DCD" w:rsidP="008C17DE">
      <w:pPr>
        <w:pStyle w:val="BulletList2"/>
      </w:pPr>
      <w:r>
        <w:t xml:space="preserve">In the </w:t>
      </w:r>
      <w:r w:rsidRPr="00CB7742">
        <w:rPr>
          <w:rStyle w:val="Bold"/>
        </w:rPr>
        <w:t>Additional Dependencies</w:t>
      </w:r>
      <w:r>
        <w:t xml:space="preserve"> box, enter $(ProgramFiles)\Microsoft SDKs\Windows\v7.0\Lib\SensorsApi.lib. </w:t>
      </w:r>
    </w:p>
    <w:p w:rsidR="00574DCD" w:rsidRDefault="008C17DE" w:rsidP="008C17DE">
      <w:pPr>
        <w:pStyle w:val="List"/>
      </w:pPr>
      <w:r>
        <w:t>4.</w:t>
      </w:r>
      <w:r>
        <w:tab/>
      </w:r>
      <w:r w:rsidR="00574DCD">
        <w:t xml:space="preserve">Make sure that the following is included in all files that use the sensor API individually or in a common include file, such as stdafx.h, for a project with precompiled headers: </w:t>
      </w:r>
    </w:p>
    <w:p w:rsidR="00574DCD" w:rsidRPr="00CD33F9" w:rsidRDefault="00574DCD" w:rsidP="00C84B84">
      <w:pPr>
        <w:pStyle w:val="TextIndented"/>
        <w:ind w:left="1080"/>
        <w:rPr>
          <w:rStyle w:val="CodeFeaturedElement"/>
          <w:rFonts w:cs="Arial"/>
        </w:rPr>
      </w:pPr>
      <w:r w:rsidRPr="00CB7742">
        <w:rPr>
          <w:rStyle w:val="CodeFeaturedElement"/>
          <w:rFonts w:cs="Arial"/>
        </w:rPr>
        <w:t>#include &lt;sensors.h&gt;</w:t>
      </w:r>
    </w:p>
    <w:p w:rsidR="00574DCD" w:rsidRDefault="008C17DE" w:rsidP="008C17DE">
      <w:pPr>
        <w:pStyle w:val="List"/>
      </w:pPr>
      <w:r>
        <w:t>5.</w:t>
      </w:r>
      <w:r>
        <w:tab/>
      </w:r>
      <w:r w:rsidR="00574DCD">
        <w:t xml:space="preserve">Make sure that you are calling </w:t>
      </w:r>
      <w:r w:rsidR="00574DCD" w:rsidRPr="00CB7742">
        <w:rPr>
          <w:rStyle w:val="CodeFeaturedElement"/>
          <w:rFonts w:cs="Arial"/>
        </w:rPr>
        <w:t>CoInitialize()</w:t>
      </w:r>
      <w:r w:rsidR="00574DCD">
        <w:t xml:space="preserve"> or </w:t>
      </w:r>
      <w:r w:rsidR="00574DCD" w:rsidRPr="00CB7742">
        <w:rPr>
          <w:rStyle w:val="CodeFeaturedElement"/>
          <w:rFonts w:cs="Arial"/>
        </w:rPr>
        <w:t>CoInitializeEx()</w:t>
      </w:r>
      <w:r w:rsidR="00574DCD">
        <w:t xml:space="preserve"> somewhere in your program to initialize the COM runtime</w:t>
      </w:r>
    </w:p>
    <w:p w:rsidR="008C17DE" w:rsidRDefault="008C17DE" w:rsidP="008C17DE">
      <w:pPr>
        <w:pStyle w:val="Le"/>
      </w:pPr>
    </w:p>
    <w:p w:rsidR="00574DCD" w:rsidRDefault="00574DCD" w:rsidP="00C84B84">
      <w:r>
        <w:t>Now that your project is created and configured to use the sensor API, build and run the project to make sure headers are resolved. Now you’re ready to start writing sensor code!</w:t>
      </w:r>
    </w:p>
    <w:p w:rsidR="00FA4568" w:rsidRDefault="00574DCD" w:rsidP="008C17DE">
      <w:pPr>
        <w:pStyle w:val="Heading1"/>
        <w:pageBreakBefore/>
      </w:pPr>
      <w:bookmarkStart w:id="96" w:name="_Toc210469752"/>
      <w:bookmarkStart w:id="97" w:name="_Toc211331724"/>
      <w:bookmarkStart w:id="98" w:name="_Toc212889198"/>
      <w:r>
        <w:lastRenderedPageBreak/>
        <w:t>Appendix B</w:t>
      </w:r>
      <w:bookmarkEnd w:id="96"/>
      <w:bookmarkEnd w:id="97"/>
      <w:bookmarkEnd w:id="98"/>
    </w:p>
    <w:p w:rsidR="00574DCD" w:rsidRDefault="00574DCD" w:rsidP="00C84B84">
      <w:pPr>
        <w:pStyle w:val="Heading2"/>
      </w:pPr>
      <w:bookmarkStart w:id="99" w:name="_Toc210469753"/>
      <w:bookmarkStart w:id="100" w:name="_Toc211331725"/>
      <w:bookmarkStart w:id="101" w:name="_Toc212889199"/>
      <w:r>
        <w:t>Sensor API Concepts</w:t>
      </w:r>
      <w:bookmarkEnd w:id="99"/>
      <w:bookmarkEnd w:id="100"/>
      <w:bookmarkEnd w:id="101"/>
    </w:p>
    <w:p w:rsidR="00574DCD" w:rsidRDefault="00574DCD" w:rsidP="00FA4568">
      <w:pPr>
        <w:pStyle w:val="BodyText"/>
      </w:pPr>
      <w:r>
        <w:t xml:space="preserve">To understand how to use the sensor platform it is helpful to first learn about the high-level concepts that are relevant to this platform. </w:t>
      </w:r>
    </w:p>
    <w:p w:rsidR="00574DCD" w:rsidRDefault="00574DCD" w:rsidP="00C84B84">
      <w:pPr>
        <w:pStyle w:val="Heading3"/>
      </w:pPr>
      <w:bookmarkStart w:id="102" w:name="_Toc210469754"/>
      <w:bookmarkStart w:id="103" w:name="_Toc211331726"/>
      <w:bookmarkStart w:id="104" w:name="_Toc212889200"/>
      <w:r>
        <w:t>Sensor Categories</w:t>
      </w:r>
      <w:bookmarkEnd w:id="102"/>
      <w:bookmarkEnd w:id="103"/>
      <w:bookmarkEnd w:id="104"/>
    </w:p>
    <w:p w:rsidR="00574DCD" w:rsidRDefault="00574DCD" w:rsidP="00FA4568">
      <w:pPr>
        <w:pStyle w:val="BodyText"/>
      </w:pPr>
      <w:r>
        <w:t>Sensor categories are used to group sensors that are likely to report the same type of data, or are otherwise related in some way. An example of a sensor category would be location sensors, which usually report latitude and longitude.</w:t>
      </w:r>
    </w:p>
    <w:p w:rsidR="00574DCD" w:rsidRDefault="00574DCD" w:rsidP="00C84B84">
      <w:pPr>
        <w:pStyle w:val="Heading3"/>
      </w:pPr>
      <w:bookmarkStart w:id="105" w:name="_Toc210469755"/>
      <w:bookmarkStart w:id="106" w:name="_Toc211331727"/>
      <w:bookmarkStart w:id="107" w:name="_Toc212889201"/>
      <w:r>
        <w:t>Sensor Types</w:t>
      </w:r>
      <w:bookmarkEnd w:id="105"/>
      <w:bookmarkEnd w:id="106"/>
      <w:bookmarkEnd w:id="107"/>
    </w:p>
    <w:p w:rsidR="00574DCD" w:rsidRDefault="00574DCD" w:rsidP="00FA4568">
      <w:pPr>
        <w:pStyle w:val="BodyText"/>
      </w:pPr>
      <w:r>
        <w:t>Sensor types correspond to a specific type of sensor hardware or a sensor that measures a phenomenon in a particular way. Example types of sensors would include GPS sensors, which use satellite triangulation to determine location, and IP resolver sensors, which use the IP address of the computer to resolve the current location. These sensors both belong to the location category, because they report location information.</w:t>
      </w:r>
    </w:p>
    <w:p w:rsidR="00574DCD" w:rsidRDefault="00574DCD" w:rsidP="00C84B84">
      <w:pPr>
        <w:pStyle w:val="Heading3"/>
      </w:pPr>
      <w:bookmarkStart w:id="108" w:name="_Toc210469756"/>
      <w:bookmarkStart w:id="109" w:name="_Toc211331728"/>
      <w:bookmarkStart w:id="110" w:name="_Toc212889202"/>
      <w:r>
        <w:t>Sensor Data Types</w:t>
      </w:r>
      <w:bookmarkEnd w:id="108"/>
      <w:bookmarkEnd w:id="109"/>
      <w:bookmarkEnd w:id="110"/>
    </w:p>
    <w:p w:rsidR="00574DCD" w:rsidRDefault="00574DCD" w:rsidP="008C17DE">
      <w:pPr>
        <w:pStyle w:val="BodyTextLink"/>
      </w:pPr>
      <w:r>
        <w:t>Sensor data types correspond to measurements that sensors report. Sensor data types are a union of:</w:t>
      </w:r>
    </w:p>
    <w:p w:rsidR="00574DCD" w:rsidRDefault="00574DCD" w:rsidP="008C17DE">
      <w:pPr>
        <w:pStyle w:val="BulletList"/>
      </w:pPr>
      <w:r>
        <w:t>The pheno</w:t>
      </w:r>
      <w:r w:rsidR="00011567">
        <w:t>menon being measured (Example: a</w:t>
      </w:r>
      <w:r>
        <w:t>ltitude).</w:t>
      </w:r>
    </w:p>
    <w:p w:rsidR="00574DCD" w:rsidRDefault="00574DCD" w:rsidP="008C17DE">
      <w:pPr>
        <w:pStyle w:val="BulletList"/>
      </w:pPr>
      <w:r>
        <w:t>The dat</w:t>
      </w:r>
      <w:r w:rsidR="00C84B84">
        <w:t>a</w:t>
      </w:r>
      <w:r>
        <w:t>um point relative to which the mea</w:t>
      </w:r>
      <w:r w:rsidR="00011567">
        <w:t>surements correspond (Example: sea l</w:t>
      </w:r>
      <w:r>
        <w:t>evel).</w:t>
      </w:r>
    </w:p>
    <w:p w:rsidR="00574DCD" w:rsidRDefault="00574DCD" w:rsidP="008C17DE">
      <w:pPr>
        <w:pStyle w:val="BulletList"/>
      </w:pPr>
      <w:r>
        <w:t>The units in which the measurement</w:t>
      </w:r>
      <w:r w:rsidR="008050A4">
        <w:t>s</w:t>
      </w:r>
      <w:r w:rsidR="00011567">
        <w:t xml:space="preserve"> are reported (Example: m</w:t>
      </w:r>
      <w:r>
        <w:t>eters).</w:t>
      </w:r>
    </w:p>
    <w:p w:rsidR="008C17DE" w:rsidRDefault="008C17DE" w:rsidP="008C17DE">
      <w:pPr>
        <w:pStyle w:val="Le"/>
      </w:pPr>
    </w:p>
    <w:p w:rsidR="00574DCD" w:rsidRDefault="00574DCD" w:rsidP="00FA4568">
      <w:pPr>
        <w:pStyle w:val="BodyText"/>
      </w:pPr>
      <w:r>
        <w:t>Given these criteria, the sensor and location platform defines the following for altitude:</w:t>
      </w:r>
    </w:p>
    <w:p w:rsidR="00574DCD" w:rsidRPr="00B06FFF" w:rsidRDefault="00574DCD" w:rsidP="00C84B84">
      <w:pPr>
        <w:pStyle w:val="TextIndented"/>
        <w:rPr>
          <w:rStyle w:val="CodeFeaturedElement"/>
          <w:rFonts w:cs="Arial"/>
        </w:rPr>
      </w:pPr>
      <w:r w:rsidRPr="00B06FFF">
        <w:rPr>
          <w:rStyle w:val="CodeFeaturedElement"/>
          <w:rFonts w:cs="Arial"/>
        </w:rPr>
        <w:t>SENSOR_DATA_TYPE_ALTITUDE_SEALEVEL_METERS</w:t>
      </w:r>
    </w:p>
    <w:p w:rsidR="00FA4568" w:rsidRDefault="00574DCD" w:rsidP="00FA4568">
      <w:pPr>
        <w:pStyle w:val="BodyText"/>
      </w:pPr>
      <w:r>
        <w:t xml:space="preserve">With this brief introduction to sensor platform concepts, we can now consider how to get started programming with the sensor API. </w:t>
      </w:r>
    </w:p>
    <w:p w:rsidR="00574DCD" w:rsidRPr="00E664DB" w:rsidRDefault="00574DCD" w:rsidP="00E664DB"/>
    <w:sectPr w:rsidR="00574DCD" w:rsidRPr="00E664DB" w:rsidSect="00876B66">
      <w:headerReference w:type="even" r:id="rId22"/>
      <w:headerReference w:type="default" r:id="rId23"/>
      <w:footerReference w:type="even" r:id="rId24"/>
      <w:footerReference w:type="default" r:id="rId25"/>
      <w:headerReference w:type="first" r:id="rId26"/>
      <w:footerReference w:type="first" r:id="rId27"/>
      <w:pgSz w:w="12240" w:h="15840" w:code="1"/>
      <w:pgMar w:top="1440" w:right="1920" w:bottom="1200" w:left="2640" w:header="720" w:footer="50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A6D" w:rsidRDefault="00BD5A6D" w:rsidP="00DE77A4">
      <w:r>
        <w:separator/>
      </w:r>
    </w:p>
  </w:endnote>
  <w:endnote w:type="continuationSeparator" w:id="1">
    <w:p w:rsidR="00BD5A6D" w:rsidRDefault="00BD5A6D" w:rsidP="00DE77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39" w:rsidRDefault="007601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E3A" w:rsidRDefault="00A66E3A" w:rsidP="00BB7472">
    <w:pPr>
      <w:pStyle w:val="Footer"/>
    </w:pPr>
    <w:r>
      <w:t>PDC 2008</w:t>
    </w:r>
  </w:p>
  <w:p w:rsidR="00A66E3A" w:rsidRPr="00BB7472" w:rsidRDefault="00A66E3A" w:rsidP="00BB74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E3A" w:rsidRDefault="00A66E3A">
    <w:pPr>
      <w:pStyle w:val="Footer"/>
    </w:pPr>
    <w:r>
      <w:t>PDC 2008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A6D" w:rsidRDefault="00BD5A6D" w:rsidP="00DE77A4">
      <w:r>
        <w:separator/>
      </w:r>
    </w:p>
  </w:footnote>
  <w:footnote w:type="continuationSeparator" w:id="1">
    <w:p w:rsidR="00BD5A6D" w:rsidRDefault="00BD5A6D" w:rsidP="00DE7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39" w:rsidRDefault="007601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E3A" w:rsidRDefault="006F3277" w:rsidP="00DE77A4">
    <w:pPr>
      <w:pStyle w:val="Header"/>
    </w:pPr>
    <w:fldSimple w:instr=" STYLEREF  Title  \* MERGEFORMAT ">
      <w:r w:rsidR="00760139">
        <w:rPr>
          <w:noProof/>
        </w:rPr>
        <w:t>Implementing Light-Aware UI by Using the Windows Sensor and Location Platform</w:t>
      </w:r>
    </w:fldSimple>
    <w:r w:rsidR="00A66E3A">
      <w:t xml:space="preserve"> - </w:t>
    </w:r>
    <w:fldSimple w:instr=" PAGE ">
      <w:r w:rsidR="00760139">
        <w:rPr>
          <w:noProof/>
        </w:rPr>
        <w:t>2</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E3A" w:rsidRDefault="00A66E3A">
    <w:pPr>
      <w:pStyle w:val="Header"/>
    </w:pPr>
    <w:r>
      <w:rPr>
        <w:noProof/>
      </w:rPr>
      <w:drawing>
        <wp:inline distT="0" distB="0" distL="0" distR="0">
          <wp:extent cx="1171575" cy="3143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71575" cy="3143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D0E0F"/>
    <w:multiLevelType w:val="hybridMultilevel"/>
    <w:tmpl w:val="860E5B72"/>
    <w:lvl w:ilvl="0" w:tplc="8D12623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16B43409"/>
    <w:multiLevelType w:val="hybridMultilevel"/>
    <w:tmpl w:val="DDEC22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A9D4037"/>
    <w:multiLevelType w:val="hybridMultilevel"/>
    <w:tmpl w:val="713A3CEE"/>
    <w:lvl w:ilvl="0" w:tplc="01821B80">
      <w:start w:val="1"/>
      <w:numFmt w:val="decimal"/>
      <w:lvlText w:val="%1."/>
      <w:lvlJc w:val="left"/>
      <w:pPr>
        <w:ind w:left="720" w:hanging="360"/>
      </w:pPr>
      <w:rPr>
        <w:rFonts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nsid w:val="1FBD4FA5"/>
    <w:multiLevelType w:val="hybridMultilevel"/>
    <w:tmpl w:val="D3529AF4"/>
    <w:lvl w:ilvl="0" w:tplc="D6F40254">
      <w:start w:val="1"/>
      <w:numFmt w:val="decimal"/>
      <w:pStyle w:val="NumberedList1"/>
      <w:lvlText w:val="%1."/>
      <w:lvlJc w:val="left"/>
      <w:pPr>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22A70EAC"/>
    <w:multiLevelType w:val="hybridMultilevel"/>
    <w:tmpl w:val="4F44467E"/>
    <w:lvl w:ilvl="0" w:tplc="04090017">
      <w:start w:val="1"/>
      <w:numFmt w:val="lowerLetter"/>
      <w:lvlText w:val="%1)"/>
      <w:lvlJc w:val="left"/>
      <w:pPr>
        <w:ind w:left="1080" w:hanging="360"/>
      </w:pPr>
      <w:rPr>
        <w:rFonts w:cs="Times New Roman" w:hint="default"/>
      </w:rPr>
    </w:lvl>
    <w:lvl w:ilvl="1" w:tplc="CE9848FA">
      <w:start w:val="1"/>
      <w:numFmt w:val="decimal"/>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25CC3968"/>
    <w:multiLevelType w:val="hybridMultilevel"/>
    <w:tmpl w:val="F4CC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061833"/>
    <w:multiLevelType w:val="hybridMultilevel"/>
    <w:tmpl w:val="0D32AAD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3D675086"/>
    <w:multiLevelType w:val="hybridMultilevel"/>
    <w:tmpl w:val="B10819F4"/>
    <w:lvl w:ilvl="0" w:tplc="04090001">
      <w:start w:val="1"/>
      <w:numFmt w:val="bullet"/>
      <w:lvlText w:val=""/>
      <w:lvlJc w:val="left"/>
      <w:pPr>
        <w:ind w:left="720" w:hanging="360"/>
      </w:pPr>
      <w:rPr>
        <w:rFonts w:ascii="Symbol" w:hAnsi="Symbol" w:hint="default"/>
      </w:rPr>
    </w:lvl>
    <w:lvl w:ilvl="1" w:tplc="F12A7F58">
      <w:start w:val="5"/>
      <w:numFmt w:val="bullet"/>
      <w:lvlText w:val="•"/>
      <w:lvlJc w:val="left"/>
      <w:pPr>
        <w:ind w:left="1800" w:hanging="720"/>
      </w:pPr>
      <w:rPr>
        <w:rFonts w:ascii="Verdana" w:eastAsia="Times New Roman" w:hAnsi="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A22A71"/>
    <w:multiLevelType w:val="hybridMultilevel"/>
    <w:tmpl w:val="E04C8300"/>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4C051AC6"/>
    <w:multiLevelType w:val="hybridMultilevel"/>
    <w:tmpl w:val="883CFCC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E1534CA"/>
    <w:multiLevelType w:val="hybridMultilevel"/>
    <w:tmpl w:val="C414E0F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545A5134"/>
    <w:multiLevelType w:val="hybridMultilevel"/>
    <w:tmpl w:val="5E3A4D40"/>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5ACB7551"/>
    <w:multiLevelType w:val="multilevel"/>
    <w:tmpl w:val="E500BB3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63E46B01"/>
    <w:multiLevelType w:val="hybridMultilevel"/>
    <w:tmpl w:val="9B74226C"/>
    <w:lvl w:ilvl="0" w:tplc="04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14">
    <w:nsid w:val="66273CA9"/>
    <w:multiLevelType w:val="hybridMultilevel"/>
    <w:tmpl w:val="D146FBB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5">
    <w:nsid w:val="6B710CDB"/>
    <w:multiLevelType w:val="hybridMultilevel"/>
    <w:tmpl w:val="9C620AAC"/>
    <w:lvl w:ilvl="0" w:tplc="04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16">
    <w:nsid w:val="6B8B7F05"/>
    <w:multiLevelType w:val="hybridMultilevel"/>
    <w:tmpl w:val="8CEE2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B9F063C"/>
    <w:multiLevelType w:val="hybridMultilevel"/>
    <w:tmpl w:val="C33A31CC"/>
    <w:lvl w:ilvl="0" w:tplc="BFA0CF32">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6BDA6408"/>
    <w:multiLevelType w:val="hybridMultilevel"/>
    <w:tmpl w:val="CA42ED6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262639B"/>
    <w:multiLevelType w:val="hybridMultilevel"/>
    <w:tmpl w:val="0A965956"/>
    <w:lvl w:ilvl="0" w:tplc="E80EE1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
  </w:num>
  <w:num w:numId="4">
    <w:abstractNumId w:val="0"/>
  </w:num>
  <w:num w:numId="5">
    <w:abstractNumId w:val="3"/>
  </w:num>
  <w:num w:numId="6">
    <w:abstractNumId w:val="17"/>
  </w:num>
  <w:num w:numId="7">
    <w:abstractNumId w:val="7"/>
  </w:num>
  <w:num w:numId="8">
    <w:abstractNumId w:val="8"/>
  </w:num>
  <w:num w:numId="9">
    <w:abstractNumId w:val="4"/>
  </w:num>
  <w:num w:numId="10">
    <w:abstractNumId w:val="9"/>
  </w:num>
  <w:num w:numId="11">
    <w:abstractNumId w:val="14"/>
  </w:num>
  <w:num w:numId="12">
    <w:abstractNumId w:val="18"/>
  </w:num>
  <w:num w:numId="13">
    <w:abstractNumId w:val="16"/>
  </w:num>
  <w:num w:numId="14">
    <w:abstractNumId w:val="6"/>
  </w:num>
  <w:num w:numId="15">
    <w:abstractNumId w:val="10"/>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5"/>
  </w:num>
  <w:num w:numId="28">
    <w:abstractNumId w:val="1"/>
  </w:num>
  <w:num w:numId="29">
    <w:abstractNumId w:val="13"/>
  </w:num>
  <w:num w:numId="30">
    <w:abstractNumId w:val="20"/>
  </w:num>
  <w:num w:numId="31">
    <w:abstractNumId w:val="11"/>
  </w:num>
  <w:num w:numId="32">
    <w:abstractNumId w:val="11"/>
  </w:num>
  <w:num w:numId="3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D724"/>
  <w:defaultTabStop w:val="720"/>
  <w:characterSpacingControl w:val="doNotCompress"/>
  <w:hdrShapeDefaults>
    <o:shapedefaults v:ext="edit" spidmax="21506"/>
  </w:hdrShapeDefaults>
  <w:footnotePr>
    <w:footnote w:id="0"/>
    <w:footnote w:id="1"/>
  </w:footnotePr>
  <w:endnotePr>
    <w:endnote w:id="0"/>
    <w:endnote w:id="1"/>
  </w:endnotePr>
  <w:compat/>
  <w:rsids>
    <w:rsidRoot w:val="00BC0085"/>
    <w:rsid w:val="000057D8"/>
    <w:rsid w:val="00011567"/>
    <w:rsid w:val="00015881"/>
    <w:rsid w:val="000200F8"/>
    <w:rsid w:val="00031869"/>
    <w:rsid w:val="0003317C"/>
    <w:rsid w:val="00035BB4"/>
    <w:rsid w:val="000536C1"/>
    <w:rsid w:val="00061286"/>
    <w:rsid w:val="00072553"/>
    <w:rsid w:val="00077E76"/>
    <w:rsid w:val="00083DB1"/>
    <w:rsid w:val="000A0260"/>
    <w:rsid w:val="000A1A4E"/>
    <w:rsid w:val="000B087A"/>
    <w:rsid w:val="000B2302"/>
    <w:rsid w:val="000C3E97"/>
    <w:rsid w:val="000C4F1D"/>
    <w:rsid w:val="000C7BDC"/>
    <w:rsid w:val="000D1908"/>
    <w:rsid w:val="000E0319"/>
    <w:rsid w:val="000E0F62"/>
    <w:rsid w:val="000F27BE"/>
    <w:rsid w:val="000F535B"/>
    <w:rsid w:val="0010645E"/>
    <w:rsid w:val="001214AF"/>
    <w:rsid w:val="00145616"/>
    <w:rsid w:val="00145BC2"/>
    <w:rsid w:val="00153B03"/>
    <w:rsid w:val="001674E5"/>
    <w:rsid w:val="0017102A"/>
    <w:rsid w:val="00184413"/>
    <w:rsid w:val="001853CE"/>
    <w:rsid w:val="001911FD"/>
    <w:rsid w:val="001C0D4A"/>
    <w:rsid w:val="001C6FFE"/>
    <w:rsid w:val="001E2D86"/>
    <w:rsid w:val="0021320C"/>
    <w:rsid w:val="00220D6E"/>
    <w:rsid w:val="00244C01"/>
    <w:rsid w:val="00251FBA"/>
    <w:rsid w:val="00255606"/>
    <w:rsid w:val="00263751"/>
    <w:rsid w:val="002A00E9"/>
    <w:rsid w:val="002B6AC5"/>
    <w:rsid w:val="002D6276"/>
    <w:rsid w:val="002D77E2"/>
    <w:rsid w:val="002E0874"/>
    <w:rsid w:val="0030035F"/>
    <w:rsid w:val="00307686"/>
    <w:rsid w:val="0034707B"/>
    <w:rsid w:val="0035260F"/>
    <w:rsid w:val="0036355D"/>
    <w:rsid w:val="003B3CEF"/>
    <w:rsid w:val="003C475A"/>
    <w:rsid w:val="003E036B"/>
    <w:rsid w:val="003E7BD4"/>
    <w:rsid w:val="0041021C"/>
    <w:rsid w:val="004366A8"/>
    <w:rsid w:val="00437883"/>
    <w:rsid w:val="00446428"/>
    <w:rsid w:val="00450F2A"/>
    <w:rsid w:val="004611D6"/>
    <w:rsid w:val="00476C16"/>
    <w:rsid w:val="00482331"/>
    <w:rsid w:val="004A0F49"/>
    <w:rsid w:val="004A6389"/>
    <w:rsid w:val="004B58D1"/>
    <w:rsid w:val="004D01B7"/>
    <w:rsid w:val="004D2E11"/>
    <w:rsid w:val="004F1EE7"/>
    <w:rsid w:val="00505D55"/>
    <w:rsid w:val="00507A88"/>
    <w:rsid w:val="00514C1B"/>
    <w:rsid w:val="00521BE1"/>
    <w:rsid w:val="00535E2D"/>
    <w:rsid w:val="00555AF3"/>
    <w:rsid w:val="005677C6"/>
    <w:rsid w:val="00574DCD"/>
    <w:rsid w:val="00587497"/>
    <w:rsid w:val="00592767"/>
    <w:rsid w:val="005C589B"/>
    <w:rsid w:val="005F3E6A"/>
    <w:rsid w:val="00604EA5"/>
    <w:rsid w:val="006056D5"/>
    <w:rsid w:val="00642799"/>
    <w:rsid w:val="00647625"/>
    <w:rsid w:val="00657269"/>
    <w:rsid w:val="00673A28"/>
    <w:rsid w:val="00677D72"/>
    <w:rsid w:val="00687ED3"/>
    <w:rsid w:val="006A443A"/>
    <w:rsid w:val="006A78FA"/>
    <w:rsid w:val="006D5AB0"/>
    <w:rsid w:val="006E37B7"/>
    <w:rsid w:val="006F3277"/>
    <w:rsid w:val="006F426D"/>
    <w:rsid w:val="00715472"/>
    <w:rsid w:val="00734B67"/>
    <w:rsid w:val="007538FC"/>
    <w:rsid w:val="00753AAD"/>
    <w:rsid w:val="00757B77"/>
    <w:rsid w:val="00760139"/>
    <w:rsid w:val="00784E8F"/>
    <w:rsid w:val="007A13F0"/>
    <w:rsid w:val="007A15C0"/>
    <w:rsid w:val="007D42D9"/>
    <w:rsid w:val="007F1501"/>
    <w:rsid w:val="007F35DE"/>
    <w:rsid w:val="00803051"/>
    <w:rsid w:val="008050A4"/>
    <w:rsid w:val="0080652D"/>
    <w:rsid w:val="00823D3C"/>
    <w:rsid w:val="00850FB4"/>
    <w:rsid w:val="00854509"/>
    <w:rsid w:val="00856712"/>
    <w:rsid w:val="00856982"/>
    <w:rsid w:val="00870EFF"/>
    <w:rsid w:val="00875312"/>
    <w:rsid w:val="00875BA7"/>
    <w:rsid w:val="00876B66"/>
    <w:rsid w:val="008A6A85"/>
    <w:rsid w:val="008B05AB"/>
    <w:rsid w:val="008B5F29"/>
    <w:rsid w:val="008C17DE"/>
    <w:rsid w:val="008C41B9"/>
    <w:rsid w:val="008D1175"/>
    <w:rsid w:val="00905AE4"/>
    <w:rsid w:val="00910DE5"/>
    <w:rsid w:val="009111B8"/>
    <w:rsid w:val="00975023"/>
    <w:rsid w:val="00980444"/>
    <w:rsid w:val="0099753C"/>
    <w:rsid w:val="009A3B29"/>
    <w:rsid w:val="009A495E"/>
    <w:rsid w:val="009A52AA"/>
    <w:rsid w:val="009A5AE1"/>
    <w:rsid w:val="009C0C24"/>
    <w:rsid w:val="009C0F52"/>
    <w:rsid w:val="009D0B19"/>
    <w:rsid w:val="009D6A29"/>
    <w:rsid w:val="009F2266"/>
    <w:rsid w:val="00A03AE8"/>
    <w:rsid w:val="00A049AC"/>
    <w:rsid w:val="00A11017"/>
    <w:rsid w:val="00A44D34"/>
    <w:rsid w:val="00A53BDC"/>
    <w:rsid w:val="00A62A05"/>
    <w:rsid w:val="00A66E3A"/>
    <w:rsid w:val="00A6731E"/>
    <w:rsid w:val="00A701BA"/>
    <w:rsid w:val="00A74EF8"/>
    <w:rsid w:val="00A83FB5"/>
    <w:rsid w:val="00A84221"/>
    <w:rsid w:val="00A872C9"/>
    <w:rsid w:val="00AD037D"/>
    <w:rsid w:val="00AD5817"/>
    <w:rsid w:val="00AD7912"/>
    <w:rsid w:val="00AE4752"/>
    <w:rsid w:val="00AF2AE1"/>
    <w:rsid w:val="00AF4F39"/>
    <w:rsid w:val="00B06FFF"/>
    <w:rsid w:val="00B158B9"/>
    <w:rsid w:val="00B33679"/>
    <w:rsid w:val="00B43CB1"/>
    <w:rsid w:val="00B54807"/>
    <w:rsid w:val="00B62412"/>
    <w:rsid w:val="00B635F1"/>
    <w:rsid w:val="00B76472"/>
    <w:rsid w:val="00B9648E"/>
    <w:rsid w:val="00BA32CA"/>
    <w:rsid w:val="00BA460C"/>
    <w:rsid w:val="00BB1588"/>
    <w:rsid w:val="00BB6970"/>
    <w:rsid w:val="00BB7099"/>
    <w:rsid w:val="00BB7472"/>
    <w:rsid w:val="00BC0085"/>
    <w:rsid w:val="00BC4150"/>
    <w:rsid w:val="00BD03C6"/>
    <w:rsid w:val="00BD5A6D"/>
    <w:rsid w:val="00BF12B7"/>
    <w:rsid w:val="00BF5214"/>
    <w:rsid w:val="00C01C73"/>
    <w:rsid w:val="00C05E05"/>
    <w:rsid w:val="00C07E51"/>
    <w:rsid w:val="00C25D37"/>
    <w:rsid w:val="00C4036E"/>
    <w:rsid w:val="00C4512E"/>
    <w:rsid w:val="00C62059"/>
    <w:rsid w:val="00C70FAB"/>
    <w:rsid w:val="00C84B84"/>
    <w:rsid w:val="00C90E04"/>
    <w:rsid w:val="00C95B94"/>
    <w:rsid w:val="00CB64D5"/>
    <w:rsid w:val="00CB7742"/>
    <w:rsid w:val="00CC4D79"/>
    <w:rsid w:val="00CD33F9"/>
    <w:rsid w:val="00CD58DB"/>
    <w:rsid w:val="00CE2488"/>
    <w:rsid w:val="00CF2228"/>
    <w:rsid w:val="00CF653A"/>
    <w:rsid w:val="00D019B5"/>
    <w:rsid w:val="00D02CF8"/>
    <w:rsid w:val="00D51C18"/>
    <w:rsid w:val="00D6309A"/>
    <w:rsid w:val="00D66C3E"/>
    <w:rsid w:val="00D70DFD"/>
    <w:rsid w:val="00D71A66"/>
    <w:rsid w:val="00D739D5"/>
    <w:rsid w:val="00D7578E"/>
    <w:rsid w:val="00D93557"/>
    <w:rsid w:val="00D97921"/>
    <w:rsid w:val="00DA3B8E"/>
    <w:rsid w:val="00DD0131"/>
    <w:rsid w:val="00DE77A4"/>
    <w:rsid w:val="00E04E6A"/>
    <w:rsid w:val="00E12E33"/>
    <w:rsid w:val="00E2199C"/>
    <w:rsid w:val="00E36B96"/>
    <w:rsid w:val="00E37DC3"/>
    <w:rsid w:val="00E419C2"/>
    <w:rsid w:val="00E53952"/>
    <w:rsid w:val="00E5702A"/>
    <w:rsid w:val="00E617EC"/>
    <w:rsid w:val="00E63B82"/>
    <w:rsid w:val="00E65302"/>
    <w:rsid w:val="00E664DB"/>
    <w:rsid w:val="00E66D0D"/>
    <w:rsid w:val="00E70CCE"/>
    <w:rsid w:val="00E76512"/>
    <w:rsid w:val="00E82E69"/>
    <w:rsid w:val="00E866D9"/>
    <w:rsid w:val="00EA41C4"/>
    <w:rsid w:val="00EA6DE9"/>
    <w:rsid w:val="00EB62E3"/>
    <w:rsid w:val="00EB776A"/>
    <w:rsid w:val="00ED6894"/>
    <w:rsid w:val="00EF6CA0"/>
    <w:rsid w:val="00EF7B39"/>
    <w:rsid w:val="00F221ED"/>
    <w:rsid w:val="00F369B9"/>
    <w:rsid w:val="00F5706A"/>
    <w:rsid w:val="00F5751E"/>
    <w:rsid w:val="00F64E37"/>
    <w:rsid w:val="00F85728"/>
    <w:rsid w:val="00F94468"/>
    <w:rsid w:val="00FA4568"/>
    <w:rsid w:val="00FA5894"/>
    <w:rsid w:val="00FC7C1F"/>
    <w:rsid w:val="00FD20B6"/>
    <w:rsid w:val="00FE5EC2"/>
    <w:rsid w:val="00FF5CD9"/>
    <w:rsid w:val="00FF63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F2228"/>
    <w:rPr>
      <w:rFonts w:ascii="Calibri" w:hAnsi="Calibri"/>
      <w:sz w:val="22"/>
      <w:szCs w:val="22"/>
    </w:rPr>
  </w:style>
  <w:style w:type="paragraph" w:styleId="Heading1">
    <w:name w:val="heading 1"/>
    <w:basedOn w:val="Normal"/>
    <w:next w:val="BodyText"/>
    <w:link w:val="Heading1Char"/>
    <w:rsid w:val="00CF2228"/>
    <w:pPr>
      <w:keepNext/>
      <w:keepLines/>
      <w:pBdr>
        <w:bottom w:val="single" w:sz="2" w:space="1" w:color="000080"/>
      </w:pBdr>
      <w:spacing w:before="240" w:after="80"/>
      <w:ind w:left="-720"/>
      <w:outlineLvl w:val="0"/>
    </w:pPr>
    <w:rPr>
      <w:rFonts w:ascii="Arial" w:eastAsia="Times New Roman" w:hAnsi="Arial"/>
      <w:bCs/>
      <w:sz w:val="28"/>
      <w:szCs w:val="28"/>
    </w:rPr>
  </w:style>
  <w:style w:type="paragraph" w:styleId="Heading2">
    <w:name w:val="heading 2"/>
    <w:basedOn w:val="Normal"/>
    <w:next w:val="BodyText"/>
    <w:link w:val="Heading2Char"/>
    <w:uiPriority w:val="9"/>
    <w:qFormat/>
    <w:rsid w:val="00CF2228"/>
    <w:pPr>
      <w:keepNext/>
      <w:keepLines/>
      <w:spacing w:before="240" w:after="80"/>
      <w:ind w:left="-720"/>
      <w:outlineLvl w:val="1"/>
    </w:pPr>
    <w:rPr>
      <w:rFonts w:ascii="Arial" w:eastAsia="Times New Roman" w:hAnsi="Arial"/>
      <w:bCs/>
      <w:sz w:val="26"/>
      <w:szCs w:val="26"/>
    </w:rPr>
  </w:style>
  <w:style w:type="paragraph" w:styleId="Heading3">
    <w:name w:val="heading 3"/>
    <w:basedOn w:val="Normal"/>
    <w:next w:val="BodyText"/>
    <w:link w:val="Heading3Char"/>
    <w:uiPriority w:val="9"/>
    <w:qFormat/>
    <w:rsid w:val="00CF2228"/>
    <w:pPr>
      <w:keepNext/>
      <w:keepLines/>
      <w:spacing w:before="240" w:after="80"/>
      <w:outlineLvl w:val="2"/>
    </w:pPr>
    <w:rPr>
      <w:rFonts w:ascii="Arial" w:eastAsia="Times New Roman" w:hAnsi="Arial"/>
      <w:bCs/>
      <w:sz w:val="24"/>
    </w:rPr>
  </w:style>
  <w:style w:type="paragraph" w:styleId="Heading4">
    <w:name w:val="heading 4"/>
    <w:basedOn w:val="Normal"/>
    <w:next w:val="BodyText"/>
    <w:link w:val="Heading4Char"/>
    <w:qFormat/>
    <w:rsid w:val="00CF2228"/>
    <w:pPr>
      <w:keepNext/>
      <w:keepLines/>
      <w:spacing w:before="200" w:after="40"/>
      <w:outlineLvl w:val="3"/>
    </w:pPr>
    <w:rPr>
      <w:rFonts w:ascii="Arial" w:eastAsia="Times New Roman" w:hAnsi="Arial"/>
      <w:b/>
      <w:bCs/>
      <w:iCs/>
      <w:sz w:val="20"/>
    </w:rPr>
  </w:style>
  <w:style w:type="paragraph" w:styleId="Heading5">
    <w:name w:val="heading 5"/>
    <w:basedOn w:val="Normal"/>
    <w:next w:val="BodyText"/>
    <w:link w:val="Heading5Char"/>
    <w:uiPriority w:val="9"/>
    <w:unhideWhenUsed/>
    <w:qFormat/>
    <w:rsid w:val="00CF2228"/>
    <w:pPr>
      <w:keepNext/>
      <w:keepLines/>
      <w:spacing w:before="200"/>
      <w:outlineLvl w:val="4"/>
    </w:pPr>
    <w:rPr>
      <w:rFonts w:ascii="Arial" w:eastAsia="Times New Roman" w:hAnsi="Arial"/>
      <w:b/>
      <w:color w:val="365F91"/>
      <w:sz w:val="20"/>
    </w:rPr>
  </w:style>
  <w:style w:type="paragraph" w:styleId="Heading6">
    <w:name w:val="heading 6"/>
    <w:basedOn w:val="Normal"/>
    <w:next w:val="Normal"/>
    <w:link w:val="Heading6Char"/>
    <w:uiPriority w:val="9"/>
    <w:unhideWhenUsed/>
    <w:qFormat/>
    <w:rsid w:val="00CF2228"/>
    <w:pPr>
      <w:keepNext/>
      <w:keepLines/>
      <w:spacing w:before="200"/>
      <w:outlineLvl w:val="5"/>
    </w:pPr>
    <w:rPr>
      <w:rFonts w:ascii="Arial" w:eastAsia="Times New Roman" w:hAnsi="Arial"/>
      <w:b/>
      <w:iCs/>
      <w:color w:val="365F91"/>
      <w:sz w:val="20"/>
    </w:rPr>
  </w:style>
  <w:style w:type="paragraph" w:styleId="Heading7">
    <w:name w:val="heading 7"/>
    <w:basedOn w:val="Heading6"/>
    <w:next w:val="Normal"/>
    <w:link w:val="Heading7Char"/>
    <w:uiPriority w:val="99"/>
    <w:qFormat/>
    <w:locked/>
    <w:rsid w:val="00C84B84"/>
    <w:pPr>
      <w:widowControl w:val="0"/>
      <w:tabs>
        <w:tab w:val="left" w:pos="360"/>
      </w:tabs>
      <w:spacing w:line="240" w:lineRule="exact"/>
      <w:outlineLvl w:val="6"/>
    </w:pPr>
    <w:rPr>
      <w:rFonts w:ascii="Verdana" w:hAnsi="Verdana" w:cs="Arial"/>
      <w:b w:val="0"/>
      <w:i/>
      <w:color w:val="auto"/>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74EF8"/>
    <w:rPr>
      <w:rFonts w:ascii="Arial" w:eastAsia="Times New Roman" w:hAnsi="Arial" w:cs="Times New Roman"/>
      <w:bCs/>
      <w:sz w:val="28"/>
      <w:szCs w:val="28"/>
    </w:rPr>
  </w:style>
  <w:style w:type="character" w:customStyle="1" w:styleId="Heading2Char">
    <w:name w:val="Heading 2 Char"/>
    <w:basedOn w:val="DefaultParagraphFont"/>
    <w:link w:val="Heading2"/>
    <w:uiPriority w:val="9"/>
    <w:locked/>
    <w:rsid w:val="00A74EF8"/>
    <w:rPr>
      <w:rFonts w:ascii="Arial" w:eastAsia="Times New Roman" w:hAnsi="Arial" w:cs="Times New Roman"/>
      <w:bCs/>
      <w:sz w:val="26"/>
      <w:szCs w:val="26"/>
    </w:rPr>
  </w:style>
  <w:style w:type="character" w:customStyle="1" w:styleId="Heading3Char">
    <w:name w:val="Heading 3 Char"/>
    <w:basedOn w:val="DefaultParagraphFont"/>
    <w:link w:val="Heading3"/>
    <w:uiPriority w:val="9"/>
    <w:locked/>
    <w:rsid w:val="00A74EF8"/>
    <w:rPr>
      <w:rFonts w:ascii="Arial" w:eastAsia="Times New Roman" w:hAnsi="Arial" w:cs="Times New Roman"/>
      <w:bCs/>
      <w:sz w:val="24"/>
      <w:szCs w:val="22"/>
    </w:rPr>
  </w:style>
  <w:style w:type="character" w:customStyle="1" w:styleId="Heading4Char">
    <w:name w:val="Heading 4 Char"/>
    <w:basedOn w:val="DefaultParagraphFont"/>
    <w:link w:val="Heading4"/>
    <w:locked/>
    <w:rsid w:val="00A74EF8"/>
    <w:rPr>
      <w:rFonts w:ascii="Arial" w:eastAsia="Times New Roman" w:hAnsi="Arial" w:cs="Times New Roman"/>
      <w:b/>
      <w:bCs/>
      <w:iCs/>
      <w:szCs w:val="22"/>
    </w:rPr>
  </w:style>
  <w:style w:type="character" w:customStyle="1" w:styleId="Heading5Char">
    <w:name w:val="Heading 5 Char"/>
    <w:basedOn w:val="DefaultParagraphFont"/>
    <w:link w:val="Heading5"/>
    <w:uiPriority w:val="9"/>
    <w:locked/>
    <w:rsid w:val="0041021C"/>
    <w:rPr>
      <w:rFonts w:ascii="Arial" w:eastAsia="Times New Roman" w:hAnsi="Arial" w:cs="Times New Roman"/>
      <w:b/>
      <w:color w:val="365F91"/>
      <w:szCs w:val="22"/>
    </w:rPr>
  </w:style>
  <w:style w:type="character" w:customStyle="1" w:styleId="Heading6Char">
    <w:name w:val="Heading 6 Char"/>
    <w:basedOn w:val="DefaultParagraphFont"/>
    <w:link w:val="Heading6"/>
    <w:uiPriority w:val="9"/>
    <w:locked/>
    <w:rsid w:val="0041021C"/>
    <w:rPr>
      <w:rFonts w:ascii="Arial" w:eastAsia="Times New Roman" w:hAnsi="Arial" w:cs="Times New Roman"/>
      <w:b/>
      <w:iCs/>
      <w:color w:val="365F91"/>
      <w:szCs w:val="22"/>
    </w:rPr>
  </w:style>
  <w:style w:type="character" w:customStyle="1" w:styleId="Heading7Char">
    <w:name w:val="Heading 7 Char"/>
    <w:basedOn w:val="DefaultParagraphFont"/>
    <w:link w:val="Heading7"/>
    <w:uiPriority w:val="99"/>
    <w:semiHidden/>
    <w:locked/>
    <w:rsid w:val="00C84B84"/>
    <w:rPr>
      <w:rFonts w:ascii="Verdana" w:hAnsi="Verdana" w:cs="Arial"/>
      <w:i/>
      <w:iCs/>
      <w:sz w:val="20"/>
      <w:szCs w:val="20"/>
      <w:lang w:eastAsia="ja-JP"/>
    </w:rPr>
  </w:style>
  <w:style w:type="paragraph" w:styleId="BodyText">
    <w:name w:val="Body Text"/>
    <w:basedOn w:val="Normal"/>
    <w:link w:val="BodyTextChar"/>
    <w:rsid w:val="00CF2228"/>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locked/>
    <w:rsid w:val="00077E76"/>
    <w:rPr>
      <w:rFonts w:ascii="Calibri" w:eastAsia="MS Mincho" w:hAnsi="Calibri" w:cs="Arial"/>
      <w:sz w:val="22"/>
    </w:rPr>
  </w:style>
  <w:style w:type="character" w:customStyle="1" w:styleId="Small">
    <w:name w:val="Small"/>
    <w:basedOn w:val="DefaultParagraphFont"/>
    <w:rsid w:val="00CF2228"/>
    <w:rPr>
      <w:sz w:val="18"/>
    </w:rPr>
  </w:style>
  <w:style w:type="paragraph" w:styleId="CommentText">
    <w:name w:val="annotation text"/>
    <w:aliases w:val="ed"/>
    <w:next w:val="Normal"/>
    <w:link w:val="CommentTextChar"/>
    <w:semiHidden/>
    <w:rsid w:val="00CF2228"/>
    <w:pPr>
      <w:shd w:val="clear" w:color="auto" w:fill="C0C0C0"/>
    </w:pPr>
    <w:rPr>
      <w:rFonts w:ascii="Arial" w:eastAsia="Times New Roman" w:hAnsi="Arial"/>
      <w:b/>
      <w:color w:val="0000FF"/>
      <w:sz w:val="16"/>
    </w:rPr>
  </w:style>
  <w:style w:type="character" w:customStyle="1" w:styleId="CommentTextChar">
    <w:name w:val="Comment Text Char"/>
    <w:aliases w:val="ed Char"/>
    <w:basedOn w:val="DefaultParagraphFont"/>
    <w:link w:val="CommentText"/>
    <w:semiHidden/>
    <w:locked/>
    <w:rsid w:val="00DE77A4"/>
    <w:rPr>
      <w:rFonts w:ascii="Arial" w:eastAsia="Times New Roman" w:hAnsi="Arial"/>
      <w:b/>
      <w:color w:val="0000FF"/>
      <w:sz w:val="16"/>
      <w:shd w:val="clear" w:color="auto" w:fill="C0C0C0"/>
      <w:lang w:val="en-US" w:eastAsia="en-US" w:bidi="ar-SA"/>
    </w:rPr>
  </w:style>
  <w:style w:type="paragraph" w:styleId="Title">
    <w:name w:val="Title"/>
    <w:next w:val="BodyText"/>
    <w:link w:val="TitleChar"/>
    <w:qFormat/>
    <w:rsid w:val="00CF2228"/>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locked/>
    <w:rsid w:val="00A6731E"/>
    <w:rPr>
      <w:rFonts w:ascii="Arial" w:eastAsia="MS Mincho" w:hAnsi="Arial" w:cs="Arial"/>
      <w:bCs/>
      <w:kern w:val="28"/>
      <w:sz w:val="48"/>
      <w:szCs w:val="48"/>
      <w:lang w:val="en-US" w:eastAsia="en-US" w:bidi="ar-SA"/>
    </w:rPr>
  </w:style>
  <w:style w:type="paragraph" w:customStyle="1" w:styleId="Procedure">
    <w:name w:val="Procedure"/>
    <w:basedOn w:val="Normal"/>
    <w:next w:val="List"/>
    <w:rsid w:val="00CF2228"/>
    <w:pPr>
      <w:keepNext/>
      <w:keepLines/>
      <w:pBdr>
        <w:bottom w:val="single" w:sz="2" w:space="1" w:color="000080"/>
      </w:pBdr>
      <w:spacing w:before="240" w:after="120"/>
    </w:pPr>
    <w:rPr>
      <w:rFonts w:ascii="Arial" w:eastAsia="MS Mincho" w:hAnsi="Arial" w:cs="Arial"/>
      <w:b/>
      <w:color w:val="000080"/>
      <w:sz w:val="20"/>
      <w:szCs w:val="20"/>
    </w:rPr>
  </w:style>
  <w:style w:type="paragraph" w:styleId="List">
    <w:name w:val="List"/>
    <w:basedOn w:val="BodyText"/>
    <w:uiPriority w:val="99"/>
    <w:rsid w:val="00CF2228"/>
    <w:pPr>
      <w:spacing w:after="80"/>
      <w:ind w:left="360" w:hanging="360"/>
    </w:pPr>
  </w:style>
  <w:style w:type="paragraph" w:styleId="TOC1">
    <w:name w:val="toc 1"/>
    <w:basedOn w:val="Normal"/>
    <w:autoRedefine/>
    <w:uiPriority w:val="39"/>
    <w:unhideWhenUsed/>
    <w:rsid w:val="00CF2228"/>
    <w:pPr>
      <w:tabs>
        <w:tab w:val="right" w:leader="dot" w:pos="7680"/>
      </w:tabs>
    </w:pPr>
    <w:rPr>
      <w:rFonts w:eastAsia="Times New Roman"/>
      <w:noProof/>
    </w:rPr>
  </w:style>
  <w:style w:type="paragraph" w:customStyle="1" w:styleId="TableHead">
    <w:name w:val="Table Head"/>
    <w:basedOn w:val="BodyText"/>
    <w:next w:val="BodyText"/>
    <w:rsid w:val="00CF2228"/>
    <w:pPr>
      <w:keepNext/>
      <w:keepLines/>
      <w:spacing w:before="160" w:after="0"/>
    </w:pPr>
    <w:rPr>
      <w:b/>
      <w:sz w:val="20"/>
    </w:rPr>
  </w:style>
  <w:style w:type="paragraph" w:customStyle="1" w:styleId="Disclaimertext">
    <w:name w:val="Disclaimertext"/>
    <w:basedOn w:val="Normal"/>
    <w:next w:val="Normal"/>
    <w:rsid w:val="00CF2228"/>
    <w:rPr>
      <w:rFonts w:ascii="Arial" w:eastAsia="MS Mincho" w:hAnsi="Arial" w:cs="Arial"/>
      <w:i/>
      <w:sz w:val="16"/>
      <w:szCs w:val="16"/>
    </w:rPr>
  </w:style>
  <w:style w:type="paragraph" w:customStyle="1" w:styleId="Version">
    <w:name w:val="Version"/>
    <w:basedOn w:val="Normal"/>
    <w:next w:val="BodyText"/>
    <w:rsid w:val="00CF2228"/>
    <w:pPr>
      <w:keepLines/>
      <w:spacing w:after="480"/>
    </w:pPr>
    <w:rPr>
      <w:rFonts w:eastAsia="MS Mincho" w:cs="Arial"/>
      <w:noProof/>
      <w:sz w:val="18"/>
      <w:szCs w:val="20"/>
    </w:rPr>
  </w:style>
  <w:style w:type="character" w:styleId="Hyperlink">
    <w:name w:val="Hyperlink"/>
    <w:uiPriority w:val="99"/>
    <w:rsid w:val="00CF2228"/>
    <w:rPr>
      <w:color w:val="0000FF"/>
      <w:u w:val="single"/>
    </w:rPr>
  </w:style>
  <w:style w:type="paragraph" w:customStyle="1" w:styleId="BodyTextLink">
    <w:name w:val="Body Text Link"/>
    <w:basedOn w:val="BodyText"/>
    <w:next w:val="BulletList"/>
    <w:rsid w:val="00CF2228"/>
    <w:pPr>
      <w:keepNext/>
      <w:keepLines/>
      <w:spacing w:after="80"/>
    </w:pPr>
  </w:style>
  <w:style w:type="paragraph" w:customStyle="1" w:styleId="BulletList">
    <w:name w:val="Bullet List"/>
    <w:basedOn w:val="Normal"/>
    <w:rsid w:val="00B635F1"/>
    <w:pPr>
      <w:numPr>
        <w:numId w:val="32"/>
      </w:numPr>
      <w:tabs>
        <w:tab w:val="left" w:pos="360"/>
      </w:tabs>
      <w:spacing w:after="80"/>
      <w:ind w:left="360"/>
    </w:pPr>
    <w:rPr>
      <w:rFonts w:eastAsia="MS Mincho" w:cs="Arial"/>
      <w:szCs w:val="20"/>
    </w:rPr>
  </w:style>
  <w:style w:type="character" w:customStyle="1" w:styleId="Editornote">
    <w:name w:val="Editor note"/>
    <w:basedOn w:val="Strong"/>
    <w:rsid w:val="00CF2228"/>
    <w:rPr>
      <w:rFonts w:ascii="Arial" w:hAnsi="Arial"/>
      <w:color w:val="0000FF"/>
      <w:sz w:val="20"/>
      <w:shd w:val="clear" w:color="auto" w:fill="C0C0C0"/>
    </w:rPr>
  </w:style>
  <w:style w:type="character" w:styleId="Strong">
    <w:name w:val="Strong"/>
    <w:basedOn w:val="DefaultParagraphFont"/>
    <w:uiPriority w:val="99"/>
    <w:qFormat/>
    <w:locked/>
    <w:rsid w:val="00CF2228"/>
    <w:rPr>
      <w:b/>
      <w:bCs/>
    </w:rPr>
  </w:style>
  <w:style w:type="character" w:customStyle="1" w:styleId="Bold">
    <w:name w:val="Bold"/>
    <w:basedOn w:val="DefaultParagraphFont"/>
    <w:rsid w:val="00CF2228"/>
    <w:rPr>
      <w:b/>
    </w:rPr>
  </w:style>
  <w:style w:type="paragraph" w:styleId="Header">
    <w:name w:val="header"/>
    <w:basedOn w:val="BodyText"/>
    <w:link w:val="HeaderChar"/>
    <w:unhideWhenUsed/>
    <w:rsid w:val="00CF2228"/>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locked/>
    <w:rsid w:val="00A6731E"/>
    <w:rPr>
      <w:rFonts w:ascii="Calibri" w:eastAsia="MS Mincho" w:hAnsi="Calibri" w:cs="Arial"/>
      <w:sz w:val="16"/>
    </w:rPr>
  </w:style>
  <w:style w:type="paragraph" w:styleId="Footer">
    <w:name w:val="footer"/>
    <w:basedOn w:val="Normal"/>
    <w:link w:val="FooterChar"/>
    <w:unhideWhenUsed/>
    <w:rsid w:val="00CF2228"/>
    <w:pPr>
      <w:tabs>
        <w:tab w:val="center" w:pos="4680"/>
        <w:tab w:val="right" w:pos="9360"/>
      </w:tabs>
    </w:pPr>
    <w:rPr>
      <w:sz w:val="16"/>
    </w:rPr>
  </w:style>
  <w:style w:type="character" w:customStyle="1" w:styleId="FooterChar">
    <w:name w:val="Footer Char"/>
    <w:basedOn w:val="DefaultParagraphFont"/>
    <w:link w:val="Footer"/>
    <w:locked/>
    <w:rsid w:val="00DE77A4"/>
    <w:rPr>
      <w:rFonts w:ascii="Calibri" w:eastAsia="Calibri" w:hAnsi="Calibri" w:cs="Times New Roman"/>
      <w:sz w:val="16"/>
      <w:szCs w:val="22"/>
    </w:rPr>
  </w:style>
  <w:style w:type="paragraph" w:styleId="BalloonText">
    <w:name w:val="Balloon Text"/>
    <w:basedOn w:val="Normal"/>
    <w:link w:val="BalloonTextChar"/>
    <w:uiPriority w:val="99"/>
    <w:semiHidden/>
    <w:unhideWhenUsed/>
    <w:rsid w:val="00CF222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77A4"/>
    <w:rPr>
      <w:rFonts w:ascii="Tahoma" w:eastAsia="Calibri" w:hAnsi="Tahoma" w:cs="Tahoma"/>
      <w:sz w:val="16"/>
      <w:szCs w:val="16"/>
    </w:rPr>
  </w:style>
  <w:style w:type="paragraph" w:styleId="BodyTextIndent">
    <w:name w:val="Body Text Indent"/>
    <w:basedOn w:val="Normal"/>
    <w:link w:val="BodyTextIndentChar"/>
    <w:rsid w:val="00CF2228"/>
    <w:pPr>
      <w:spacing w:after="80"/>
      <w:ind w:left="360"/>
    </w:pPr>
    <w:rPr>
      <w:rFonts w:eastAsia="MS Mincho" w:cs="Arial"/>
      <w:szCs w:val="20"/>
    </w:rPr>
  </w:style>
  <w:style w:type="character" w:customStyle="1" w:styleId="BodyTextIndentChar">
    <w:name w:val="Body Text Indent Char"/>
    <w:basedOn w:val="DefaultParagraphFont"/>
    <w:link w:val="BodyTextIndent"/>
    <w:locked/>
    <w:rsid w:val="00875312"/>
    <w:rPr>
      <w:rFonts w:ascii="Calibri" w:eastAsia="MS Mincho" w:hAnsi="Calibri" w:cs="Arial"/>
      <w:sz w:val="22"/>
    </w:rPr>
  </w:style>
  <w:style w:type="paragraph" w:customStyle="1" w:styleId="BulletList2">
    <w:name w:val="Bullet List 2"/>
    <w:basedOn w:val="BulletList"/>
    <w:rsid w:val="00CF2228"/>
    <w:pPr>
      <w:numPr>
        <w:numId w:val="0"/>
      </w:numPr>
      <w:tabs>
        <w:tab w:val="clear" w:pos="360"/>
      </w:tabs>
    </w:pPr>
  </w:style>
  <w:style w:type="paragraph" w:customStyle="1" w:styleId="TableBullet">
    <w:name w:val="Table Bullet"/>
    <w:basedOn w:val="Normal"/>
    <w:rsid w:val="00CF2228"/>
    <w:pPr>
      <w:numPr>
        <w:numId w:val="33"/>
      </w:numPr>
      <w:spacing w:before="20" w:after="20"/>
    </w:pPr>
    <w:rPr>
      <w:rFonts w:eastAsia="MS Mincho" w:cs="Arial"/>
      <w:sz w:val="18"/>
      <w:szCs w:val="18"/>
    </w:rPr>
  </w:style>
  <w:style w:type="paragraph" w:styleId="PlainText">
    <w:name w:val="Plain Text"/>
    <w:aliases w:val="Code"/>
    <w:link w:val="PlainTextChar"/>
    <w:rsid w:val="00CF2228"/>
    <w:pPr>
      <w:shd w:val="clear" w:color="auto" w:fill="D9D9D9"/>
    </w:pPr>
    <w:rPr>
      <w:rFonts w:ascii="Lucida Sans Typewriter" w:eastAsia="MS Mincho" w:hAnsi="Lucida Sans Typewriter" w:cs="Courier New"/>
      <w:noProof/>
      <w:color w:val="000000"/>
      <w:sz w:val="18"/>
    </w:rPr>
  </w:style>
  <w:style w:type="character" w:customStyle="1" w:styleId="PlainTextChar">
    <w:name w:val="Plain Text Char"/>
    <w:aliases w:val="Code Char"/>
    <w:basedOn w:val="DefaultParagraphFont"/>
    <w:link w:val="PlainText"/>
    <w:locked/>
    <w:rsid w:val="009111B8"/>
    <w:rPr>
      <w:rFonts w:ascii="Lucida Sans Typewriter" w:eastAsia="MS Mincho" w:hAnsi="Lucida Sans Typewriter" w:cs="Courier New"/>
      <w:noProof/>
      <w:color w:val="000000"/>
      <w:sz w:val="18"/>
      <w:shd w:val="clear" w:color="auto" w:fill="D9D9D9"/>
      <w:lang w:val="en-US" w:eastAsia="en-US" w:bidi="ar-SA"/>
    </w:rPr>
  </w:style>
  <w:style w:type="character" w:customStyle="1" w:styleId="EmbeddedCode">
    <w:name w:val="Embedded Code"/>
    <w:basedOn w:val="DefaultParagraphFont"/>
    <w:rsid w:val="00CF2228"/>
    <w:rPr>
      <w:rFonts w:ascii="Courier New" w:hAnsi="Courier New"/>
      <w:sz w:val="18"/>
    </w:rPr>
  </w:style>
  <w:style w:type="paragraph" w:customStyle="1" w:styleId="Le">
    <w:name w:val="Le"/>
    <w:aliases w:val="listend (LE)"/>
    <w:next w:val="BodyText"/>
    <w:rsid w:val="00CF2228"/>
    <w:pPr>
      <w:spacing w:line="80" w:lineRule="exact"/>
    </w:pPr>
    <w:rPr>
      <w:rFonts w:ascii="Arial" w:eastAsia="MS Mincho" w:hAnsi="Arial"/>
      <w:color w:val="0070C0"/>
      <w:sz w:val="16"/>
      <w:szCs w:val="24"/>
    </w:rPr>
  </w:style>
  <w:style w:type="paragraph" w:styleId="ListParagraph">
    <w:name w:val="List Paragraph"/>
    <w:basedOn w:val="Normal"/>
    <w:uiPriority w:val="34"/>
    <w:qFormat/>
    <w:locked/>
    <w:rsid w:val="00CF2228"/>
    <w:pPr>
      <w:spacing w:after="80"/>
      <w:ind w:left="360" w:hanging="360"/>
    </w:pPr>
  </w:style>
  <w:style w:type="paragraph" w:customStyle="1" w:styleId="Contents">
    <w:name w:val="Contents"/>
    <w:basedOn w:val="Normal"/>
    <w:semiHidden/>
    <w:qFormat/>
    <w:rsid w:val="00CF2228"/>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locked/>
    <w:rsid w:val="00CF2228"/>
    <w:pPr>
      <w:ind w:left="360"/>
    </w:pPr>
    <w:rPr>
      <w:iCs/>
      <w:color w:val="000000"/>
    </w:rPr>
  </w:style>
  <w:style w:type="character" w:customStyle="1" w:styleId="QuoteChar">
    <w:name w:val="Quote Char"/>
    <w:basedOn w:val="DefaultParagraphFont"/>
    <w:link w:val="Quote"/>
    <w:uiPriority w:val="99"/>
    <w:locked/>
    <w:rsid w:val="009A3B29"/>
    <w:rPr>
      <w:rFonts w:ascii="Calibri" w:eastAsia="Calibri" w:hAnsi="Calibri" w:cs="Times New Roman"/>
      <w:iCs/>
      <w:color w:val="000000"/>
      <w:sz w:val="22"/>
      <w:szCs w:val="22"/>
    </w:rPr>
  </w:style>
  <w:style w:type="paragraph" w:styleId="Subtitle">
    <w:name w:val="Subtitle"/>
    <w:basedOn w:val="Normal"/>
    <w:next w:val="Normal"/>
    <w:link w:val="SubtitleChar"/>
    <w:uiPriority w:val="11"/>
    <w:qFormat/>
    <w:rsid w:val="00CF2228"/>
    <w:pPr>
      <w:numPr>
        <w:ilvl w:val="1"/>
      </w:numPr>
      <w:spacing w:after="480"/>
    </w:pPr>
    <w:rPr>
      <w:rFonts w:ascii="Arial" w:eastAsia="Times New Roman" w:hAnsi="Arial"/>
      <w:iCs/>
      <w:spacing w:val="15"/>
      <w:sz w:val="32"/>
      <w:szCs w:val="24"/>
    </w:rPr>
  </w:style>
  <w:style w:type="character" w:customStyle="1" w:styleId="SubtitleChar">
    <w:name w:val="Subtitle Char"/>
    <w:basedOn w:val="DefaultParagraphFont"/>
    <w:link w:val="Subtitle"/>
    <w:uiPriority w:val="11"/>
    <w:locked/>
    <w:rsid w:val="00A74EF8"/>
    <w:rPr>
      <w:rFonts w:ascii="Arial" w:eastAsia="Times New Roman" w:hAnsi="Arial" w:cs="Times New Roman"/>
      <w:iCs/>
      <w:spacing w:val="15"/>
      <w:sz w:val="32"/>
      <w:szCs w:val="24"/>
    </w:rPr>
  </w:style>
  <w:style w:type="paragraph" w:customStyle="1" w:styleId="FigCap">
    <w:name w:val="FigCap"/>
    <w:basedOn w:val="Normal"/>
    <w:next w:val="BodyText"/>
    <w:autoRedefine/>
    <w:rsid w:val="00CF2228"/>
    <w:pPr>
      <w:spacing w:before="160" w:after="240"/>
    </w:pPr>
    <w:rPr>
      <w:rFonts w:ascii="Arial" w:eastAsia="MS Mincho" w:hAnsi="Arial" w:cs="Arial"/>
      <w:b/>
      <w:sz w:val="18"/>
      <w:szCs w:val="18"/>
    </w:rPr>
  </w:style>
  <w:style w:type="character" w:customStyle="1" w:styleId="Red">
    <w:name w:val="Red"/>
    <w:basedOn w:val="BodyTextChar"/>
    <w:uiPriority w:val="1"/>
    <w:qFormat/>
    <w:rsid w:val="00CF2228"/>
    <w:rPr>
      <w:b/>
      <w:color w:val="FF0000"/>
      <w:szCs w:val="20"/>
    </w:rPr>
  </w:style>
  <w:style w:type="paragraph" w:styleId="TOC2">
    <w:name w:val="toc 2"/>
    <w:basedOn w:val="Normal"/>
    <w:next w:val="Normal"/>
    <w:autoRedefine/>
    <w:uiPriority w:val="39"/>
    <w:unhideWhenUsed/>
    <w:rsid w:val="00CF2228"/>
    <w:pPr>
      <w:tabs>
        <w:tab w:val="right" w:leader="dot" w:pos="7680"/>
      </w:tabs>
      <w:ind w:left="240"/>
    </w:pPr>
    <w:rPr>
      <w:noProof/>
    </w:rPr>
  </w:style>
  <w:style w:type="paragraph" w:styleId="TOC3">
    <w:name w:val="toc 3"/>
    <w:basedOn w:val="Normal"/>
    <w:next w:val="Normal"/>
    <w:autoRedefine/>
    <w:uiPriority w:val="39"/>
    <w:unhideWhenUsed/>
    <w:rsid w:val="00CF2228"/>
    <w:pPr>
      <w:tabs>
        <w:tab w:val="right" w:leader="dot" w:pos="7680"/>
      </w:tabs>
      <w:ind w:left="480"/>
    </w:pPr>
    <w:rPr>
      <w:noProof/>
    </w:rPr>
  </w:style>
  <w:style w:type="paragraph" w:customStyle="1" w:styleId="DT">
    <w:name w:val="DT"/>
    <w:aliases w:val="Term1"/>
    <w:basedOn w:val="Normal"/>
    <w:next w:val="DL"/>
    <w:rsid w:val="00CF2228"/>
    <w:pPr>
      <w:keepNext/>
      <w:ind w:left="180"/>
    </w:pPr>
    <w:rPr>
      <w:rFonts w:eastAsia="MS Mincho" w:cs="Arial"/>
      <w:b/>
      <w:szCs w:val="20"/>
    </w:rPr>
  </w:style>
  <w:style w:type="paragraph" w:customStyle="1" w:styleId="DL">
    <w:name w:val="DL"/>
    <w:aliases w:val="Def1"/>
    <w:basedOn w:val="Normal"/>
    <w:next w:val="DT"/>
    <w:link w:val="DLChar"/>
    <w:rsid w:val="00CF2228"/>
    <w:pPr>
      <w:keepLines/>
      <w:spacing w:after="80"/>
      <w:ind w:left="360"/>
    </w:pPr>
    <w:rPr>
      <w:rFonts w:eastAsia="MS Mincho" w:cs="Arial"/>
      <w:szCs w:val="20"/>
    </w:rPr>
  </w:style>
  <w:style w:type="character" w:customStyle="1" w:styleId="DLChar">
    <w:name w:val="DL Char"/>
    <w:aliases w:val="Def1 Char"/>
    <w:basedOn w:val="DefaultParagraphFont"/>
    <w:link w:val="DL"/>
    <w:locked/>
    <w:rsid w:val="00A84221"/>
    <w:rPr>
      <w:rFonts w:ascii="Calibri" w:eastAsia="MS Mincho" w:hAnsi="Calibri" w:cs="Arial"/>
      <w:sz w:val="22"/>
    </w:rPr>
  </w:style>
  <w:style w:type="table" w:customStyle="1" w:styleId="Tablerowcell">
    <w:name w:val="Table row cell"/>
    <w:basedOn w:val="TableNormal"/>
    <w:uiPriority w:val="99"/>
    <w:rsid w:val="00CF2228"/>
    <w:rPr>
      <w:rFonts w:ascii="Calibri" w:hAnsi="Calibri"/>
      <w:szCs w:val="22"/>
    </w:rPr>
    <w:tblPr>
      <w:tblInd w:w="0" w:type="dxa"/>
      <w:tblBorders>
        <w:top w:val="single" w:sz="4" w:space="0" w:color="auto"/>
        <w:bottom w:val="single" w:sz="4" w:space="0" w:color="auto"/>
        <w:insideH w:val="single" w:sz="4" w:space="0" w:color="BFBFBF"/>
        <w:insideV w:val="single" w:sz="4" w:space="0" w:color="BFBF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cPr>
    </w:tblStylePr>
  </w:style>
  <w:style w:type="character" w:styleId="FollowedHyperlink">
    <w:name w:val="FollowedHyperlink"/>
    <w:basedOn w:val="DefaultParagraphFont"/>
    <w:uiPriority w:val="99"/>
    <w:rsid w:val="006A78FA"/>
    <w:rPr>
      <w:rFonts w:cs="Times New Roman"/>
      <w:color w:val="800080"/>
      <w:u w:val="single"/>
    </w:rPr>
  </w:style>
  <w:style w:type="paragraph" w:customStyle="1" w:styleId="NumberedList1">
    <w:name w:val="Numbered List 1"/>
    <w:basedOn w:val="Normal"/>
    <w:uiPriority w:val="99"/>
    <w:rsid w:val="00C84B84"/>
    <w:pPr>
      <w:keepNext/>
      <w:numPr>
        <w:numId w:val="5"/>
      </w:numPr>
      <w:spacing w:after="80" w:line="240" w:lineRule="exact"/>
    </w:pPr>
    <w:rPr>
      <w:rFonts w:ascii="Verdana" w:eastAsia="Times New Roman" w:hAnsi="Verdana" w:cs="Arial"/>
      <w:sz w:val="20"/>
      <w:szCs w:val="20"/>
    </w:rPr>
  </w:style>
  <w:style w:type="character" w:customStyle="1" w:styleId="BoldItalic">
    <w:name w:val="Bold Italic"/>
    <w:basedOn w:val="DefaultParagraphFont"/>
    <w:uiPriority w:val="99"/>
    <w:rsid w:val="00C84B84"/>
    <w:rPr>
      <w:rFonts w:cs="Times New Roman"/>
      <w:b/>
      <w:bCs/>
      <w:i/>
      <w:iCs/>
    </w:rPr>
  </w:style>
  <w:style w:type="character" w:customStyle="1" w:styleId="CodeEmbedded">
    <w:name w:val="Code Embedded"/>
    <w:aliases w:val="ce"/>
    <w:basedOn w:val="DefaultParagraphFont"/>
    <w:uiPriority w:val="99"/>
    <w:rsid w:val="00C84B84"/>
    <w:rPr>
      <w:rFonts w:ascii="Courier New" w:hAnsi="Courier New" w:cs="Courier New"/>
      <w:noProof/>
      <w:sz w:val="18"/>
      <w:szCs w:val="18"/>
    </w:rPr>
  </w:style>
  <w:style w:type="character" w:styleId="CommentReference">
    <w:name w:val="annotation reference"/>
    <w:basedOn w:val="DefaultParagraphFont"/>
    <w:uiPriority w:val="99"/>
    <w:semiHidden/>
    <w:rsid w:val="00C84B84"/>
    <w:rPr>
      <w:rFonts w:cs="Times New Roman"/>
      <w:b/>
      <w:bCs/>
      <w:i/>
      <w:iCs/>
      <w:color w:val="FF6600"/>
      <w:sz w:val="24"/>
      <w:szCs w:val="24"/>
    </w:rPr>
  </w:style>
  <w:style w:type="paragraph" w:customStyle="1" w:styleId="DefinedTerm">
    <w:name w:val="Defined Term"/>
    <w:basedOn w:val="Normal"/>
    <w:next w:val="Definition"/>
    <w:uiPriority w:val="99"/>
    <w:rsid w:val="00C84B84"/>
    <w:pPr>
      <w:keepNext/>
      <w:keepLines/>
      <w:tabs>
        <w:tab w:val="left" w:pos="360"/>
      </w:tabs>
      <w:spacing w:before="80" w:after="40" w:line="240" w:lineRule="exact"/>
    </w:pPr>
    <w:rPr>
      <w:rFonts w:ascii="Verdana" w:eastAsia="Times New Roman" w:hAnsi="Verdana" w:cs="Arial"/>
      <w:bCs/>
      <w:sz w:val="20"/>
      <w:szCs w:val="20"/>
    </w:rPr>
  </w:style>
  <w:style w:type="paragraph" w:customStyle="1" w:styleId="Definition">
    <w:name w:val="Definition"/>
    <w:basedOn w:val="Normal"/>
    <w:next w:val="DefinedTerm"/>
    <w:uiPriority w:val="99"/>
    <w:rsid w:val="00C84B84"/>
    <w:pPr>
      <w:keepLines/>
      <w:tabs>
        <w:tab w:val="left" w:pos="360"/>
      </w:tabs>
      <w:spacing w:after="80" w:line="240" w:lineRule="exact"/>
      <w:ind w:left="360"/>
    </w:pPr>
    <w:rPr>
      <w:rFonts w:ascii="Verdana" w:eastAsia="Times New Roman" w:hAnsi="Verdana" w:cs="Arial"/>
      <w:sz w:val="20"/>
      <w:szCs w:val="20"/>
    </w:rPr>
  </w:style>
  <w:style w:type="paragraph" w:customStyle="1" w:styleId="Figure">
    <w:name w:val="Figure"/>
    <w:aliases w:val="fig"/>
    <w:basedOn w:val="Normal"/>
    <w:next w:val="Normal"/>
    <w:link w:val="FigureChar"/>
    <w:uiPriority w:val="99"/>
    <w:rsid w:val="00C84B84"/>
    <w:pPr>
      <w:keepLines/>
      <w:tabs>
        <w:tab w:val="left" w:pos="360"/>
      </w:tabs>
      <w:spacing w:before="160" w:after="160"/>
    </w:pPr>
    <w:rPr>
      <w:rFonts w:ascii="Verdana" w:eastAsia="Times New Roman" w:hAnsi="Verdana" w:cs="Arial"/>
      <w:b/>
      <w:bCs/>
      <w:sz w:val="20"/>
      <w:szCs w:val="20"/>
    </w:rPr>
  </w:style>
  <w:style w:type="character" w:customStyle="1" w:styleId="FigureChar">
    <w:name w:val="Figure Char"/>
    <w:aliases w:val="fig Char"/>
    <w:basedOn w:val="DefaultParagraphFont"/>
    <w:link w:val="Figure"/>
    <w:uiPriority w:val="99"/>
    <w:locked/>
    <w:rsid w:val="00C84B84"/>
    <w:rPr>
      <w:rFonts w:ascii="Verdana" w:hAnsi="Verdana" w:cs="Arial"/>
      <w:b/>
      <w:bCs/>
      <w:sz w:val="20"/>
      <w:szCs w:val="20"/>
    </w:rPr>
  </w:style>
  <w:style w:type="character" w:styleId="FootnoteReference">
    <w:name w:val="footnote reference"/>
    <w:basedOn w:val="DefaultParagraphFont"/>
    <w:uiPriority w:val="99"/>
    <w:semiHidden/>
    <w:rsid w:val="00C84B84"/>
    <w:rPr>
      <w:rFonts w:ascii="Arial" w:hAnsi="Arial" w:cs="Arial"/>
      <w:color w:val="000000"/>
      <w:sz w:val="16"/>
      <w:szCs w:val="16"/>
      <w:vertAlign w:val="superscript"/>
    </w:rPr>
  </w:style>
  <w:style w:type="paragraph" w:styleId="FootnoteText">
    <w:name w:val="footnote text"/>
    <w:basedOn w:val="Normal"/>
    <w:link w:val="FootnoteTextChar"/>
    <w:uiPriority w:val="99"/>
    <w:semiHidden/>
    <w:rsid w:val="00C84B84"/>
    <w:pPr>
      <w:spacing w:after="120" w:line="200" w:lineRule="exact"/>
    </w:pPr>
    <w:rPr>
      <w:rFonts w:ascii="Verdana" w:eastAsia="Times New Roman" w:hAnsi="Verdana" w:cs="Arial"/>
      <w:color w:val="000000"/>
      <w:sz w:val="16"/>
      <w:szCs w:val="16"/>
    </w:rPr>
  </w:style>
  <w:style w:type="character" w:customStyle="1" w:styleId="FootnoteTextChar">
    <w:name w:val="Footnote Text Char"/>
    <w:basedOn w:val="DefaultParagraphFont"/>
    <w:link w:val="FootnoteText"/>
    <w:uiPriority w:val="99"/>
    <w:semiHidden/>
    <w:locked/>
    <w:rsid w:val="00C84B84"/>
    <w:rPr>
      <w:rFonts w:ascii="Verdana" w:hAnsi="Verdana" w:cs="Arial"/>
      <w:color w:val="000000"/>
      <w:sz w:val="16"/>
      <w:szCs w:val="16"/>
    </w:rPr>
  </w:style>
  <w:style w:type="character" w:customStyle="1" w:styleId="Italic">
    <w:name w:val="Italic"/>
    <w:basedOn w:val="DefaultParagraphFont"/>
    <w:uiPriority w:val="99"/>
    <w:rsid w:val="00C84B84"/>
    <w:rPr>
      <w:rFonts w:cs="Times New Roman"/>
      <w:i/>
      <w:iCs/>
    </w:rPr>
  </w:style>
  <w:style w:type="paragraph" w:customStyle="1" w:styleId="TextinList1">
    <w:name w:val="Text in List 1"/>
    <w:basedOn w:val="Normal"/>
    <w:uiPriority w:val="99"/>
    <w:rsid w:val="00C84B84"/>
    <w:pPr>
      <w:keepLines/>
      <w:tabs>
        <w:tab w:val="left" w:pos="200"/>
        <w:tab w:val="left" w:pos="360"/>
        <w:tab w:val="left" w:pos="720"/>
      </w:tabs>
      <w:spacing w:after="80" w:line="240" w:lineRule="exact"/>
      <w:ind w:left="360"/>
    </w:pPr>
    <w:rPr>
      <w:rFonts w:ascii="Verdana" w:eastAsia="Times New Roman" w:hAnsi="Verdana" w:cs="Arial"/>
      <w:sz w:val="20"/>
      <w:szCs w:val="20"/>
    </w:rPr>
  </w:style>
  <w:style w:type="paragraph" w:customStyle="1" w:styleId="TextinList2">
    <w:name w:val="Text in List 2"/>
    <w:basedOn w:val="Normal"/>
    <w:uiPriority w:val="99"/>
    <w:rsid w:val="00C84B84"/>
    <w:pPr>
      <w:keepLines/>
      <w:tabs>
        <w:tab w:val="left" w:pos="360"/>
      </w:tabs>
      <w:spacing w:after="80" w:line="240" w:lineRule="exact"/>
      <w:ind w:left="720"/>
    </w:pPr>
    <w:rPr>
      <w:rFonts w:ascii="Verdana" w:eastAsia="Times New Roman" w:hAnsi="Verdana" w:cs="Arial"/>
      <w:sz w:val="20"/>
      <w:szCs w:val="20"/>
    </w:rPr>
  </w:style>
  <w:style w:type="paragraph" w:customStyle="1" w:styleId="Label">
    <w:name w:val="Label"/>
    <w:basedOn w:val="Normal"/>
    <w:next w:val="Normal"/>
    <w:link w:val="LabelChar"/>
    <w:uiPriority w:val="99"/>
    <w:rsid w:val="00C84B84"/>
    <w:pPr>
      <w:keepNext/>
      <w:keepLines/>
      <w:tabs>
        <w:tab w:val="left" w:pos="360"/>
      </w:tabs>
      <w:spacing w:after="160" w:line="240" w:lineRule="exact"/>
    </w:pPr>
    <w:rPr>
      <w:rFonts w:ascii="Verdana" w:eastAsia="Times New Roman" w:hAnsi="Verdana" w:cs="Arial"/>
      <w:b/>
      <w:bCs/>
      <w:sz w:val="20"/>
      <w:szCs w:val="20"/>
    </w:rPr>
  </w:style>
  <w:style w:type="character" w:customStyle="1" w:styleId="LabelChar">
    <w:name w:val="Label Char"/>
    <w:basedOn w:val="DefaultParagraphFont"/>
    <w:link w:val="Label"/>
    <w:uiPriority w:val="99"/>
    <w:locked/>
    <w:rsid w:val="00C84B84"/>
    <w:rPr>
      <w:rFonts w:ascii="Verdana" w:hAnsi="Verdana" w:cs="Arial"/>
      <w:b/>
      <w:bCs/>
      <w:sz w:val="20"/>
      <w:szCs w:val="20"/>
    </w:rPr>
  </w:style>
  <w:style w:type="paragraph" w:customStyle="1" w:styleId="AlertText">
    <w:name w:val="Alert Text"/>
    <w:basedOn w:val="TextIndented"/>
    <w:uiPriority w:val="99"/>
    <w:rsid w:val="00C84B84"/>
    <w:pPr>
      <w:spacing w:after="120"/>
    </w:pPr>
  </w:style>
  <w:style w:type="paragraph" w:customStyle="1" w:styleId="TextIndented">
    <w:name w:val="Text Indented"/>
    <w:basedOn w:val="Normal"/>
    <w:uiPriority w:val="99"/>
    <w:rsid w:val="00C84B84"/>
    <w:pPr>
      <w:tabs>
        <w:tab w:val="left" w:pos="360"/>
      </w:tabs>
      <w:spacing w:after="160" w:line="240" w:lineRule="exact"/>
      <w:ind w:left="360" w:right="360"/>
    </w:pPr>
    <w:rPr>
      <w:rFonts w:ascii="Verdana" w:eastAsia="Times New Roman" w:hAnsi="Verdana" w:cs="Arial"/>
      <w:sz w:val="20"/>
      <w:szCs w:val="20"/>
    </w:rPr>
  </w:style>
  <w:style w:type="character" w:customStyle="1" w:styleId="Subscript">
    <w:name w:val="Subscript"/>
    <w:basedOn w:val="DefaultParagraphFont"/>
    <w:uiPriority w:val="99"/>
    <w:rsid w:val="00C84B84"/>
    <w:rPr>
      <w:rFonts w:cs="Times New Roman"/>
      <w:vertAlign w:val="subscript"/>
    </w:rPr>
  </w:style>
  <w:style w:type="character" w:customStyle="1" w:styleId="Superscript">
    <w:name w:val="Superscript"/>
    <w:basedOn w:val="DefaultParagraphFont"/>
    <w:uiPriority w:val="99"/>
    <w:rsid w:val="00C84B84"/>
    <w:rPr>
      <w:rFonts w:cs="Times New Roman"/>
      <w:vertAlign w:val="superscript"/>
    </w:rPr>
  </w:style>
  <w:style w:type="paragraph" w:customStyle="1" w:styleId="TableBody">
    <w:name w:val="Table Body"/>
    <w:basedOn w:val="Normal"/>
    <w:uiPriority w:val="99"/>
    <w:rsid w:val="00C84B84"/>
    <w:pPr>
      <w:keepLines/>
      <w:tabs>
        <w:tab w:val="left" w:pos="200"/>
        <w:tab w:val="left" w:pos="360"/>
      </w:tabs>
      <w:spacing w:before="40" w:after="40" w:line="220" w:lineRule="exact"/>
      <w:ind w:left="40" w:right="40"/>
    </w:pPr>
    <w:rPr>
      <w:rFonts w:ascii="Verdana" w:eastAsia="Times New Roman" w:hAnsi="Verdana" w:cs="Arial"/>
      <w:sz w:val="20"/>
      <w:szCs w:val="18"/>
    </w:rPr>
  </w:style>
  <w:style w:type="paragraph" w:customStyle="1" w:styleId="BulletedList1">
    <w:name w:val="Bulleted List 1"/>
    <w:basedOn w:val="Normal"/>
    <w:uiPriority w:val="99"/>
    <w:rsid w:val="00C84B84"/>
    <w:pPr>
      <w:keepLines/>
      <w:tabs>
        <w:tab w:val="left" w:pos="360"/>
        <w:tab w:val="num" w:pos="720"/>
      </w:tabs>
      <w:spacing w:after="80"/>
      <w:ind w:left="360" w:hanging="360"/>
    </w:pPr>
    <w:rPr>
      <w:rFonts w:ascii="Verdana" w:eastAsia="Times New Roman" w:hAnsi="Verdana" w:cs="Arial"/>
      <w:sz w:val="20"/>
      <w:szCs w:val="20"/>
    </w:rPr>
  </w:style>
  <w:style w:type="paragraph" w:customStyle="1" w:styleId="BulletedList2">
    <w:name w:val="Bulleted List 2"/>
    <w:basedOn w:val="Normal"/>
    <w:uiPriority w:val="99"/>
    <w:rsid w:val="00C84B84"/>
    <w:pPr>
      <w:tabs>
        <w:tab w:val="num" w:pos="720"/>
        <w:tab w:val="num" w:pos="1080"/>
      </w:tabs>
      <w:spacing w:after="80" w:line="240" w:lineRule="exact"/>
      <w:ind w:left="720" w:hanging="360"/>
    </w:pPr>
    <w:rPr>
      <w:rFonts w:ascii="Verdana" w:eastAsia="Times New Roman" w:hAnsi="Verdana" w:cs="Arial"/>
      <w:sz w:val="20"/>
      <w:szCs w:val="20"/>
    </w:rPr>
  </w:style>
  <w:style w:type="paragraph" w:customStyle="1" w:styleId="NumberedList2">
    <w:name w:val="Numbered List 2"/>
    <w:basedOn w:val="Normal"/>
    <w:uiPriority w:val="99"/>
    <w:rsid w:val="00C84B84"/>
    <w:pPr>
      <w:keepLines/>
      <w:tabs>
        <w:tab w:val="left" w:pos="720"/>
      </w:tabs>
      <w:spacing w:after="80" w:line="240" w:lineRule="exact"/>
      <w:ind w:left="720" w:hanging="360"/>
    </w:pPr>
    <w:rPr>
      <w:rFonts w:ascii="Verdana" w:eastAsia="Times New Roman" w:hAnsi="Verdana" w:cs="Arial"/>
      <w:sz w:val="20"/>
      <w:szCs w:val="20"/>
    </w:rPr>
  </w:style>
  <w:style w:type="paragraph" w:styleId="CommentSubject">
    <w:name w:val="annotation subject"/>
    <w:basedOn w:val="CommentText"/>
    <w:next w:val="CommentText"/>
    <w:link w:val="CommentSubjectChar"/>
    <w:uiPriority w:val="99"/>
    <w:semiHidden/>
    <w:rsid w:val="00C84B84"/>
    <w:pPr>
      <w:shd w:val="clear" w:color="auto" w:fill="auto"/>
      <w:spacing w:before="60" w:after="60" w:line="260" w:lineRule="exact"/>
    </w:pPr>
    <w:rPr>
      <w:rFonts w:ascii="Verdana" w:hAnsi="Verdana" w:cs="Verdana"/>
      <w:bCs/>
      <w:noProof/>
      <w:color w:val="FF6600"/>
      <w:sz w:val="20"/>
    </w:rPr>
  </w:style>
  <w:style w:type="character" w:customStyle="1" w:styleId="CommentSubjectChar">
    <w:name w:val="Comment Subject Char"/>
    <w:basedOn w:val="CommentTextChar"/>
    <w:link w:val="CommentSubject"/>
    <w:uiPriority w:val="99"/>
    <w:semiHidden/>
    <w:locked/>
    <w:rsid w:val="00C84B84"/>
    <w:rPr>
      <w:rFonts w:ascii="Verdana" w:hAnsi="Verdana" w:cs="Verdana"/>
      <w:bCs/>
      <w:noProof/>
      <w:color w:val="FF6600"/>
      <w:sz w:val="20"/>
      <w:szCs w:val="20"/>
    </w:rPr>
  </w:style>
  <w:style w:type="character" w:customStyle="1" w:styleId="BalloonTextChar1">
    <w:name w:val="Balloon Text Char1"/>
    <w:aliases w:val="Balloon Text Char Char"/>
    <w:basedOn w:val="DefaultParagraphFont"/>
    <w:uiPriority w:val="99"/>
    <w:locked/>
    <w:rsid w:val="00C84B84"/>
    <w:rPr>
      <w:rFonts w:ascii="Tahoma" w:hAnsi="Tahoma" w:cs="Tahoma"/>
      <w:sz w:val="16"/>
      <w:szCs w:val="16"/>
      <w:lang w:val="en-US" w:eastAsia="en-US"/>
    </w:rPr>
  </w:style>
  <w:style w:type="character" w:customStyle="1" w:styleId="CharChar">
    <w:name w:val="Char Char"/>
    <w:basedOn w:val="DefaultParagraphFont"/>
    <w:uiPriority w:val="99"/>
    <w:locked/>
    <w:rsid w:val="00C84B84"/>
    <w:rPr>
      <w:rFonts w:ascii="Tahoma" w:hAnsi="Tahoma" w:cs="Tahoma"/>
      <w:sz w:val="16"/>
      <w:szCs w:val="16"/>
      <w:lang w:val="en-US" w:eastAsia="en-US"/>
    </w:rPr>
  </w:style>
  <w:style w:type="table" w:styleId="TableGrid">
    <w:name w:val="Table Grid"/>
    <w:basedOn w:val="TableNormal"/>
    <w:uiPriority w:val="99"/>
    <w:locked/>
    <w:rsid w:val="00C84B84"/>
    <w:pPr>
      <w:spacing w:after="160" w:line="240" w:lineRule="exact"/>
    </w:pPr>
    <w:rPr>
      <w:rFonts w:ascii="Arial" w:eastAsia="Times New Roman" w:hAnsi="Arial" w:cs="Arial"/>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
    <w:name w:val="Char Char2"/>
    <w:basedOn w:val="DefaultParagraphFont"/>
    <w:uiPriority w:val="99"/>
    <w:locked/>
    <w:rsid w:val="00C84B84"/>
    <w:rPr>
      <w:rFonts w:ascii="Tahoma" w:hAnsi="Tahoma" w:cs="Tahoma"/>
      <w:sz w:val="16"/>
      <w:szCs w:val="16"/>
      <w:lang w:val="en-US" w:eastAsia="en-US"/>
    </w:rPr>
  </w:style>
  <w:style w:type="paragraph" w:styleId="DocumentMap">
    <w:name w:val="Document Map"/>
    <w:basedOn w:val="Normal"/>
    <w:link w:val="DocumentMapChar"/>
    <w:uiPriority w:val="99"/>
    <w:semiHidden/>
    <w:rsid w:val="00C84B84"/>
    <w:pPr>
      <w:shd w:val="clear" w:color="auto" w:fill="000080"/>
      <w:spacing w:after="160" w:line="240" w:lineRule="exac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locked/>
    <w:rsid w:val="00C84B84"/>
    <w:rPr>
      <w:rFonts w:ascii="Tahoma" w:hAnsi="Tahoma" w:cs="Tahoma"/>
      <w:sz w:val="20"/>
      <w:szCs w:val="20"/>
      <w:shd w:val="clear" w:color="auto" w:fill="000080"/>
    </w:rPr>
  </w:style>
  <w:style w:type="paragraph" w:customStyle="1" w:styleId="AlertTextinList1">
    <w:name w:val="Alert Text in List 1"/>
    <w:aliases w:val="at1"/>
    <w:basedOn w:val="TextinList1"/>
    <w:uiPriority w:val="99"/>
    <w:rsid w:val="00C84B84"/>
    <w:pPr>
      <w:keepLines w:val="0"/>
      <w:tabs>
        <w:tab w:val="clear" w:pos="200"/>
        <w:tab w:val="clear" w:pos="360"/>
        <w:tab w:val="clear" w:pos="720"/>
      </w:tabs>
      <w:spacing w:before="60" w:after="60" w:line="260" w:lineRule="exact"/>
      <w:ind w:left="720"/>
    </w:pPr>
    <w:rPr>
      <w:rFonts w:cs="Times New Roman"/>
    </w:rPr>
  </w:style>
  <w:style w:type="paragraph" w:customStyle="1" w:styleId="AlertTextinList2">
    <w:name w:val="Alert Text in List 2"/>
    <w:aliases w:val="at2"/>
    <w:basedOn w:val="Normal"/>
    <w:uiPriority w:val="99"/>
    <w:rsid w:val="00C84B84"/>
    <w:pPr>
      <w:spacing w:before="60" w:after="60" w:line="260" w:lineRule="exact"/>
      <w:ind w:left="1080"/>
    </w:pPr>
    <w:rPr>
      <w:rFonts w:ascii="Verdana" w:eastAsia="Times New Roman" w:hAnsi="Verdana"/>
      <w:sz w:val="20"/>
      <w:szCs w:val="20"/>
    </w:rPr>
  </w:style>
  <w:style w:type="character" w:customStyle="1" w:styleId="CodeFeaturedElement">
    <w:name w:val="Code Featured Element"/>
    <w:aliases w:val="cfe"/>
    <w:basedOn w:val="DefaultParagraphFont"/>
    <w:uiPriority w:val="99"/>
    <w:rsid w:val="00C84B84"/>
    <w:rPr>
      <w:rFonts w:ascii="Courier New" w:hAnsi="Courier New" w:cs="Times New Roman"/>
      <w:b/>
      <w:sz w:val="22"/>
    </w:rPr>
  </w:style>
  <w:style w:type="character" w:customStyle="1" w:styleId="ALT">
    <w:name w:val="ALT"/>
    <w:basedOn w:val="DefaultParagraphFont"/>
    <w:uiPriority w:val="99"/>
    <w:rsid w:val="00C84B84"/>
    <w:rPr>
      <w:rFonts w:ascii="Times New Roman" w:hAnsi="Times New Roman" w:cs="Times New Roman"/>
      <w:vanish/>
      <w:color w:val="FF00FF"/>
      <w:sz w:val="20"/>
      <w:vertAlign w:val="baseline"/>
    </w:rPr>
  </w:style>
  <w:style w:type="character" w:customStyle="1" w:styleId="LabelEmbedded">
    <w:name w:val="Label Embedded"/>
    <w:aliases w:val="le"/>
    <w:basedOn w:val="DefaultParagraphFont"/>
    <w:uiPriority w:val="99"/>
    <w:rsid w:val="00C84B84"/>
    <w:rPr>
      <w:rFonts w:ascii="Verdana" w:hAnsi="Verdana" w:cs="Times New Roman"/>
      <w:b/>
      <w:sz w:val="20"/>
      <w:u w:val="none"/>
    </w:rPr>
  </w:style>
  <w:style w:type="paragraph" w:customStyle="1" w:styleId="CodeinList2">
    <w:name w:val="Code in List 2"/>
    <w:aliases w:val="c2"/>
    <w:basedOn w:val="PlainText"/>
    <w:uiPriority w:val="99"/>
    <w:rsid w:val="00C84B84"/>
    <w:pPr>
      <w:keepLines/>
      <w:pBdr>
        <w:top w:val="single" w:sz="4" w:space="1" w:color="D9D9D9"/>
        <w:left w:val="single" w:sz="4" w:space="4" w:color="D9D9D9"/>
        <w:bottom w:val="single" w:sz="4" w:space="1" w:color="D9D9D9"/>
        <w:right w:val="single" w:sz="4" w:space="4" w:color="D9D9D9"/>
      </w:pBdr>
      <w:shd w:val="clear" w:color="auto" w:fill="F2F2F2"/>
      <w:spacing w:after="20" w:line="300" w:lineRule="exact"/>
      <w:ind w:left="720"/>
    </w:pPr>
    <w:rPr>
      <w:rFonts w:ascii="Courier New" w:eastAsia="Times New Roman" w:hAnsi="Courier New" w:cs="Times New Roman"/>
      <w:color w:val="auto"/>
      <w:sz w:val="20"/>
      <w:szCs w:val="18"/>
    </w:rPr>
  </w:style>
  <w:style w:type="paragraph" w:customStyle="1" w:styleId="FigureinList2">
    <w:name w:val="Figure in List 2"/>
    <w:aliases w:val="fig2"/>
    <w:basedOn w:val="Figure"/>
    <w:next w:val="Normal"/>
    <w:uiPriority w:val="99"/>
    <w:rsid w:val="00C84B84"/>
    <w:pPr>
      <w:keepLines w:val="0"/>
      <w:tabs>
        <w:tab w:val="clear" w:pos="360"/>
      </w:tabs>
      <w:spacing w:before="60" w:after="180"/>
      <w:ind w:left="720"/>
    </w:pPr>
    <w:rPr>
      <w:rFonts w:cs="Times New Roman"/>
      <w:bCs w:val="0"/>
    </w:rPr>
  </w:style>
  <w:style w:type="paragraph" w:customStyle="1" w:styleId="FigureEmbedded">
    <w:name w:val="Figure Embedded"/>
    <w:aliases w:val="fige"/>
    <w:basedOn w:val="Normal"/>
    <w:uiPriority w:val="99"/>
    <w:rsid w:val="00C84B84"/>
    <w:pPr>
      <w:spacing w:before="60" w:after="180"/>
    </w:pPr>
    <w:rPr>
      <w:rFonts w:ascii="Verdana" w:eastAsia="Times New Roman" w:hAnsi="Verdana"/>
      <w:sz w:val="20"/>
      <w:szCs w:val="20"/>
    </w:rPr>
  </w:style>
  <w:style w:type="paragraph" w:customStyle="1" w:styleId="CodeinList1">
    <w:name w:val="Code in List 1"/>
    <w:aliases w:val="c1"/>
    <w:basedOn w:val="PlainText"/>
    <w:uiPriority w:val="99"/>
    <w:rsid w:val="00C84B84"/>
    <w:pPr>
      <w:keepLines/>
      <w:pBdr>
        <w:top w:val="single" w:sz="4" w:space="1" w:color="D9D9D9"/>
        <w:left w:val="single" w:sz="4" w:space="4" w:color="D9D9D9"/>
        <w:bottom w:val="single" w:sz="4" w:space="1" w:color="D9D9D9"/>
        <w:right w:val="single" w:sz="4" w:space="4" w:color="D9D9D9"/>
      </w:pBdr>
      <w:shd w:val="clear" w:color="auto" w:fill="F2F2F2"/>
      <w:spacing w:after="20" w:line="300" w:lineRule="exact"/>
      <w:ind w:left="360"/>
    </w:pPr>
    <w:rPr>
      <w:rFonts w:ascii="Courier New" w:eastAsia="Times New Roman" w:hAnsi="Courier New" w:cs="Times New Roman"/>
      <w:color w:val="auto"/>
      <w:sz w:val="20"/>
      <w:szCs w:val="18"/>
    </w:rPr>
  </w:style>
  <w:style w:type="paragraph" w:customStyle="1" w:styleId="FigureinList1">
    <w:name w:val="Figure in List 1"/>
    <w:aliases w:val="fig1"/>
    <w:basedOn w:val="Figure"/>
    <w:next w:val="Normal"/>
    <w:uiPriority w:val="99"/>
    <w:rsid w:val="00C84B84"/>
    <w:pPr>
      <w:keepLines w:val="0"/>
      <w:tabs>
        <w:tab w:val="clear" w:pos="360"/>
      </w:tabs>
      <w:spacing w:before="60" w:after="180"/>
      <w:ind w:left="360"/>
    </w:pPr>
    <w:rPr>
      <w:rFonts w:cs="Times New Roman"/>
      <w:bCs w:val="0"/>
    </w:rPr>
  </w:style>
  <w:style w:type="paragraph" w:customStyle="1" w:styleId="Copyright">
    <w:name w:val="Copyright"/>
    <w:aliases w:val="copy"/>
    <w:basedOn w:val="Normal"/>
    <w:uiPriority w:val="99"/>
    <w:rsid w:val="00C84B84"/>
    <w:pPr>
      <w:spacing w:before="60" w:after="60" w:line="220" w:lineRule="exact"/>
    </w:pPr>
    <w:rPr>
      <w:rFonts w:ascii="Verdana" w:eastAsia="Times New Roman" w:hAnsi="Verdana"/>
      <w:sz w:val="16"/>
      <w:szCs w:val="20"/>
    </w:rPr>
  </w:style>
  <w:style w:type="paragraph" w:customStyle="1" w:styleId="Frontmatter">
    <w:name w:val="Frontmatter"/>
    <w:aliases w:val="fm"/>
    <w:basedOn w:val="Normal"/>
    <w:uiPriority w:val="99"/>
    <w:rsid w:val="00C84B84"/>
    <w:pPr>
      <w:spacing w:before="40" w:after="40" w:line="260" w:lineRule="exact"/>
    </w:pPr>
    <w:rPr>
      <w:rFonts w:ascii="Verdana" w:eastAsia="Times New Roman" w:hAnsi="Verdana"/>
      <w:sz w:val="20"/>
      <w:szCs w:val="20"/>
    </w:rPr>
  </w:style>
  <w:style w:type="paragraph" w:styleId="TOC4">
    <w:name w:val="toc 4"/>
    <w:basedOn w:val="TOC3"/>
    <w:uiPriority w:val="99"/>
    <w:locked/>
    <w:rsid w:val="00C84B84"/>
    <w:pPr>
      <w:tabs>
        <w:tab w:val="clear" w:pos="7680"/>
        <w:tab w:val="left" w:leader="dot" w:pos="9360"/>
      </w:tabs>
      <w:spacing w:line="240" w:lineRule="exact"/>
      <w:ind w:left="720"/>
    </w:pPr>
    <w:rPr>
      <w:rFonts w:ascii="Verdana" w:eastAsia="Times New Roman" w:hAnsi="Verdana" w:cs="Arial"/>
      <w:noProof w:val="0"/>
      <w:sz w:val="18"/>
      <w:szCs w:val="18"/>
    </w:rPr>
  </w:style>
  <w:style w:type="paragraph" w:styleId="TOC5">
    <w:name w:val="toc 5"/>
    <w:basedOn w:val="TOC4"/>
    <w:uiPriority w:val="99"/>
    <w:locked/>
    <w:rsid w:val="00C84B84"/>
    <w:pPr>
      <w:ind w:left="960"/>
    </w:pPr>
  </w:style>
  <w:style w:type="paragraph" w:styleId="NoSpacing">
    <w:name w:val="No Spacing"/>
    <w:uiPriority w:val="99"/>
    <w:qFormat/>
    <w:rsid w:val="00C84B84"/>
    <w:rPr>
      <w:rFonts w:ascii="Verdana" w:eastAsia="Times New Roman" w:hAnsi="Verdana" w:cs="Arial"/>
    </w:rPr>
  </w:style>
  <w:style w:type="character" w:styleId="LineNumber">
    <w:name w:val="line number"/>
    <w:basedOn w:val="DefaultParagraphFont"/>
    <w:uiPriority w:val="99"/>
    <w:rsid w:val="00C84B84"/>
    <w:rPr>
      <w:rFonts w:cs="Times New Roman"/>
    </w:rPr>
  </w:style>
  <w:style w:type="paragraph" w:styleId="Revision">
    <w:name w:val="Revision"/>
    <w:hidden/>
    <w:uiPriority w:val="99"/>
    <w:semiHidden/>
    <w:rsid w:val="008C17DE"/>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73169908">
      <w:marLeft w:val="0"/>
      <w:marRight w:val="0"/>
      <w:marTop w:val="0"/>
      <w:marBottom w:val="0"/>
      <w:divBdr>
        <w:top w:val="none" w:sz="0" w:space="0" w:color="auto"/>
        <w:left w:val="none" w:sz="0" w:space="0" w:color="auto"/>
        <w:bottom w:val="none" w:sz="0" w:space="0" w:color="auto"/>
        <w:right w:val="none" w:sz="0" w:space="0" w:color="auto"/>
      </w:divBdr>
    </w:div>
    <w:div w:id="731699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acpi.info" TargetMode="External"/><Relationship Id="rId7" Type="http://schemas.openxmlformats.org/officeDocument/2006/relationships/hyperlink" Target="http://www.microsoft.com/whdc/"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microsoft.com/whdc/sensor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6134</Words>
  <Characters>34970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Implementing Light-Aware UI Using the Windows Sensor and Location Platform</vt:lpstr>
    </vt:vector>
  </TitlesOfParts>
  <Company/>
  <LinksUpToDate>false</LinksUpToDate>
  <CharactersWithSpaces>41022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Implementing Light-Aware UI by Using the Windows Sensor and Location Platform</dc:title>
  <dc:subject/>
  <dc:creator/>
  <cp:keywords/>
  <dc:description/>
  <cp:lastModifiedBy/>
  <cp:revision>1</cp:revision>
  <dcterms:created xsi:type="dcterms:W3CDTF">2008-10-28T01:00:00Z</dcterms:created>
  <dcterms:modified xsi:type="dcterms:W3CDTF">2008-10-28T01:00:00Z</dcterms:modified>
  <cp:category/>
</cp:coreProperties>
</file>