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E8" w:rsidRPr="001E7021" w:rsidRDefault="003B13E8" w:rsidP="00D17178">
      <w:pPr>
        <w:jc w:val="center"/>
        <w:rPr>
          <w:rFonts w:ascii="Arial" w:eastAsia="Times New Roman" w:hAnsi="Arial" w:cs="Arial"/>
          <w:b/>
          <w:bCs/>
          <w:color w:val="000000"/>
          <w:sz w:val="28"/>
          <w:szCs w:val="28"/>
        </w:rPr>
      </w:pPr>
      <w:r w:rsidRPr="001E7021">
        <w:rPr>
          <w:rFonts w:ascii="Arial" w:eastAsia="Times New Roman" w:hAnsi="Arial" w:cs="Arial"/>
          <w:b/>
          <w:bCs/>
          <w:color w:val="000000"/>
          <w:sz w:val="28"/>
          <w:szCs w:val="28"/>
        </w:rPr>
        <w:t>Microsoft</w:t>
      </w:r>
      <w:r w:rsidRPr="001E7021">
        <w:rPr>
          <w:rFonts w:ascii="Arial" w:eastAsia="Times New Roman" w:hAnsi="Arial" w:cs="Arial"/>
          <w:b/>
          <w:bCs/>
          <w:color w:val="000000"/>
          <w:sz w:val="28"/>
          <w:szCs w:val="28"/>
          <w:vertAlign w:val="superscript"/>
        </w:rPr>
        <w:t>®</w:t>
      </w:r>
      <w:r w:rsidRPr="001E7021">
        <w:rPr>
          <w:rFonts w:ascii="Arial" w:eastAsia="Times New Roman" w:hAnsi="Arial" w:cs="Arial"/>
          <w:b/>
          <w:bCs/>
          <w:color w:val="000000"/>
          <w:sz w:val="28"/>
          <w:szCs w:val="28"/>
        </w:rPr>
        <w:t xml:space="preserve"> SQL Server</w:t>
      </w:r>
      <w:r w:rsidRPr="001E7021">
        <w:rPr>
          <w:rFonts w:ascii="Arial" w:eastAsia="Times New Roman" w:hAnsi="Arial" w:cs="Arial"/>
          <w:b/>
          <w:bCs/>
          <w:color w:val="000000"/>
          <w:sz w:val="28"/>
          <w:szCs w:val="28"/>
          <w:vertAlign w:val="superscript"/>
        </w:rPr>
        <w:t>®</w:t>
      </w:r>
      <w:r w:rsidRPr="001E7021">
        <w:rPr>
          <w:rFonts w:ascii="Arial" w:eastAsia="Times New Roman" w:hAnsi="Arial" w:cs="Arial"/>
          <w:b/>
          <w:bCs/>
          <w:color w:val="000000"/>
          <w:sz w:val="28"/>
          <w:szCs w:val="28"/>
        </w:rPr>
        <w:t xml:space="preserve"> 2008</w:t>
      </w:r>
      <w:r>
        <w:rPr>
          <w:rFonts w:ascii="Arial" w:eastAsia="Times New Roman" w:hAnsi="Arial" w:cs="Arial"/>
          <w:b/>
          <w:bCs/>
          <w:color w:val="000000"/>
          <w:sz w:val="28"/>
          <w:szCs w:val="28"/>
        </w:rPr>
        <w:t xml:space="preserve"> już dostępny!</w:t>
      </w:r>
    </w:p>
    <w:p w:rsidR="003B13E8" w:rsidRDefault="003B13E8" w:rsidP="00D17178">
      <w:pPr>
        <w:jc w:val="center"/>
        <w:rPr>
          <w:rFonts w:ascii="Arial" w:eastAsia="Times New Roman" w:hAnsi="Arial" w:cs="Arial"/>
          <w:i/>
          <w:iCs/>
          <w:sz w:val="20"/>
          <w:szCs w:val="20"/>
        </w:rPr>
      </w:pPr>
    </w:p>
    <w:p w:rsidR="00DA7287" w:rsidRDefault="00DA7287" w:rsidP="00F27BD5">
      <w:pPr>
        <w:rPr>
          <w:rFonts w:ascii="Arial" w:eastAsia="Times New Roman" w:hAnsi="Arial" w:cs="Arial"/>
          <w:i/>
          <w:iCs/>
          <w:sz w:val="20"/>
          <w:szCs w:val="20"/>
        </w:rPr>
      </w:pPr>
    </w:p>
    <w:p w:rsidR="003B13E8" w:rsidRPr="001E7021" w:rsidRDefault="003B13E8" w:rsidP="00D17178">
      <w:pPr>
        <w:jc w:val="center"/>
        <w:rPr>
          <w:rFonts w:ascii="Arial" w:eastAsia="Times New Roman" w:hAnsi="Arial" w:cs="Arial"/>
          <w:i/>
          <w:iCs/>
          <w:sz w:val="20"/>
          <w:szCs w:val="20"/>
        </w:rPr>
      </w:pPr>
      <w:r w:rsidRPr="001E7021">
        <w:rPr>
          <w:rFonts w:ascii="Arial" w:eastAsia="Times New Roman" w:hAnsi="Arial" w:cs="Arial"/>
          <w:i/>
          <w:iCs/>
          <w:sz w:val="20"/>
          <w:szCs w:val="20"/>
        </w:rPr>
        <w:t xml:space="preserve">SQL Server 2008 pomaga firmom i instytucjom w zarządzaniu dowolnymi danymi, w </w:t>
      </w:r>
      <w:r>
        <w:rPr>
          <w:rFonts w:ascii="Arial" w:eastAsia="Times New Roman" w:hAnsi="Arial" w:cs="Arial"/>
          <w:i/>
          <w:iCs/>
          <w:sz w:val="20"/>
          <w:szCs w:val="20"/>
        </w:rPr>
        <w:t>każdym</w:t>
      </w:r>
      <w:r w:rsidRPr="001E7021">
        <w:rPr>
          <w:rFonts w:ascii="Arial" w:eastAsia="Times New Roman" w:hAnsi="Arial" w:cs="Arial"/>
          <w:i/>
          <w:iCs/>
          <w:sz w:val="20"/>
          <w:szCs w:val="20"/>
        </w:rPr>
        <w:t xml:space="preserve"> miejscu i w dowolnym czasie. </w:t>
      </w:r>
      <w:r w:rsidR="00F1037E">
        <w:rPr>
          <w:rFonts w:ascii="Arial" w:eastAsia="Times New Roman" w:hAnsi="Arial" w:cs="Arial"/>
          <w:i/>
          <w:iCs/>
          <w:sz w:val="20"/>
          <w:szCs w:val="20"/>
        </w:rPr>
        <w:br/>
      </w:r>
      <w:r w:rsidRPr="001E7021">
        <w:rPr>
          <w:rFonts w:ascii="Arial" w:eastAsia="Times New Roman" w:hAnsi="Arial" w:cs="Arial"/>
          <w:i/>
          <w:iCs/>
          <w:sz w:val="20"/>
          <w:szCs w:val="20"/>
        </w:rPr>
        <w:t xml:space="preserve">Dotychczas pobrano już ponad 450 tysięcy kopii oprogramowania SQL Server 2008. </w:t>
      </w:r>
    </w:p>
    <w:p w:rsidR="003B13E8" w:rsidRPr="001E7021" w:rsidRDefault="003B13E8" w:rsidP="00D17178">
      <w:pPr>
        <w:spacing w:line="360" w:lineRule="auto"/>
        <w:jc w:val="both"/>
        <w:rPr>
          <w:rFonts w:ascii="Arial" w:hAnsi="Arial" w:cs="Arial"/>
          <w:sz w:val="20"/>
          <w:szCs w:val="20"/>
        </w:rPr>
      </w:pPr>
    </w:p>
    <w:p w:rsidR="003B13E8" w:rsidRPr="00750E90" w:rsidRDefault="003B13E8" w:rsidP="001E7021">
      <w:pPr>
        <w:spacing w:line="360" w:lineRule="auto"/>
        <w:jc w:val="both"/>
        <w:rPr>
          <w:rFonts w:eastAsia="Times New Roman"/>
          <w:bCs/>
        </w:rPr>
      </w:pPr>
      <w:r w:rsidRPr="000056E3">
        <w:rPr>
          <w:rFonts w:ascii="Arial" w:hAnsi="Arial" w:cs="Arial"/>
          <w:b/>
          <w:sz w:val="20"/>
          <w:szCs w:val="20"/>
        </w:rPr>
        <w:t xml:space="preserve">Warszawa, </w:t>
      </w:r>
      <w:r w:rsidR="00544F18">
        <w:rPr>
          <w:rFonts w:ascii="Arial" w:hAnsi="Arial" w:cs="Arial"/>
          <w:b/>
          <w:sz w:val="20"/>
          <w:szCs w:val="20"/>
        </w:rPr>
        <w:t xml:space="preserve">7 sierpnia </w:t>
      </w:r>
      <w:r w:rsidRPr="00544F18">
        <w:rPr>
          <w:rFonts w:ascii="Arial" w:hAnsi="Arial" w:cs="Arial"/>
          <w:b/>
          <w:sz w:val="20"/>
          <w:szCs w:val="20"/>
        </w:rPr>
        <w:t>2008 r.</w:t>
      </w:r>
      <w:r w:rsidRPr="000056E3">
        <w:rPr>
          <w:rFonts w:ascii="Arial" w:hAnsi="Arial" w:cs="Arial"/>
          <w:b/>
          <w:sz w:val="20"/>
          <w:szCs w:val="20"/>
        </w:rPr>
        <w:t xml:space="preserve"> </w:t>
      </w:r>
      <w:r w:rsidRPr="00D17178">
        <w:rPr>
          <w:rFonts w:ascii="Arial" w:hAnsi="Arial" w:cs="Arial"/>
          <w:b/>
          <w:sz w:val="20"/>
          <w:szCs w:val="20"/>
        </w:rPr>
        <w:t xml:space="preserve">– </w:t>
      </w:r>
      <w:r w:rsidRPr="00D17178">
        <w:rPr>
          <w:rFonts w:ascii="Arial" w:eastAsia="Times New Roman" w:hAnsi="Arial" w:cs="Arial"/>
          <w:b/>
          <w:bCs/>
          <w:sz w:val="20"/>
          <w:szCs w:val="20"/>
        </w:rPr>
        <w:t xml:space="preserve">Microsoft poinformował o wprowadzeniu do produkcji oprogramowania Microsoft SQL Server 2008 — nowej wersji </w:t>
      </w:r>
      <w:r w:rsidRPr="003B22FB">
        <w:rPr>
          <w:rFonts w:ascii="Arial" w:eastAsia="Times New Roman" w:hAnsi="Arial" w:cs="Arial"/>
          <w:b/>
          <w:bCs/>
          <w:sz w:val="20"/>
          <w:szCs w:val="20"/>
        </w:rPr>
        <w:t>systemu do zarządzania i analizy danych. SQL Server</w:t>
      </w:r>
      <w:r w:rsidRPr="00D17178">
        <w:rPr>
          <w:rFonts w:ascii="Arial" w:eastAsia="Times New Roman" w:hAnsi="Arial" w:cs="Arial"/>
          <w:b/>
          <w:bCs/>
          <w:sz w:val="20"/>
          <w:szCs w:val="20"/>
        </w:rPr>
        <w:t xml:space="preserve"> </w:t>
      </w:r>
      <w:r w:rsidR="003552E7">
        <w:rPr>
          <w:rFonts w:ascii="Arial" w:eastAsia="Times New Roman" w:hAnsi="Arial" w:cs="Arial"/>
          <w:b/>
          <w:bCs/>
          <w:sz w:val="20"/>
          <w:szCs w:val="20"/>
        </w:rPr>
        <w:t xml:space="preserve">2008 </w:t>
      </w:r>
      <w:r w:rsidRPr="00D17178">
        <w:rPr>
          <w:rFonts w:ascii="Arial" w:eastAsia="Times New Roman" w:hAnsi="Arial" w:cs="Arial"/>
          <w:b/>
          <w:bCs/>
          <w:sz w:val="20"/>
          <w:szCs w:val="20"/>
        </w:rPr>
        <w:t xml:space="preserve">oferuje nowe, rozbudowane możliwości, takie jak </w:t>
      </w:r>
      <w:r>
        <w:rPr>
          <w:rFonts w:ascii="Arial" w:eastAsia="Times New Roman" w:hAnsi="Arial" w:cs="Arial"/>
          <w:b/>
          <w:bCs/>
          <w:sz w:val="20"/>
          <w:szCs w:val="20"/>
        </w:rPr>
        <w:t xml:space="preserve">efektywne </w:t>
      </w:r>
      <w:r w:rsidRPr="00D17178">
        <w:rPr>
          <w:rFonts w:ascii="Arial" w:eastAsia="Times New Roman" w:hAnsi="Arial" w:cs="Arial"/>
          <w:b/>
          <w:bCs/>
          <w:sz w:val="20"/>
          <w:szCs w:val="20"/>
        </w:rPr>
        <w:t>zarządzani</w:t>
      </w:r>
      <w:r>
        <w:rPr>
          <w:rFonts w:ascii="Arial" w:eastAsia="Times New Roman" w:hAnsi="Arial" w:cs="Arial"/>
          <w:b/>
          <w:bCs/>
          <w:sz w:val="20"/>
          <w:szCs w:val="20"/>
        </w:rPr>
        <w:t>e</w:t>
      </w:r>
      <w:r w:rsidRPr="00D17178">
        <w:rPr>
          <w:rFonts w:ascii="Arial" w:eastAsia="Times New Roman" w:hAnsi="Arial" w:cs="Arial"/>
          <w:b/>
          <w:bCs/>
          <w:sz w:val="20"/>
          <w:szCs w:val="20"/>
        </w:rPr>
        <w:t xml:space="preserve"> w oparciu o </w:t>
      </w:r>
      <w:r>
        <w:rPr>
          <w:rFonts w:ascii="Arial" w:eastAsia="Times New Roman" w:hAnsi="Arial" w:cs="Arial"/>
          <w:b/>
          <w:bCs/>
          <w:sz w:val="20"/>
          <w:szCs w:val="20"/>
        </w:rPr>
        <w:t>reguły</w:t>
      </w:r>
      <w:r w:rsidRPr="00D17178">
        <w:rPr>
          <w:rFonts w:ascii="Arial" w:eastAsia="Times New Roman" w:hAnsi="Arial" w:cs="Arial"/>
          <w:b/>
          <w:bCs/>
          <w:sz w:val="20"/>
          <w:szCs w:val="20"/>
        </w:rPr>
        <w:t xml:space="preserve">, audyty, obsługa </w:t>
      </w:r>
      <w:r>
        <w:rPr>
          <w:rFonts w:ascii="Arial" w:eastAsia="Times New Roman" w:hAnsi="Arial" w:cs="Arial"/>
          <w:b/>
          <w:bCs/>
          <w:sz w:val="20"/>
          <w:szCs w:val="20"/>
        </w:rPr>
        <w:t xml:space="preserve">bardzo </w:t>
      </w:r>
      <w:r w:rsidRPr="00D17178">
        <w:rPr>
          <w:rFonts w:ascii="Arial" w:eastAsia="Times New Roman" w:hAnsi="Arial" w:cs="Arial"/>
          <w:b/>
          <w:bCs/>
          <w:sz w:val="20"/>
          <w:szCs w:val="20"/>
        </w:rPr>
        <w:t>dużych hurtowni danych, dane geo</w:t>
      </w:r>
      <w:r>
        <w:rPr>
          <w:rFonts w:ascii="Arial" w:eastAsia="Times New Roman" w:hAnsi="Arial" w:cs="Arial"/>
          <w:b/>
          <w:bCs/>
          <w:sz w:val="20"/>
          <w:szCs w:val="20"/>
        </w:rPr>
        <w:t xml:space="preserve">graficzne i </w:t>
      </w:r>
      <w:r w:rsidRPr="00D17178">
        <w:rPr>
          <w:rFonts w:ascii="Arial" w:eastAsia="Times New Roman" w:hAnsi="Arial" w:cs="Arial"/>
          <w:b/>
          <w:bCs/>
          <w:sz w:val="20"/>
          <w:szCs w:val="20"/>
        </w:rPr>
        <w:t xml:space="preserve">przestrzenne oraz zaawansowane usługi raportowania i analizy. SQL Server 2008 jest </w:t>
      </w:r>
      <w:r>
        <w:rPr>
          <w:rFonts w:ascii="Arial" w:eastAsia="Times New Roman" w:hAnsi="Arial" w:cs="Arial"/>
          <w:b/>
          <w:bCs/>
          <w:sz w:val="20"/>
          <w:szCs w:val="20"/>
        </w:rPr>
        <w:t>bezpieczną</w:t>
      </w:r>
      <w:r w:rsidRPr="00D17178">
        <w:rPr>
          <w:rFonts w:ascii="Arial" w:eastAsia="Times New Roman" w:hAnsi="Arial" w:cs="Arial"/>
          <w:b/>
          <w:bCs/>
          <w:sz w:val="20"/>
          <w:szCs w:val="20"/>
        </w:rPr>
        <w:t xml:space="preserve">, </w:t>
      </w:r>
      <w:r>
        <w:rPr>
          <w:rFonts w:ascii="Arial" w:eastAsia="Times New Roman" w:hAnsi="Arial" w:cs="Arial"/>
          <w:b/>
          <w:bCs/>
          <w:sz w:val="20"/>
          <w:szCs w:val="20"/>
        </w:rPr>
        <w:t xml:space="preserve">efektywną </w:t>
      </w:r>
      <w:r w:rsidRPr="00D17178">
        <w:rPr>
          <w:rFonts w:ascii="Arial" w:eastAsia="Times New Roman" w:hAnsi="Arial" w:cs="Arial"/>
          <w:b/>
          <w:bCs/>
          <w:sz w:val="20"/>
          <w:szCs w:val="20"/>
        </w:rPr>
        <w:t>i inteligentną platformą niezbędną do obsługi aplikacji o znaczeniu krytycznym dla działalności firmy.</w:t>
      </w:r>
      <w:r w:rsidRPr="00750E90">
        <w:rPr>
          <w:rFonts w:eastAsia="Times New Roman"/>
          <w:bCs/>
        </w:rPr>
        <w:t xml:space="preserve"> </w:t>
      </w:r>
    </w:p>
    <w:p w:rsidR="003B13E8" w:rsidRDefault="003B13E8" w:rsidP="00D720A5">
      <w:pPr>
        <w:spacing w:line="360" w:lineRule="auto"/>
        <w:jc w:val="both"/>
        <w:rPr>
          <w:rFonts w:ascii="Arial" w:hAnsi="Arial" w:cs="Arial"/>
          <w:b/>
          <w:sz w:val="20"/>
          <w:szCs w:val="20"/>
        </w:rPr>
      </w:pPr>
    </w:p>
    <w:p w:rsidR="003B13E8" w:rsidRDefault="003B13E8" w:rsidP="00D720A5">
      <w:pPr>
        <w:spacing w:line="360" w:lineRule="auto"/>
        <w:jc w:val="both"/>
        <w:rPr>
          <w:rFonts w:ascii="Arial" w:eastAsia="Times New Roman" w:hAnsi="Arial" w:cs="Arial"/>
          <w:bCs/>
          <w:sz w:val="20"/>
          <w:szCs w:val="20"/>
        </w:rPr>
      </w:pPr>
      <w:r w:rsidRPr="00D720A5">
        <w:rPr>
          <w:rFonts w:ascii="Arial" w:eastAsia="Times New Roman" w:hAnsi="Arial" w:cs="Arial"/>
          <w:bCs/>
          <w:i/>
          <w:sz w:val="20"/>
          <w:szCs w:val="20"/>
        </w:rPr>
        <w:t xml:space="preserve">„Microsoft opracował tę wersję oprogramowania SQL Server z myślą o swoich klientach. SQL Server 2008 to jedyna duża baza danych, która charakteryzuje się </w:t>
      </w:r>
      <w:r>
        <w:rPr>
          <w:rFonts w:ascii="Arial" w:eastAsia="Times New Roman" w:hAnsi="Arial" w:cs="Arial"/>
          <w:bCs/>
          <w:i/>
          <w:sz w:val="20"/>
          <w:szCs w:val="20"/>
        </w:rPr>
        <w:t>wszechstronnymi</w:t>
      </w:r>
      <w:r w:rsidRPr="00D720A5">
        <w:rPr>
          <w:rFonts w:ascii="Arial" w:eastAsia="Times New Roman" w:hAnsi="Arial" w:cs="Arial"/>
          <w:bCs/>
          <w:i/>
          <w:sz w:val="20"/>
          <w:szCs w:val="20"/>
        </w:rPr>
        <w:t xml:space="preserve">, mocno zintegrowanymi funkcjami do zarządzania danymi, a także zaawansowanymi </w:t>
      </w:r>
      <w:r>
        <w:rPr>
          <w:rFonts w:ascii="Arial" w:eastAsia="Times New Roman" w:hAnsi="Arial" w:cs="Arial"/>
          <w:bCs/>
          <w:i/>
          <w:sz w:val="20"/>
          <w:szCs w:val="20"/>
        </w:rPr>
        <w:t>rozwiązaniami analizy biznesowej</w:t>
      </w:r>
      <w:r w:rsidRPr="00D720A5">
        <w:rPr>
          <w:rFonts w:ascii="Arial" w:eastAsia="Times New Roman" w:hAnsi="Arial" w:cs="Arial"/>
          <w:bCs/>
          <w:i/>
          <w:sz w:val="20"/>
          <w:szCs w:val="20"/>
        </w:rPr>
        <w:t xml:space="preserve">. Oferując kompletne rozwiązanie, umożliwiamy klientom </w:t>
      </w:r>
      <w:r>
        <w:rPr>
          <w:rFonts w:ascii="Arial" w:eastAsia="Times New Roman" w:hAnsi="Arial" w:cs="Arial"/>
          <w:bCs/>
          <w:i/>
          <w:sz w:val="20"/>
          <w:szCs w:val="20"/>
        </w:rPr>
        <w:t>zaoszczędzenie</w:t>
      </w:r>
      <w:r w:rsidRPr="00D720A5">
        <w:rPr>
          <w:rFonts w:ascii="Arial" w:eastAsia="Times New Roman" w:hAnsi="Arial" w:cs="Arial"/>
          <w:bCs/>
          <w:i/>
          <w:sz w:val="20"/>
          <w:szCs w:val="20"/>
        </w:rPr>
        <w:t xml:space="preserve"> czas</w:t>
      </w:r>
      <w:r>
        <w:rPr>
          <w:rFonts w:ascii="Arial" w:eastAsia="Times New Roman" w:hAnsi="Arial" w:cs="Arial"/>
          <w:bCs/>
          <w:i/>
          <w:sz w:val="20"/>
          <w:szCs w:val="20"/>
        </w:rPr>
        <w:t>u</w:t>
      </w:r>
      <w:r w:rsidRPr="00D720A5">
        <w:rPr>
          <w:rFonts w:ascii="Arial" w:eastAsia="Times New Roman" w:hAnsi="Arial" w:cs="Arial"/>
          <w:bCs/>
          <w:i/>
          <w:sz w:val="20"/>
          <w:szCs w:val="20"/>
        </w:rPr>
        <w:t xml:space="preserve"> i pieni</w:t>
      </w:r>
      <w:r>
        <w:rPr>
          <w:rFonts w:ascii="Arial" w:eastAsia="Times New Roman" w:hAnsi="Arial" w:cs="Arial"/>
          <w:bCs/>
          <w:i/>
          <w:sz w:val="20"/>
          <w:szCs w:val="20"/>
        </w:rPr>
        <w:t>ę</w:t>
      </w:r>
      <w:r w:rsidRPr="00D720A5">
        <w:rPr>
          <w:rFonts w:ascii="Arial" w:eastAsia="Times New Roman" w:hAnsi="Arial" w:cs="Arial"/>
          <w:bCs/>
          <w:i/>
          <w:sz w:val="20"/>
          <w:szCs w:val="20"/>
        </w:rPr>
        <w:t>dz</w:t>
      </w:r>
      <w:r>
        <w:rPr>
          <w:rFonts w:ascii="Arial" w:eastAsia="Times New Roman" w:hAnsi="Arial" w:cs="Arial"/>
          <w:bCs/>
          <w:i/>
          <w:sz w:val="20"/>
          <w:szCs w:val="20"/>
        </w:rPr>
        <w:t>y</w:t>
      </w:r>
      <w:r w:rsidRPr="00D720A5">
        <w:rPr>
          <w:rFonts w:ascii="Arial" w:eastAsia="Times New Roman" w:hAnsi="Arial" w:cs="Arial"/>
          <w:bCs/>
          <w:i/>
          <w:sz w:val="20"/>
          <w:szCs w:val="20"/>
        </w:rPr>
        <w:t>, pozwalając skoncentrować się na uzyskaniu jak największych korzyści z posiadanych danych”</w:t>
      </w:r>
      <w:r w:rsidRPr="00D720A5">
        <w:rPr>
          <w:rFonts w:ascii="Arial" w:eastAsia="Times New Roman" w:hAnsi="Arial" w:cs="Arial"/>
          <w:bCs/>
          <w:sz w:val="20"/>
          <w:szCs w:val="20"/>
        </w:rPr>
        <w:t xml:space="preserve"> — powiedział Ted Kummert, wiceprezes działu ds. platform danych i pamięci masowej w Microsoft. </w:t>
      </w:r>
    </w:p>
    <w:p w:rsidR="003B13E8" w:rsidRPr="00D720A5" w:rsidRDefault="003B13E8" w:rsidP="00D720A5">
      <w:pPr>
        <w:spacing w:line="360" w:lineRule="auto"/>
        <w:jc w:val="both"/>
        <w:rPr>
          <w:rFonts w:ascii="Arial" w:eastAsia="Times New Roman" w:hAnsi="Arial" w:cs="Arial"/>
          <w:bCs/>
          <w:sz w:val="20"/>
          <w:szCs w:val="20"/>
        </w:rPr>
      </w:pPr>
    </w:p>
    <w:p w:rsidR="003B13E8" w:rsidRDefault="003B13E8" w:rsidP="00D720A5">
      <w:pPr>
        <w:spacing w:line="360" w:lineRule="auto"/>
        <w:jc w:val="both"/>
        <w:rPr>
          <w:rFonts w:ascii="Arial" w:hAnsi="Arial" w:cs="Arial"/>
          <w:sz w:val="20"/>
          <w:szCs w:val="20"/>
        </w:rPr>
      </w:pPr>
      <w:r w:rsidRPr="00D720A5">
        <w:rPr>
          <w:rFonts w:ascii="Arial" w:hAnsi="Arial" w:cs="Arial"/>
          <w:sz w:val="20"/>
          <w:szCs w:val="20"/>
        </w:rPr>
        <w:t xml:space="preserve">Partnerzy i klienci pobrali już ponad 450 tysięcy kopii oprogramowania SQL Server 2008 w wersji </w:t>
      </w:r>
      <w:r w:rsidRPr="00544F18">
        <w:rPr>
          <w:rFonts w:ascii="Arial" w:hAnsi="Arial" w:cs="Arial"/>
          <w:sz w:val="20"/>
          <w:szCs w:val="20"/>
        </w:rPr>
        <w:t>Community</w:t>
      </w:r>
      <w:r w:rsidRPr="00D720A5">
        <w:rPr>
          <w:rFonts w:ascii="Arial" w:hAnsi="Arial" w:cs="Arial"/>
          <w:sz w:val="20"/>
          <w:szCs w:val="20"/>
        </w:rPr>
        <w:t xml:space="preserve"> Technology Preview (CTP). W przygotowaniu jest obecnie ponad 75 </w:t>
      </w:r>
      <w:r w:rsidRPr="00063414">
        <w:rPr>
          <w:rFonts w:ascii="Arial" w:hAnsi="Arial" w:cs="Arial"/>
          <w:sz w:val="20"/>
          <w:szCs w:val="20"/>
        </w:rPr>
        <w:t>dużych</w:t>
      </w:r>
      <w:r w:rsidRPr="00D720A5">
        <w:rPr>
          <w:rFonts w:ascii="Arial" w:hAnsi="Arial" w:cs="Arial"/>
          <w:sz w:val="20"/>
          <w:szCs w:val="20"/>
        </w:rPr>
        <w:t xml:space="preserve"> aplikacji oraz ponad 1350 mniejszych. Ich opracowywaniem na platformie SQL Server 2008 zajmuje się około 1000 niezależnych dostawców oprogramowania</w:t>
      </w:r>
      <w:r>
        <w:rPr>
          <w:rFonts w:ascii="Arial" w:hAnsi="Arial" w:cs="Arial"/>
          <w:sz w:val="20"/>
          <w:szCs w:val="20"/>
        </w:rPr>
        <w:t xml:space="preserve"> (ISV)</w:t>
      </w:r>
      <w:r w:rsidRPr="00D720A5">
        <w:rPr>
          <w:rFonts w:ascii="Arial" w:hAnsi="Arial" w:cs="Arial"/>
          <w:sz w:val="20"/>
          <w:szCs w:val="20"/>
        </w:rPr>
        <w:t xml:space="preserve">. </w:t>
      </w:r>
    </w:p>
    <w:p w:rsidR="003B13E8" w:rsidRPr="00D720A5" w:rsidRDefault="003B13E8" w:rsidP="00D720A5">
      <w:pPr>
        <w:spacing w:line="360" w:lineRule="auto"/>
        <w:jc w:val="both"/>
        <w:rPr>
          <w:rFonts w:ascii="Arial" w:hAnsi="Arial" w:cs="Arial"/>
          <w:sz w:val="20"/>
          <w:szCs w:val="20"/>
        </w:rPr>
      </w:pPr>
    </w:p>
    <w:p w:rsidR="00544F18" w:rsidRDefault="00544F18" w:rsidP="007E4D13">
      <w:pPr>
        <w:spacing w:line="360" w:lineRule="auto"/>
        <w:jc w:val="both"/>
        <w:rPr>
          <w:rFonts w:ascii="Arial" w:hAnsi="Arial" w:cs="Arial"/>
          <w:sz w:val="20"/>
          <w:szCs w:val="20"/>
        </w:rPr>
      </w:pPr>
      <w:r w:rsidRPr="00F27BD5">
        <w:rPr>
          <w:rFonts w:ascii="Arial" w:hAnsi="Arial" w:cs="Arial"/>
          <w:sz w:val="20"/>
          <w:szCs w:val="20"/>
        </w:rPr>
        <w:t xml:space="preserve">Obecnie SQL Server 2008 jest testowany przez szereg firm reprezentujących różne branże. Wśród nich można wymienić: Clear Channel Communications Inc., </w:t>
      </w:r>
      <w:r w:rsidRPr="00F27BD5">
        <w:rPr>
          <w:rFonts w:ascii="Arial" w:hAnsi="Arial" w:cs="Arial"/>
          <w:sz w:val="20"/>
          <w:szCs w:val="20"/>
          <w:lang w:val="en-US"/>
        </w:rPr>
        <w:t>Fidelity Investments</w:t>
      </w:r>
      <w:r w:rsidRPr="00F27BD5">
        <w:rPr>
          <w:rFonts w:ascii="Arial" w:hAnsi="Arial" w:cs="Arial"/>
          <w:sz w:val="20"/>
          <w:szCs w:val="20"/>
        </w:rPr>
        <w:t xml:space="preserve">, </w:t>
      </w:r>
      <w:r w:rsidRPr="00F27BD5">
        <w:rPr>
          <w:rFonts w:ascii="Arial" w:hAnsi="Arial" w:cs="Arial"/>
          <w:sz w:val="20"/>
          <w:szCs w:val="20"/>
          <w:lang w:val="en-US"/>
        </w:rPr>
        <w:t>Hilton Hotels Corp</w:t>
      </w:r>
      <w:r w:rsidRPr="00F27BD5">
        <w:rPr>
          <w:rFonts w:ascii="Arial" w:hAnsi="Arial" w:cs="Arial"/>
          <w:sz w:val="20"/>
          <w:szCs w:val="20"/>
        </w:rPr>
        <w:t xml:space="preserve">., Simon&amp;Schuster Inc., Siemens AG oraz Xerox Corp. </w:t>
      </w:r>
    </w:p>
    <w:p w:rsidR="003552E7" w:rsidRPr="00F27BD5" w:rsidRDefault="003552E7" w:rsidP="007E4D13">
      <w:pPr>
        <w:spacing w:line="360" w:lineRule="auto"/>
        <w:jc w:val="both"/>
        <w:rPr>
          <w:rFonts w:ascii="Arial" w:hAnsi="Arial" w:cs="Arial"/>
          <w:sz w:val="20"/>
          <w:szCs w:val="20"/>
        </w:rPr>
      </w:pPr>
    </w:p>
    <w:p w:rsidR="00AB7215" w:rsidRDefault="00AB7215" w:rsidP="00AB7215">
      <w:pPr>
        <w:spacing w:line="360" w:lineRule="auto"/>
        <w:jc w:val="both"/>
        <w:rPr>
          <w:rStyle w:val="c41"/>
          <w:rFonts w:ascii="Arial" w:hAnsi="Arial" w:cs="Arial"/>
        </w:rPr>
      </w:pPr>
      <w:r w:rsidRPr="002D49B4">
        <w:rPr>
          <w:rFonts w:ascii="Arial" w:hAnsi="Arial" w:cs="Arial"/>
          <w:sz w:val="20"/>
          <w:szCs w:val="20"/>
        </w:rPr>
        <w:t>W gronie przedsiębiorstw</w:t>
      </w:r>
      <w:r>
        <w:rPr>
          <w:rFonts w:ascii="Arial" w:hAnsi="Arial" w:cs="Arial"/>
          <w:sz w:val="20"/>
          <w:szCs w:val="20"/>
        </w:rPr>
        <w:t>,</w:t>
      </w:r>
      <w:r w:rsidR="003552E7">
        <w:rPr>
          <w:rFonts w:ascii="Arial" w:hAnsi="Arial" w:cs="Arial"/>
          <w:sz w:val="20"/>
          <w:szCs w:val="20"/>
        </w:rPr>
        <w:t xml:space="preserve"> które testowały</w:t>
      </w:r>
      <w:r w:rsidRPr="002D49B4">
        <w:rPr>
          <w:rFonts w:ascii="Arial" w:hAnsi="Arial" w:cs="Arial"/>
          <w:sz w:val="20"/>
          <w:szCs w:val="20"/>
        </w:rPr>
        <w:t xml:space="preserve"> </w:t>
      </w:r>
      <w:r>
        <w:rPr>
          <w:rFonts w:ascii="Arial" w:hAnsi="Arial" w:cs="Arial"/>
          <w:sz w:val="20"/>
          <w:szCs w:val="20"/>
        </w:rPr>
        <w:t>nową</w:t>
      </w:r>
      <w:r w:rsidRPr="002D49B4">
        <w:rPr>
          <w:rFonts w:ascii="Arial" w:hAnsi="Arial" w:cs="Arial"/>
          <w:sz w:val="20"/>
          <w:szCs w:val="20"/>
        </w:rPr>
        <w:t xml:space="preserve"> wersj</w:t>
      </w:r>
      <w:r>
        <w:rPr>
          <w:rFonts w:ascii="Arial" w:hAnsi="Arial" w:cs="Arial"/>
          <w:sz w:val="20"/>
          <w:szCs w:val="20"/>
        </w:rPr>
        <w:t>ę</w:t>
      </w:r>
      <w:r w:rsidRPr="002D49B4">
        <w:rPr>
          <w:rFonts w:ascii="Arial" w:hAnsi="Arial" w:cs="Arial"/>
          <w:sz w:val="20"/>
          <w:szCs w:val="20"/>
        </w:rPr>
        <w:t xml:space="preserve"> produkt</w:t>
      </w:r>
      <w:r>
        <w:rPr>
          <w:rFonts w:ascii="Arial" w:hAnsi="Arial" w:cs="Arial"/>
          <w:sz w:val="20"/>
          <w:szCs w:val="20"/>
        </w:rPr>
        <w:t>u</w:t>
      </w:r>
      <w:r w:rsidRPr="002D49B4">
        <w:rPr>
          <w:rFonts w:ascii="Arial" w:hAnsi="Arial" w:cs="Arial"/>
          <w:sz w:val="20"/>
          <w:szCs w:val="20"/>
        </w:rPr>
        <w:t xml:space="preserve"> znalazło się również wielu przedstawicieli z Polski. </w:t>
      </w:r>
      <w:r w:rsidRPr="002D49B4">
        <w:rPr>
          <w:rStyle w:val="c41"/>
          <w:rFonts w:ascii="Arial" w:hAnsi="Arial" w:cs="Arial"/>
        </w:rPr>
        <w:t xml:space="preserve">Wśród nich </w:t>
      </w:r>
      <w:r>
        <w:rPr>
          <w:rStyle w:val="c41"/>
          <w:rFonts w:ascii="Arial" w:hAnsi="Arial" w:cs="Arial"/>
        </w:rPr>
        <w:t>j</w:t>
      </w:r>
      <w:r w:rsidR="0005214C">
        <w:rPr>
          <w:rStyle w:val="c41"/>
          <w:rFonts w:ascii="Arial" w:hAnsi="Arial" w:cs="Arial"/>
        </w:rPr>
        <w:t>est m.in. jeden z największych p</w:t>
      </w:r>
      <w:r>
        <w:rPr>
          <w:rStyle w:val="c41"/>
          <w:rFonts w:ascii="Arial" w:hAnsi="Arial" w:cs="Arial"/>
        </w:rPr>
        <w:t xml:space="preserve">olskich banków </w:t>
      </w:r>
      <w:r w:rsidR="0005214C">
        <w:rPr>
          <w:rStyle w:val="c41"/>
          <w:rFonts w:ascii="Arial" w:hAnsi="Arial" w:cs="Arial"/>
        </w:rPr>
        <w:t xml:space="preserve">- </w:t>
      </w:r>
      <w:r>
        <w:rPr>
          <w:rStyle w:val="c41"/>
          <w:rFonts w:ascii="Arial" w:hAnsi="Arial" w:cs="Arial"/>
        </w:rPr>
        <w:t xml:space="preserve">PKO BP. </w:t>
      </w:r>
    </w:p>
    <w:p w:rsidR="00AB7215" w:rsidRDefault="00AB7215" w:rsidP="00AB7215">
      <w:pPr>
        <w:spacing w:line="360" w:lineRule="auto"/>
        <w:jc w:val="both"/>
      </w:pPr>
    </w:p>
    <w:p w:rsidR="00AB7215" w:rsidRPr="00F27BD5" w:rsidRDefault="00AB7215" w:rsidP="00AB7215">
      <w:pPr>
        <w:spacing w:line="360" w:lineRule="auto"/>
        <w:jc w:val="both"/>
        <w:rPr>
          <w:rFonts w:ascii="Arial" w:hAnsi="Arial" w:cs="Arial"/>
          <w:i/>
          <w:sz w:val="20"/>
          <w:szCs w:val="20"/>
        </w:rPr>
      </w:pPr>
      <w:r w:rsidRPr="00F27BD5">
        <w:rPr>
          <w:rFonts w:ascii="Arial" w:hAnsi="Arial" w:cs="Arial"/>
          <w:i/>
          <w:sz w:val="20"/>
          <w:szCs w:val="20"/>
        </w:rPr>
        <w:t>„Radykalnie zmieniła się wydajności bazy danych, dzięki optymalizacji zadań związanych z tabelami partycjonowanymi w aspekcie wykorzystania wszystkich dostępnych procesorów serwera.</w:t>
      </w:r>
      <w:r w:rsidR="0005214C">
        <w:rPr>
          <w:rFonts w:ascii="Arial" w:hAnsi="Arial" w:cs="Arial"/>
          <w:i/>
          <w:sz w:val="20"/>
          <w:szCs w:val="20"/>
        </w:rPr>
        <w:t xml:space="preserve"> </w:t>
      </w:r>
      <w:r w:rsidRPr="00F27BD5">
        <w:rPr>
          <w:rFonts w:ascii="Arial" w:hAnsi="Arial" w:cs="Arial"/>
          <w:i/>
          <w:sz w:val="20"/>
          <w:szCs w:val="20"/>
        </w:rPr>
        <w:t xml:space="preserve">Dodano </w:t>
      </w:r>
      <w:r w:rsidRPr="00F27BD5">
        <w:rPr>
          <w:rFonts w:ascii="Arial" w:hAnsi="Arial" w:cs="Arial"/>
          <w:i/>
          <w:sz w:val="20"/>
          <w:szCs w:val="20"/>
        </w:rPr>
        <w:lastRenderedPageBreak/>
        <w:t>nowy typ danych daty, którego brakowało nam w poprzednich wersjach SQL Server. Jest to datatime2 obsługujący okres od 1 stycznia 1 roku n.e. do 31 grudnia 9999. Wcześniej dla danych przekazywanych z systemu bankowego musieliśmy konwertować takie daty na wartość minimalną</w:t>
      </w:r>
      <w:r w:rsidR="0005214C">
        <w:rPr>
          <w:rFonts w:ascii="Arial" w:hAnsi="Arial" w:cs="Arial"/>
          <w:i/>
          <w:sz w:val="20"/>
          <w:szCs w:val="20"/>
        </w:rPr>
        <w:t>,</w:t>
      </w:r>
      <w:r w:rsidRPr="00F27BD5">
        <w:rPr>
          <w:rFonts w:ascii="Arial" w:hAnsi="Arial" w:cs="Arial"/>
          <w:i/>
          <w:sz w:val="20"/>
          <w:szCs w:val="20"/>
        </w:rPr>
        <w:t xml:space="preserve"> jaką przyjmował SQL Server 2005 (była to wartość 1753). </w:t>
      </w:r>
    </w:p>
    <w:p w:rsidR="00AB7215" w:rsidRPr="00F27BD5" w:rsidRDefault="00AB7215" w:rsidP="00AB7215">
      <w:pPr>
        <w:spacing w:line="360" w:lineRule="auto"/>
        <w:jc w:val="both"/>
        <w:rPr>
          <w:rFonts w:ascii="Arial" w:hAnsi="Arial" w:cs="Arial"/>
          <w:i/>
          <w:sz w:val="20"/>
          <w:szCs w:val="20"/>
        </w:rPr>
      </w:pPr>
      <w:r w:rsidRPr="00F27BD5">
        <w:rPr>
          <w:rFonts w:ascii="Arial" w:hAnsi="Arial" w:cs="Arial"/>
          <w:i/>
          <w:sz w:val="20"/>
          <w:szCs w:val="20"/>
        </w:rPr>
        <w:t>Kolejna bardzo istotna rzecz to wprowadzenie kompresji tabel – w przypadku stworzonego przez nas systemu ESPRINT, który pozyskuje i przetwarza informacje z głównych systemów banku, minimalizacja przestrzeni dyskowej wykorzystywanej przez księgowe</w:t>
      </w:r>
      <w:r w:rsidRPr="00F27BD5" w:rsidDel="00816C42">
        <w:rPr>
          <w:rFonts w:ascii="Arial" w:hAnsi="Arial" w:cs="Arial"/>
          <w:i/>
          <w:sz w:val="20"/>
          <w:szCs w:val="20"/>
        </w:rPr>
        <w:t xml:space="preserve"> </w:t>
      </w:r>
      <w:r w:rsidRPr="00F27BD5">
        <w:rPr>
          <w:rFonts w:ascii="Arial" w:hAnsi="Arial" w:cs="Arial"/>
          <w:i/>
          <w:sz w:val="20"/>
          <w:szCs w:val="20"/>
        </w:rPr>
        <w:t>dane transakcyjne jest bardzo ważna. Daje to możliwość dostępu do danych dziennych, jak i historycznych bez konieczności wykonywania długotrwałych czasowo odtworzeń tych informacji z backupów. Zauważyliśmy również zwiększenie wydajności podczas ładowania danych do SQL Server 2008, stworzonym przez nas loaderem Esprint. Dodatkowym elementem, który wpłynął na wybranie oprogramowania SQL Server 2008 dla potrzeb systemu Esprint było wprowadzenia Resource Governora. W przypadku wykonywania wielu zapytań ad hoc umożliwia on odpowiednie rozdzielenie zasobów serwera dla poszczególnych grup użytkowników oraz zadań</w:t>
      </w:r>
      <w:r w:rsidR="0005214C">
        <w:rPr>
          <w:rFonts w:ascii="Arial" w:hAnsi="Arial" w:cs="Arial"/>
          <w:i/>
          <w:sz w:val="20"/>
          <w:szCs w:val="20"/>
        </w:rPr>
        <w:t>,</w:t>
      </w:r>
      <w:r w:rsidRPr="00F27BD5">
        <w:rPr>
          <w:rFonts w:ascii="Arial" w:hAnsi="Arial" w:cs="Arial"/>
          <w:i/>
          <w:sz w:val="20"/>
          <w:szCs w:val="20"/>
        </w:rPr>
        <w:t xml:space="preserve"> które wykonują.</w:t>
      </w:r>
    </w:p>
    <w:p w:rsidR="00AB7215" w:rsidRPr="00816C42" w:rsidRDefault="00AB7215" w:rsidP="00AB7215">
      <w:pPr>
        <w:spacing w:line="360" w:lineRule="auto"/>
        <w:jc w:val="both"/>
        <w:rPr>
          <w:rFonts w:ascii="Arial" w:hAnsi="Arial" w:cs="Arial"/>
          <w:color w:val="000080"/>
          <w:sz w:val="20"/>
          <w:szCs w:val="20"/>
        </w:rPr>
      </w:pPr>
      <w:r w:rsidRPr="00F27BD5">
        <w:rPr>
          <w:rFonts w:ascii="Arial" w:hAnsi="Arial" w:cs="Arial"/>
          <w:i/>
          <w:sz w:val="20"/>
          <w:szCs w:val="20"/>
        </w:rPr>
        <w:t>Napisany przez nas loader</w:t>
      </w:r>
      <w:r w:rsidR="0005214C">
        <w:rPr>
          <w:rFonts w:ascii="Arial" w:hAnsi="Arial" w:cs="Arial"/>
          <w:i/>
          <w:sz w:val="20"/>
          <w:szCs w:val="20"/>
        </w:rPr>
        <w:t xml:space="preserve"> </w:t>
      </w:r>
      <w:r w:rsidRPr="00F27BD5">
        <w:rPr>
          <w:rFonts w:ascii="Arial" w:hAnsi="Arial" w:cs="Arial"/>
          <w:i/>
          <w:sz w:val="20"/>
          <w:szCs w:val="20"/>
        </w:rPr>
        <w:t>Esprinta (aplikacja odpowiedzialna za wielowątkowe ładowanie zbiorów z systemów banku do Esprinta) spisuje się wyśmienicie z nowym SQL Server 2008. Ładowanie zbiorów do SQL Server 2008 wykonuję się z pełną prędkością macierzy dyskowe</w:t>
      </w:r>
      <w:r w:rsidR="0005214C">
        <w:rPr>
          <w:rFonts w:ascii="Arial" w:hAnsi="Arial" w:cs="Arial"/>
          <w:i/>
          <w:sz w:val="20"/>
          <w:szCs w:val="20"/>
        </w:rPr>
        <w:t>j</w:t>
      </w:r>
      <w:r w:rsidRPr="00F27BD5">
        <w:rPr>
          <w:rFonts w:ascii="Arial" w:hAnsi="Arial" w:cs="Arial"/>
          <w:i/>
          <w:sz w:val="20"/>
          <w:szCs w:val="20"/>
        </w:rPr>
        <w:t>”</w:t>
      </w:r>
      <w:r>
        <w:rPr>
          <w:rFonts w:ascii="Arial" w:hAnsi="Arial" w:cs="Arial"/>
          <w:sz w:val="20"/>
          <w:szCs w:val="20"/>
        </w:rPr>
        <w:t xml:space="preserve"> – mówi Marek Sztukowski, </w:t>
      </w:r>
      <w:r w:rsidRPr="00F27BD5">
        <w:rPr>
          <w:rFonts w:ascii="Arial" w:hAnsi="Arial" w:cs="Arial"/>
          <w:snapToGrid w:val="0"/>
          <w:sz w:val="20"/>
          <w:szCs w:val="20"/>
        </w:rPr>
        <w:t>Departament Restrukturyzacji i Windykacji/ Wydział Wsparcia Operacyjnego, PKO Bank Polski.</w:t>
      </w:r>
      <w:r>
        <w:rPr>
          <w:rFonts w:ascii="Arial" w:hAnsi="Arial" w:cs="Arial"/>
          <w:snapToGrid w:val="0"/>
          <w:color w:val="0000FF"/>
          <w:sz w:val="20"/>
          <w:szCs w:val="20"/>
        </w:rPr>
        <w:t xml:space="preserve"> </w:t>
      </w:r>
    </w:p>
    <w:p w:rsidR="00544F18" w:rsidRDefault="00544F18" w:rsidP="00D720A5">
      <w:pPr>
        <w:spacing w:line="480" w:lineRule="auto"/>
      </w:pPr>
    </w:p>
    <w:p w:rsidR="001741E3" w:rsidRDefault="001741E3" w:rsidP="001741E3">
      <w:pPr>
        <w:spacing w:line="360" w:lineRule="auto"/>
        <w:jc w:val="both"/>
        <w:rPr>
          <w:rFonts w:ascii="Arial" w:hAnsi="Arial" w:cs="Arial"/>
          <w:sz w:val="20"/>
          <w:szCs w:val="20"/>
        </w:rPr>
      </w:pPr>
      <w:r w:rsidRPr="000C62E2">
        <w:rPr>
          <w:rFonts w:ascii="Arial" w:hAnsi="Arial" w:cs="Arial"/>
          <w:sz w:val="20"/>
          <w:szCs w:val="20"/>
        </w:rPr>
        <w:t>Inna, polska firma I</w:t>
      </w:r>
      <w:r>
        <w:rPr>
          <w:rFonts w:ascii="Arial" w:hAnsi="Arial" w:cs="Arial"/>
          <w:sz w:val="20"/>
          <w:szCs w:val="20"/>
        </w:rPr>
        <w:t>NFOSYSTEMS S.A. o</w:t>
      </w:r>
      <w:r w:rsidRPr="000C62E2">
        <w:rPr>
          <w:rFonts w:ascii="Arial" w:hAnsi="Arial" w:cs="Arial"/>
          <w:sz w:val="20"/>
          <w:szCs w:val="20"/>
        </w:rPr>
        <w:t xml:space="preserve">feruje już swój produkt – aplikację PrintManager.JDF, którą zbudowano na platformie Microsoft SQL Server 2008. </w:t>
      </w:r>
    </w:p>
    <w:p w:rsidR="003552E7" w:rsidRPr="000C62E2" w:rsidRDefault="003552E7" w:rsidP="001741E3">
      <w:pPr>
        <w:spacing w:line="360" w:lineRule="auto"/>
        <w:jc w:val="both"/>
        <w:rPr>
          <w:rFonts w:ascii="Arial" w:hAnsi="Arial" w:cs="Arial"/>
          <w:sz w:val="20"/>
          <w:szCs w:val="20"/>
        </w:rPr>
      </w:pPr>
    </w:p>
    <w:p w:rsidR="001741E3" w:rsidRPr="000C62E2" w:rsidRDefault="001741E3" w:rsidP="001741E3">
      <w:pPr>
        <w:spacing w:line="360" w:lineRule="auto"/>
        <w:jc w:val="both"/>
        <w:rPr>
          <w:rFonts w:ascii="Arial" w:hAnsi="Arial" w:cs="Arial"/>
          <w:sz w:val="20"/>
          <w:szCs w:val="20"/>
          <w:lang w:eastAsia="ja-JP"/>
        </w:rPr>
      </w:pPr>
      <w:r w:rsidRPr="000C62E2">
        <w:rPr>
          <w:rFonts w:ascii="Arial" w:hAnsi="Arial" w:cs="Arial"/>
          <w:i/>
          <w:sz w:val="20"/>
          <w:szCs w:val="20"/>
          <w:lang w:eastAsia="ja-JP"/>
        </w:rPr>
        <w:t>„System PrintManager.JDF został zakwalifikowany przez organizatorów największych na świecie targów dla przemysłu poligraficznego – DRUPA 2008, do grona najbardziej innowacyjnych i najnowocześniejszych rozwiązań, które były prezentowane w najbardziej prestiżowym sektorze targów - Drupa Innovation Parc. Jest to dla naszej spółki bardzo ważne wyróżnienie, które potwierdziło innowacyjność stosowanej przez nas technologii  wykorzystującej SQL Server 2008 w produkcji naszego flagowego systemu – PrintManager.JDF”</w:t>
      </w:r>
      <w:r w:rsidRPr="000C62E2">
        <w:rPr>
          <w:rFonts w:ascii="Arial" w:hAnsi="Arial" w:cs="Arial"/>
          <w:sz w:val="20"/>
          <w:szCs w:val="20"/>
          <w:lang w:eastAsia="ja-JP"/>
        </w:rPr>
        <w:t xml:space="preserve"> – mówi Mariusz Sosnowski, Prezes Zarządu INFOSYSTEMS S.A.</w:t>
      </w:r>
    </w:p>
    <w:p w:rsidR="001741E3" w:rsidRPr="00544F18" w:rsidRDefault="001741E3" w:rsidP="00D720A5">
      <w:pPr>
        <w:spacing w:line="480" w:lineRule="auto"/>
      </w:pPr>
    </w:p>
    <w:p w:rsidR="003B13E8" w:rsidRPr="006F5013" w:rsidRDefault="003B13E8" w:rsidP="006F5013">
      <w:pPr>
        <w:spacing w:line="360" w:lineRule="auto"/>
        <w:jc w:val="both"/>
        <w:rPr>
          <w:rFonts w:ascii="Arial" w:hAnsi="Arial" w:cs="Arial"/>
          <w:sz w:val="20"/>
          <w:szCs w:val="20"/>
        </w:rPr>
      </w:pPr>
      <w:r w:rsidRPr="006F5013">
        <w:rPr>
          <w:rFonts w:ascii="Arial" w:hAnsi="Arial" w:cs="Arial"/>
          <w:sz w:val="20"/>
          <w:szCs w:val="20"/>
        </w:rPr>
        <w:t xml:space="preserve">Oprogramowanie SQL Server zostało pozytywnie przyjęte przez analityków. </w:t>
      </w:r>
      <w:r w:rsidRPr="007E4D13">
        <w:rPr>
          <w:rFonts w:ascii="Arial" w:hAnsi="Arial" w:cs="Arial"/>
          <w:i/>
          <w:sz w:val="20"/>
          <w:szCs w:val="20"/>
        </w:rPr>
        <w:t xml:space="preserve">„Microsoft jest jednym z nielicznych dostawców, którzy oferują najwyższej klasy funkcje do wyszukiwania i raportowania oraz analizy biznesowej. Oprogramowanie zapewnia solidne wsparcie dla agregacji, podsumowań, wyszukiwania oraz konsol menadżerskich. Innymi mocnymi punktami produktu Microsoft są transakcje obejmujące rozproszone źródła danych oraz transakcje długotrwałe” </w:t>
      </w:r>
      <w:r w:rsidRPr="006F5013">
        <w:rPr>
          <w:rFonts w:ascii="Arial" w:hAnsi="Arial" w:cs="Arial"/>
          <w:sz w:val="20"/>
          <w:szCs w:val="20"/>
        </w:rPr>
        <w:t>— mówi znany analityk firmy Forrester, Noel Yuhanna.</w:t>
      </w:r>
    </w:p>
    <w:p w:rsidR="00F27BD5" w:rsidRDefault="00F27BD5" w:rsidP="00D720A5">
      <w:pPr>
        <w:spacing w:line="480" w:lineRule="auto"/>
      </w:pPr>
    </w:p>
    <w:p w:rsidR="003B13E8" w:rsidRDefault="003B13E8" w:rsidP="006F5013">
      <w:pPr>
        <w:spacing w:line="360" w:lineRule="auto"/>
        <w:jc w:val="both"/>
      </w:pPr>
      <w:r w:rsidRPr="006F5013">
        <w:rPr>
          <w:rFonts w:ascii="Arial" w:hAnsi="Arial" w:cs="Arial"/>
          <w:sz w:val="20"/>
          <w:szCs w:val="20"/>
        </w:rPr>
        <w:lastRenderedPageBreak/>
        <w:t>SQL Server jest liderem rynku pod względem skalowalności i wydajności. Jest to pierwszy i jedyny system do zarządzania bazami danych, który osiąga skalowalne wyniki w najnowszym i stanowiącym największe wyzwanie te</w:t>
      </w:r>
      <w:r>
        <w:rPr>
          <w:rFonts w:ascii="Arial" w:hAnsi="Arial" w:cs="Arial"/>
          <w:sz w:val="20"/>
          <w:szCs w:val="20"/>
        </w:rPr>
        <w:t>ście</w:t>
      </w:r>
      <w:r w:rsidRPr="006F5013">
        <w:rPr>
          <w:rFonts w:ascii="Arial" w:hAnsi="Arial" w:cs="Arial"/>
          <w:sz w:val="20"/>
          <w:szCs w:val="20"/>
        </w:rPr>
        <w:t xml:space="preserve"> wydajności przetwarzania transakcji online (OLTP) — TCP-E</w:t>
      </w:r>
      <w:r w:rsidR="00544F18">
        <w:rPr>
          <w:rFonts w:ascii="Arial" w:hAnsi="Arial" w:cs="Arial"/>
          <w:sz w:val="20"/>
          <w:szCs w:val="20"/>
        </w:rPr>
        <w:t>,</w:t>
      </w:r>
      <w:r w:rsidRPr="006F5013">
        <w:rPr>
          <w:rFonts w:ascii="Arial" w:hAnsi="Arial" w:cs="Arial"/>
          <w:sz w:val="20"/>
          <w:szCs w:val="20"/>
        </w:rPr>
        <w:t xml:space="preserve"> opracowanym przez organizację Transaction Processing Council (TPC). Do chwili obecnej opublikowano 13 wyników tego testu wydajności</w:t>
      </w:r>
      <w:r w:rsidRPr="006F5013">
        <w:rPr>
          <w:rStyle w:val="FootnoteReference"/>
          <w:rFonts w:ascii="Arial" w:hAnsi="Arial" w:cs="Arial"/>
          <w:sz w:val="20"/>
          <w:szCs w:val="20"/>
        </w:rPr>
        <w:footnoteReference w:id="2"/>
      </w:r>
      <w:r w:rsidRPr="006F5013">
        <w:rPr>
          <w:rFonts w:ascii="Arial" w:hAnsi="Arial" w:cs="Arial"/>
          <w:sz w:val="20"/>
          <w:szCs w:val="20"/>
        </w:rPr>
        <w:t xml:space="preserve">. Siedem spośród tych wyników zostało </w:t>
      </w:r>
      <w:r>
        <w:rPr>
          <w:rFonts w:ascii="Arial" w:hAnsi="Arial" w:cs="Arial"/>
          <w:sz w:val="20"/>
          <w:szCs w:val="20"/>
        </w:rPr>
        <w:t>uzyskanych</w:t>
      </w:r>
      <w:r w:rsidRPr="006F5013">
        <w:rPr>
          <w:rFonts w:ascii="Arial" w:hAnsi="Arial" w:cs="Arial"/>
          <w:sz w:val="20"/>
          <w:szCs w:val="20"/>
        </w:rPr>
        <w:t xml:space="preserve"> przez</w:t>
      </w:r>
      <w:r>
        <w:rPr>
          <w:rFonts w:ascii="Arial" w:hAnsi="Arial" w:cs="Arial"/>
          <w:sz w:val="20"/>
          <w:szCs w:val="20"/>
        </w:rPr>
        <w:t xml:space="preserve"> </w:t>
      </w:r>
      <w:r w:rsidRPr="006F5013">
        <w:rPr>
          <w:rFonts w:ascii="Arial" w:hAnsi="Arial" w:cs="Arial"/>
          <w:sz w:val="20"/>
          <w:szCs w:val="20"/>
        </w:rPr>
        <w:t>różnych dostawców sprzętu w oparciu o platformę Windows Server 2008 i SQL Server 2008 . Wyniki charakteryzują się wysokim wskaźnikiem cena/wydajność oraz dużą wydajnością samą w sobie. Rekordowy wynik osiągnięto przy użyciu oprogramowania SQL Server 2008 na serwerze IBM System x3950 M2 z 64 rdzeniami</w:t>
      </w:r>
      <w:r w:rsidRPr="006F5013">
        <w:rPr>
          <w:rStyle w:val="FootnoteReference"/>
          <w:rFonts w:ascii="Arial" w:hAnsi="Arial" w:cs="Arial"/>
          <w:sz w:val="20"/>
          <w:szCs w:val="20"/>
        </w:rPr>
        <w:footnoteReference w:id="3"/>
      </w:r>
      <w:r w:rsidRPr="006F5013">
        <w:rPr>
          <w:rFonts w:ascii="Arial" w:hAnsi="Arial" w:cs="Arial"/>
          <w:sz w:val="20"/>
          <w:szCs w:val="20"/>
        </w:rPr>
        <w:t>. Firmy Unisys i Microsoft uzyskały również nowy rekord wydajności ładowania danych przy użyciu systemu SQL Server 2008. Za pomocą SQL Server 2008 Integration Services załadowano terabajt danych w mniej niż 30 minut. Wynik przeprowadzonego niedawno w oparciu o 10 TB danych testu wydajności TPC-H dowodzi też skalowalności platformy SQL Server 2008 w zakresie obsługi dużych hurtowni danych</w:t>
      </w:r>
      <w:r>
        <w:rPr>
          <w:rStyle w:val="FootnoteReference"/>
        </w:rPr>
        <w:footnoteReference w:id="4"/>
      </w:r>
      <w:r>
        <w:t xml:space="preserve">. </w:t>
      </w:r>
    </w:p>
    <w:p w:rsidR="003B13E8" w:rsidRDefault="003B13E8" w:rsidP="006F5013">
      <w:pPr>
        <w:spacing w:line="480" w:lineRule="auto"/>
      </w:pPr>
    </w:p>
    <w:p w:rsidR="003B13E8" w:rsidRPr="006F5013" w:rsidRDefault="003B13E8" w:rsidP="007E4D13">
      <w:pPr>
        <w:spacing w:line="360" w:lineRule="auto"/>
        <w:jc w:val="both"/>
        <w:rPr>
          <w:rFonts w:ascii="Arial" w:hAnsi="Arial" w:cs="Arial"/>
          <w:color w:val="000000"/>
          <w:sz w:val="20"/>
          <w:szCs w:val="20"/>
        </w:rPr>
      </w:pPr>
      <w:r w:rsidRPr="006F5013">
        <w:rPr>
          <w:rFonts w:ascii="Arial" w:hAnsi="Arial" w:cs="Arial"/>
          <w:sz w:val="20"/>
          <w:szCs w:val="20"/>
        </w:rPr>
        <w:t xml:space="preserve">Microsoft bije też kolejne rekordy w testach wydajności dzięki rozwiązaniom opracowywanym przez niezależnych dostawców oprogramowania. Należy do nich światowy rekord osiągnięty przy użyciu 4-gniazdowych standardowych serwerów modułowych </w:t>
      </w:r>
      <w:r>
        <w:rPr>
          <w:rFonts w:ascii="Arial" w:hAnsi="Arial" w:cs="Arial"/>
          <w:sz w:val="20"/>
          <w:szCs w:val="20"/>
        </w:rPr>
        <w:t xml:space="preserve">(Blade) </w:t>
      </w:r>
      <w:r w:rsidRPr="006F5013">
        <w:rPr>
          <w:rFonts w:ascii="Arial" w:hAnsi="Arial" w:cs="Arial"/>
          <w:sz w:val="20"/>
          <w:szCs w:val="20"/>
        </w:rPr>
        <w:t xml:space="preserve">oraz trzywarstwowej aplikacji SAP Sales and Distribution (SD). Przeprowadzono też największy w historii test wydajnościowy przy użyciu rozwiązania Siemens Teamcenter do zarządzania cyklem życia produktów, a także produktów Microsoft Dynamics CRM, Microsoft Dynamics AX oraz Camstar Manufacturing Execution Systems. </w:t>
      </w:r>
    </w:p>
    <w:p w:rsidR="003B13E8" w:rsidRPr="006F5013" w:rsidRDefault="003B13E8" w:rsidP="007E4D13">
      <w:pPr>
        <w:spacing w:line="360" w:lineRule="auto"/>
        <w:jc w:val="both"/>
        <w:rPr>
          <w:rFonts w:ascii="Arial" w:hAnsi="Arial" w:cs="Arial"/>
          <w:sz w:val="20"/>
          <w:szCs w:val="20"/>
        </w:rPr>
      </w:pPr>
      <w:r w:rsidRPr="006F5013">
        <w:rPr>
          <w:rFonts w:ascii="Arial" w:hAnsi="Arial" w:cs="Arial"/>
          <w:sz w:val="20"/>
          <w:szCs w:val="20"/>
        </w:rPr>
        <w:t xml:space="preserve">SQL Server stanowi część Platformy Aplikacji firmy Microsoft — pakietu produktów i rozwiązań technicznych zaprojektowanych w taki sposób, aby pomóc klientom w budowaniu i wykorzystywaniu dynamicznych aplikacji biznesowych oraz </w:t>
      </w:r>
      <w:r>
        <w:rPr>
          <w:rFonts w:ascii="Arial" w:hAnsi="Arial" w:cs="Arial"/>
          <w:sz w:val="20"/>
          <w:szCs w:val="20"/>
        </w:rPr>
        <w:t xml:space="preserve">efektywnym </w:t>
      </w:r>
      <w:r w:rsidRPr="006F5013">
        <w:rPr>
          <w:rFonts w:ascii="Arial" w:hAnsi="Arial" w:cs="Arial"/>
          <w:sz w:val="20"/>
          <w:szCs w:val="20"/>
        </w:rPr>
        <w:t xml:space="preserve">zarządzaniu nimi. </w:t>
      </w:r>
    </w:p>
    <w:p w:rsidR="003B13E8" w:rsidRDefault="003B13E8" w:rsidP="006F5013">
      <w:pPr>
        <w:spacing w:line="480" w:lineRule="auto"/>
      </w:pPr>
    </w:p>
    <w:p w:rsidR="003B13E8" w:rsidRPr="006F5013" w:rsidRDefault="003B13E8" w:rsidP="006F5013">
      <w:pPr>
        <w:spacing w:line="480" w:lineRule="auto"/>
        <w:jc w:val="both"/>
        <w:rPr>
          <w:rFonts w:ascii="Arial" w:hAnsi="Arial" w:cs="Arial"/>
          <w:sz w:val="20"/>
          <w:szCs w:val="20"/>
        </w:rPr>
      </w:pPr>
      <w:r w:rsidRPr="006F5013">
        <w:rPr>
          <w:rFonts w:ascii="Arial" w:hAnsi="Arial" w:cs="Arial"/>
          <w:sz w:val="20"/>
          <w:szCs w:val="20"/>
        </w:rPr>
        <w:t>Oprogramowanie SQL Server 2008 jest dostępne w następujących wersjach:</w:t>
      </w:r>
    </w:p>
    <w:p w:rsidR="003B13E8" w:rsidRPr="001E7021" w:rsidRDefault="003B13E8" w:rsidP="00D17178">
      <w:pPr>
        <w:pStyle w:val="NoSpacing1"/>
        <w:numPr>
          <w:ilvl w:val="0"/>
          <w:numId w:val="1"/>
        </w:numPr>
        <w:rPr>
          <w:rFonts w:ascii="Arial" w:hAnsi="Arial" w:cs="Arial"/>
          <w:sz w:val="20"/>
          <w:szCs w:val="20"/>
          <w:lang w:val="pl-PL" w:eastAsia="en-US"/>
        </w:rPr>
      </w:pPr>
      <w:r w:rsidRPr="001E7021">
        <w:rPr>
          <w:rFonts w:ascii="Arial" w:hAnsi="Arial" w:cs="Arial"/>
          <w:b/>
          <w:sz w:val="20"/>
          <w:szCs w:val="20"/>
          <w:lang w:val="pl-PL" w:eastAsia="en-US"/>
        </w:rPr>
        <w:t>SQL Server 2008</w:t>
      </w:r>
      <w:r w:rsidRPr="001E7021">
        <w:rPr>
          <w:rFonts w:ascii="Arial" w:hAnsi="Arial" w:cs="Arial"/>
          <w:b/>
          <w:sz w:val="20"/>
          <w:szCs w:val="20"/>
          <w:vertAlign w:val="superscript"/>
          <w:lang w:val="pl-PL" w:eastAsia="en-US"/>
        </w:rPr>
        <w:t>®</w:t>
      </w:r>
      <w:r w:rsidRPr="001E7021">
        <w:rPr>
          <w:rFonts w:ascii="Arial" w:hAnsi="Arial" w:cs="Arial"/>
          <w:b/>
          <w:sz w:val="20"/>
          <w:szCs w:val="20"/>
          <w:lang w:val="pl-PL" w:eastAsia="en-US"/>
        </w:rPr>
        <w:t xml:space="preserve"> Enterprise</w:t>
      </w:r>
      <w:r w:rsidRPr="001E7021">
        <w:rPr>
          <w:rFonts w:ascii="Arial" w:hAnsi="Arial" w:cs="Arial"/>
          <w:b/>
          <w:sz w:val="20"/>
          <w:szCs w:val="20"/>
          <w:lang w:val="pl-PL"/>
        </w:rPr>
        <w:t>:</w:t>
      </w:r>
      <w:r w:rsidRPr="001E7021">
        <w:rPr>
          <w:rFonts w:ascii="Arial" w:hAnsi="Arial" w:cs="Arial"/>
          <w:sz w:val="20"/>
          <w:szCs w:val="20"/>
          <w:lang w:val="pl-PL"/>
        </w:rPr>
        <w:t xml:space="preserve"> </w:t>
      </w:r>
      <w:r w:rsidRPr="001E7021">
        <w:rPr>
          <w:rFonts w:ascii="Arial" w:hAnsi="Arial" w:cs="Arial"/>
          <w:sz w:val="20"/>
          <w:szCs w:val="20"/>
          <w:lang w:val="pl-PL" w:eastAsia="en-US"/>
        </w:rPr>
        <w:t xml:space="preserve">SQL Server 2008 Enterprise to </w:t>
      </w:r>
      <w:r w:rsidRPr="003B22FB">
        <w:rPr>
          <w:rFonts w:ascii="Arial" w:hAnsi="Arial" w:cs="Arial"/>
          <w:sz w:val="20"/>
          <w:szCs w:val="20"/>
          <w:lang w:val="pl-PL" w:eastAsia="en-US"/>
        </w:rPr>
        <w:t>rozbudowana platforma do zarządzania danymi , ich analizowania, oferująca skalowalność na poziomie korporacyjnym, funkcje hurtowni danych, zabezpieczenia, zaawansowane mechanizmy analityczne oraz</w:t>
      </w:r>
      <w:r w:rsidRPr="001E7021">
        <w:rPr>
          <w:rFonts w:ascii="Arial" w:hAnsi="Arial" w:cs="Arial"/>
          <w:sz w:val="20"/>
          <w:szCs w:val="20"/>
          <w:lang w:val="pl-PL" w:eastAsia="en-US"/>
        </w:rPr>
        <w:t xml:space="preserve"> funkcje raportowania w celu obsługi aplikacji o znaczeniu krytycznym dla działalności firmy. Ta wersja umożliwia konsolidowanie serwerów i przetwarzanie transakcji online na </w:t>
      </w:r>
      <w:r>
        <w:rPr>
          <w:rFonts w:ascii="Arial" w:hAnsi="Arial" w:cs="Arial"/>
          <w:sz w:val="20"/>
          <w:szCs w:val="20"/>
          <w:lang w:val="pl-PL" w:eastAsia="en-US"/>
        </w:rPr>
        <w:t xml:space="preserve">bardzo </w:t>
      </w:r>
      <w:r w:rsidRPr="001E7021">
        <w:rPr>
          <w:rFonts w:ascii="Arial" w:hAnsi="Arial" w:cs="Arial"/>
          <w:sz w:val="20"/>
          <w:szCs w:val="20"/>
          <w:lang w:val="pl-PL" w:eastAsia="en-US"/>
        </w:rPr>
        <w:t>dużą skalę.</w:t>
      </w:r>
    </w:p>
    <w:p w:rsidR="003B13E8" w:rsidRPr="001E7021" w:rsidRDefault="003B13E8" w:rsidP="00D17178">
      <w:pPr>
        <w:pStyle w:val="NoSpacing1"/>
        <w:ind w:left="720"/>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eastAsia="en-US"/>
        </w:rPr>
        <w:t>SQL Server 2008</w:t>
      </w:r>
      <w:r w:rsidRPr="001E7021">
        <w:rPr>
          <w:rFonts w:ascii="Arial" w:hAnsi="Arial" w:cs="Arial"/>
          <w:b/>
          <w:sz w:val="20"/>
          <w:szCs w:val="20"/>
          <w:vertAlign w:val="superscript"/>
          <w:lang w:val="pl-PL" w:eastAsia="en-US"/>
        </w:rPr>
        <w:t>®</w:t>
      </w:r>
      <w:r w:rsidRPr="001E7021">
        <w:rPr>
          <w:rFonts w:ascii="Arial" w:hAnsi="Arial" w:cs="Arial"/>
          <w:b/>
          <w:sz w:val="20"/>
          <w:szCs w:val="20"/>
          <w:lang w:val="pl-PL" w:eastAsia="en-US"/>
        </w:rPr>
        <w:t xml:space="preserve"> Standard</w:t>
      </w:r>
      <w:r w:rsidRPr="001E7021">
        <w:rPr>
          <w:rFonts w:ascii="Arial" w:hAnsi="Arial" w:cs="Arial"/>
          <w:b/>
          <w:sz w:val="20"/>
          <w:szCs w:val="20"/>
          <w:lang w:val="pl-PL"/>
        </w:rPr>
        <w:t>:</w:t>
      </w:r>
      <w:r w:rsidRPr="001E7021">
        <w:rPr>
          <w:rFonts w:ascii="Arial" w:hAnsi="Arial" w:cs="Arial"/>
          <w:sz w:val="20"/>
          <w:szCs w:val="20"/>
          <w:lang w:val="pl-PL"/>
        </w:rPr>
        <w:t xml:space="preserve"> SQL Server 2008 Standard to kompletna platforma do zarządzania danymi i ich analizowania, która jest wyjątkowo łatwa w eksploatacji i zarządzaniu oraz znakomicie nadaje się do obsługi aplikacji wydziałowych.</w:t>
      </w:r>
    </w:p>
    <w:p w:rsidR="003B13E8" w:rsidRPr="001E7021" w:rsidRDefault="003B13E8" w:rsidP="00D17178">
      <w:pPr>
        <w:pStyle w:val="NoSpacing1"/>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rPr>
        <w:lastRenderedPageBreak/>
        <w:t>SQL Server 2008</w:t>
      </w:r>
      <w:r w:rsidRPr="001E7021">
        <w:rPr>
          <w:rFonts w:ascii="Arial" w:hAnsi="Arial" w:cs="Arial"/>
          <w:b/>
          <w:sz w:val="20"/>
          <w:szCs w:val="20"/>
          <w:vertAlign w:val="superscript"/>
          <w:lang w:val="pl-PL"/>
        </w:rPr>
        <w:t>®</w:t>
      </w:r>
      <w:r w:rsidRPr="001E7021">
        <w:rPr>
          <w:rFonts w:ascii="Arial" w:hAnsi="Arial" w:cs="Arial"/>
          <w:b/>
          <w:sz w:val="20"/>
          <w:szCs w:val="20"/>
          <w:lang w:val="pl-PL"/>
        </w:rPr>
        <w:t xml:space="preserve"> Workgroup:</w:t>
      </w:r>
      <w:r w:rsidRPr="001E7021">
        <w:rPr>
          <w:rFonts w:ascii="Arial" w:hAnsi="Arial" w:cs="Arial"/>
          <w:sz w:val="20"/>
          <w:szCs w:val="20"/>
          <w:lang w:val="pl-PL"/>
        </w:rPr>
        <w:t xml:space="preserve"> SQL Server 2008 Workgroup to niezawodna platforma do zarządzania danymi oraz raportowania, która gwarantuje bezpieczną, zdalną synchronizację oraz funkcje zarządzania. Znakomicie nadaje się do obsługi aplikacji oddziałowych. To wydanie zawiera główne funkcje bazy danych i można je z łatwością aktualizować do wersji Standard lub Enterprise.</w:t>
      </w:r>
    </w:p>
    <w:p w:rsidR="003B13E8" w:rsidRPr="001E7021" w:rsidRDefault="003B13E8" w:rsidP="00D17178">
      <w:pPr>
        <w:pStyle w:val="NoSpacing1"/>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rPr>
        <w:t>SQL Server 2008</w:t>
      </w:r>
      <w:r w:rsidRPr="001E7021">
        <w:rPr>
          <w:rFonts w:ascii="Arial" w:hAnsi="Arial" w:cs="Arial"/>
          <w:b/>
          <w:sz w:val="20"/>
          <w:szCs w:val="20"/>
          <w:vertAlign w:val="superscript"/>
          <w:lang w:val="pl-PL"/>
        </w:rPr>
        <w:t>®</w:t>
      </w:r>
      <w:r w:rsidRPr="001E7021">
        <w:rPr>
          <w:rFonts w:ascii="Arial" w:hAnsi="Arial" w:cs="Arial"/>
          <w:b/>
          <w:sz w:val="20"/>
          <w:szCs w:val="20"/>
          <w:lang w:val="pl-PL"/>
        </w:rPr>
        <w:t xml:space="preserve"> Web:</w:t>
      </w:r>
      <w:r w:rsidRPr="001E7021">
        <w:rPr>
          <w:rFonts w:ascii="Arial" w:hAnsi="Arial" w:cs="Arial"/>
          <w:sz w:val="20"/>
          <w:szCs w:val="20"/>
          <w:lang w:val="pl-PL"/>
        </w:rPr>
        <w:t xml:space="preserve"> SQL Server 2008 Web to oprogramowanie specjalnie zaprojektowane z myślą o charakteryzujących się dużą dostępnością środowiskach </w:t>
      </w:r>
      <w:r>
        <w:rPr>
          <w:rFonts w:ascii="Arial" w:hAnsi="Arial" w:cs="Arial"/>
          <w:sz w:val="20"/>
          <w:szCs w:val="20"/>
          <w:lang w:val="pl-PL"/>
        </w:rPr>
        <w:t>hostingowych</w:t>
      </w:r>
      <w:r w:rsidRPr="001E7021">
        <w:rPr>
          <w:rFonts w:ascii="Arial" w:hAnsi="Arial" w:cs="Arial"/>
          <w:sz w:val="20"/>
          <w:szCs w:val="20"/>
          <w:lang w:val="pl-PL"/>
        </w:rPr>
        <w:t xml:space="preserve"> działających w oparciu o system Windows Server. SQL Server 2008 Web oferuje wszystko, co jest niezbędne do obsługi tanich, rozbudowanych i charakteryzujących się dużą dostępnością aplikacji WWW oraz do udostępniania rozwiązań klientom.</w:t>
      </w:r>
    </w:p>
    <w:p w:rsidR="003B13E8" w:rsidRPr="001E7021" w:rsidRDefault="003B13E8" w:rsidP="00D17178">
      <w:pPr>
        <w:pStyle w:val="NoSpacing1"/>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rPr>
        <w:t>SQL Server 2008</w:t>
      </w:r>
      <w:r w:rsidRPr="001E7021">
        <w:rPr>
          <w:rFonts w:ascii="Arial" w:hAnsi="Arial" w:cs="Arial"/>
          <w:b/>
          <w:sz w:val="20"/>
          <w:szCs w:val="20"/>
          <w:vertAlign w:val="superscript"/>
          <w:lang w:val="pl-PL"/>
        </w:rPr>
        <w:t>®</w:t>
      </w:r>
      <w:r w:rsidRPr="001E7021">
        <w:rPr>
          <w:rFonts w:ascii="Arial" w:hAnsi="Arial" w:cs="Arial"/>
          <w:b/>
          <w:sz w:val="20"/>
          <w:szCs w:val="20"/>
          <w:lang w:val="pl-PL"/>
        </w:rPr>
        <w:t xml:space="preserve"> Developer:</w:t>
      </w:r>
      <w:r w:rsidRPr="001E7021">
        <w:rPr>
          <w:rFonts w:ascii="Arial" w:hAnsi="Arial" w:cs="Arial"/>
          <w:sz w:val="20"/>
          <w:szCs w:val="20"/>
          <w:lang w:val="pl-PL"/>
        </w:rPr>
        <w:t xml:space="preserve"> SQL Server 2008 Developer umożliwia programistom budowanie i testowanie dowolnych aplikacji na platformie SQL Server. Ta wersja charakteryzuje się wszystkim funkcjami wydania SQL Server Enterprise, ale jej licencja zezwala na wykorzystywanie jej wyłącznie w celu opracowywania aplikacji, ich testowania oraz prezentowania. Aplikacje i bazy danych opracowane przy użyciu tego wydania mogą być z łatwością aktualizowane do wersji SQL Server 2008 Enterprise.</w:t>
      </w:r>
    </w:p>
    <w:p w:rsidR="003B13E8" w:rsidRPr="001E7021" w:rsidRDefault="003B13E8" w:rsidP="00D17178">
      <w:pPr>
        <w:pStyle w:val="NoSpacing1"/>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rPr>
        <w:t>SQL Server 2008</w:t>
      </w:r>
      <w:r w:rsidRPr="001E7021">
        <w:rPr>
          <w:rFonts w:ascii="Arial" w:hAnsi="Arial" w:cs="Arial"/>
          <w:b/>
          <w:sz w:val="20"/>
          <w:szCs w:val="20"/>
          <w:vertAlign w:val="superscript"/>
          <w:lang w:val="pl-PL"/>
        </w:rPr>
        <w:t>®</w:t>
      </w:r>
      <w:r w:rsidRPr="001E7021">
        <w:rPr>
          <w:rFonts w:ascii="Arial" w:hAnsi="Arial" w:cs="Arial"/>
          <w:b/>
          <w:sz w:val="20"/>
          <w:szCs w:val="20"/>
          <w:lang w:val="pl-PL"/>
        </w:rPr>
        <w:t xml:space="preserve"> Express:</w:t>
      </w:r>
      <w:r w:rsidRPr="001E7021">
        <w:rPr>
          <w:rFonts w:ascii="Arial" w:hAnsi="Arial" w:cs="Arial"/>
          <w:sz w:val="20"/>
          <w:szCs w:val="20"/>
          <w:lang w:val="pl-PL"/>
        </w:rPr>
        <w:t xml:space="preserve"> SQL Server 2008 Express to bezpłatne, ograniczone wydanie platformy SQL Server, które jest wyposażone w podstawowe funkcje bazy danych, w tym wszystkie nowe typy danych dostępne w systemie SQL Server 2008. Ta wersja jest idealna do nauki i budowy aplikacji na komputery biurowe oraz niewielkie serwery, a także do dystrybucji oprogramowania przez niezależnych dostawców.</w:t>
      </w:r>
    </w:p>
    <w:p w:rsidR="003B13E8" w:rsidRPr="001E7021" w:rsidRDefault="003B13E8" w:rsidP="00D17178">
      <w:pPr>
        <w:pStyle w:val="NoSpacing1"/>
        <w:rPr>
          <w:rFonts w:ascii="Arial" w:hAnsi="Arial" w:cs="Arial"/>
          <w:snapToGrid w:val="0"/>
          <w:sz w:val="20"/>
          <w:szCs w:val="20"/>
          <w:lang w:val="pl-PL"/>
        </w:rPr>
      </w:pPr>
    </w:p>
    <w:p w:rsidR="003B13E8" w:rsidRPr="001E7021" w:rsidRDefault="003B13E8" w:rsidP="00D17178">
      <w:pPr>
        <w:pStyle w:val="NoSpacing1"/>
        <w:numPr>
          <w:ilvl w:val="0"/>
          <w:numId w:val="1"/>
        </w:numPr>
        <w:rPr>
          <w:rFonts w:ascii="Arial" w:hAnsi="Arial" w:cs="Arial"/>
          <w:sz w:val="20"/>
          <w:szCs w:val="20"/>
          <w:lang w:val="pl-PL"/>
        </w:rPr>
      </w:pPr>
      <w:r w:rsidRPr="001E7021">
        <w:rPr>
          <w:rFonts w:ascii="Arial" w:hAnsi="Arial" w:cs="Arial"/>
          <w:b/>
          <w:sz w:val="20"/>
          <w:szCs w:val="20"/>
          <w:lang w:val="pl-PL"/>
        </w:rPr>
        <w:t>SQL Server Compact 3.5:</w:t>
      </w:r>
      <w:r w:rsidRPr="001E7021">
        <w:rPr>
          <w:rFonts w:ascii="Arial" w:hAnsi="Arial" w:cs="Arial"/>
          <w:sz w:val="20"/>
          <w:szCs w:val="20"/>
          <w:lang w:val="pl-PL"/>
        </w:rPr>
        <w:t xml:space="preserve"> SQL Server Compact to bezpłatna, wbudowana baza danych zaprojektowana specjalnie z myślą o programistach. Znakomicie nadaje się do budowania autonomicznych lub połączonych w niewielkim stopniu ze sobą aplikacji przeznaczonych na urządzenia przenośne, komputery osobiste oraz strony WWW. Wersja SQL Server Compact działa na wszystkich platformach Microsoft Windows, między innymi w systemach operacyjnych Windows XP oraz Windows Vista, a także na urządzeniach Pocket PC oraz smartphone.</w:t>
      </w:r>
    </w:p>
    <w:p w:rsidR="003B13E8" w:rsidRPr="00D17178" w:rsidRDefault="003B13E8" w:rsidP="00D17178">
      <w:pPr>
        <w:pStyle w:val="ListParagraph1"/>
        <w:spacing w:line="480" w:lineRule="auto"/>
        <w:ind w:left="0" w:firstLine="720"/>
        <w:rPr>
          <w:snapToGrid w:val="0"/>
          <w:lang w:val="pl-PL"/>
        </w:rPr>
      </w:pPr>
    </w:p>
    <w:p w:rsidR="003B13E8" w:rsidRPr="007E4D13" w:rsidRDefault="003B13E8" w:rsidP="00D17178">
      <w:pPr>
        <w:spacing w:before="240" w:line="480" w:lineRule="auto"/>
        <w:rPr>
          <w:rFonts w:ascii="Arial" w:hAnsi="Arial" w:cs="Arial"/>
          <w:b/>
          <w:sz w:val="20"/>
          <w:szCs w:val="20"/>
        </w:rPr>
      </w:pPr>
      <w:r w:rsidRPr="007E4D13">
        <w:rPr>
          <w:rFonts w:ascii="Arial" w:hAnsi="Arial" w:cs="Arial"/>
          <w:b/>
          <w:sz w:val="20"/>
          <w:szCs w:val="20"/>
        </w:rPr>
        <w:t>Cena i dostępność:</w:t>
      </w:r>
    </w:p>
    <w:p w:rsidR="003B13E8" w:rsidRPr="001E7021" w:rsidRDefault="003B13E8" w:rsidP="001E7021">
      <w:pPr>
        <w:spacing w:before="240" w:line="360" w:lineRule="auto"/>
        <w:jc w:val="both"/>
        <w:rPr>
          <w:rFonts w:ascii="Arial" w:hAnsi="Arial" w:cs="Arial"/>
          <w:sz w:val="20"/>
          <w:szCs w:val="20"/>
        </w:rPr>
      </w:pPr>
      <w:r w:rsidRPr="001E7021">
        <w:rPr>
          <w:rFonts w:ascii="Arial" w:hAnsi="Arial" w:cs="Arial"/>
          <w:sz w:val="20"/>
          <w:szCs w:val="20"/>
        </w:rPr>
        <w:t xml:space="preserve">Oprogramowanie SQL Server 2008 jest obecnie dostępne dla subskrybentów sieci MSDN i TechNet. Będzie dostępne do pobrania w wersji demonstracyjnej od </w:t>
      </w:r>
      <w:r w:rsidR="00DA7287" w:rsidRPr="007E4D13">
        <w:rPr>
          <w:rFonts w:ascii="Arial" w:hAnsi="Arial" w:cs="Arial"/>
          <w:sz w:val="20"/>
          <w:szCs w:val="20"/>
        </w:rPr>
        <w:t xml:space="preserve">7 sierpnia </w:t>
      </w:r>
      <w:r w:rsidRPr="007E4D13">
        <w:rPr>
          <w:rFonts w:ascii="Arial" w:hAnsi="Arial" w:cs="Arial"/>
          <w:sz w:val="20"/>
          <w:szCs w:val="20"/>
        </w:rPr>
        <w:t>2008</w:t>
      </w:r>
      <w:r w:rsidRPr="00DA7287">
        <w:rPr>
          <w:rFonts w:ascii="Arial" w:hAnsi="Arial" w:cs="Arial"/>
          <w:sz w:val="20"/>
          <w:szCs w:val="20"/>
        </w:rPr>
        <w:t xml:space="preserve"> r.</w:t>
      </w:r>
      <w:r w:rsidRPr="001E7021">
        <w:rPr>
          <w:rFonts w:ascii="Arial" w:hAnsi="Arial" w:cs="Arial"/>
          <w:sz w:val="20"/>
          <w:szCs w:val="20"/>
        </w:rPr>
        <w:t xml:space="preserve"> Wersje SQL Server 2008 Express i SQL Server Compact są dostępne do pobrania bez żadnych opłat pod adresem </w:t>
      </w:r>
      <w:hyperlink r:id="rId7" w:history="1">
        <w:r w:rsidRPr="001E7021">
          <w:rPr>
            <w:rStyle w:val="Hyperlink"/>
            <w:rFonts w:ascii="Arial" w:hAnsi="Arial" w:cs="Arial"/>
            <w:sz w:val="20"/>
            <w:szCs w:val="20"/>
          </w:rPr>
          <w:t>http://www.microsoft.com/sqlserver</w:t>
        </w:r>
      </w:hyperlink>
      <w:r w:rsidRPr="001E7021">
        <w:rPr>
          <w:rFonts w:ascii="Arial" w:hAnsi="Arial" w:cs="Arial"/>
          <w:sz w:val="20"/>
          <w:szCs w:val="20"/>
        </w:rPr>
        <w:t xml:space="preserve">. Zgodnie z wcześniejszymi informacjami ceny systemu SQL Server w wersji SQL Server 2008 nie wzrosną. </w:t>
      </w:r>
    </w:p>
    <w:p w:rsidR="003B13E8" w:rsidRPr="000056E3" w:rsidRDefault="003B13E8" w:rsidP="00D17178">
      <w:pPr>
        <w:spacing w:line="360" w:lineRule="auto"/>
        <w:jc w:val="both"/>
        <w:rPr>
          <w:rFonts w:ascii="Arial" w:hAnsi="Arial" w:cs="Arial"/>
          <w:b/>
          <w:sz w:val="20"/>
          <w:szCs w:val="20"/>
        </w:rPr>
      </w:pPr>
    </w:p>
    <w:p w:rsidR="003B13E8" w:rsidRDefault="003B13E8" w:rsidP="00D17178">
      <w:pPr>
        <w:jc w:val="both"/>
        <w:rPr>
          <w:rFonts w:ascii="Arial" w:hAnsi="Arial" w:cs="Arial"/>
          <w:b/>
          <w:sz w:val="20"/>
          <w:u w:val="single"/>
        </w:rPr>
      </w:pPr>
      <w:r>
        <w:rPr>
          <w:rFonts w:ascii="Arial" w:hAnsi="Arial" w:cs="Arial"/>
          <w:b/>
          <w:sz w:val="20"/>
          <w:u w:val="single"/>
        </w:rPr>
        <w:t>Informacje o firmie:</w:t>
      </w:r>
    </w:p>
    <w:p w:rsidR="003B13E8" w:rsidRDefault="003B13E8" w:rsidP="00D17178">
      <w:pPr>
        <w:jc w:val="both"/>
        <w:outlineLvl w:val="0"/>
        <w:rPr>
          <w:rFonts w:ascii="Arial" w:hAnsi="Arial" w:cs="Arial"/>
          <w:b/>
          <w:bCs/>
          <w:sz w:val="20"/>
          <w:u w:val="single"/>
        </w:rPr>
      </w:pPr>
    </w:p>
    <w:p w:rsidR="003B13E8" w:rsidRPr="002E47BC" w:rsidRDefault="003B13E8" w:rsidP="00D17178">
      <w:pPr>
        <w:jc w:val="both"/>
        <w:rPr>
          <w:rFonts w:ascii="Arial" w:hAnsi="Arial" w:cs="Arial"/>
          <w:sz w:val="16"/>
          <w:szCs w:val="16"/>
        </w:rPr>
      </w:pPr>
      <w:r w:rsidRPr="002E47BC">
        <w:rPr>
          <w:rFonts w:ascii="Arial" w:hAnsi="Arial" w:cs="Arial"/>
          <w:b/>
          <w:sz w:val="16"/>
          <w:szCs w:val="16"/>
        </w:rPr>
        <w:t>Microsoft</w:t>
      </w:r>
      <w:r w:rsidRPr="002E47BC">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3B13E8" w:rsidRPr="002E47BC" w:rsidRDefault="003B13E8" w:rsidP="00D17178">
      <w:pPr>
        <w:jc w:val="both"/>
        <w:rPr>
          <w:rFonts w:ascii="Arial" w:hAnsi="Arial" w:cs="Arial"/>
          <w:sz w:val="16"/>
          <w:szCs w:val="16"/>
        </w:rPr>
      </w:pPr>
    </w:p>
    <w:p w:rsidR="003B13E8" w:rsidRPr="002E47BC" w:rsidRDefault="003B13E8" w:rsidP="00D17178">
      <w:pPr>
        <w:jc w:val="both"/>
        <w:rPr>
          <w:rFonts w:ascii="Arial" w:hAnsi="Arial" w:cs="Arial"/>
          <w:sz w:val="16"/>
          <w:szCs w:val="16"/>
        </w:rPr>
      </w:pPr>
      <w:r w:rsidRPr="002E47BC">
        <w:rPr>
          <w:rFonts w:ascii="Arial" w:hAnsi="Arial" w:cs="Arial"/>
          <w:sz w:val="16"/>
          <w:szCs w:val="16"/>
        </w:rPr>
        <w:t xml:space="preserve">Microsoft Corporation powstał w 1975 roku w USA, a polski oddział firmy istnieje od 1992 r. W swoich filiach na całym świecie Microsoft zatrudnia ponad 71 tys. specjalistów z różnych dziedzin, w tym 250 osób w Polsce. </w:t>
      </w:r>
    </w:p>
    <w:p w:rsidR="003B13E8" w:rsidRPr="002E47BC" w:rsidRDefault="003B13E8" w:rsidP="00D17178">
      <w:pPr>
        <w:jc w:val="both"/>
        <w:rPr>
          <w:rFonts w:ascii="Arial" w:hAnsi="Arial" w:cs="Arial"/>
          <w:sz w:val="16"/>
          <w:szCs w:val="16"/>
        </w:rPr>
      </w:pPr>
    </w:p>
    <w:p w:rsidR="003B13E8" w:rsidRDefault="003B13E8" w:rsidP="00D17178">
      <w:pPr>
        <w:jc w:val="both"/>
        <w:rPr>
          <w:rFonts w:ascii="Arial" w:hAnsi="Arial" w:cs="Arial"/>
          <w:sz w:val="16"/>
          <w:szCs w:val="16"/>
        </w:rPr>
      </w:pPr>
      <w:r w:rsidRPr="00FD467D">
        <w:rPr>
          <w:rFonts w:ascii="Arial" w:hAnsi="Arial" w:cs="Arial"/>
          <w:sz w:val="16"/>
          <w:szCs w:val="16"/>
        </w:rPr>
        <w:t xml:space="preserve">Firma Microsoft została zbudowana w oparciu o przekonanie, że nowe technologie, jeśli uczynić je dostępnymi i przyjaznymi, są doskonałym narzędziem do rozwoju i realizacji marzeń, pozwalają na pełne wykorzystanie możliwości, jakie drzemią w nas samych i otaczającym świecie. </w:t>
      </w:r>
      <w:r w:rsidRPr="00FD467D">
        <w:rPr>
          <w:rFonts w:ascii="Arial" w:hAnsi="Arial" w:cs="Arial"/>
          <w:iCs/>
          <w:sz w:val="16"/>
          <w:szCs w:val="16"/>
        </w:rPr>
        <w:t xml:space="preserve">Polski oddział Microsoft chce brać aktywny udział w rozwoju gospodarki i społeczności lokalnej w Polsce. Naturalną konsekwencją tego zobowiązania i </w:t>
      </w:r>
      <w:r w:rsidRPr="00FD467D">
        <w:rPr>
          <w:rFonts w:ascii="Arial" w:hAnsi="Arial" w:cs="Arial"/>
          <w:sz w:val="16"/>
          <w:szCs w:val="16"/>
        </w:rPr>
        <w:t xml:space="preserve">prowadzonej działalności biznesowej jest realizowanie zadań społecznych w obszarze edukacji informatycznej i walki ze zjawiskiem „wykluczenia informacyjnego”. W partnerstwie </w:t>
      </w:r>
      <w:r>
        <w:rPr>
          <w:rFonts w:ascii="Arial" w:hAnsi="Arial" w:cs="Arial"/>
          <w:sz w:val="16"/>
          <w:szCs w:val="16"/>
        </w:rPr>
        <w:br/>
      </w:r>
      <w:r w:rsidRPr="00FD467D">
        <w:rPr>
          <w:rFonts w:ascii="Arial" w:hAnsi="Arial" w:cs="Arial"/>
          <w:sz w:val="16"/>
          <w:szCs w:val="16"/>
        </w:rPr>
        <w:lastRenderedPageBreak/>
        <w:t xml:space="preserve">z organizacjami pozarządowymi firma wspiera społeczności marginalizowane w dostępie do nowych technologii – do wiedzy, informacji i umiejętności informatycznych. W uruchomionym we wrześniu 2006 roku programie „Microsoft dla non-profit” firma przekazuje bezpłatnie swoje oprogramowanie na rzecz </w:t>
      </w:r>
      <w:r w:rsidRPr="00F62834">
        <w:rPr>
          <w:rFonts w:ascii="Arial" w:hAnsi="Arial" w:cs="Arial"/>
          <w:sz w:val="16"/>
          <w:szCs w:val="16"/>
        </w:rPr>
        <w:t xml:space="preserve">organizacji społecznych. W maju 2007 roku Microsoft został uznany </w:t>
      </w:r>
      <w:r w:rsidRPr="00F62834">
        <w:rPr>
          <w:rFonts w:ascii="Arial" w:hAnsi="Arial" w:cs="Arial"/>
          <w:sz w:val="16"/>
          <w:szCs w:val="16"/>
        </w:rPr>
        <w:br/>
        <w:t>za „Dobroczyńcę Roku 2006” w konkursie organizowanym przez Akademię Rozwoju Filantropii w Polsce. Firma konsekwentnie potwierdza także swoją wysoką pozycję wśród pracodawców, zajmując od trzech lat czołowe miejsca w badaniu prowadzonym przez Hewitt Associates i zdobywaj</w:t>
      </w:r>
      <w:r>
        <w:rPr>
          <w:rFonts w:ascii="Arial" w:hAnsi="Arial" w:cs="Arial"/>
          <w:sz w:val="16"/>
          <w:szCs w:val="16"/>
        </w:rPr>
        <w:t>ąc</w:t>
      </w:r>
      <w:r w:rsidRPr="00F62834">
        <w:rPr>
          <w:rFonts w:ascii="Arial" w:hAnsi="Arial" w:cs="Arial"/>
          <w:sz w:val="16"/>
          <w:szCs w:val="16"/>
        </w:rPr>
        <w:t xml:space="preserve"> tytuł „Najlepszego Pracodawcy w Polsce”.</w:t>
      </w:r>
      <w:r>
        <w:rPr>
          <w:rFonts w:ascii="Arial" w:hAnsi="Arial" w:cs="Arial"/>
          <w:sz w:val="16"/>
          <w:szCs w:val="16"/>
        </w:rPr>
        <w:t xml:space="preserve"> </w:t>
      </w:r>
    </w:p>
    <w:p w:rsidR="003B13E8" w:rsidRDefault="003B13E8" w:rsidP="00D17178">
      <w:pPr>
        <w:ind w:firstLine="720"/>
        <w:jc w:val="both"/>
        <w:rPr>
          <w:rFonts w:ascii="Arial" w:hAnsi="Arial" w:cs="Arial"/>
          <w:sz w:val="16"/>
          <w:szCs w:val="16"/>
        </w:rPr>
      </w:pPr>
    </w:p>
    <w:p w:rsidR="003B13E8" w:rsidRDefault="003B13E8" w:rsidP="00D17178">
      <w:pPr>
        <w:autoSpaceDE w:val="0"/>
        <w:autoSpaceDN w:val="0"/>
        <w:adjustRightInd w:val="0"/>
        <w:jc w:val="both"/>
        <w:rPr>
          <w:rFonts w:ascii="Arial" w:hAnsi="Arial" w:cs="Arial"/>
          <w:sz w:val="16"/>
          <w:szCs w:val="16"/>
        </w:rPr>
      </w:pPr>
      <w:r>
        <w:rPr>
          <w:rFonts w:ascii="Arial" w:hAnsi="Arial" w:cs="Arial"/>
          <w:sz w:val="16"/>
          <w:szCs w:val="16"/>
        </w:rPr>
        <w:t xml:space="preserve">Zapraszamy do odwiedzenia polskiej strony firmy Microsoft pod adresem: </w:t>
      </w:r>
      <w:hyperlink r:id="rId8" w:tooltip="http://www.microsoft.com/poland" w:history="1">
        <w:r>
          <w:rPr>
            <w:rStyle w:val="Hyperlink"/>
            <w:rFonts w:ascii="Arial" w:hAnsi="Arial" w:cs="Arial"/>
            <w:sz w:val="16"/>
            <w:szCs w:val="16"/>
          </w:rPr>
          <w:t>http://www.microsoft.com/poland</w:t>
        </w:r>
      </w:hyperlink>
      <w:r>
        <w:rPr>
          <w:rFonts w:ascii="Arial" w:hAnsi="Arial" w:cs="Arial"/>
          <w:sz w:val="16"/>
          <w:szCs w:val="16"/>
        </w:rPr>
        <w:t xml:space="preserve"> lub kontaktu </w:t>
      </w:r>
      <w:r>
        <w:rPr>
          <w:rFonts w:ascii="Arial" w:hAnsi="Arial" w:cs="Arial"/>
          <w:sz w:val="16"/>
          <w:szCs w:val="16"/>
        </w:rPr>
        <w:br/>
        <w:t>z Centrum Obsługi Klienta Microsoft pod numerem 0 801 308 801.</w:t>
      </w:r>
    </w:p>
    <w:p w:rsidR="003B13E8" w:rsidRDefault="003B13E8" w:rsidP="00D17178">
      <w:pPr>
        <w:autoSpaceDE w:val="0"/>
        <w:autoSpaceDN w:val="0"/>
        <w:adjustRightInd w:val="0"/>
        <w:jc w:val="center"/>
        <w:rPr>
          <w:rFonts w:ascii="Arial" w:hAnsi="Arial" w:cs="Arial"/>
          <w:sz w:val="16"/>
          <w:szCs w:val="16"/>
        </w:rPr>
      </w:pPr>
    </w:p>
    <w:p w:rsidR="003B13E8" w:rsidRDefault="003B13E8" w:rsidP="00D17178">
      <w:pPr>
        <w:autoSpaceDE w:val="0"/>
        <w:autoSpaceDN w:val="0"/>
        <w:adjustRightInd w:val="0"/>
        <w:jc w:val="center"/>
        <w:rPr>
          <w:rFonts w:ascii="Arial" w:hAnsi="Arial" w:cs="Arial"/>
          <w:sz w:val="16"/>
          <w:szCs w:val="16"/>
        </w:rPr>
      </w:pPr>
      <w:r>
        <w:rPr>
          <w:rFonts w:ascii="Arial" w:hAnsi="Arial" w:cs="Arial"/>
          <w:sz w:val="16"/>
          <w:szCs w:val="16"/>
        </w:rPr>
        <w:t>***</w:t>
      </w:r>
    </w:p>
    <w:p w:rsidR="003B13E8" w:rsidRDefault="003B13E8" w:rsidP="00D17178">
      <w:pPr>
        <w:autoSpaceDE w:val="0"/>
        <w:autoSpaceDN w:val="0"/>
        <w:adjustRightInd w:val="0"/>
        <w:jc w:val="both"/>
        <w:rPr>
          <w:rFonts w:ascii="Arial" w:hAnsi="Arial" w:cs="Arial"/>
          <w:sz w:val="16"/>
          <w:szCs w:val="16"/>
        </w:rPr>
      </w:pPr>
    </w:p>
    <w:p w:rsidR="003B13E8" w:rsidRDefault="003B13E8" w:rsidP="00D17178">
      <w:pPr>
        <w:autoSpaceDE w:val="0"/>
        <w:autoSpaceDN w:val="0"/>
        <w:adjustRightInd w:val="0"/>
        <w:jc w:val="both"/>
        <w:rPr>
          <w:rFonts w:ascii="Arial" w:hAnsi="Arial" w:cs="Arial"/>
          <w:b/>
          <w:bCs/>
          <w:sz w:val="16"/>
          <w:szCs w:val="16"/>
          <w:u w:val="single"/>
        </w:rPr>
      </w:pPr>
      <w:r>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 Stanach Zjednoczonych i/lub w innych krajach. Nazwy wymienionych firm i produktów mogą być zastrzeżonymi znakami towarowymi ich właścicieli. </w:t>
      </w:r>
    </w:p>
    <w:p w:rsidR="003B13E8" w:rsidRDefault="003B13E8" w:rsidP="00D17178">
      <w:pPr>
        <w:jc w:val="both"/>
        <w:outlineLvl w:val="0"/>
        <w:rPr>
          <w:rFonts w:ascii="Arial" w:hAnsi="Arial" w:cs="Arial"/>
          <w:b/>
          <w:bCs/>
          <w:sz w:val="20"/>
          <w:u w:val="single"/>
        </w:rPr>
      </w:pPr>
      <w:r>
        <w:rPr>
          <w:rFonts w:ascii="Arial" w:hAnsi="Arial" w:cs="Arial"/>
          <w:b/>
          <w:bCs/>
          <w:sz w:val="20"/>
          <w:u w:val="single"/>
        </w:rPr>
        <w:br/>
      </w:r>
      <w:r>
        <w:rPr>
          <w:rFonts w:ascii="Arial" w:hAnsi="Arial" w:cs="Arial"/>
          <w:b/>
          <w:bCs/>
          <w:sz w:val="20"/>
          <w:u w:val="single"/>
        </w:rPr>
        <w:br/>
        <w:t>Dodatkowych informacji udzielą:</w:t>
      </w:r>
    </w:p>
    <w:p w:rsidR="003B13E8" w:rsidRDefault="003B13E8" w:rsidP="00D17178">
      <w:pPr>
        <w:jc w:val="both"/>
        <w:outlineLvl w:val="0"/>
        <w:rPr>
          <w:rFonts w:ascii="Arial" w:hAnsi="Arial" w:cs="Arial"/>
          <w:b/>
          <w:bCs/>
          <w:sz w:val="20"/>
          <w:u w:val="single"/>
        </w:rPr>
      </w:pPr>
    </w:p>
    <w:p w:rsidR="007E4D13" w:rsidRPr="001B5FD7" w:rsidRDefault="007E4D13" w:rsidP="007E4D13">
      <w:pPr>
        <w:jc w:val="both"/>
        <w:outlineLvl w:val="0"/>
        <w:rPr>
          <w:rFonts w:ascii="Arial" w:hAnsi="Arial" w:cs="Arial"/>
          <w:b/>
          <w:bCs/>
          <w:sz w:val="20"/>
        </w:rPr>
      </w:pPr>
      <w:r>
        <w:rPr>
          <w:rFonts w:ascii="Arial" w:hAnsi="Arial" w:cs="Arial"/>
          <w:b/>
          <w:bCs/>
          <w:sz w:val="20"/>
        </w:rPr>
        <w:t xml:space="preserve">Paulina Smaszcz – Kurzajewska </w:t>
      </w:r>
      <w:r w:rsidRPr="001B5FD7">
        <w:rPr>
          <w:rFonts w:ascii="Arial" w:hAnsi="Arial" w:cs="Arial"/>
          <w:b/>
          <w:bCs/>
          <w:sz w:val="20"/>
        </w:rPr>
        <w:tab/>
      </w:r>
      <w:r w:rsidRPr="001B5FD7">
        <w:rPr>
          <w:rFonts w:ascii="Arial" w:hAnsi="Arial" w:cs="Arial"/>
          <w:b/>
          <w:bCs/>
          <w:sz w:val="20"/>
        </w:rPr>
        <w:tab/>
      </w:r>
      <w:r w:rsidRPr="001B5FD7">
        <w:rPr>
          <w:rFonts w:ascii="Arial" w:hAnsi="Arial" w:cs="Arial"/>
          <w:b/>
          <w:bCs/>
          <w:sz w:val="20"/>
        </w:rPr>
        <w:tab/>
      </w:r>
      <w:r w:rsidRPr="001B5FD7">
        <w:rPr>
          <w:rFonts w:ascii="Arial" w:hAnsi="Arial" w:cs="Arial"/>
          <w:b/>
          <w:bCs/>
          <w:sz w:val="20"/>
        </w:rPr>
        <w:tab/>
        <w:t>Joanna Frąckowiak</w:t>
      </w:r>
    </w:p>
    <w:p w:rsidR="007E4D13" w:rsidRPr="00D674FF" w:rsidRDefault="007E4D13" w:rsidP="007E4D13">
      <w:pPr>
        <w:jc w:val="both"/>
        <w:rPr>
          <w:rFonts w:ascii="Arial" w:hAnsi="Arial" w:cs="Arial"/>
          <w:sz w:val="20"/>
          <w:lang w:val="nl-BE"/>
        </w:rPr>
      </w:pPr>
      <w:r w:rsidRPr="00D674FF">
        <w:rPr>
          <w:rFonts w:ascii="Arial" w:hAnsi="Arial" w:cs="Arial"/>
          <w:sz w:val="20"/>
          <w:lang w:val="nl-BE"/>
        </w:rPr>
        <w:t>Microsoft Sp. z o.o.</w:t>
      </w:r>
      <w:r w:rsidRPr="00D674FF">
        <w:rPr>
          <w:rFonts w:ascii="Arial" w:hAnsi="Arial" w:cs="Arial"/>
          <w:sz w:val="20"/>
          <w:lang w:val="nl-BE"/>
        </w:rPr>
        <w:tab/>
      </w:r>
      <w:r w:rsidRPr="00D674FF">
        <w:rPr>
          <w:rFonts w:ascii="Arial" w:hAnsi="Arial" w:cs="Arial"/>
          <w:sz w:val="20"/>
          <w:lang w:val="nl-BE"/>
        </w:rPr>
        <w:tab/>
      </w:r>
      <w:r w:rsidRPr="00D674FF">
        <w:rPr>
          <w:rFonts w:ascii="Arial" w:hAnsi="Arial" w:cs="Arial"/>
          <w:sz w:val="20"/>
          <w:lang w:val="nl-BE"/>
        </w:rPr>
        <w:tab/>
      </w:r>
      <w:r w:rsidRPr="00D674FF">
        <w:rPr>
          <w:rFonts w:ascii="Arial" w:hAnsi="Arial" w:cs="Arial"/>
          <w:sz w:val="20"/>
          <w:lang w:val="nl-BE"/>
        </w:rPr>
        <w:tab/>
      </w:r>
      <w:r w:rsidRPr="00D674FF">
        <w:rPr>
          <w:rFonts w:ascii="Arial" w:hAnsi="Arial" w:cs="Arial"/>
          <w:sz w:val="20"/>
          <w:lang w:val="nl-BE"/>
        </w:rPr>
        <w:tab/>
      </w:r>
      <w:r w:rsidRPr="00D674FF">
        <w:rPr>
          <w:rFonts w:ascii="Arial" w:hAnsi="Arial" w:cs="Arial"/>
          <w:sz w:val="20"/>
          <w:lang w:val="nl-BE"/>
        </w:rPr>
        <w:tab/>
        <w:t>Microsoft Sp. z o.o.</w:t>
      </w:r>
    </w:p>
    <w:p w:rsidR="007E4D13" w:rsidRPr="007E4D13" w:rsidRDefault="007E4D13" w:rsidP="007E4D13">
      <w:pPr>
        <w:jc w:val="both"/>
        <w:rPr>
          <w:rFonts w:ascii="Arial" w:hAnsi="Arial" w:cs="Arial"/>
          <w:sz w:val="20"/>
        </w:rPr>
      </w:pPr>
      <w:r w:rsidRPr="007E4D13">
        <w:rPr>
          <w:rFonts w:ascii="Arial" w:hAnsi="Arial" w:cs="Arial"/>
          <w:sz w:val="20"/>
        </w:rPr>
        <w:t xml:space="preserve">Al. Jerozolimskie 195 A </w:t>
      </w:r>
      <w:r w:rsidRPr="007E4D13">
        <w:rPr>
          <w:rFonts w:ascii="Arial" w:hAnsi="Arial" w:cs="Arial"/>
          <w:sz w:val="20"/>
        </w:rPr>
        <w:tab/>
      </w:r>
      <w:r w:rsidRPr="007E4D13">
        <w:rPr>
          <w:rFonts w:ascii="Arial" w:hAnsi="Arial" w:cs="Arial"/>
          <w:sz w:val="20"/>
        </w:rPr>
        <w:tab/>
      </w:r>
      <w:r w:rsidRPr="007E4D13">
        <w:rPr>
          <w:rFonts w:ascii="Arial" w:hAnsi="Arial" w:cs="Arial"/>
          <w:sz w:val="20"/>
        </w:rPr>
        <w:tab/>
      </w:r>
      <w:r w:rsidRPr="007E4D13">
        <w:rPr>
          <w:rFonts w:ascii="Arial" w:hAnsi="Arial" w:cs="Arial"/>
          <w:sz w:val="20"/>
        </w:rPr>
        <w:tab/>
      </w:r>
      <w:r w:rsidRPr="007E4D13">
        <w:rPr>
          <w:rFonts w:ascii="Arial" w:hAnsi="Arial" w:cs="Arial"/>
          <w:sz w:val="20"/>
        </w:rPr>
        <w:tab/>
        <w:t>Al. Jerozolimskie 195 A</w:t>
      </w:r>
    </w:p>
    <w:p w:rsidR="007E4D13" w:rsidRPr="001B5FD7" w:rsidRDefault="007E4D13" w:rsidP="007E4D13">
      <w:pPr>
        <w:jc w:val="both"/>
        <w:rPr>
          <w:rFonts w:ascii="Arial" w:hAnsi="Arial" w:cs="Arial"/>
          <w:sz w:val="20"/>
        </w:rPr>
      </w:pPr>
      <w:r w:rsidRPr="001B5FD7">
        <w:rPr>
          <w:rFonts w:ascii="Arial" w:hAnsi="Arial" w:cs="Arial"/>
          <w:sz w:val="20"/>
        </w:rPr>
        <w:t xml:space="preserve">02-222 Warszawa </w:t>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t>02-222 Warszawa</w:t>
      </w:r>
    </w:p>
    <w:p w:rsidR="007E4D13" w:rsidRPr="001B5FD7" w:rsidRDefault="007E4D13" w:rsidP="007E4D13">
      <w:pPr>
        <w:jc w:val="both"/>
        <w:rPr>
          <w:rFonts w:ascii="Arial" w:hAnsi="Arial" w:cs="Arial"/>
          <w:sz w:val="20"/>
        </w:rPr>
      </w:pPr>
      <w:r w:rsidRPr="001B5FD7">
        <w:rPr>
          <w:rFonts w:ascii="Arial" w:hAnsi="Arial" w:cs="Arial"/>
          <w:sz w:val="20"/>
        </w:rPr>
        <w:t>tel. 0 22 594 10 00</w:t>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r>
      <w:r w:rsidRPr="001B5FD7">
        <w:rPr>
          <w:rFonts w:ascii="Arial" w:hAnsi="Arial" w:cs="Arial"/>
          <w:sz w:val="20"/>
        </w:rPr>
        <w:tab/>
        <w:t>tel. 0 22 594 10 00</w:t>
      </w:r>
    </w:p>
    <w:p w:rsidR="007E4D13" w:rsidRPr="00833EB7" w:rsidRDefault="007E4D13" w:rsidP="007E4D13">
      <w:pPr>
        <w:jc w:val="both"/>
        <w:rPr>
          <w:rFonts w:ascii="Arial" w:hAnsi="Arial" w:cs="Arial"/>
          <w:sz w:val="20"/>
        </w:rPr>
      </w:pPr>
      <w:r w:rsidRPr="00833EB7">
        <w:rPr>
          <w:rFonts w:ascii="Arial" w:hAnsi="Arial" w:cs="Arial"/>
          <w:sz w:val="20"/>
        </w:rPr>
        <w:t>kom. +48 505 19 15 36 </w:t>
      </w:r>
      <w:r w:rsidRPr="00833EB7">
        <w:rPr>
          <w:rFonts w:ascii="Arial" w:hAnsi="Arial" w:cs="Arial"/>
          <w:sz w:val="20"/>
        </w:rPr>
        <w:tab/>
      </w:r>
      <w:r w:rsidRPr="00833EB7">
        <w:rPr>
          <w:rFonts w:ascii="Arial" w:hAnsi="Arial" w:cs="Arial"/>
          <w:sz w:val="20"/>
        </w:rPr>
        <w:tab/>
      </w:r>
      <w:r w:rsidRPr="00833EB7">
        <w:rPr>
          <w:rFonts w:ascii="Arial" w:hAnsi="Arial" w:cs="Arial"/>
          <w:sz w:val="20"/>
        </w:rPr>
        <w:tab/>
      </w:r>
      <w:r w:rsidRPr="00833EB7">
        <w:rPr>
          <w:rFonts w:ascii="Arial" w:hAnsi="Arial" w:cs="Arial"/>
          <w:sz w:val="20"/>
        </w:rPr>
        <w:tab/>
      </w:r>
      <w:r w:rsidRPr="00833EB7">
        <w:rPr>
          <w:rFonts w:ascii="Arial" w:hAnsi="Arial" w:cs="Arial"/>
          <w:sz w:val="20"/>
        </w:rPr>
        <w:tab/>
      </w:r>
      <w:r w:rsidRPr="00833EB7">
        <w:rPr>
          <w:rFonts w:ascii="Arial" w:hAnsi="Arial" w:cs="Arial"/>
          <w:sz w:val="20"/>
        </w:rPr>
        <w:tab/>
        <w:t>fax. 0 22 594 10 02</w:t>
      </w:r>
    </w:p>
    <w:p w:rsidR="007E4D13" w:rsidRPr="007E4D13" w:rsidRDefault="007E4D13" w:rsidP="007E4D13">
      <w:pPr>
        <w:jc w:val="both"/>
        <w:rPr>
          <w:rFonts w:ascii="Arial" w:hAnsi="Arial" w:cs="Arial"/>
          <w:sz w:val="20"/>
        </w:rPr>
      </w:pPr>
      <w:r w:rsidRPr="007E4D13">
        <w:rPr>
          <w:rFonts w:ascii="Arial" w:hAnsi="Arial" w:cs="Arial"/>
          <w:sz w:val="20"/>
        </w:rPr>
        <w:t xml:space="preserve">email: </w:t>
      </w:r>
      <w:hyperlink r:id="rId9" w:history="1">
        <w:r w:rsidRPr="007E4D13">
          <w:rPr>
            <w:rStyle w:val="Hyperlink"/>
            <w:rFonts w:ascii="Arial" w:hAnsi="Arial" w:cs="Arial"/>
            <w:sz w:val="20"/>
          </w:rPr>
          <w:t>paulinas@microsoft.com</w:t>
        </w:r>
      </w:hyperlink>
      <w:r w:rsidRPr="007E4D13">
        <w:rPr>
          <w:rFonts w:ascii="Arial" w:hAnsi="Arial" w:cs="Arial"/>
          <w:sz w:val="20"/>
        </w:rPr>
        <w:t xml:space="preserve"> </w:t>
      </w:r>
      <w:r w:rsidRPr="007E4D13">
        <w:rPr>
          <w:rFonts w:ascii="Arial" w:hAnsi="Arial" w:cs="Arial"/>
          <w:sz w:val="20"/>
        </w:rPr>
        <w:tab/>
      </w:r>
      <w:r w:rsidRPr="007E4D13">
        <w:rPr>
          <w:rFonts w:ascii="Arial" w:hAnsi="Arial" w:cs="Arial"/>
          <w:sz w:val="20"/>
        </w:rPr>
        <w:tab/>
      </w:r>
      <w:r w:rsidRPr="007E4D13">
        <w:rPr>
          <w:rFonts w:ascii="Arial" w:hAnsi="Arial" w:cs="Arial"/>
          <w:sz w:val="20"/>
        </w:rPr>
        <w:tab/>
      </w:r>
      <w:r w:rsidRPr="007E4D13">
        <w:rPr>
          <w:rFonts w:ascii="Arial" w:hAnsi="Arial" w:cs="Arial"/>
          <w:sz w:val="20"/>
        </w:rPr>
        <w:tab/>
        <w:t xml:space="preserve">e-mail: </w:t>
      </w:r>
      <w:hyperlink r:id="rId10" w:history="1">
        <w:r w:rsidRPr="007E4D13">
          <w:rPr>
            <w:rStyle w:val="Hyperlink"/>
            <w:rFonts w:ascii="Arial" w:hAnsi="Arial" w:cs="Arial"/>
            <w:sz w:val="20"/>
          </w:rPr>
          <w:t>joannafr@microsoft.com</w:t>
        </w:r>
      </w:hyperlink>
    </w:p>
    <w:p w:rsidR="007E4D13" w:rsidRPr="007E4D13" w:rsidRDefault="007E4D13" w:rsidP="007E4D13">
      <w:pPr>
        <w:jc w:val="both"/>
        <w:outlineLvl w:val="0"/>
        <w:rPr>
          <w:rFonts w:ascii="Arial" w:hAnsi="Arial" w:cs="Arial"/>
          <w:sz w:val="20"/>
        </w:rPr>
      </w:pPr>
    </w:p>
    <w:p w:rsidR="007E4D13" w:rsidRPr="009B6C9A" w:rsidRDefault="007E4D13" w:rsidP="007E4D13">
      <w:pPr>
        <w:rPr>
          <w:rFonts w:ascii="Arial" w:hAnsi="Arial" w:cs="Arial"/>
          <w:b/>
          <w:sz w:val="20"/>
        </w:rPr>
      </w:pPr>
      <w:r>
        <w:rPr>
          <w:rFonts w:ascii="Arial" w:hAnsi="Arial" w:cs="Arial"/>
          <w:b/>
          <w:bCs/>
          <w:sz w:val="20"/>
        </w:rPr>
        <w:t>Piotr Kaniowski</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4A372A">
        <w:rPr>
          <w:rFonts w:ascii="Arial" w:hAnsi="Arial" w:cs="Arial"/>
          <w:b/>
          <w:sz w:val="20"/>
        </w:rPr>
        <w:t>Magda Majewska</w:t>
      </w:r>
    </w:p>
    <w:p w:rsidR="007E4D13" w:rsidRPr="009B6C9A" w:rsidRDefault="007E4D13" w:rsidP="007E4D13">
      <w:pPr>
        <w:jc w:val="both"/>
        <w:rPr>
          <w:rFonts w:ascii="Arial" w:hAnsi="Arial" w:cs="Arial"/>
          <w:b/>
          <w:sz w:val="20"/>
          <w:lang w:val="en-US"/>
        </w:rPr>
      </w:pPr>
      <w:r>
        <w:rPr>
          <w:rFonts w:ascii="Arial" w:hAnsi="Arial" w:cs="Arial"/>
          <w:sz w:val="20"/>
          <w:lang w:val="nl-BE"/>
        </w:rPr>
        <w:t>Microsoft Sp. z o.o.</w:t>
      </w:r>
      <w:r w:rsidRPr="007E4D13">
        <w:rPr>
          <w:rFonts w:ascii="Arial" w:hAnsi="Arial" w:cs="Arial"/>
          <w:sz w:val="20"/>
          <w:lang w:val="en-US"/>
        </w:rPr>
        <w:t xml:space="preserve"> </w:t>
      </w:r>
      <w:r w:rsidRPr="007E4D13">
        <w:rPr>
          <w:rFonts w:ascii="Arial" w:hAnsi="Arial" w:cs="Arial"/>
          <w:sz w:val="20"/>
          <w:lang w:val="en-US"/>
        </w:rPr>
        <w:tab/>
      </w:r>
      <w:r w:rsidRPr="007E4D13">
        <w:rPr>
          <w:rFonts w:ascii="Arial" w:hAnsi="Arial" w:cs="Arial"/>
          <w:sz w:val="20"/>
          <w:lang w:val="en-US"/>
        </w:rPr>
        <w:tab/>
      </w:r>
      <w:r w:rsidRPr="007E4D13">
        <w:rPr>
          <w:rFonts w:ascii="Arial" w:hAnsi="Arial" w:cs="Arial"/>
          <w:sz w:val="20"/>
          <w:lang w:val="en-US"/>
        </w:rPr>
        <w:tab/>
      </w:r>
      <w:r w:rsidRPr="007E4D13">
        <w:rPr>
          <w:rFonts w:ascii="Arial" w:hAnsi="Arial" w:cs="Arial"/>
          <w:sz w:val="20"/>
          <w:lang w:val="en-US"/>
        </w:rPr>
        <w:tab/>
      </w:r>
      <w:r w:rsidRPr="007E4D13">
        <w:rPr>
          <w:rFonts w:ascii="Arial" w:hAnsi="Arial" w:cs="Arial"/>
          <w:sz w:val="20"/>
          <w:lang w:val="en-US"/>
        </w:rPr>
        <w:tab/>
      </w:r>
      <w:r w:rsidRPr="007E4D13">
        <w:rPr>
          <w:rFonts w:ascii="Arial" w:hAnsi="Arial" w:cs="Arial"/>
          <w:sz w:val="20"/>
          <w:lang w:val="en-US"/>
        </w:rPr>
        <w:tab/>
      </w:r>
      <w:r w:rsidRPr="009B6C9A">
        <w:rPr>
          <w:rFonts w:ascii="Arial" w:hAnsi="Arial" w:cs="Arial"/>
          <w:sz w:val="20"/>
          <w:lang w:val="en-US"/>
        </w:rPr>
        <w:t>Rowland Communications</w:t>
      </w:r>
    </w:p>
    <w:p w:rsidR="007E4D13" w:rsidRPr="007E4D13" w:rsidRDefault="007E4D13" w:rsidP="007E4D13">
      <w:pPr>
        <w:pStyle w:val="EndnoteText"/>
        <w:jc w:val="both"/>
        <w:rPr>
          <w:rFonts w:ascii="Arial" w:hAnsi="Arial" w:cs="Arial"/>
          <w:lang w:val="en-US"/>
        </w:rPr>
      </w:pPr>
      <w:r w:rsidRPr="007E4D13">
        <w:rPr>
          <w:rFonts w:ascii="Arial" w:hAnsi="Arial" w:cs="Arial"/>
          <w:lang w:val="en-US"/>
        </w:rPr>
        <w:t xml:space="preserve">Al. Jerozolimskie 195 A </w:t>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t>tel. 0 22 593 91 00</w:t>
      </w:r>
    </w:p>
    <w:p w:rsidR="007E4D13" w:rsidRPr="007E4D13" w:rsidRDefault="007E4D13" w:rsidP="007E4D13">
      <w:pPr>
        <w:pStyle w:val="EndnoteText"/>
        <w:jc w:val="both"/>
        <w:rPr>
          <w:rFonts w:ascii="Arial" w:hAnsi="Arial" w:cs="Arial"/>
          <w:lang w:val="en-US"/>
        </w:rPr>
      </w:pPr>
      <w:r w:rsidRPr="007E4D13">
        <w:rPr>
          <w:rFonts w:ascii="Arial" w:hAnsi="Arial" w:cs="Arial"/>
          <w:lang w:val="en-US"/>
        </w:rPr>
        <w:t>02-222 Warszawa</w:t>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r>
      <w:r w:rsidRPr="007E4D13">
        <w:rPr>
          <w:rFonts w:ascii="Arial" w:hAnsi="Arial" w:cs="Arial"/>
          <w:lang w:val="en-US"/>
        </w:rPr>
        <w:tab/>
        <w:t>fax. 0 22 593 91 01</w:t>
      </w:r>
    </w:p>
    <w:p w:rsidR="007E4D13" w:rsidRPr="007E4D13" w:rsidRDefault="007E4D13" w:rsidP="007E4D13">
      <w:pPr>
        <w:jc w:val="both"/>
        <w:rPr>
          <w:rFonts w:ascii="Arial" w:hAnsi="Arial" w:cs="Arial"/>
          <w:sz w:val="20"/>
          <w:lang w:val="de-DE"/>
        </w:rPr>
      </w:pPr>
      <w:r w:rsidRPr="007E4D13">
        <w:rPr>
          <w:rFonts w:ascii="Arial" w:hAnsi="Arial" w:cs="Arial"/>
          <w:sz w:val="20"/>
          <w:lang w:val="de-DE"/>
        </w:rPr>
        <w:t>tel. 0 22 594 10 00</w:t>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t>kom. 0 607 448 666</w:t>
      </w:r>
    </w:p>
    <w:p w:rsidR="007E4D13" w:rsidRPr="007E4D13" w:rsidRDefault="007E4D13" w:rsidP="007E4D13">
      <w:pPr>
        <w:jc w:val="both"/>
        <w:rPr>
          <w:rFonts w:ascii="Arial" w:hAnsi="Arial" w:cs="Arial"/>
          <w:sz w:val="20"/>
          <w:lang w:val="de-DE"/>
        </w:rPr>
      </w:pPr>
      <w:r w:rsidRPr="007E4D13">
        <w:rPr>
          <w:rFonts w:ascii="Arial" w:hAnsi="Arial" w:cs="Arial"/>
          <w:sz w:val="20"/>
          <w:lang w:val="de-DE"/>
        </w:rPr>
        <w:t xml:space="preserve">fax. 0 22 594 10 02 </w:t>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r>
      <w:r w:rsidRPr="007E4D13">
        <w:rPr>
          <w:rFonts w:ascii="Arial" w:hAnsi="Arial" w:cs="Arial"/>
          <w:sz w:val="20"/>
          <w:lang w:val="de-DE"/>
        </w:rPr>
        <w:tab/>
        <w:t xml:space="preserve">e-mail: </w:t>
      </w:r>
      <w:hyperlink r:id="rId11" w:history="1">
        <w:r w:rsidRPr="007E4D13">
          <w:rPr>
            <w:rStyle w:val="Hyperlink"/>
            <w:rFonts w:ascii="Arial" w:hAnsi="Arial" w:cs="Arial"/>
            <w:sz w:val="20"/>
            <w:lang w:val="de-DE"/>
          </w:rPr>
          <w:t>m.majewska@rowland.pl</w:t>
        </w:r>
      </w:hyperlink>
    </w:p>
    <w:p w:rsidR="003B13E8" w:rsidRPr="007E4D13" w:rsidRDefault="007E4D13" w:rsidP="007E4D13">
      <w:pPr>
        <w:rPr>
          <w:rFonts w:ascii="Arial" w:hAnsi="Arial" w:cs="Arial"/>
          <w:sz w:val="20"/>
          <w:lang w:val="fr-FR"/>
        </w:rPr>
      </w:pPr>
      <w:hyperlink r:id="rId12" w:history="1">
        <w:r w:rsidRPr="005A0EE6">
          <w:rPr>
            <w:rStyle w:val="Hyperlink"/>
            <w:rFonts w:ascii="Arial" w:hAnsi="Arial" w:cs="Arial"/>
            <w:sz w:val="20"/>
            <w:szCs w:val="20"/>
            <w:lang w:val="fr-FR"/>
          </w:rPr>
          <w:t>v-piotrk@microsoft.com</w:t>
        </w:r>
      </w:hyperlink>
      <w:r>
        <w:rPr>
          <w:sz w:val="18"/>
          <w:szCs w:val="18"/>
          <w:lang w:val="fr-FR"/>
        </w:rPr>
        <w:t xml:space="preserve"> </w:t>
      </w:r>
    </w:p>
    <w:sectPr w:rsidR="003B13E8" w:rsidRPr="007E4D13" w:rsidSect="00C450F1">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38"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851" w:rsidRDefault="00665851">
      <w:r>
        <w:separator/>
      </w:r>
    </w:p>
  </w:endnote>
  <w:endnote w:type="continuationSeparator" w:id="1">
    <w:p w:rsidR="00665851" w:rsidRDefault="00665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5E" w:rsidRDefault="00A02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E8" w:rsidRDefault="003B13E8">
    <w:pPr>
      <w:pStyle w:val="Footer"/>
      <w:jc w:val="center"/>
      <w:rPr>
        <w:rFonts w:ascii="Arial" w:hAnsi="Arial" w:cs="Arial"/>
        <w:i/>
        <w:sz w:val="18"/>
        <w:szCs w:val="18"/>
      </w:rPr>
    </w:pP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sidR="000C0860">
      <w:rPr>
        <w:rStyle w:val="PageNumber"/>
        <w:rFonts w:ascii="Arial" w:hAnsi="Arial" w:cs="Arial"/>
        <w:i/>
        <w:noProof/>
        <w:sz w:val="18"/>
        <w:szCs w:val="18"/>
      </w:rPr>
      <w:t>4</w:t>
    </w:r>
    <w:r>
      <w:rPr>
        <w:rStyle w:val="PageNumber"/>
        <w:rFonts w:ascii="Arial" w:hAnsi="Arial" w:cs="Arial"/>
        <w:i/>
        <w:sz w:val="18"/>
        <w:szCs w:val="18"/>
      </w:rPr>
      <w:fldChar w:fldCharType="end"/>
    </w:r>
    <w:r>
      <w:rPr>
        <w:rStyle w:val="PageNumber"/>
        <w:rFonts w:ascii="Arial" w:hAnsi="Arial" w:cs="Arial"/>
        <w:i/>
        <w:sz w:val="18"/>
        <w:szCs w:val="18"/>
      </w:rPr>
      <w:t xml:space="preserve"> z </w:t>
    </w:r>
    <w:r>
      <w:rPr>
        <w:rStyle w:val="PageNumber"/>
        <w:rFonts w:ascii="Arial" w:hAnsi="Arial" w:cs="Arial"/>
        <w:i/>
        <w:sz w:val="18"/>
        <w:szCs w:val="18"/>
      </w:rPr>
      <w:fldChar w:fldCharType="begin"/>
    </w:r>
    <w:r>
      <w:rPr>
        <w:rStyle w:val="PageNumber"/>
        <w:rFonts w:ascii="Arial" w:hAnsi="Arial" w:cs="Arial"/>
        <w:i/>
        <w:sz w:val="18"/>
        <w:szCs w:val="18"/>
      </w:rPr>
      <w:instrText xml:space="preserve"> NUMPAGES </w:instrText>
    </w:r>
    <w:r>
      <w:rPr>
        <w:rStyle w:val="PageNumber"/>
        <w:rFonts w:ascii="Arial" w:hAnsi="Arial" w:cs="Arial"/>
        <w:i/>
        <w:sz w:val="18"/>
        <w:szCs w:val="18"/>
      </w:rPr>
      <w:fldChar w:fldCharType="separate"/>
    </w:r>
    <w:r w:rsidR="000C0860">
      <w:rPr>
        <w:rStyle w:val="PageNumber"/>
        <w:rFonts w:ascii="Arial" w:hAnsi="Arial" w:cs="Arial"/>
        <w:i/>
        <w:noProof/>
        <w:sz w:val="18"/>
        <w:szCs w:val="18"/>
      </w:rPr>
      <w:t>5</w:t>
    </w:r>
    <w:r>
      <w:rPr>
        <w:rStyle w:val="PageNumber"/>
        <w:rFonts w:ascii="Arial" w:hAnsi="Arial" w:cs="Arial"/>
        <w: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E8" w:rsidRDefault="003B13E8">
    <w:pPr>
      <w:pStyle w:val="Footer"/>
      <w:jc w:val="center"/>
      <w:rPr>
        <w:rFonts w:ascii="Arial" w:hAnsi="Arial" w:cs="Arial"/>
        <w:i/>
        <w:sz w:val="18"/>
        <w:szCs w:val="18"/>
      </w:rPr>
    </w:pP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sidR="00A0275E">
      <w:rPr>
        <w:rStyle w:val="PageNumber"/>
        <w:rFonts w:ascii="Arial" w:hAnsi="Arial" w:cs="Arial"/>
        <w:i/>
        <w:noProof/>
        <w:sz w:val="18"/>
        <w:szCs w:val="18"/>
      </w:rPr>
      <w:t>1</w:t>
    </w:r>
    <w:r>
      <w:rPr>
        <w:rStyle w:val="PageNumber"/>
        <w:rFonts w:ascii="Arial" w:hAnsi="Arial" w:cs="Arial"/>
        <w:i/>
        <w:sz w:val="18"/>
        <w:szCs w:val="18"/>
      </w:rPr>
      <w:fldChar w:fldCharType="end"/>
    </w:r>
    <w:r>
      <w:rPr>
        <w:rStyle w:val="PageNumber"/>
        <w:rFonts w:ascii="Arial" w:hAnsi="Arial" w:cs="Arial"/>
        <w:i/>
        <w:sz w:val="18"/>
        <w:szCs w:val="18"/>
      </w:rPr>
      <w:t xml:space="preserve"> z </w:t>
    </w:r>
    <w:r>
      <w:rPr>
        <w:rStyle w:val="PageNumber"/>
        <w:rFonts w:ascii="Arial" w:hAnsi="Arial" w:cs="Arial"/>
        <w:i/>
        <w:sz w:val="18"/>
        <w:szCs w:val="18"/>
      </w:rPr>
      <w:fldChar w:fldCharType="begin"/>
    </w:r>
    <w:r>
      <w:rPr>
        <w:rStyle w:val="PageNumber"/>
        <w:rFonts w:ascii="Arial" w:hAnsi="Arial" w:cs="Arial"/>
        <w:i/>
        <w:sz w:val="18"/>
        <w:szCs w:val="18"/>
      </w:rPr>
      <w:instrText xml:space="preserve"> NUMPAGES </w:instrText>
    </w:r>
    <w:r>
      <w:rPr>
        <w:rStyle w:val="PageNumber"/>
        <w:rFonts w:ascii="Arial" w:hAnsi="Arial" w:cs="Arial"/>
        <w:i/>
        <w:sz w:val="18"/>
        <w:szCs w:val="18"/>
      </w:rPr>
      <w:fldChar w:fldCharType="separate"/>
    </w:r>
    <w:r w:rsidR="00A0275E">
      <w:rPr>
        <w:rStyle w:val="PageNumber"/>
        <w:rFonts w:ascii="Arial" w:hAnsi="Arial" w:cs="Arial"/>
        <w:i/>
        <w:noProof/>
        <w:sz w:val="18"/>
        <w:szCs w:val="18"/>
      </w:rPr>
      <w:t>5</w:t>
    </w:r>
    <w:r>
      <w:rPr>
        <w:rStyle w:val="PageNumber"/>
        <w:rFonts w:ascii="Arial" w:hAnsi="Arial" w:cs="Ari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851" w:rsidRDefault="00665851">
      <w:r>
        <w:separator/>
      </w:r>
    </w:p>
  </w:footnote>
  <w:footnote w:type="continuationSeparator" w:id="1">
    <w:p w:rsidR="00665851" w:rsidRDefault="00665851">
      <w:r>
        <w:continuationSeparator/>
      </w:r>
    </w:p>
  </w:footnote>
  <w:footnote w:id="2">
    <w:p w:rsidR="003B13E8" w:rsidRPr="001E7021" w:rsidRDefault="003B13E8" w:rsidP="00D17178">
      <w:pPr>
        <w:pStyle w:val="FootnoteText"/>
        <w:rPr>
          <w:rFonts w:ascii="Arial" w:eastAsia="Times New Roman" w:hAnsi="Arial" w:cs="Arial"/>
          <w:sz w:val="18"/>
          <w:szCs w:val="18"/>
          <w:lang w:val="pl-PL" w:eastAsia="en-US"/>
        </w:rPr>
      </w:pPr>
      <w:r>
        <w:rPr>
          <w:rStyle w:val="FootnoteReference"/>
          <w:rFonts w:ascii="Times New Roman" w:hAnsi="Times New Roman"/>
          <w:szCs w:val="24"/>
          <w:lang w:val="pl-PL"/>
        </w:rPr>
        <w:footnoteRef/>
      </w:r>
      <w:r>
        <w:rPr>
          <w:szCs w:val="24"/>
          <w:lang w:val="pl-PL"/>
        </w:rPr>
        <w:t xml:space="preserve"> </w:t>
      </w:r>
      <w:r w:rsidRPr="001E7021">
        <w:rPr>
          <w:rFonts w:ascii="Arial" w:eastAsia="Times New Roman" w:hAnsi="Arial" w:cs="Arial"/>
          <w:sz w:val="18"/>
          <w:szCs w:val="18"/>
          <w:lang w:val="pl-PL" w:eastAsia="en-US"/>
        </w:rPr>
        <w:t xml:space="preserve">Testy wydajnościowe TPC są opracowywane przez organizację </w:t>
      </w:r>
      <w:r w:rsidRPr="00544F18">
        <w:rPr>
          <w:rFonts w:ascii="Arial" w:eastAsia="Times New Roman" w:hAnsi="Arial" w:cs="Arial"/>
          <w:sz w:val="18"/>
          <w:szCs w:val="18"/>
          <w:lang w:val="pl-PL" w:eastAsia="en-US"/>
        </w:rPr>
        <w:t>Transaction Processing</w:t>
      </w:r>
      <w:r w:rsidRPr="001E7021">
        <w:rPr>
          <w:rFonts w:ascii="Arial" w:eastAsia="Times New Roman" w:hAnsi="Arial" w:cs="Arial"/>
          <w:sz w:val="18"/>
          <w:szCs w:val="18"/>
          <w:lang w:val="pl-PL" w:eastAsia="en-US"/>
        </w:rPr>
        <w:t xml:space="preserve"> Performance </w:t>
      </w:r>
      <w:r w:rsidRPr="00544F18">
        <w:rPr>
          <w:rFonts w:ascii="Arial" w:eastAsia="Times New Roman" w:hAnsi="Arial" w:cs="Arial"/>
          <w:sz w:val="18"/>
          <w:szCs w:val="18"/>
          <w:lang w:val="pl-PL" w:eastAsia="en-US"/>
        </w:rPr>
        <w:t xml:space="preserve">Council </w:t>
      </w:r>
      <w:r w:rsidRPr="001E7021">
        <w:rPr>
          <w:rFonts w:ascii="Arial" w:eastAsia="Times New Roman" w:hAnsi="Arial" w:cs="Arial"/>
          <w:sz w:val="18"/>
          <w:szCs w:val="18"/>
          <w:lang w:val="pl-PL" w:eastAsia="en-US"/>
        </w:rPr>
        <w:t xml:space="preserve">(TPC). Pełne wyniki są dostępne na stronie </w:t>
      </w:r>
      <w:hyperlink r:id="rId1" w:history="1">
        <w:r w:rsidRPr="001E7021">
          <w:rPr>
            <w:rFonts w:ascii="Arial" w:eastAsia="Times New Roman" w:hAnsi="Arial" w:cs="Arial"/>
            <w:sz w:val="18"/>
            <w:szCs w:val="18"/>
            <w:lang w:val="pl-PL" w:eastAsia="en-US"/>
          </w:rPr>
          <w:t>www.tpc.org</w:t>
        </w:r>
      </w:hyperlink>
      <w:r w:rsidRPr="001E7021">
        <w:rPr>
          <w:rFonts w:ascii="Arial" w:eastAsia="Times New Roman" w:hAnsi="Arial" w:cs="Arial"/>
          <w:sz w:val="18"/>
          <w:szCs w:val="18"/>
          <w:lang w:val="pl-PL" w:eastAsia="en-US"/>
        </w:rPr>
        <w:t>. Podane wyniki są aktualne na dzień 23 lipca 2008 r.</w:t>
      </w:r>
    </w:p>
    <w:p w:rsidR="003B13E8" w:rsidRPr="00544F18" w:rsidRDefault="003B13E8" w:rsidP="00D17178">
      <w:pPr>
        <w:pStyle w:val="FootnoteText"/>
        <w:rPr>
          <w:lang w:val="pl-PL"/>
        </w:rPr>
      </w:pPr>
    </w:p>
  </w:footnote>
  <w:footnote w:id="3">
    <w:p w:rsidR="003B13E8" w:rsidRDefault="003B13E8" w:rsidP="00D17178">
      <w:pPr>
        <w:pStyle w:val="EndnoteText"/>
      </w:pPr>
      <w:r w:rsidRPr="001E7021">
        <w:rPr>
          <w:rStyle w:val="FootnoteReference"/>
          <w:rFonts w:ascii="Arial" w:hAnsi="Arial" w:cs="Arial"/>
          <w:sz w:val="18"/>
          <w:szCs w:val="18"/>
        </w:rPr>
        <w:footnoteRef/>
      </w:r>
      <w:r w:rsidRPr="001E7021">
        <w:rPr>
          <w:rFonts w:ascii="Arial" w:hAnsi="Arial" w:cs="Arial"/>
          <w:sz w:val="18"/>
          <w:szCs w:val="18"/>
        </w:rPr>
        <w:t xml:space="preserve"> </w:t>
      </w:r>
      <w:r w:rsidRPr="001E7021">
        <w:rPr>
          <w:rFonts w:ascii="Arial" w:eastAsia="Times New Roman" w:hAnsi="Arial" w:cs="Arial"/>
          <w:sz w:val="18"/>
          <w:szCs w:val="18"/>
          <w:lang w:eastAsia="en-US"/>
        </w:rPr>
        <w:t>Platforma IBM System x3950 M2, 1250 tpsE, 1311 $/tpsE, dostępna od 30 sierpnia 2008 r.</w:t>
      </w:r>
    </w:p>
  </w:footnote>
  <w:footnote w:id="4">
    <w:p w:rsidR="003B13E8" w:rsidRPr="001E7021" w:rsidRDefault="003B13E8" w:rsidP="00D17178">
      <w:pPr>
        <w:pStyle w:val="EndnoteText"/>
        <w:rPr>
          <w:rFonts w:ascii="Arial" w:eastAsia="Times New Roman" w:hAnsi="Arial" w:cs="Arial"/>
          <w:sz w:val="18"/>
          <w:szCs w:val="18"/>
          <w:lang w:eastAsia="en-US"/>
        </w:rPr>
      </w:pPr>
      <w:r w:rsidRPr="001E7021">
        <w:rPr>
          <w:rFonts w:ascii="Arial" w:eastAsia="Times New Roman" w:hAnsi="Arial" w:cs="Arial"/>
          <w:sz w:val="18"/>
          <w:szCs w:val="18"/>
          <w:lang w:eastAsia="en-US"/>
        </w:rPr>
        <w:footnoteRef/>
      </w:r>
      <w:r w:rsidRPr="001E7021">
        <w:rPr>
          <w:rFonts w:ascii="Arial" w:eastAsia="Times New Roman" w:hAnsi="Arial" w:cs="Arial"/>
          <w:sz w:val="18"/>
          <w:szCs w:val="18"/>
          <w:lang w:eastAsia="en-US"/>
        </w:rPr>
        <w:t xml:space="preserve"> Platforma HP Integrity Superdome, 63651 QphH@10TB, 38.54 $/QphH@10TB, dostępna od 30 sierpnia 2008 r.</w:t>
      </w:r>
    </w:p>
    <w:p w:rsidR="003B13E8" w:rsidRDefault="003B13E8" w:rsidP="00D17178">
      <w:pPr>
        <w:pStyle w:val="End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5E" w:rsidRDefault="00A02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E8" w:rsidRPr="001E7021" w:rsidRDefault="003B13E8" w:rsidP="001E7021">
    <w:pPr>
      <w:rPr>
        <w:rFonts w:ascii="Arial" w:eastAsia="Times New Roman" w:hAnsi="Arial" w:cs="Arial"/>
        <w:bCs/>
        <w:i/>
        <w:color w:val="000000"/>
        <w:sz w:val="20"/>
        <w:szCs w:val="20"/>
      </w:rPr>
    </w:pPr>
    <w:r w:rsidRPr="001E7021">
      <w:rPr>
        <w:rFonts w:ascii="Arial" w:eastAsia="Times New Roman" w:hAnsi="Arial" w:cs="Arial"/>
        <w:bCs/>
        <w:i/>
        <w:color w:val="000000"/>
        <w:sz w:val="20"/>
        <w:szCs w:val="20"/>
      </w:rPr>
      <w:t>Microsoft</w:t>
    </w:r>
    <w:r w:rsidRPr="001E7021">
      <w:rPr>
        <w:rFonts w:ascii="Arial" w:eastAsia="Times New Roman" w:hAnsi="Arial" w:cs="Arial"/>
        <w:bCs/>
        <w:i/>
        <w:color w:val="000000"/>
        <w:sz w:val="20"/>
        <w:szCs w:val="20"/>
        <w:vertAlign w:val="superscript"/>
      </w:rPr>
      <w:t>®</w:t>
    </w:r>
    <w:r w:rsidRPr="001E7021">
      <w:rPr>
        <w:rFonts w:ascii="Arial" w:eastAsia="Times New Roman" w:hAnsi="Arial" w:cs="Arial"/>
        <w:bCs/>
        <w:i/>
        <w:color w:val="000000"/>
        <w:sz w:val="20"/>
        <w:szCs w:val="20"/>
      </w:rPr>
      <w:t xml:space="preserve"> SQL Server</w:t>
    </w:r>
    <w:r w:rsidRPr="001E7021">
      <w:rPr>
        <w:rFonts w:ascii="Arial" w:eastAsia="Times New Roman" w:hAnsi="Arial" w:cs="Arial"/>
        <w:bCs/>
        <w:i/>
        <w:color w:val="000000"/>
        <w:sz w:val="20"/>
        <w:szCs w:val="20"/>
        <w:vertAlign w:val="superscript"/>
      </w:rPr>
      <w:t>®</w:t>
    </w:r>
    <w:r w:rsidRPr="001E7021">
      <w:rPr>
        <w:rFonts w:ascii="Arial" w:eastAsia="Times New Roman" w:hAnsi="Arial" w:cs="Arial"/>
        <w:bCs/>
        <w:i/>
        <w:color w:val="000000"/>
        <w:sz w:val="20"/>
        <w:szCs w:val="20"/>
      </w:rPr>
      <w:t xml:space="preserve"> 2008 już dostępny</w:t>
    </w:r>
  </w:p>
  <w:p w:rsidR="003B13E8" w:rsidRPr="001E7021" w:rsidRDefault="003B13E8" w:rsidP="001E7021">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E8" w:rsidRDefault="003B13E8">
    <w:pPr>
      <w:pStyle w:val="Header"/>
      <w:rPr>
        <w:sz w:val="16"/>
        <w:szCs w:val="16"/>
      </w:rPr>
    </w:pPr>
  </w:p>
  <w:p w:rsidR="003B13E8" w:rsidRDefault="000C0860">
    <w:pPr>
      <w:pStyle w:val="Header"/>
      <w:ind w:firstLine="708"/>
      <w:rPr>
        <w:sz w:val="16"/>
        <w:szCs w:val="16"/>
      </w:rPr>
    </w:pPr>
    <w:r>
      <w:rPr>
        <w:noProof/>
        <w:lang w:eastAsia="pl-PL"/>
      </w:rPr>
      <w:drawing>
        <wp:anchor distT="0" distB="0" distL="114300" distR="114300" simplePos="0" relativeHeight="251657216" behindDoc="0" locked="0" layoutInCell="1" allowOverlap="1">
          <wp:simplePos x="0" y="0"/>
          <wp:positionH relativeFrom="column">
            <wp:posOffset>4204335</wp:posOffset>
          </wp:positionH>
          <wp:positionV relativeFrom="paragraph">
            <wp:posOffset>21590</wp:posOffset>
          </wp:positionV>
          <wp:extent cx="1714500" cy="433705"/>
          <wp:effectExtent l="19050" t="0" r="0" b="0"/>
          <wp:wrapNone/>
          <wp:docPr id="1" name="Obraz 3" descr="test_ms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est_msl_0"/>
                  <pic:cNvPicPr>
                    <a:picLocks noChangeAspect="1" noChangeArrowheads="1"/>
                  </pic:cNvPicPr>
                </pic:nvPicPr>
                <pic:blipFill>
                  <a:blip r:embed="rId1"/>
                  <a:srcRect/>
                  <a:stretch>
                    <a:fillRect/>
                  </a:stretch>
                </pic:blipFill>
                <pic:spPr bwMode="auto">
                  <a:xfrm>
                    <a:off x="0" y="0"/>
                    <a:ext cx="1714500" cy="433705"/>
                  </a:xfrm>
                  <a:prstGeom prst="rect">
                    <a:avLst/>
                  </a:prstGeom>
                  <a:noFill/>
                  <a:ln w="9525">
                    <a:noFill/>
                    <a:miter lim="800000"/>
                    <a:headEnd/>
                    <a:tailEnd/>
                  </a:ln>
                </pic:spPr>
              </pic:pic>
            </a:graphicData>
          </a:graphic>
        </wp:anchor>
      </w:drawing>
    </w:r>
  </w:p>
  <w:p w:rsidR="003B13E8" w:rsidRDefault="003B13E8">
    <w:pPr>
      <w:pStyle w:val="Header"/>
      <w:rPr>
        <w:sz w:val="16"/>
        <w:szCs w:val="16"/>
      </w:rPr>
    </w:pPr>
  </w:p>
  <w:p w:rsidR="003B13E8" w:rsidRDefault="003B13E8">
    <w:pPr>
      <w:pStyle w:val="Header"/>
      <w:rPr>
        <w:sz w:val="16"/>
        <w:szCs w:val="16"/>
      </w:rPr>
    </w:pPr>
  </w:p>
  <w:p w:rsidR="003B13E8" w:rsidRDefault="003B13E8">
    <w:pPr>
      <w:pStyle w:val="Header"/>
      <w:rPr>
        <w:sz w:val="16"/>
        <w:szCs w:val="16"/>
      </w:rPr>
    </w:pPr>
  </w:p>
  <w:p w:rsidR="003B13E8" w:rsidRDefault="003B13E8">
    <w:pPr>
      <w:pStyle w:val="Header"/>
      <w:tabs>
        <w:tab w:val="clear" w:pos="4320"/>
        <w:tab w:val="clear" w:pos="8640"/>
        <w:tab w:val="left" w:pos="7935"/>
      </w:tabs>
      <w:rPr>
        <w:sz w:val="16"/>
        <w:szCs w:val="16"/>
      </w:rPr>
    </w:pPr>
    <w:r>
      <w:rPr>
        <w:sz w:val="16"/>
        <w:szCs w:val="16"/>
      </w:rPr>
      <w:tab/>
    </w:r>
  </w:p>
  <w:p w:rsidR="003B13E8" w:rsidRDefault="003B13E8">
    <w:pPr>
      <w:pStyle w:val="Header"/>
      <w:rPr>
        <w:sz w:val="16"/>
        <w:szCs w:val="16"/>
      </w:rPr>
    </w:pPr>
  </w:p>
  <w:p w:rsidR="003B13E8" w:rsidRDefault="003B13E8">
    <w:pPr>
      <w:pStyle w:val="Header"/>
      <w:rPr>
        <w:sz w:val="16"/>
        <w:szCs w:val="16"/>
      </w:rPr>
    </w:pPr>
    <w:r>
      <w:rPr>
        <w:noProof/>
        <w:lang w:eastAsia="ja-JP"/>
      </w:rPr>
      <w:pict>
        <v:group id="_x0000_s2050" style="position:absolute;margin-left:-107.7pt;margin-top:2.5pt;width:638.7pt;height:46.6pt;z-index:251659264" coordorigin="-357,1890" coordsize="12420,932">
          <v:rect id="_x0000_s2051" style="position:absolute;left:-183;top:2085;width:12240;height:612" fillcolor="#69c" stroked="f"/>
          <v:rect id="_x0000_s2052" style="position:absolute;left:-357;top:1890;width:12420;height:204" fillcolor="#a3c2e1" stroked="f"/>
          <v:group id="_x0000_s2053" style="position:absolute;left:-183;top:2697;width:12176;height:125" coordorigin="-183,2697" coordsize="12176,125">
            <v:rect id="_x0000_s2054" style="position:absolute;left:-183;top:2697;width:8820;height:125" fillcolor="#69c" stroked="f"/>
            <v:rect id="_x0000_s2055" style="position:absolute;left:8637;top:2697;width:3356;height:125" fillcolor="#69c" stroked="f">
              <v:fill color2="fill lighten(210)" o:opacity2=".5" rotate="t" angle="-90" method="linear sigma" focus="100%" type="gradient"/>
            </v:rect>
          </v:group>
        </v:group>
      </w:pict>
    </w:r>
  </w:p>
  <w:p w:rsidR="003B13E8" w:rsidRDefault="003B13E8">
    <w:pPr>
      <w:pStyle w:val="Header"/>
      <w:rPr>
        <w:sz w:val="16"/>
        <w:szCs w:val="16"/>
      </w:rPr>
    </w:pPr>
    <w:r>
      <w:rPr>
        <w:noProof/>
        <w:lang w:eastAsia="ja-JP"/>
      </w:rPr>
      <w:pict>
        <v:shapetype id="_x0000_t202" coordsize="21600,21600" o:spt="202" path="m,l,21600r21600,l21600,xe">
          <v:stroke joinstyle="miter"/>
          <v:path gradientshapeok="t" o:connecttype="rect"/>
        </v:shapetype>
        <v:shape id="_x0000_s2056" type="#_x0000_t202" style="position:absolute;margin-left:0;margin-top:7pt;width:171pt;height:24.7pt;z-index:251660288" filled="f" stroked="f">
          <v:textbox style="mso-next-textbox:#_x0000_s2056">
            <w:txbxContent>
              <w:p w:rsidR="003B13E8" w:rsidRDefault="003B13E8">
                <w:pPr>
                  <w:pStyle w:val="prTitle"/>
                </w:pPr>
                <w:r>
                  <w:rPr>
                    <w:lang w:val="pl-PL"/>
                  </w:rPr>
                  <w:t>Informacja Prasowa</w:t>
                </w:r>
                <w:r>
                  <w:t xml:space="preserve"> Release</w:t>
                </w:r>
              </w:p>
            </w:txbxContent>
          </v:textbox>
        </v:shape>
      </w:pict>
    </w:r>
    <w:r>
      <w:rPr>
        <w:noProof/>
        <w:lang w:eastAsia="ja-JP"/>
      </w:rPr>
      <w:pict>
        <v:shape id="_x0000_s2057" type="#_x0000_t202" style="position:absolute;margin-left:-9pt;margin-top:5.35pt;width:171pt;height:24.7pt;z-index:251656192" filled="f" stroked="f">
          <v:textbox style="mso-next-textbox:#_x0000_s2057">
            <w:txbxContent>
              <w:p w:rsidR="003B13E8" w:rsidRDefault="003B13E8">
                <w:pPr>
                  <w:pStyle w:val="prTitle"/>
                </w:pPr>
                <w:r>
                  <w:t>Press Release</w:t>
                </w:r>
              </w:p>
            </w:txbxContent>
          </v:textbox>
        </v:shape>
      </w:pict>
    </w:r>
  </w:p>
  <w:p w:rsidR="003B13E8" w:rsidRDefault="003B13E8">
    <w:pPr>
      <w:pStyle w:val="Header"/>
      <w:rPr>
        <w:sz w:val="16"/>
        <w:szCs w:val="16"/>
      </w:rPr>
    </w:pPr>
  </w:p>
  <w:p w:rsidR="003B13E8" w:rsidRDefault="003B13E8">
    <w:pPr>
      <w:pStyle w:val="Header"/>
      <w:rPr>
        <w:sz w:val="16"/>
        <w:szCs w:val="16"/>
      </w:rPr>
    </w:pPr>
    <w:r>
      <w:rPr>
        <w:noProof/>
        <w:lang w:eastAsia="ja-JP"/>
      </w:rPr>
      <w:pict>
        <v:rect id="_x0000_s2058" style="position:absolute;margin-left:342pt;margin-top:3.45pt;width:167.8pt;height:6.25pt;z-index:251655168" fillcolor="#69c" stroked="f">
          <v:fill color2="fill lighten(210)" o:opacity2=".5" rotate="t" angle="-90" method="linear sigma" focus="100%" type="gradient"/>
        </v:rect>
      </w:pict>
    </w:r>
  </w:p>
  <w:p w:rsidR="003B13E8" w:rsidRDefault="003B13E8">
    <w:pPr>
      <w:pStyle w:val="Header"/>
      <w:rPr>
        <w:sz w:val="16"/>
        <w:szCs w:val="16"/>
      </w:rPr>
    </w:pPr>
  </w:p>
  <w:p w:rsidR="003B13E8" w:rsidRDefault="003B13E8">
    <w:pPr>
      <w:pStyle w:val="Header"/>
      <w:rPr>
        <w:sz w:val="16"/>
        <w:szCs w:val="16"/>
      </w:rPr>
    </w:pPr>
  </w:p>
  <w:p w:rsidR="003B13E8" w:rsidRDefault="003B13E8">
    <w:pPr>
      <w:pStyle w:val="Header"/>
      <w:rPr>
        <w:sz w:val="16"/>
        <w:szCs w:val="16"/>
      </w:rPr>
    </w:pPr>
    <w:r>
      <w:rPr>
        <w:noProof/>
        <w:lang w:eastAsia="ja-JP"/>
      </w:rPr>
      <w:pict>
        <v:rect id="_x0000_s2059" style="position:absolute;margin-left:882pt;margin-top:27.1pt;width:162pt;height:9pt;z-index:251658240" fillcolor="#69c" stroked="f">
          <v:fill color2="fill lighten(210)" o:opacity2=".5" rotate="t" angle="-90" method="linear sigma" focus="100%" type="gradient"/>
        </v:rect>
      </w:pict>
    </w:r>
  </w:p>
  <w:p w:rsidR="003B13E8" w:rsidRDefault="003B13E8">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DD2"/>
    <w:multiLevelType w:val="hybridMultilevel"/>
    <w:tmpl w:val="5FBC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17178"/>
    <w:rsid w:val="000041BB"/>
    <w:rsid w:val="000056E3"/>
    <w:rsid w:val="0005214C"/>
    <w:rsid w:val="00063414"/>
    <w:rsid w:val="00066C9D"/>
    <w:rsid w:val="00080B53"/>
    <w:rsid w:val="000C0860"/>
    <w:rsid w:val="00121D47"/>
    <w:rsid w:val="00132393"/>
    <w:rsid w:val="001741E3"/>
    <w:rsid w:val="00193341"/>
    <w:rsid w:val="001B5FD7"/>
    <w:rsid w:val="001E7021"/>
    <w:rsid w:val="00204D52"/>
    <w:rsid w:val="00240AF7"/>
    <w:rsid w:val="002C1DC2"/>
    <w:rsid w:val="002E47BC"/>
    <w:rsid w:val="003107B6"/>
    <w:rsid w:val="003375CD"/>
    <w:rsid w:val="003552E7"/>
    <w:rsid w:val="00390D48"/>
    <w:rsid w:val="00396A95"/>
    <w:rsid w:val="003B13E8"/>
    <w:rsid w:val="003B22FB"/>
    <w:rsid w:val="00510877"/>
    <w:rsid w:val="00535D5D"/>
    <w:rsid w:val="00544F18"/>
    <w:rsid w:val="00665851"/>
    <w:rsid w:val="00674A2B"/>
    <w:rsid w:val="00694278"/>
    <w:rsid w:val="006A63CE"/>
    <w:rsid w:val="006F5013"/>
    <w:rsid w:val="00750E90"/>
    <w:rsid w:val="007D1E56"/>
    <w:rsid w:val="007D49CA"/>
    <w:rsid w:val="007E4D13"/>
    <w:rsid w:val="00842FDE"/>
    <w:rsid w:val="00890D48"/>
    <w:rsid w:val="008A5E00"/>
    <w:rsid w:val="008F3A09"/>
    <w:rsid w:val="00987315"/>
    <w:rsid w:val="009D4DB4"/>
    <w:rsid w:val="00A0275E"/>
    <w:rsid w:val="00A330BF"/>
    <w:rsid w:val="00A61015"/>
    <w:rsid w:val="00AB7215"/>
    <w:rsid w:val="00B0161B"/>
    <w:rsid w:val="00B468CF"/>
    <w:rsid w:val="00C3187B"/>
    <w:rsid w:val="00C450F1"/>
    <w:rsid w:val="00C57D31"/>
    <w:rsid w:val="00CC26BB"/>
    <w:rsid w:val="00D17178"/>
    <w:rsid w:val="00D4026A"/>
    <w:rsid w:val="00D51902"/>
    <w:rsid w:val="00D720A5"/>
    <w:rsid w:val="00DA7287"/>
    <w:rsid w:val="00E01ACB"/>
    <w:rsid w:val="00F1037E"/>
    <w:rsid w:val="00F10A50"/>
    <w:rsid w:val="00F27BD5"/>
    <w:rsid w:val="00F527BB"/>
    <w:rsid w:val="00F62834"/>
    <w:rsid w:val="00F71852"/>
    <w:rsid w:val="00F83EE8"/>
    <w:rsid w:val="00F878B6"/>
    <w:rsid w:val="00FD467D"/>
    <w:rsid w:val="00FE09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178"/>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semiHidden/>
    <w:rsid w:val="00D17178"/>
    <w:rPr>
      <w:rFonts w:cs="Times New Roman"/>
      <w:color w:val="0000FF"/>
      <w:u w:val="single"/>
    </w:rPr>
  </w:style>
  <w:style w:type="paragraph" w:styleId="Footer">
    <w:name w:val="footer"/>
    <w:basedOn w:val="Normal"/>
    <w:semiHidden/>
    <w:rsid w:val="00D17178"/>
    <w:pPr>
      <w:tabs>
        <w:tab w:val="center" w:pos="4320"/>
        <w:tab w:val="right" w:pos="8640"/>
      </w:tabs>
    </w:pPr>
    <w:rPr>
      <w:szCs w:val="20"/>
    </w:rPr>
  </w:style>
  <w:style w:type="character" w:styleId="PageNumber">
    <w:name w:val="page number"/>
    <w:basedOn w:val="DefaultParagraphFont"/>
    <w:semiHidden/>
    <w:rsid w:val="00D17178"/>
    <w:rPr>
      <w:rFonts w:cs="Times New Roman"/>
    </w:rPr>
  </w:style>
  <w:style w:type="paragraph" w:styleId="Header">
    <w:name w:val="header"/>
    <w:basedOn w:val="Normal"/>
    <w:semiHidden/>
    <w:rsid w:val="00D17178"/>
    <w:pPr>
      <w:tabs>
        <w:tab w:val="center" w:pos="4320"/>
        <w:tab w:val="right" w:pos="8640"/>
      </w:tabs>
    </w:pPr>
    <w:rPr>
      <w:szCs w:val="20"/>
    </w:rPr>
  </w:style>
  <w:style w:type="paragraph" w:customStyle="1" w:styleId="prTitle">
    <w:name w:val="prTitle"/>
    <w:basedOn w:val="Normal"/>
    <w:rsid w:val="00D17178"/>
    <w:pPr>
      <w:spacing w:line="300" w:lineRule="auto"/>
    </w:pPr>
    <w:rPr>
      <w:rFonts w:ascii="Arial" w:hAnsi="Arial"/>
      <w:b/>
      <w:color w:val="FFFFFF"/>
      <w:lang w:val="en-GB" w:eastAsia="en-GB"/>
    </w:rPr>
  </w:style>
  <w:style w:type="paragraph" w:styleId="EndnoteText">
    <w:name w:val="endnote text"/>
    <w:basedOn w:val="Normal"/>
    <w:link w:val="EndnoteTextChar"/>
    <w:semiHidden/>
    <w:rsid w:val="00D17178"/>
    <w:pPr>
      <w:widowControl w:val="0"/>
    </w:pPr>
    <w:rPr>
      <w:rFonts w:ascii="Helvetica" w:hAnsi="Helvetica"/>
      <w:sz w:val="20"/>
      <w:szCs w:val="20"/>
      <w:lang w:eastAsia="pl-PL"/>
    </w:rPr>
  </w:style>
  <w:style w:type="character" w:customStyle="1" w:styleId="EndnoteTextChar">
    <w:name w:val="Endnote Text Char"/>
    <w:basedOn w:val="DefaultParagraphFont"/>
    <w:link w:val="EndnoteText"/>
    <w:semiHidden/>
    <w:locked/>
    <w:rsid w:val="00D17178"/>
    <w:rPr>
      <w:rFonts w:ascii="Helvetica" w:hAnsi="Helvetica" w:cs="Times New Roman"/>
      <w:snapToGrid w:val="0"/>
      <w:lang w:val="pl-PL" w:eastAsia="pl-PL" w:bidi="ar-SA"/>
    </w:rPr>
  </w:style>
  <w:style w:type="paragraph" w:customStyle="1" w:styleId="NoSpacing1">
    <w:name w:val="No Spacing1"/>
    <w:basedOn w:val="Normal"/>
    <w:rsid w:val="00D17178"/>
    <w:rPr>
      <w:rFonts w:ascii="Calibri" w:hAnsi="Calibri"/>
      <w:sz w:val="22"/>
      <w:szCs w:val="22"/>
      <w:lang w:val="en-US" w:eastAsia="pl-PL"/>
    </w:rPr>
  </w:style>
  <w:style w:type="paragraph" w:customStyle="1" w:styleId="ListParagraph1">
    <w:name w:val="List Paragraph1"/>
    <w:basedOn w:val="Normal"/>
    <w:rsid w:val="00D17178"/>
    <w:pPr>
      <w:ind w:left="720"/>
    </w:pPr>
    <w:rPr>
      <w:lang w:val="en-US" w:eastAsia="pl-PL"/>
    </w:rPr>
  </w:style>
  <w:style w:type="paragraph" w:styleId="FootnoteText">
    <w:name w:val="footnote text"/>
    <w:basedOn w:val="Normal"/>
    <w:link w:val="FootnoteTextChar"/>
    <w:semiHidden/>
    <w:rsid w:val="00D17178"/>
    <w:rPr>
      <w:rFonts w:ascii="Calibri" w:hAnsi="Calibri"/>
      <w:sz w:val="20"/>
      <w:szCs w:val="20"/>
      <w:lang w:val="en-US" w:eastAsia="pl-PL"/>
    </w:rPr>
  </w:style>
  <w:style w:type="character" w:customStyle="1" w:styleId="FootnoteTextChar">
    <w:name w:val="Footnote Text Char"/>
    <w:basedOn w:val="DefaultParagraphFont"/>
    <w:link w:val="FootnoteText"/>
    <w:semiHidden/>
    <w:locked/>
    <w:rsid w:val="00D17178"/>
    <w:rPr>
      <w:rFonts w:ascii="Calibri" w:hAnsi="Calibri" w:cs="Times New Roman"/>
      <w:snapToGrid w:val="0"/>
      <w:lang w:val="en-US" w:eastAsia="pl-PL" w:bidi="ar-SA"/>
    </w:rPr>
  </w:style>
  <w:style w:type="character" w:styleId="FootnoteReference">
    <w:name w:val="footnote reference"/>
    <w:basedOn w:val="DefaultParagraphFont"/>
    <w:semiHidden/>
    <w:rsid w:val="00D17178"/>
    <w:rPr>
      <w:rFonts w:cs="Times New Roman"/>
      <w:vertAlign w:val="superscript"/>
    </w:rPr>
  </w:style>
  <w:style w:type="character" w:customStyle="1" w:styleId="ZnakZnak">
    <w:name w:val="Znak Znak"/>
    <w:basedOn w:val="DefaultParagraphFont"/>
    <w:semiHidden/>
    <w:locked/>
    <w:rsid w:val="00D17178"/>
    <w:rPr>
      <w:rFonts w:eastAsia="Times New Roman" w:cs="Times New Roman"/>
    </w:rPr>
  </w:style>
  <w:style w:type="paragraph" w:styleId="BalloonText">
    <w:name w:val="Balloon Text"/>
    <w:basedOn w:val="Normal"/>
    <w:link w:val="BalloonTextChar"/>
    <w:semiHidden/>
    <w:rsid w:val="00F878B6"/>
    <w:rPr>
      <w:rFonts w:ascii="Tahoma" w:hAnsi="Tahoma" w:cs="Tahoma"/>
      <w:sz w:val="16"/>
      <w:szCs w:val="16"/>
    </w:rPr>
  </w:style>
  <w:style w:type="character" w:customStyle="1" w:styleId="BalloonTextChar">
    <w:name w:val="Balloon Text Char"/>
    <w:basedOn w:val="DefaultParagraphFont"/>
    <w:link w:val="BalloonText"/>
    <w:locked/>
    <w:rsid w:val="00F878B6"/>
    <w:rPr>
      <w:rFonts w:ascii="Tahoma" w:hAnsi="Tahoma" w:cs="Tahoma"/>
      <w:sz w:val="16"/>
      <w:szCs w:val="16"/>
      <w:lang w:eastAsia="en-US"/>
    </w:rPr>
  </w:style>
  <w:style w:type="character" w:styleId="CommentReference">
    <w:name w:val="annotation reference"/>
    <w:basedOn w:val="DefaultParagraphFont"/>
    <w:semiHidden/>
    <w:rsid w:val="00DA7287"/>
    <w:rPr>
      <w:sz w:val="16"/>
      <w:szCs w:val="16"/>
    </w:rPr>
  </w:style>
  <w:style w:type="paragraph" w:styleId="CommentText">
    <w:name w:val="annotation text"/>
    <w:basedOn w:val="Normal"/>
    <w:semiHidden/>
    <w:rsid w:val="00DA7287"/>
    <w:rPr>
      <w:sz w:val="20"/>
      <w:szCs w:val="20"/>
    </w:rPr>
  </w:style>
  <w:style w:type="paragraph" w:styleId="CommentSubject">
    <w:name w:val="annotation subject"/>
    <w:basedOn w:val="CommentText"/>
    <w:next w:val="CommentText"/>
    <w:semiHidden/>
    <w:rsid w:val="00DA7287"/>
    <w:rPr>
      <w:b/>
      <w:bCs/>
    </w:rPr>
  </w:style>
  <w:style w:type="character" w:customStyle="1" w:styleId="ZnakZnak4">
    <w:name w:val=" Znak Znak4"/>
    <w:basedOn w:val="DefaultParagraphFont"/>
    <w:semiHidden/>
    <w:rsid w:val="007E4D13"/>
    <w:rPr>
      <w:lang w:val="pl-PL" w:eastAsia="en-US" w:bidi="ar-SA"/>
    </w:rPr>
  </w:style>
  <w:style w:type="character" w:customStyle="1" w:styleId="c41">
    <w:name w:val="c41"/>
    <w:basedOn w:val="DefaultParagraphFont"/>
    <w:rsid w:val="00F1037E"/>
    <w:rPr>
      <w:rFonts w:ascii="MS Sans Serif" w:hAnsi="MS Sans Serif"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ola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rosoft.com/sqlserver" TargetMode="External"/><Relationship Id="rId12" Type="http://schemas.openxmlformats.org/officeDocument/2006/relationships/hyperlink" Target="mailto:v-piotrk@microsof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ajewska@rowland.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annafr@microsof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inas@microsoft.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pc.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11982</Characters>
  <Application>Microsoft Office Word</Application>
  <DocSecurity>0</DocSecurity>
  <Lines>99</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Microsoft® SQL Server® 2008 już dostępny</vt:lpstr>
    </vt:vector>
  </TitlesOfParts>
  <Company/>
  <LinksUpToDate>false</LinksUpToDate>
  <CharactersWithSpaces>13952</CharactersWithSpaces>
  <SharedDoc>false</SharedDoc>
  <HLinks>
    <vt:vector size="42" baseType="variant">
      <vt:variant>
        <vt:i4>7733256</vt:i4>
      </vt:variant>
      <vt:variant>
        <vt:i4>15</vt:i4>
      </vt:variant>
      <vt:variant>
        <vt:i4>0</vt:i4>
      </vt:variant>
      <vt:variant>
        <vt:i4>5</vt:i4>
      </vt:variant>
      <vt:variant>
        <vt:lpwstr>mailto:v-piotrk@microsoft.com</vt:lpwstr>
      </vt:variant>
      <vt:variant>
        <vt:lpwstr/>
      </vt:variant>
      <vt:variant>
        <vt:i4>8060930</vt:i4>
      </vt:variant>
      <vt:variant>
        <vt:i4>12</vt:i4>
      </vt:variant>
      <vt:variant>
        <vt:i4>0</vt:i4>
      </vt:variant>
      <vt:variant>
        <vt:i4>5</vt:i4>
      </vt:variant>
      <vt:variant>
        <vt:lpwstr>mailto:m.majewska@rowland.pl</vt:lpwstr>
      </vt:variant>
      <vt:variant>
        <vt:lpwstr/>
      </vt:variant>
      <vt:variant>
        <vt:i4>7209025</vt:i4>
      </vt:variant>
      <vt:variant>
        <vt:i4>9</vt:i4>
      </vt:variant>
      <vt:variant>
        <vt:i4>0</vt:i4>
      </vt:variant>
      <vt:variant>
        <vt:i4>5</vt:i4>
      </vt:variant>
      <vt:variant>
        <vt:lpwstr>mailto:joannafr@microsoft.com</vt:lpwstr>
      </vt:variant>
      <vt:variant>
        <vt:lpwstr/>
      </vt:variant>
      <vt:variant>
        <vt:i4>6291523</vt:i4>
      </vt:variant>
      <vt:variant>
        <vt:i4>6</vt:i4>
      </vt:variant>
      <vt:variant>
        <vt:i4>0</vt:i4>
      </vt:variant>
      <vt:variant>
        <vt:i4>5</vt:i4>
      </vt:variant>
      <vt:variant>
        <vt:lpwstr>mailto:paulinas@microsoft.com</vt:lpwstr>
      </vt:variant>
      <vt:variant>
        <vt:lpwstr/>
      </vt:variant>
      <vt:variant>
        <vt:i4>2949182</vt:i4>
      </vt:variant>
      <vt:variant>
        <vt:i4>3</vt:i4>
      </vt:variant>
      <vt:variant>
        <vt:i4>0</vt:i4>
      </vt:variant>
      <vt:variant>
        <vt:i4>5</vt:i4>
      </vt:variant>
      <vt:variant>
        <vt:lpwstr>http://www.microsoft.com/poland</vt:lpwstr>
      </vt:variant>
      <vt:variant>
        <vt:lpwstr/>
      </vt:variant>
      <vt:variant>
        <vt:i4>2162725</vt:i4>
      </vt:variant>
      <vt:variant>
        <vt:i4>0</vt:i4>
      </vt:variant>
      <vt:variant>
        <vt:i4>0</vt:i4>
      </vt:variant>
      <vt:variant>
        <vt:i4>5</vt:i4>
      </vt:variant>
      <vt:variant>
        <vt:lpwstr>http://www.microsoft.com/sqlserver</vt:lpwstr>
      </vt:variant>
      <vt:variant>
        <vt:lpwstr/>
      </vt:variant>
      <vt:variant>
        <vt:i4>3407996</vt:i4>
      </vt:variant>
      <vt:variant>
        <vt:i4>0</vt:i4>
      </vt:variant>
      <vt:variant>
        <vt:i4>0</vt:i4>
      </vt:variant>
      <vt:variant>
        <vt:i4>5</vt:i4>
      </vt:variant>
      <vt:variant>
        <vt:lpwstr>http://www.tpc.org/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2008-08-07T14:17:00Z</dcterms:created>
  <dcterms:modified xsi:type="dcterms:W3CDTF">2008-08-07T14:17:00Z</dcterms:modified>
</cp:coreProperties>
</file>