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F2" w:rsidRPr="00BC2F9C" w:rsidRDefault="00785EF2" w:rsidP="007877A2">
      <w:pPr>
        <w:pStyle w:val="Title"/>
      </w:pPr>
      <w:bookmarkStart w:id="0" w:name="OLE_LINK3"/>
      <w:bookmarkStart w:id="1" w:name="OLE_LINK4"/>
      <w:bookmarkStart w:id="2" w:name="OLE_LINK5"/>
      <w:bookmarkStart w:id="3" w:name="OLE_LINK1"/>
      <w:bookmarkStart w:id="4" w:name="OLE_LINK2"/>
      <w:r w:rsidRPr="00BC2F9C">
        <w:t>Performance Tuning Guidelines for Windows Server 2008</w:t>
      </w:r>
      <w:bookmarkEnd w:id="0"/>
      <w:bookmarkEnd w:id="1"/>
      <w:bookmarkEnd w:id="2"/>
    </w:p>
    <w:bookmarkEnd w:id="3"/>
    <w:bookmarkEnd w:id="4"/>
    <w:p w:rsidR="00785EF2" w:rsidRPr="00BC2F9C" w:rsidRDefault="007877A2" w:rsidP="00785EF2">
      <w:pPr>
        <w:pStyle w:val="Version"/>
      </w:pPr>
      <w:r w:rsidRPr="00BC2F9C">
        <w:t xml:space="preserve">June </w:t>
      </w:r>
      <w:r w:rsidR="00E7291C">
        <w:t>9</w:t>
      </w:r>
      <w:r w:rsidR="00DF03D0" w:rsidRPr="00BC2F9C">
        <w:t>, 2008</w:t>
      </w:r>
    </w:p>
    <w:p w:rsidR="00785EF2" w:rsidRPr="00BC2F9C" w:rsidRDefault="00785EF2" w:rsidP="000627B8">
      <w:pPr>
        <w:pStyle w:val="Procedure"/>
      </w:pPr>
      <w:r w:rsidRPr="00BC2F9C">
        <w:t>Abstract</w:t>
      </w:r>
    </w:p>
    <w:p w:rsidR="00785EF2" w:rsidRPr="00BC2F9C" w:rsidRDefault="00785EF2" w:rsidP="00785EF2">
      <w:pPr>
        <w:pStyle w:val="BodyText"/>
      </w:pPr>
      <w:r w:rsidRPr="00BC2F9C">
        <w:t xml:space="preserve">This </w:t>
      </w:r>
      <w:r w:rsidR="00DF03D0" w:rsidRPr="00BC2F9C">
        <w:t xml:space="preserve">guide </w:t>
      </w:r>
      <w:r w:rsidRPr="00BC2F9C">
        <w:t>describes important tuning parameters and settings that can result in improved performance for the Windows Server® 2008 operating system. Each setting and its potential effect are described to help you make an informed judgment about its relevance to your system, workload, and performance goals.</w:t>
      </w:r>
    </w:p>
    <w:p w:rsidR="00785EF2" w:rsidRPr="00BC2F9C" w:rsidRDefault="00785EF2" w:rsidP="00785EF2">
      <w:pPr>
        <w:pStyle w:val="BodyText"/>
      </w:pPr>
      <w:r w:rsidRPr="00BC2F9C">
        <w:t>This information applies to the Windows Server 2008 operating system.</w:t>
      </w:r>
    </w:p>
    <w:p w:rsidR="00785EF2" w:rsidRPr="00BC2F9C" w:rsidRDefault="00785EF2" w:rsidP="00785EF2">
      <w:pPr>
        <w:pStyle w:val="BodyText"/>
      </w:pPr>
      <w:r w:rsidRPr="00BC2F9C">
        <w:t xml:space="preserve">The current version of this guide is maintained on the Web at: </w:t>
      </w:r>
      <w:r w:rsidRPr="00BC2F9C">
        <w:br/>
      </w:r>
      <w:r w:rsidRPr="00BC2F9C">
        <w:tab/>
      </w:r>
      <w:hyperlink r:id="rId7" w:history="1">
        <w:r w:rsidRPr="00BC2F9C">
          <w:rPr>
            <w:rStyle w:val="Hyperlink"/>
          </w:rPr>
          <w:t>http://www.microsoft.com/whdc/system/sysperf/Perf_tun_srv.mspx</w:t>
        </w:r>
      </w:hyperlink>
    </w:p>
    <w:p w:rsidR="00785EF2" w:rsidRPr="00BC2F9C" w:rsidRDefault="00785EF2" w:rsidP="00785EF2">
      <w:pPr>
        <w:pStyle w:val="BodyText"/>
      </w:pPr>
      <w:r w:rsidRPr="00BC2F9C">
        <w:rPr>
          <w:szCs w:val="15"/>
        </w:rPr>
        <w:t>Feedback: Please tell us if this paper was useful to you. Submit comments at:</w:t>
      </w:r>
      <w:r w:rsidRPr="00BC2F9C">
        <w:rPr>
          <w:szCs w:val="15"/>
        </w:rPr>
        <w:br/>
      </w:r>
      <w:r w:rsidRPr="00BC2F9C">
        <w:tab/>
      </w:r>
      <w:hyperlink r:id="rId8" w:history="1">
        <w:r w:rsidRPr="00BC2F9C">
          <w:rPr>
            <w:rStyle w:val="Hyperlink"/>
          </w:rPr>
          <w:t>http://go.microsoft.com/fwlink/?LinkId=102585</w:t>
        </w:r>
      </w:hyperlink>
    </w:p>
    <w:p w:rsidR="00785EF2" w:rsidRPr="00BC2F9C" w:rsidRDefault="00785EF2" w:rsidP="00785EF2">
      <w:pPr>
        <w:pStyle w:val="BodyTextLink"/>
      </w:pPr>
      <w:r w:rsidRPr="00BC2F9C">
        <w:t>References and resources discussed here are listed at the end of this guide.</w:t>
      </w:r>
    </w:p>
    <w:p w:rsidR="004D64E1" w:rsidRPr="00BC2F9C" w:rsidRDefault="000627B8" w:rsidP="000627B8">
      <w:pPr>
        <w:pStyle w:val="Disclaimertext"/>
        <w:pageBreakBefore/>
      </w:pPr>
      <w:r w:rsidRPr="00BC2F9C">
        <w:rPr>
          <w:b/>
        </w:rPr>
        <w:lastRenderedPageBreak/>
        <w:t>Disclaimer:</w:t>
      </w:r>
      <w:r w:rsidRPr="00BC2F9C">
        <w:t xml:space="preserve"> This is a preliminary document and may be changed substantially prior to final commercial release of the software described herein.</w:t>
      </w:r>
    </w:p>
    <w:p w:rsidR="000627B8" w:rsidRPr="00BC2F9C" w:rsidRDefault="000627B8" w:rsidP="000627B8">
      <w:pPr>
        <w:pStyle w:val="Disclaimertext"/>
      </w:pPr>
    </w:p>
    <w:p w:rsidR="000627B8" w:rsidRPr="00BC2F9C" w:rsidRDefault="000627B8" w:rsidP="000627B8">
      <w:pPr>
        <w:pStyle w:val="Disclaimertext"/>
      </w:pPr>
      <w:r w:rsidRPr="00BC2F9C">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0627B8" w:rsidRPr="00BC2F9C" w:rsidRDefault="000627B8" w:rsidP="000627B8">
      <w:pPr>
        <w:pStyle w:val="Disclaimertext"/>
      </w:pPr>
    </w:p>
    <w:p w:rsidR="000627B8" w:rsidRPr="00BC2F9C" w:rsidRDefault="000627B8" w:rsidP="000627B8">
      <w:pPr>
        <w:pStyle w:val="Disclaimertext"/>
      </w:pPr>
      <w:r w:rsidRPr="00BC2F9C">
        <w:t>This White Paper is for informational purposes only. MICROSOFT MAKES NO WARRANTIES, EXPRESS, IMPLIED OR STATUTORY, AS TO THE INFORMATION IN THIS DOCUMENT.</w:t>
      </w:r>
    </w:p>
    <w:p w:rsidR="000627B8" w:rsidRPr="00BC2F9C" w:rsidRDefault="000627B8" w:rsidP="000627B8">
      <w:pPr>
        <w:pStyle w:val="Disclaimertext"/>
      </w:pPr>
    </w:p>
    <w:p w:rsidR="004D64E1" w:rsidRPr="00BC2F9C" w:rsidRDefault="000627B8" w:rsidP="000627B8">
      <w:pPr>
        <w:pStyle w:val="Disclaimertext"/>
      </w:pPr>
      <w:r w:rsidRPr="00BC2F9C">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0627B8" w:rsidRPr="00BC2F9C" w:rsidRDefault="000627B8" w:rsidP="000627B8">
      <w:pPr>
        <w:pStyle w:val="Disclaimertext"/>
      </w:pPr>
    </w:p>
    <w:p w:rsidR="000627B8" w:rsidRPr="00BC2F9C" w:rsidRDefault="000627B8" w:rsidP="000627B8">
      <w:pPr>
        <w:pStyle w:val="Disclaimertext"/>
      </w:pPr>
      <w:r w:rsidRPr="00BC2F9C">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0627B8" w:rsidRPr="00BC2F9C" w:rsidRDefault="000627B8" w:rsidP="000627B8">
      <w:pPr>
        <w:pStyle w:val="Disclaimertext"/>
      </w:pPr>
    </w:p>
    <w:p w:rsidR="004D64E1" w:rsidRPr="00BC2F9C" w:rsidRDefault="000627B8" w:rsidP="000627B8">
      <w:pPr>
        <w:pStyle w:val="Disclaimertext"/>
      </w:pPr>
      <w:r w:rsidRPr="00BC2F9C">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0627B8" w:rsidRPr="00BC2F9C" w:rsidRDefault="000627B8" w:rsidP="000627B8">
      <w:pPr>
        <w:pStyle w:val="Disclaimertext"/>
      </w:pPr>
    </w:p>
    <w:p w:rsidR="000627B8" w:rsidRPr="00BC2F9C" w:rsidRDefault="000627B8" w:rsidP="000627B8">
      <w:pPr>
        <w:pStyle w:val="Disclaimertext"/>
      </w:pPr>
      <w:r w:rsidRPr="00BC2F9C">
        <w:t>© 2007</w:t>
      </w:r>
      <w:r w:rsidR="00DF03D0" w:rsidRPr="00BC2F9C">
        <w:t>–2008</w:t>
      </w:r>
      <w:r w:rsidRPr="00BC2F9C">
        <w:t xml:space="preserve"> Microsoft Corporation. All rights reserved.</w:t>
      </w:r>
    </w:p>
    <w:p w:rsidR="000627B8" w:rsidRPr="00BC2F9C" w:rsidRDefault="000627B8" w:rsidP="000627B8">
      <w:pPr>
        <w:pStyle w:val="Disclaimertext"/>
      </w:pPr>
    </w:p>
    <w:p w:rsidR="000627B8" w:rsidRPr="00BC2F9C" w:rsidRDefault="00B20773" w:rsidP="000627B8">
      <w:pPr>
        <w:pStyle w:val="Disclaimertext"/>
      </w:pPr>
      <w:r w:rsidRPr="00BC2F9C">
        <w:t xml:space="preserve">Microsoft, Active Directory, MS-DOS, MSDN, SQL Server, Win-32, Windows, and Windows Server </w:t>
      </w:r>
      <w:r w:rsidR="000627B8" w:rsidRPr="00BC2F9C">
        <w:t>are either registered trademarks or trademarks of Microsoft Corporation in the United States and/or other countries.</w:t>
      </w:r>
    </w:p>
    <w:p w:rsidR="000627B8" w:rsidRPr="00BC2F9C" w:rsidRDefault="000627B8" w:rsidP="000627B8">
      <w:pPr>
        <w:pStyle w:val="Disclaimertext"/>
      </w:pPr>
    </w:p>
    <w:p w:rsidR="000627B8" w:rsidRPr="00BC2F9C" w:rsidRDefault="000627B8" w:rsidP="000627B8">
      <w:pPr>
        <w:pStyle w:val="Disclaimertext"/>
      </w:pPr>
      <w:r w:rsidRPr="00BC2F9C">
        <w:t>The names of actual companies and products mentioned herein may be the trademarks of their respective owners.</w:t>
      </w:r>
    </w:p>
    <w:p w:rsidR="00E544E6" w:rsidRPr="00BC2F9C" w:rsidRDefault="00E544E6" w:rsidP="00E544E6">
      <w:pPr>
        <w:pStyle w:val="TableHead"/>
      </w:pPr>
      <w:r w:rsidRPr="00BC2F9C">
        <w:t>Document History</w:t>
      </w:r>
    </w:p>
    <w:tbl>
      <w:tblPr>
        <w:tblStyle w:val="Tablerowcell"/>
        <w:tblW w:w="0" w:type="auto"/>
        <w:tblLook w:val="04A0"/>
      </w:tblPr>
      <w:tblGrid>
        <w:gridCol w:w="1728"/>
        <w:gridCol w:w="1330"/>
        <w:gridCol w:w="1529"/>
        <w:gridCol w:w="1529"/>
        <w:gridCol w:w="1672"/>
      </w:tblGrid>
      <w:tr w:rsidR="00E544E6" w:rsidRPr="00BC2F9C" w:rsidTr="00777FA6">
        <w:trPr>
          <w:cnfStyle w:val="100000000000"/>
        </w:trPr>
        <w:tc>
          <w:tcPr>
            <w:tcW w:w="1728" w:type="dxa"/>
          </w:tcPr>
          <w:p w:rsidR="00E544E6" w:rsidRPr="00BC2F9C" w:rsidRDefault="00E544E6" w:rsidP="00777FA6">
            <w:r w:rsidRPr="00BC2F9C">
              <w:t>Date</w:t>
            </w:r>
          </w:p>
        </w:tc>
        <w:tc>
          <w:tcPr>
            <w:tcW w:w="1330" w:type="dxa"/>
          </w:tcPr>
          <w:p w:rsidR="00E544E6" w:rsidRPr="00BC2F9C" w:rsidRDefault="00E544E6" w:rsidP="00777FA6">
            <w:r w:rsidRPr="00BC2F9C">
              <w:t>Change</w:t>
            </w:r>
          </w:p>
        </w:tc>
        <w:tc>
          <w:tcPr>
            <w:tcW w:w="1529" w:type="dxa"/>
          </w:tcPr>
          <w:p w:rsidR="00E544E6" w:rsidRPr="00BC2F9C" w:rsidRDefault="00E544E6" w:rsidP="00777FA6"/>
        </w:tc>
        <w:tc>
          <w:tcPr>
            <w:tcW w:w="1529" w:type="dxa"/>
          </w:tcPr>
          <w:p w:rsidR="00E544E6" w:rsidRPr="00BC2F9C" w:rsidRDefault="00E544E6" w:rsidP="00777FA6"/>
        </w:tc>
        <w:tc>
          <w:tcPr>
            <w:tcW w:w="1672" w:type="dxa"/>
          </w:tcPr>
          <w:p w:rsidR="00E544E6" w:rsidRPr="00BC2F9C" w:rsidRDefault="00E544E6" w:rsidP="00777FA6"/>
        </w:tc>
      </w:tr>
      <w:tr w:rsidR="00E544E6" w:rsidRPr="00BC2F9C" w:rsidTr="00777FA6">
        <w:tc>
          <w:tcPr>
            <w:tcW w:w="1728" w:type="dxa"/>
          </w:tcPr>
          <w:p w:rsidR="00E544E6" w:rsidRPr="00BC2F9C" w:rsidRDefault="00E544E6" w:rsidP="00777FA6">
            <w:r w:rsidRPr="00BC2F9C">
              <w:t>May 27, 2008</w:t>
            </w:r>
          </w:p>
        </w:tc>
        <w:tc>
          <w:tcPr>
            <w:tcW w:w="6060" w:type="dxa"/>
            <w:gridSpan w:val="4"/>
          </w:tcPr>
          <w:p w:rsidR="00E544E6" w:rsidRPr="00BC2F9C" w:rsidRDefault="00E544E6" w:rsidP="00777FA6">
            <w:r>
              <w:t>Added “Power Guidelines” under Server Hardware section and added “Performance Tuning for Virtualization Server</w:t>
            </w:r>
            <w:r w:rsidR="00C26138">
              <w:t>s</w:t>
            </w:r>
            <w:r>
              <w:t>” section.</w:t>
            </w:r>
          </w:p>
        </w:tc>
      </w:tr>
      <w:tr w:rsidR="00E544E6" w:rsidRPr="00BC2F9C" w:rsidTr="00777FA6">
        <w:tc>
          <w:tcPr>
            <w:tcW w:w="1728" w:type="dxa"/>
          </w:tcPr>
          <w:p w:rsidR="00E544E6" w:rsidRPr="00BC2F9C" w:rsidRDefault="00E544E6" w:rsidP="00777FA6">
            <w:r w:rsidRPr="00BC2F9C">
              <w:t>October 16, 2007</w:t>
            </w:r>
          </w:p>
        </w:tc>
        <w:tc>
          <w:tcPr>
            <w:tcW w:w="6060" w:type="dxa"/>
            <w:gridSpan w:val="4"/>
          </w:tcPr>
          <w:p w:rsidR="00E544E6" w:rsidRPr="00BC2F9C" w:rsidRDefault="00E544E6" w:rsidP="00777FA6">
            <w:r>
              <w:t>Added “Performance Tuning for Terminal Server” and “Performance Tuning for Terminal Server Gateway” sections.</w:t>
            </w:r>
          </w:p>
        </w:tc>
      </w:tr>
      <w:tr w:rsidR="00E544E6" w:rsidRPr="00BC2F9C" w:rsidTr="00777FA6">
        <w:tc>
          <w:tcPr>
            <w:tcW w:w="1728" w:type="dxa"/>
          </w:tcPr>
          <w:p w:rsidR="00E544E6" w:rsidRPr="00BC2F9C" w:rsidRDefault="00E544E6" w:rsidP="00777FA6">
            <w:r w:rsidRPr="00BC2F9C">
              <w:t>August 31, 2007</w:t>
            </w:r>
          </w:p>
        </w:tc>
        <w:tc>
          <w:tcPr>
            <w:tcW w:w="6060" w:type="dxa"/>
            <w:gridSpan w:val="4"/>
          </w:tcPr>
          <w:p w:rsidR="00E544E6" w:rsidRPr="00BC2F9C" w:rsidRDefault="00E544E6" w:rsidP="00777FA6">
            <w:r w:rsidRPr="00BC2F9C">
              <w:t>First publication</w:t>
            </w:r>
          </w:p>
        </w:tc>
      </w:tr>
    </w:tbl>
    <w:p w:rsidR="000627B8" w:rsidRPr="00BC2F9C" w:rsidRDefault="000627B8" w:rsidP="00E544E6">
      <w:pPr>
        <w:pStyle w:val="Contents"/>
        <w:pageBreakBefore/>
      </w:pPr>
      <w:r w:rsidRPr="00BC2F9C">
        <w:lastRenderedPageBreak/>
        <w:t>Contents</w:t>
      </w:r>
    </w:p>
    <w:p w:rsidR="00E72697" w:rsidRDefault="00680F8B">
      <w:pPr>
        <w:pStyle w:val="TOC1"/>
      </w:pPr>
      <w:r w:rsidRPr="00680F8B">
        <w:rPr>
          <w:rFonts w:eastAsia="MS Mincho"/>
        </w:rPr>
        <w:fldChar w:fldCharType="begin"/>
      </w:r>
      <w:r w:rsidR="000627B8" w:rsidRPr="00BC2F9C">
        <w:rPr>
          <w:rFonts w:eastAsia="MS Mincho"/>
        </w:rPr>
        <w:instrText xml:space="preserve"> TOC \o "1-3" \h \z \u </w:instrText>
      </w:r>
      <w:r w:rsidRPr="00680F8B">
        <w:rPr>
          <w:rFonts w:eastAsia="MS Mincho"/>
        </w:rPr>
        <w:fldChar w:fldCharType="separate"/>
      </w:r>
      <w:hyperlink w:anchor="_Toc200504769" w:history="1">
        <w:r w:rsidR="00E72697" w:rsidRPr="00BF2AF5">
          <w:rPr>
            <w:rStyle w:val="Hyperlink"/>
          </w:rPr>
          <w:t>Introduction</w:t>
        </w:r>
        <w:r w:rsidR="00E72697">
          <w:rPr>
            <w:webHidden/>
          </w:rPr>
          <w:tab/>
        </w:r>
        <w:r w:rsidR="00E72697">
          <w:rPr>
            <w:webHidden/>
          </w:rPr>
          <w:fldChar w:fldCharType="begin"/>
        </w:r>
        <w:r w:rsidR="00E72697">
          <w:rPr>
            <w:webHidden/>
          </w:rPr>
          <w:instrText xml:space="preserve"> PAGEREF _Toc200504769 \h </w:instrText>
        </w:r>
        <w:r w:rsidR="00E72697">
          <w:rPr>
            <w:webHidden/>
          </w:rPr>
        </w:r>
        <w:r w:rsidR="00E72697">
          <w:rPr>
            <w:webHidden/>
          </w:rPr>
          <w:fldChar w:fldCharType="separate"/>
        </w:r>
        <w:r w:rsidR="00E72697">
          <w:rPr>
            <w:webHidden/>
          </w:rPr>
          <w:t>6</w:t>
        </w:r>
        <w:r w:rsidR="00E72697">
          <w:rPr>
            <w:webHidden/>
          </w:rPr>
          <w:fldChar w:fldCharType="end"/>
        </w:r>
      </w:hyperlink>
    </w:p>
    <w:p w:rsidR="00E72697" w:rsidRDefault="00E72697">
      <w:pPr>
        <w:pStyle w:val="TOC1"/>
      </w:pPr>
      <w:hyperlink w:anchor="_Toc200504770" w:history="1">
        <w:r w:rsidRPr="00BF2AF5">
          <w:rPr>
            <w:rStyle w:val="Hyperlink"/>
          </w:rPr>
          <w:t>In This Guide</w:t>
        </w:r>
        <w:r>
          <w:rPr>
            <w:webHidden/>
          </w:rPr>
          <w:tab/>
        </w:r>
        <w:r>
          <w:rPr>
            <w:webHidden/>
          </w:rPr>
          <w:fldChar w:fldCharType="begin"/>
        </w:r>
        <w:r>
          <w:rPr>
            <w:webHidden/>
          </w:rPr>
          <w:instrText xml:space="preserve"> PAGEREF _Toc200504770 \h </w:instrText>
        </w:r>
        <w:r>
          <w:rPr>
            <w:webHidden/>
          </w:rPr>
        </w:r>
        <w:r>
          <w:rPr>
            <w:webHidden/>
          </w:rPr>
          <w:fldChar w:fldCharType="separate"/>
        </w:r>
        <w:r>
          <w:rPr>
            <w:webHidden/>
          </w:rPr>
          <w:t>6</w:t>
        </w:r>
        <w:r>
          <w:rPr>
            <w:webHidden/>
          </w:rPr>
          <w:fldChar w:fldCharType="end"/>
        </w:r>
      </w:hyperlink>
    </w:p>
    <w:p w:rsidR="00E72697" w:rsidRDefault="00E72697">
      <w:pPr>
        <w:pStyle w:val="TOC1"/>
      </w:pPr>
      <w:hyperlink w:anchor="_Toc200504771" w:history="1">
        <w:r w:rsidRPr="00BF2AF5">
          <w:rPr>
            <w:rStyle w:val="Hyperlink"/>
          </w:rPr>
          <w:t>Performance Tuning for Server Hardware</w:t>
        </w:r>
        <w:r>
          <w:rPr>
            <w:webHidden/>
          </w:rPr>
          <w:tab/>
        </w:r>
        <w:r>
          <w:rPr>
            <w:webHidden/>
          </w:rPr>
          <w:fldChar w:fldCharType="begin"/>
        </w:r>
        <w:r>
          <w:rPr>
            <w:webHidden/>
          </w:rPr>
          <w:instrText xml:space="preserve"> PAGEREF _Toc200504771 \h </w:instrText>
        </w:r>
        <w:r>
          <w:rPr>
            <w:webHidden/>
          </w:rPr>
        </w:r>
        <w:r>
          <w:rPr>
            <w:webHidden/>
          </w:rPr>
          <w:fldChar w:fldCharType="separate"/>
        </w:r>
        <w:r>
          <w:rPr>
            <w:webHidden/>
          </w:rPr>
          <w:t>7</w:t>
        </w:r>
        <w:r>
          <w:rPr>
            <w:webHidden/>
          </w:rPr>
          <w:fldChar w:fldCharType="end"/>
        </w:r>
      </w:hyperlink>
    </w:p>
    <w:p w:rsidR="00E72697" w:rsidRDefault="00E72697">
      <w:pPr>
        <w:pStyle w:val="TOC2"/>
        <w:rPr>
          <w:rFonts w:eastAsiaTheme="minorEastAsia"/>
        </w:rPr>
      </w:pPr>
      <w:hyperlink w:anchor="_Toc200504772" w:history="1">
        <w:r w:rsidRPr="00BF2AF5">
          <w:rPr>
            <w:rStyle w:val="Hyperlink"/>
          </w:rPr>
          <w:t>Power Guidelines</w:t>
        </w:r>
        <w:r>
          <w:rPr>
            <w:webHidden/>
          </w:rPr>
          <w:tab/>
        </w:r>
        <w:r>
          <w:rPr>
            <w:webHidden/>
          </w:rPr>
          <w:fldChar w:fldCharType="begin"/>
        </w:r>
        <w:r>
          <w:rPr>
            <w:webHidden/>
          </w:rPr>
          <w:instrText xml:space="preserve"> PAGEREF _Toc200504772 \h </w:instrText>
        </w:r>
        <w:r>
          <w:rPr>
            <w:webHidden/>
          </w:rPr>
        </w:r>
        <w:r>
          <w:rPr>
            <w:webHidden/>
          </w:rPr>
          <w:fldChar w:fldCharType="separate"/>
        </w:r>
        <w:r>
          <w:rPr>
            <w:webHidden/>
          </w:rPr>
          <w:t>9</w:t>
        </w:r>
        <w:r>
          <w:rPr>
            <w:webHidden/>
          </w:rPr>
          <w:fldChar w:fldCharType="end"/>
        </w:r>
      </w:hyperlink>
    </w:p>
    <w:p w:rsidR="00E72697" w:rsidRDefault="00E72697">
      <w:pPr>
        <w:pStyle w:val="TOC2"/>
        <w:rPr>
          <w:rFonts w:eastAsiaTheme="minorEastAsia"/>
        </w:rPr>
      </w:pPr>
      <w:hyperlink w:anchor="_Toc200504773" w:history="1">
        <w:r w:rsidRPr="00BF2AF5">
          <w:rPr>
            <w:rStyle w:val="Hyperlink"/>
          </w:rPr>
          <w:t>Interrupt Affinity</w:t>
        </w:r>
        <w:r>
          <w:rPr>
            <w:webHidden/>
          </w:rPr>
          <w:tab/>
        </w:r>
        <w:r>
          <w:rPr>
            <w:webHidden/>
          </w:rPr>
          <w:fldChar w:fldCharType="begin"/>
        </w:r>
        <w:r>
          <w:rPr>
            <w:webHidden/>
          </w:rPr>
          <w:instrText xml:space="preserve"> PAGEREF _Toc200504773 \h </w:instrText>
        </w:r>
        <w:r>
          <w:rPr>
            <w:webHidden/>
          </w:rPr>
        </w:r>
        <w:r>
          <w:rPr>
            <w:webHidden/>
          </w:rPr>
          <w:fldChar w:fldCharType="separate"/>
        </w:r>
        <w:r>
          <w:rPr>
            <w:webHidden/>
          </w:rPr>
          <w:t>10</w:t>
        </w:r>
        <w:r>
          <w:rPr>
            <w:webHidden/>
          </w:rPr>
          <w:fldChar w:fldCharType="end"/>
        </w:r>
      </w:hyperlink>
    </w:p>
    <w:p w:rsidR="00E72697" w:rsidRDefault="00E72697">
      <w:pPr>
        <w:pStyle w:val="TOC1"/>
      </w:pPr>
      <w:hyperlink w:anchor="_Toc200504774" w:history="1">
        <w:r w:rsidRPr="00BF2AF5">
          <w:rPr>
            <w:rStyle w:val="Hyperlink"/>
          </w:rPr>
          <w:t>Performance Tuning for Networking Subsystem</w:t>
        </w:r>
        <w:r>
          <w:rPr>
            <w:webHidden/>
          </w:rPr>
          <w:tab/>
        </w:r>
        <w:r>
          <w:rPr>
            <w:webHidden/>
          </w:rPr>
          <w:fldChar w:fldCharType="begin"/>
        </w:r>
        <w:r>
          <w:rPr>
            <w:webHidden/>
          </w:rPr>
          <w:instrText xml:space="preserve"> PAGEREF _Toc200504774 \h </w:instrText>
        </w:r>
        <w:r>
          <w:rPr>
            <w:webHidden/>
          </w:rPr>
        </w:r>
        <w:r>
          <w:rPr>
            <w:webHidden/>
          </w:rPr>
          <w:fldChar w:fldCharType="separate"/>
        </w:r>
        <w:r>
          <w:rPr>
            <w:webHidden/>
          </w:rPr>
          <w:t>10</w:t>
        </w:r>
        <w:r>
          <w:rPr>
            <w:webHidden/>
          </w:rPr>
          <w:fldChar w:fldCharType="end"/>
        </w:r>
      </w:hyperlink>
    </w:p>
    <w:p w:rsidR="00E72697" w:rsidRDefault="00E72697">
      <w:pPr>
        <w:pStyle w:val="TOC2"/>
        <w:rPr>
          <w:rFonts w:eastAsiaTheme="minorEastAsia"/>
        </w:rPr>
      </w:pPr>
      <w:hyperlink w:anchor="_Toc200504775" w:history="1">
        <w:r w:rsidRPr="00BF2AF5">
          <w:rPr>
            <w:rStyle w:val="Hyperlink"/>
          </w:rPr>
          <w:t>Choosing a Network Adapter</w:t>
        </w:r>
        <w:r>
          <w:rPr>
            <w:webHidden/>
          </w:rPr>
          <w:tab/>
        </w:r>
        <w:r>
          <w:rPr>
            <w:webHidden/>
          </w:rPr>
          <w:fldChar w:fldCharType="begin"/>
        </w:r>
        <w:r>
          <w:rPr>
            <w:webHidden/>
          </w:rPr>
          <w:instrText xml:space="preserve"> PAGEREF _Toc200504775 \h </w:instrText>
        </w:r>
        <w:r>
          <w:rPr>
            <w:webHidden/>
          </w:rPr>
        </w:r>
        <w:r>
          <w:rPr>
            <w:webHidden/>
          </w:rPr>
          <w:fldChar w:fldCharType="separate"/>
        </w:r>
        <w:r>
          <w:rPr>
            <w:webHidden/>
          </w:rPr>
          <w:t>12</w:t>
        </w:r>
        <w:r>
          <w:rPr>
            <w:webHidden/>
          </w:rPr>
          <w:fldChar w:fldCharType="end"/>
        </w:r>
      </w:hyperlink>
    </w:p>
    <w:p w:rsidR="00E72697" w:rsidRDefault="00E72697">
      <w:pPr>
        <w:pStyle w:val="TOC3"/>
        <w:rPr>
          <w:rFonts w:eastAsiaTheme="minorEastAsia"/>
        </w:rPr>
      </w:pPr>
      <w:hyperlink w:anchor="_Toc200504776" w:history="1">
        <w:r w:rsidRPr="00BF2AF5">
          <w:rPr>
            <w:rStyle w:val="Hyperlink"/>
          </w:rPr>
          <w:t>Offload Capabilities</w:t>
        </w:r>
        <w:r>
          <w:rPr>
            <w:webHidden/>
          </w:rPr>
          <w:tab/>
        </w:r>
        <w:r>
          <w:rPr>
            <w:webHidden/>
          </w:rPr>
          <w:fldChar w:fldCharType="begin"/>
        </w:r>
        <w:r>
          <w:rPr>
            <w:webHidden/>
          </w:rPr>
          <w:instrText xml:space="preserve"> PAGEREF _Toc200504776 \h </w:instrText>
        </w:r>
        <w:r>
          <w:rPr>
            <w:webHidden/>
          </w:rPr>
        </w:r>
        <w:r>
          <w:rPr>
            <w:webHidden/>
          </w:rPr>
          <w:fldChar w:fldCharType="separate"/>
        </w:r>
        <w:r>
          <w:rPr>
            <w:webHidden/>
          </w:rPr>
          <w:t>12</w:t>
        </w:r>
        <w:r>
          <w:rPr>
            <w:webHidden/>
          </w:rPr>
          <w:fldChar w:fldCharType="end"/>
        </w:r>
      </w:hyperlink>
    </w:p>
    <w:p w:rsidR="00E72697" w:rsidRDefault="00E72697">
      <w:pPr>
        <w:pStyle w:val="TOC3"/>
        <w:rPr>
          <w:rFonts w:eastAsiaTheme="minorEastAsia"/>
        </w:rPr>
      </w:pPr>
      <w:hyperlink w:anchor="_Toc200504777" w:history="1">
        <w:r w:rsidRPr="00BF2AF5">
          <w:rPr>
            <w:rStyle w:val="Hyperlink"/>
          </w:rPr>
          <w:t>Receive-Side Scaling (RSS)</w:t>
        </w:r>
        <w:r>
          <w:rPr>
            <w:webHidden/>
          </w:rPr>
          <w:tab/>
        </w:r>
        <w:r>
          <w:rPr>
            <w:webHidden/>
          </w:rPr>
          <w:fldChar w:fldCharType="begin"/>
        </w:r>
        <w:r>
          <w:rPr>
            <w:webHidden/>
          </w:rPr>
          <w:instrText xml:space="preserve"> PAGEREF _Toc200504777 \h </w:instrText>
        </w:r>
        <w:r>
          <w:rPr>
            <w:webHidden/>
          </w:rPr>
        </w:r>
        <w:r>
          <w:rPr>
            <w:webHidden/>
          </w:rPr>
          <w:fldChar w:fldCharType="separate"/>
        </w:r>
        <w:r>
          <w:rPr>
            <w:webHidden/>
          </w:rPr>
          <w:t>12</w:t>
        </w:r>
        <w:r>
          <w:rPr>
            <w:webHidden/>
          </w:rPr>
          <w:fldChar w:fldCharType="end"/>
        </w:r>
      </w:hyperlink>
    </w:p>
    <w:p w:rsidR="00E72697" w:rsidRDefault="00E72697">
      <w:pPr>
        <w:pStyle w:val="TOC3"/>
        <w:rPr>
          <w:rFonts w:eastAsiaTheme="minorEastAsia"/>
        </w:rPr>
      </w:pPr>
      <w:hyperlink w:anchor="_Toc200504778" w:history="1">
        <w:r w:rsidRPr="00BF2AF5">
          <w:rPr>
            <w:rStyle w:val="Hyperlink"/>
          </w:rPr>
          <w:t>Message-Signaled Interrupts (MSI/MSI-X)</w:t>
        </w:r>
        <w:r>
          <w:rPr>
            <w:webHidden/>
          </w:rPr>
          <w:tab/>
        </w:r>
        <w:r>
          <w:rPr>
            <w:webHidden/>
          </w:rPr>
          <w:fldChar w:fldCharType="begin"/>
        </w:r>
        <w:r>
          <w:rPr>
            <w:webHidden/>
          </w:rPr>
          <w:instrText xml:space="preserve"> PAGEREF _Toc200504778 \h </w:instrText>
        </w:r>
        <w:r>
          <w:rPr>
            <w:webHidden/>
          </w:rPr>
        </w:r>
        <w:r>
          <w:rPr>
            <w:webHidden/>
          </w:rPr>
          <w:fldChar w:fldCharType="separate"/>
        </w:r>
        <w:r>
          <w:rPr>
            <w:webHidden/>
          </w:rPr>
          <w:t>12</w:t>
        </w:r>
        <w:r>
          <w:rPr>
            <w:webHidden/>
          </w:rPr>
          <w:fldChar w:fldCharType="end"/>
        </w:r>
      </w:hyperlink>
    </w:p>
    <w:p w:rsidR="00E72697" w:rsidRDefault="00E72697">
      <w:pPr>
        <w:pStyle w:val="TOC3"/>
        <w:rPr>
          <w:rFonts w:eastAsiaTheme="minorEastAsia"/>
        </w:rPr>
      </w:pPr>
      <w:hyperlink w:anchor="_Toc200504779" w:history="1">
        <w:r w:rsidRPr="00BF2AF5">
          <w:rPr>
            <w:rStyle w:val="Hyperlink"/>
          </w:rPr>
          <w:t>Network Adapter Resources</w:t>
        </w:r>
        <w:r>
          <w:rPr>
            <w:webHidden/>
          </w:rPr>
          <w:tab/>
        </w:r>
        <w:r>
          <w:rPr>
            <w:webHidden/>
          </w:rPr>
          <w:fldChar w:fldCharType="begin"/>
        </w:r>
        <w:r>
          <w:rPr>
            <w:webHidden/>
          </w:rPr>
          <w:instrText xml:space="preserve"> PAGEREF _Toc200504779 \h </w:instrText>
        </w:r>
        <w:r>
          <w:rPr>
            <w:webHidden/>
          </w:rPr>
        </w:r>
        <w:r>
          <w:rPr>
            <w:webHidden/>
          </w:rPr>
          <w:fldChar w:fldCharType="separate"/>
        </w:r>
        <w:r>
          <w:rPr>
            <w:webHidden/>
          </w:rPr>
          <w:t>13</w:t>
        </w:r>
        <w:r>
          <w:rPr>
            <w:webHidden/>
          </w:rPr>
          <w:fldChar w:fldCharType="end"/>
        </w:r>
      </w:hyperlink>
    </w:p>
    <w:p w:rsidR="00E72697" w:rsidRDefault="00E72697">
      <w:pPr>
        <w:pStyle w:val="TOC3"/>
        <w:rPr>
          <w:rFonts w:eastAsiaTheme="minorEastAsia"/>
        </w:rPr>
      </w:pPr>
      <w:hyperlink w:anchor="_Toc200504780" w:history="1">
        <w:r w:rsidRPr="00BF2AF5">
          <w:rPr>
            <w:rStyle w:val="Hyperlink"/>
          </w:rPr>
          <w:t>Interrupt Moderation</w:t>
        </w:r>
        <w:r>
          <w:rPr>
            <w:webHidden/>
          </w:rPr>
          <w:tab/>
        </w:r>
        <w:r>
          <w:rPr>
            <w:webHidden/>
          </w:rPr>
          <w:fldChar w:fldCharType="begin"/>
        </w:r>
        <w:r>
          <w:rPr>
            <w:webHidden/>
          </w:rPr>
          <w:instrText xml:space="preserve"> PAGEREF _Toc200504780 \h </w:instrText>
        </w:r>
        <w:r>
          <w:rPr>
            <w:webHidden/>
          </w:rPr>
        </w:r>
        <w:r>
          <w:rPr>
            <w:webHidden/>
          </w:rPr>
          <w:fldChar w:fldCharType="separate"/>
        </w:r>
        <w:r>
          <w:rPr>
            <w:webHidden/>
          </w:rPr>
          <w:t>13</w:t>
        </w:r>
        <w:r>
          <w:rPr>
            <w:webHidden/>
          </w:rPr>
          <w:fldChar w:fldCharType="end"/>
        </w:r>
      </w:hyperlink>
    </w:p>
    <w:p w:rsidR="00E72697" w:rsidRDefault="00E72697">
      <w:pPr>
        <w:pStyle w:val="TOC2"/>
        <w:rPr>
          <w:rFonts w:eastAsiaTheme="minorEastAsia"/>
        </w:rPr>
      </w:pPr>
      <w:hyperlink w:anchor="_Toc200504781" w:history="1">
        <w:r w:rsidRPr="00BF2AF5">
          <w:rPr>
            <w:rStyle w:val="Hyperlink"/>
          </w:rPr>
          <w:t>Tuning the Network Adapter</w:t>
        </w:r>
        <w:r>
          <w:rPr>
            <w:webHidden/>
          </w:rPr>
          <w:tab/>
        </w:r>
        <w:r>
          <w:rPr>
            <w:webHidden/>
          </w:rPr>
          <w:fldChar w:fldCharType="begin"/>
        </w:r>
        <w:r>
          <w:rPr>
            <w:webHidden/>
          </w:rPr>
          <w:instrText xml:space="preserve"> PAGEREF _Toc200504781 \h </w:instrText>
        </w:r>
        <w:r>
          <w:rPr>
            <w:webHidden/>
          </w:rPr>
        </w:r>
        <w:r>
          <w:rPr>
            <w:webHidden/>
          </w:rPr>
          <w:fldChar w:fldCharType="separate"/>
        </w:r>
        <w:r>
          <w:rPr>
            <w:webHidden/>
          </w:rPr>
          <w:t>13</w:t>
        </w:r>
        <w:r>
          <w:rPr>
            <w:webHidden/>
          </w:rPr>
          <w:fldChar w:fldCharType="end"/>
        </w:r>
      </w:hyperlink>
    </w:p>
    <w:p w:rsidR="00E72697" w:rsidRDefault="00E72697">
      <w:pPr>
        <w:pStyle w:val="TOC3"/>
        <w:rPr>
          <w:rFonts w:eastAsiaTheme="minorEastAsia"/>
        </w:rPr>
      </w:pPr>
      <w:hyperlink w:anchor="_Toc200504782" w:history="1">
        <w:r w:rsidRPr="00BF2AF5">
          <w:rPr>
            <w:rStyle w:val="Hyperlink"/>
          </w:rPr>
          <w:t>Enabling Offload Features</w:t>
        </w:r>
        <w:r>
          <w:rPr>
            <w:webHidden/>
          </w:rPr>
          <w:tab/>
        </w:r>
        <w:r>
          <w:rPr>
            <w:webHidden/>
          </w:rPr>
          <w:fldChar w:fldCharType="begin"/>
        </w:r>
        <w:r>
          <w:rPr>
            <w:webHidden/>
          </w:rPr>
          <w:instrText xml:space="preserve"> PAGEREF _Toc200504782 \h </w:instrText>
        </w:r>
        <w:r>
          <w:rPr>
            <w:webHidden/>
          </w:rPr>
        </w:r>
        <w:r>
          <w:rPr>
            <w:webHidden/>
          </w:rPr>
          <w:fldChar w:fldCharType="separate"/>
        </w:r>
        <w:r>
          <w:rPr>
            <w:webHidden/>
          </w:rPr>
          <w:t>13</w:t>
        </w:r>
        <w:r>
          <w:rPr>
            <w:webHidden/>
          </w:rPr>
          <w:fldChar w:fldCharType="end"/>
        </w:r>
      </w:hyperlink>
    </w:p>
    <w:p w:rsidR="00E72697" w:rsidRDefault="00E72697">
      <w:pPr>
        <w:pStyle w:val="TOC3"/>
        <w:rPr>
          <w:rFonts w:eastAsiaTheme="minorEastAsia"/>
        </w:rPr>
      </w:pPr>
      <w:hyperlink w:anchor="_Toc200504783" w:history="1">
        <w:r w:rsidRPr="00BF2AF5">
          <w:rPr>
            <w:rStyle w:val="Hyperlink"/>
          </w:rPr>
          <w:t>Increasing Network Adapter Resources</w:t>
        </w:r>
        <w:r>
          <w:rPr>
            <w:webHidden/>
          </w:rPr>
          <w:tab/>
        </w:r>
        <w:r>
          <w:rPr>
            <w:webHidden/>
          </w:rPr>
          <w:fldChar w:fldCharType="begin"/>
        </w:r>
        <w:r>
          <w:rPr>
            <w:webHidden/>
          </w:rPr>
          <w:instrText xml:space="preserve"> PAGEREF _Toc200504783 \h </w:instrText>
        </w:r>
        <w:r>
          <w:rPr>
            <w:webHidden/>
          </w:rPr>
        </w:r>
        <w:r>
          <w:rPr>
            <w:webHidden/>
          </w:rPr>
          <w:fldChar w:fldCharType="separate"/>
        </w:r>
        <w:r>
          <w:rPr>
            <w:webHidden/>
          </w:rPr>
          <w:t>14</w:t>
        </w:r>
        <w:r>
          <w:rPr>
            <w:webHidden/>
          </w:rPr>
          <w:fldChar w:fldCharType="end"/>
        </w:r>
      </w:hyperlink>
    </w:p>
    <w:p w:rsidR="00E72697" w:rsidRDefault="00E72697">
      <w:pPr>
        <w:pStyle w:val="TOC3"/>
        <w:rPr>
          <w:rFonts w:eastAsiaTheme="minorEastAsia"/>
        </w:rPr>
      </w:pPr>
      <w:hyperlink w:anchor="_Toc200504784" w:history="1">
        <w:r w:rsidRPr="00BF2AF5">
          <w:rPr>
            <w:rStyle w:val="Hyperlink"/>
          </w:rPr>
          <w:t>Enabling Interrupt Moderation</w:t>
        </w:r>
        <w:r>
          <w:rPr>
            <w:webHidden/>
          </w:rPr>
          <w:tab/>
        </w:r>
        <w:r>
          <w:rPr>
            <w:webHidden/>
          </w:rPr>
          <w:fldChar w:fldCharType="begin"/>
        </w:r>
        <w:r>
          <w:rPr>
            <w:webHidden/>
          </w:rPr>
          <w:instrText xml:space="preserve"> PAGEREF _Toc200504784 \h </w:instrText>
        </w:r>
        <w:r>
          <w:rPr>
            <w:webHidden/>
          </w:rPr>
        </w:r>
        <w:r>
          <w:rPr>
            <w:webHidden/>
          </w:rPr>
          <w:fldChar w:fldCharType="separate"/>
        </w:r>
        <w:r>
          <w:rPr>
            <w:webHidden/>
          </w:rPr>
          <w:t>14</w:t>
        </w:r>
        <w:r>
          <w:rPr>
            <w:webHidden/>
          </w:rPr>
          <w:fldChar w:fldCharType="end"/>
        </w:r>
      </w:hyperlink>
    </w:p>
    <w:p w:rsidR="00E72697" w:rsidRDefault="00E72697">
      <w:pPr>
        <w:pStyle w:val="TOC3"/>
        <w:rPr>
          <w:rFonts w:eastAsiaTheme="minorEastAsia"/>
        </w:rPr>
      </w:pPr>
      <w:hyperlink w:anchor="_Toc200504785" w:history="1">
        <w:r w:rsidRPr="00BF2AF5">
          <w:rPr>
            <w:rStyle w:val="Hyperlink"/>
          </w:rPr>
          <w:t>Binding Each Adapter to a CPU</w:t>
        </w:r>
        <w:r>
          <w:rPr>
            <w:webHidden/>
          </w:rPr>
          <w:tab/>
        </w:r>
        <w:r>
          <w:rPr>
            <w:webHidden/>
          </w:rPr>
          <w:fldChar w:fldCharType="begin"/>
        </w:r>
        <w:r>
          <w:rPr>
            <w:webHidden/>
          </w:rPr>
          <w:instrText xml:space="preserve"> PAGEREF _Toc200504785 \h </w:instrText>
        </w:r>
        <w:r>
          <w:rPr>
            <w:webHidden/>
          </w:rPr>
        </w:r>
        <w:r>
          <w:rPr>
            <w:webHidden/>
          </w:rPr>
          <w:fldChar w:fldCharType="separate"/>
        </w:r>
        <w:r>
          <w:rPr>
            <w:webHidden/>
          </w:rPr>
          <w:t>14</w:t>
        </w:r>
        <w:r>
          <w:rPr>
            <w:webHidden/>
          </w:rPr>
          <w:fldChar w:fldCharType="end"/>
        </w:r>
      </w:hyperlink>
    </w:p>
    <w:p w:rsidR="00E72697" w:rsidRDefault="00E72697">
      <w:pPr>
        <w:pStyle w:val="TOC2"/>
        <w:rPr>
          <w:rFonts w:eastAsiaTheme="minorEastAsia"/>
        </w:rPr>
      </w:pPr>
      <w:hyperlink w:anchor="_Toc200504786" w:history="1">
        <w:r w:rsidRPr="00BF2AF5">
          <w:rPr>
            <w:rStyle w:val="Hyperlink"/>
          </w:rPr>
          <w:t>TCP Receive Window Auto-Tuning</w:t>
        </w:r>
        <w:r>
          <w:rPr>
            <w:webHidden/>
          </w:rPr>
          <w:tab/>
        </w:r>
        <w:r>
          <w:rPr>
            <w:webHidden/>
          </w:rPr>
          <w:fldChar w:fldCharType="begin"/>
        </w:r>
        <w:r>
          <w:rPr>
            <w:webHidden/>
          </w:rPr>
          <w:instrText xml:space="preserve"> PAGEREF _Toc200504786 \h </w:instrText>
        </w:r>
        <w:r>
          <w:rPr>
            <w:webHidden/>
          </w:rPr>
        </w:r>
        <w:r>
          <w:rPr>
            <w:webHidden/>
          </w:rPr>
          <w:fldChar w:fldCharType="separate"/>
        </w:r>
        <w:r>
          <w:rPr>
            <w:webHidden/>
          </w:rPr>
          <w:t>14</w:t>
        </w:r>
        <w:r>
          <w:rPr>
            <w:webHidden/>
          </w:rPr>
          <w:fldChar w:fldCharType="end"/>
        </w:r>
      </w:hyperlink>
    </w:p>
    <w:p w:rsidR="00E72697" w:rsidRDefault="00E72697">
      <w:pPr>
        <w:pStyle w:val="TOC2"/>
        <w:rPr>
          <w:rFonts w:eastAsiaTheme="minorEastAsia"/>
        </w:rPr>
      </w:pPr>
      <w:hyperlink w:anchor="_Toc200504787" w:history="1">
        <w:r w:rsidRPr="00BF2AF5">
          <w:rPr>
            <w:rStyle w:val="Hyperlink"/>
          </w:rPr>
          <w:t>TCP Parameters</w:t>
        </w:r>
        <w:r>
          <w:rPr>
            <w:webHidden/>
          </w:rPr>
          <w:tab/>
        </w:r>
        <w:r>
          <w:rPr>
            <w:webHidden/>
          </w:rPr>
          <w:fldChar w:fldCharType="begin"/>
        </w:r>
        <w:r>
          <w:rPr>
            <w:webHidden/>
          </w:rPr>
          <w:instrText xml:space="preserve"> PAGEREF _Toc200504787 \h </w:instrText>
        </w:r>
        <w:r>
          <w:rPr>
            <w:webHidden/>
          </w:rPr>
        </w:r>
        <w:r>
          <w:rPr>
            <w:webHidden/>
          </w:rPr>
          <w:fldChar w:fldCharType="separate"/>
        </w:r>
        <w:r>
          <w:rPr>
            <w:webHidden/>
          </w:rPr>
          <w:t>15</w:t>
        </w:r>
        <w:r>
          <w:rPr>
            <w:webHidden/>
          </w:rPr>
          <w:fldChar w:fldCharType="end"/>
        </w:r>
      </w:hyperlink>
    </w:p>
    <w:p w:rsidR="00E72697" w:rsidRDefault="00E72697">
      <w:pPr>
        <w:pStyle w:val="TOC2"/>
        <w:rPr>
          <w:rFonts w:eastAsiaTheme="minorEastAsia"/>
        </w:rPr>
      </w:pPr>
      <w:hyperlink w:anchor="_Toc200504788" w:history="1">
        <w:r w:rsidRPr="00BF2AF5">
          <w:rPr>
            <w:rStyle w:val="Hyperlink"/>
          </w:rPr>
          <w:t>Network-Related Performance Counters</w:t>
        </w:r>
        <w:r>
          <w:rPr>
            <w:webHidden/>
          </w:rPr>
          <w:tab/>
        </w:r>
        <w:r>
          <w:rPr>
            <w:webHidden/>
          </w:rPr>
          <w:fldChar w:fldCharType="begin"/>
        </w:r>
        <w:r>
          <w:rPr>
            <w:webHidden/>
          </w:rPr>
          <w:instrText xml:space="preserve"> PAGEREF _Toc200504788 \h </w:instrText>
        </w:r>
        <w:r>
          <w:rPr>
            <w:webHidden/>
          </w:rPr>
        </w:r>
        <w:r>
          <w:rPr>
            <w:webHidden/>
          </w:rPr>
          <w:fldChar w:fldCharType="separate"/>
        </w:r>
        <w:r>
          <w:rPr>
            <w:webHidden/>
          </w:rPr>
          <w:t>15</w:t>
        </w:r>
        <w:r>
          <w:rPr>
            <w:webHidden/>
          </w:rPr>
          <w:fldChar w:fldCharType="end"/>
        </w:r>
      </w:hyperlink>
    </w:p>
    <w:p w:rsidR="00E72697" w:rsidRDefault="00E72697">
      <w:pPr>
        <w:pStyle w:val="TOC1"/>
      </w:pPr>
      <w:hyperlink w:anchor="_Toc200504789" w:history="1">
        <w:r w:rsidRPr="00BF2AF5">
          <w:rPr>
            <w:rStyle w:val="Hyperlink"/>
          </w:rPr>
          <w:t>Performance Tuning for Storage Subsystem</w:t>
        </w:r>
        <w:r>
          <w:rPr>
            <w:webHidden/>
          </w:rPr>
          <w:tab/>
        </w:r>
        <w:r>
          <w:rPr>
            <w:webHidden/>
          </w:rPr>
          <w:fldChar w:fldCharType="begin"/>
        </w:r>
        <w:r>
          <w:rPr>
            <w:webHidden/>
          </w:rPr>
          <w:instrText xml:space="preserve"> PAGEREF _Toc200504789 \h </w:instrText>
        </w:r>
        <w:r>
          <w:rPr>
            <w:webHidden/>
          </w:rPr>
        </w:r>
        <w:r>
          <w:rPr>
            <w:webHidden/>
          </w:rPr>
          <w:fldChar w:fldCharType="separate"/>
        </w:r>
        <w:r>
          <w:rPr>
            <w:webHidden/>
          </w:rPr>
          <w:t>16</w:t>
        </w:r>
        <w:r>
          <w:rPr>
            <w:webHidden/>
          </w:rPr>
          <w:fldChar w:fldCharType="end"/>
        </w:r>
      </w:hyperlink>
    </w:p>
    <w:p w:rsidR="00E72697" w:rsidRDefault="00E72697">
      <w:pPr>
        <w:pStyle w:val="TOC2"/>
        <w:rPr>
          <w:rFonts w:eastAsiaTheme="minorEastAsia"/>
        </w:rPr>
      </w:pPr>
      <w:hyperlink w:anchor="_Toc200504790" w:history="1">
        <w:r w:rsidRPr="00BF2AF5">
          <w:rPr>
            <w:rStyle w:val="Hyperlink"/>
          </w:rPr>
          <w:t>Choosing Storage</w:t>
        </w:r>
        <w:r>
          <w:rPr>
            <w:webHidden/>
          </w:rPr>
          <w:tab/>
        </w:r>
        <w:r>
          <w:rPr>
            <w:webHidden/>
          </w:rPr>
          <w:fldChar w:fldCharType="begin"/>
        </w:r>
        <w:r>
          <w:rPr>
            <w:webHidden/>
          </w:rPr>
          <w:instrText xml:space="preserve"> PAGEREF _Toc200504790 \h </w:instrText>
        </w:r>
        <w:r>
          <w:rPr>
            <w:webHidden/>
          </w:rPr>
        </w:r>
        <w:r>
          <w:rPr>
            <w:webHidden/>
          </w:rPr>
          <w:fldChar w:fldCharType="separate"/>
        </w:r>
        <w:r>
          <w:rPr>
            <w:webHidden/>
          </w:rPr>
          <w:t>17</w:t>
        </w:r>
        <w:r>
          <w:rPr>
            <w:webHidden/>
          </w:rPr>
          <w:fldChar w:fldCharType="end"/>
        </w:r>
      </w:hyperlink>
    </w:p>
    <w:p w:rsidR="00E72697" w:rsidRDefault="00E72697">
      <w:pPr>
        <w:pStyle w:val="TOC3"/>
        <w:rPr>
          <w:rFonts w:eastAsiaTheme="minorEastAsia"/>
        </w:rPr>
      </w:pPr>
      <w:hyperlink w:anchor="_Toc200504791" w:history="1">
        <w:r w:rsidRPr="00BF2AF5">
          <w:rPr>
            <w:rStyle w:val="Hyperlink"/>
          </w:rPr>
          <w:t>Estimating the Amount of Data to Be Stored</w:t>
        </w:r>
        <w:r>
          <w:rPr>
            <w:webHidden/>
          </w:rPr>
          <w:tab/>
        </w:r>
        <w:r>
          <w:rPr>
            <w:webHidden/>
          </w:rPr>
          <w:fldChar w:fldCharType="begin"/>
        </w:r>
        <w:r>
          <w:rPr>
            <w:webHidden/>
          </w:rPr>
          <w:instrText xml:space="preserve"> PAGEREF _Toc200504791 \h </w:instrText>
        </w:r>
        <w:r>
          <w:rPr>
            <w:webHidden/>
          </w:rPr>
        </w:r>
        <w:r>
          <w:rPr>
            <w:webHidden/>
          </w:rPr>
          <w:fldChar w:fldCharType="separate"/>
        </w:r>
        <w:r>
          <w:rPr>
            <w:webHidden/>
          </w:rPr>
          <w:t>18</w:t>
        </w:r>
        <w:r>
          <w:rPr>
            <w:webHidden/>
          </w:rPr>
          <w:fldChar w:fldCharType="end"/>
        </w:r>
      </w:hyperlink>
    </w:p>
    <w:p w:rsidR="00E72697" w:rsidRDefault="00E72697">
      <w:pPr>
        <w:pStyle w:val="TOC3"/>
        <w:rPr>
          <w:rFonts w:eastAsiaTheme="minorEastAsia"/>
        </w:rPr>
      </w:pPr>
      <w:hyperlink w:anchor="_Toc200504792" w:history="1">
        <w:r w:rsidRPr="00BF2AF5">
          <w:rPr>
            <w:rStyle w:val="Hyperlink"/>
          </w:rPr>
          <w:t>Choosing a Storage Array Selection</w:t>
        </w:r>
        <w:r>
          <w:rPr>
            <w:webHidden/>
          </w:rPr>
          <w:tab/>
        </w:r>
        <w:r>
          <w:rPr>
            <w:webHidden/>
          </w:rPr>
          <w:fldChar w:fldCharType="begin"/>
        </w:r>
        <w:r>
          <w:rPr>
            <w:webHidden/>
          </w:rPr>
          <w:instrText xml:space="preserve"> PAGEREF _Toc200504792 \h </w:instrText>
        </w:r>
        <w:r>
          <w:rPr>
            <w:webHidden/>
          </w:rPr>
        </w:r>
        <w:r>
          <w:rPr>
            <w:webHidden/>
          </w:rPr>
          <w:fldChar w:fldCharType="separate"/>
        </w:r>
        <w:r>
          <w:rPr>
            <w:webHidden/>
          </w:rPr>
          <w:t>19</w:t>
        </w:r>
        <w:r>
          <w:rPr>
            <w:webHidden/>
          </w:rPr>
          <w:fldChar w:fldCharType="end"/>
        </w:r>
      </w:hyperlink>
    </w:p>
    <w:p w:rsidR="00E72697" w:rsidRDefault="00E72697">
      <w:pPr>
        <w:pStyle w:val="TOC3"/>
        <w:rPr>
          <w:rFonts w:eastAsiaTheme="minorEastAsia"/>
        </w:rPr>
      </w:pPr>
      <w:hyperlink w:anchor="_Toc200504793" w:history="1">
        <w:r w:rsidRPr="00BF2AF5">
          <w:rPr>
            <w:rStyle w:val="Hyperlink"/>
          </w:rPr>
          <w:t>Hardware RAID Levels</w:t>
        </w:r>
        <w:r>
          <w:rPr>
            <w:webHidden/>
          </w:rPr>
          <w:tab/>
        </w:r>
        <w:r>
          <w:rPr>
            <w:webHidden/>
          </w:rPr>
          <w:fldChar w:fldCharType="begin"/>
        </w:r>
        <w:r>
          <w:rPr>
            <w:webHidden/>
          </w:rPr>
          <w:instrText xml:space="preserve"> PAGEREF _Toc200504793 \h </w:instrText>
        </w:r>
        <w:r>
          <w:rPr>
            <w:webHidden/>
          </w:rPr>
        </w:r>
        <w:r>
          <w:rPr>
            <w:webHidden/>
          </w:rPr>
          <w:fldChar w:fldCharType="separate"/>
        </w:r>
        <w:r>
          <w:rPr>
            <w:webHidden/>
          </w:rPr>
          <w:t>19</w:t>
        </w:r>
        <w:r>
          <w:rPr>
            <w:webHidden/>
          </w:rPr>
          <w:fldChar w:fldCharType="end"/>
        </w:r>
      </w:hyperlink>
    </w:p>
    <w:p w:rsidR="00E72697" w:rsidRDefault="00E72697">
      <w:pPr>
        <w:pStyle w:val="TOC3"/>
        <w:rPr>
          <w:rFonts w:eastAsiaTheme="minorEastAsia"/>
        </w:rPr>
      </w:pPr>
      <w:hyperlink w:anchor="_Toc200504794" w:history="1">
        <w:r w:rsidRPr="00BF2AF5">
          <w:rPr>
            <w:rStyle w:val="Hyperlink"/>
          </w:rPr>
          <w:t>Choosing the RAID Level</w:t>
        </w:r>
        <w:r>
          <w:rPr>
            <w:webHidden/>
          </w:rPr>
          <w:tab/>
        </w:r>
        <w:r>
          <w:rPr>
            <w:webHidden/>
          </w:rPr>
          <w:fldChar w:fldCharType="begin"/>
        </w:r>
        <w:r>
          <w:rPr>
            <w:webHidden/>
          </w:rPr>
          <w:instrText xml:space="preserve"> PAGEREF _Toc200504794 \h </w:instrText>
        </w:r>
        <w:r>
          <w:rPr>
            <w:webHidden/>
          </w:rPr>
        </w:r>
        <w:r>
          <w:rPr>
            <w:webHidden/>
          </w:rPr>
          <w:fldChar w:fldCharType="separate"/>
        </w:r>
        <w:r>
          <w:rPr>
            <w:webHidden/>
          </w:rPr>
          <w:t>22</w:t>
        </w:r>
        <w:r>
          <w:rPr>
            <w:webHidden/>
          </w:rPr>
          <w:fldChar w:fldCharType="end"/>
        </w:r>
      </w:hyperlink>
    </w:p>
    <w:p w:rsidR="00E72697" w:rsidRDefault="00E72697">
      <w:pPr>
        <w:pStyle w:val="TOC3"/>
        <w:rPr>
          <w:rFonts w:eastAsiaTheme="minorEastAsia"/>
        </w:rPr>
      </w:pPr>
      <w:hyperlink w:anchor="_Toc200504795" w:history="1">
        <w:r w:rsidRPr="00BF2AF5">
          <w:rPr>
            <w:rStyle w:val="Hyperlink"/>
          </w:rPr>
          <w:t>Selecting a Stripe Unit Size</w:t>
        </w:r>
        <w:r>
          <w:rPr>
            <w:webHidden/>
          </w:rPr>
          <w:tab/>
        </w:r>
        <w:r>
          <w:rPr>
            <w:webHidden/>
          </w:rPr>
          <w:fldChar w:fldCharType="begin"/>
        </w:r>
        <w:r>
          <w:rPr>
            <w:webHidden/>
          </w:rPr>
          <w:instrText xml:space="preserve"> PAGEREF _Toc200504795 \h </w:instrText>
        </w:r>
        <w:r>
          <w:rPr>
            <w:webHidden/>
          </w:rPr>
        </w:r>
        <w:r>
          <w:rPr>
            <w:webHidden/>
          </w:rPr>
          <w:fldChar w:fldCharType="separate"/>
        </w:r>
        <w:r>
          <w:rPr>
            <w:webHidden/>
          </w:rPr>
          <w:t>26</w:t>
        </w:r>
        <w:r>
          <w:rPr>
            <w:webHidden/>
          </w:rPr>
          <w:fldChar w:fldCharType="end"/>
        </w:r>
      </w:hyperlink>
    </w:p>
    <w:p w:rsidR="00E72697" w:rsidRDefault="00E72697">
      <w:pPr>
        <w:pStyle w:val="TOC3"/>
        <w:rPr>
          <w:rFonts w:eastAsiaTheme="minorEastAsia"/>
        </w:rPr>
      </w:pPr>
      <w:hyperlink w:anchor="_Toc200504796" w:history="1">
        <w:r w:rsidRPr="00BF2AF5">
          <w:rPr>
            <w:rStyle w:val="Hyperlink"/>
          </w:rPr>
          <w:t>Determining the Volume Layout</w:t>
        </w:r>
        <w:r>
          <w:rPr>
            <w:webHidden/>
          </w:rPr>
          <w:tab/>
        </w:r>
        <w:r>
          <w:rPr>
            <w:webHidden/>
          </w:rPr>
          <w:fldChar w:fldCharType="begin"/>
        </w:r>
        <w:r>
          <w:rPr>
            <w:webHidden/>
          </w:rPr>
          <w:instrText xml:space="preserve"> PAGEREF _Toc200504796 \h </w:instrText>
        </w:r>
        <w:r>
          <w:rPr>
            <w:webHidden/>
          </w:rPr>
        </w:r>
        <w:r>
          <w:rPr>
            <w:webHidden/>
          </w:rPr>
          <w:fldChar w:fldCharType="separate"/>
        </w:r>
        <w:r>
          <w:rPr>
            <w:webHidden/>
          </w:rPr>
          <w:t>26</w:t>
        </w:r>
        <w:r>
          <w:rPr>
            <w:webHidden/>
          </w:rPr>
          <w:fldChar w:fldCharType="end"/>
        </w:r>
      </w:hyperlink>
    </w:p>
    <w:p w:rsidR="00E72697" w:rsidRDefault="00E72697">
      <w:pPr>
        <w:pStyle w:val="TOC2"/>
        <w:rPr>
          <w:rFonts w:eastAsiaTheme="minorEastAsia"/>
        </w:rPr>
      </w:pPr>
      <w:hyperlink w:anchor="_Toc200504797" w:history="1">
        <w:r w:rsidRPr="00BF2AF5">
          <w:rPr>
            <w:rStyle w:val="Hyperlink"/>
          </w:rPr>
          <w:t>Storage-Related Parameters</w:t>
        </w:r>
        <w:r>
          <w:rPr>
            <w:webHidden/>
          </w:rPr>
          <w:tab/>
        </w:r>
        <w:r>
          <w:rPr>
            <w:webHidden/>
          </w:rPr>
          <w:fldChar w:fldCharType="begin"/>
        </w:r>
        <w:r>
          <w:rPr>
            <w:webHidden/>
          </w:rPr>
          <w:instrText xml:space="preserve"> PAGEREF _Toc200504797 \h </w:instrText>
        </w:r>
        <w:r>
          <w:rPr>
            <w:webHidden/>
          </w:rPr>
        </w:r>
        <w:r>
          <w:rPr>
            <w:webHidden/>
          </w:rPr>
          <w:fldChar w:fldCharType="separate"/>
        </w:r>
        <w:r>
          <w:rPr>
            <w:webHidden/>
          </w:rPr>
          <w:t>27</w:t>
        </w:r>
        <w:r>
          <w:rPr>
            <w:webHidden/>
          </w:rPr>
          <w:fldChar w:fldCharType="end"/>
        </w:r>
      </w:hyperlink>
    </w:p>
    <w:p w:rsidR="00E72697" w:rsidRDefault="00E72697">
      <w:pPr>
        <w:pStyle w:val="TOC3"/>
        <w:rPr>
          <w:rFonts w:eastAsiaTheme="minorEastAsia"/>
        </w:rPr>
      </w:pPr>
      <w:hyperlink w:anchor="_Toc200504798" w:history="1">
        <w:r w:rsidRPr="00BF2AF5">
          <w:rPr>
            <w:rStyle w:val="Hyperlink"/>
          </w:rPr>
          <w:t>NumberOfRequests</w:t>
        </w:r>
        <w:r>
          <w:rPr>
            <w:webHidden/>
          </w:rPr>
          <w:tab/>
        </w:r>
        <w:r>
          <w:rPr>
            <w:webHidden/>
          </w:rPr>
          <w:fldChar w:fldCharType="begin"/>
        </w:r>
        <w:r>
          <w:rPr>
            <w:webHidden/>
          </w:rPr>
          <w:instrText xml:space="preserve"> PAGEREF _Toc200504798 \h </w:instrText>
        </w:r>
        <w:r>
          <w:rPr>
            <w:webHidden/>
          </w:rPr>
        </w:r>
        <w:r>
          <w:rPr>
            <w:webHidden/>
          </w:rPr>
          <w:fldChar w:fldCharType="separate"/>
        </w:r>
        <w:r>
          <w:rPr>
            <w:webHidden/>
          </w:rPr>
          <w:t>27</w:t>
        </w:r>
        <w:r>
          <w:rPr>
            <w:webHidden/>
          </w:rPr>
          <w:fldChar w:fldCharType="end"/>
        </w:r>
      </w:hyperlink>
    </w:p>
    <w:p w:rsidR="00E72697" w:rsidRDefault="00E72697">
      <w:pPr>
        <w:pStyle w:val="TOC3"/>
        <w:rPr>
          <w:rFonts w:eastAsiaTheme="minorEastAsia"/>
        </w:rPr>
      </w:pPr>
      <w:hyperlink w:anchor="_Toc200504799" w:history="1">
        <w:r w:rsidRPr="00BF2AF5">
          <w:rPr>
            <w:rStyle w:val="Hyperlink"/>
          </w:rPr>
          <w:t>I/O Priorities</w:t>
        </w:r>
        <w:r>
          <w:rPr>
            <w:webHidden/>
          </w:rPr>
          <w:tab/>
        </w:r>
        <w:r>
          <w:rPr>
            <w:webHidden/>
          </w:rPr>
          <w:fldChar w:fldCharType="begin"/>
        </w:r>
        <w:r>
          <w:rPr>
            <w:webHidden/>
          </w:rPr>
          <w:instrText xml:space="preserve"> PAGEREF _Toc200504799 \h </w:instrText>
        </w:r>
        <w:r>
          <w:rPr>
            <w:webHidden/>
          </w:rPr>
        </w:r>
        <w:r>
          <w:rPr>
            <w:webHidden/>
          </w:rPr>
          <w:fldChar w:fldCharType="separate"/>
        </w:r>
        <w:r>
          <w:rPr>
            <w:webHidden/>
          </w:rPr>
          <w:t>27</w:t>
        </w:r>
        <w:r>
          <w:rPr>
            <w:webHidden/>
          </w:rPr>
          <w:fldChar w:fldCharType="end"/>
        </w:r>
      </w:hyperlink>
    </w:p>
    <w:p w:rsidR="00E72697" w:rsidRDefault="00E72697">
      <w:pPr>
        <w:pStyle w:val="TOC2"/>
        <w:rPr>
          <w:rFonts w:eastAsiaTheme="minorEastAsia"/>
        </w:rPr>
      </w:pPr>
      <w:hyperlink w:anchor="_Toc200504800" w:history="1">
        <w:r w:rsidRPr="00BF2AF5">
          <w:rPr>
            <w:rStyle w:val="Hyperlink"/>
          </w:rPr>
          <w:t>Storage-Related Performance Counters</w:t>
        </w:r>
        <w:r>
          <w:rPr>
            <w:webHidden/>
          </w:rPr>
          <w:tab/>
        </w:r>
        <w:r>
          <w:rPr>
            <w:webHidden/>
          </w:rPr>
          <w:fldChar w:fldCharType="begin"/>
        </w:r>
        <w:r>
          <w:rPr>
            <w:webHidden/>
          </w:rPr>
          <w:instrText xml:space="preserve"> PAGEREF _Toc200504800 \h </w:instrText>
        </w:r>
        <w:r>
          <w:rPr>
            <w:webHidden/>
          </w:rPr>
        </w:r>
        <w:r>
          <w:rPr>
            <w:webHidden/>
          </w:rPr>
          <w:fldChar w:fldCharType="separate"/>
        </w:r>
        <w:r>
          <w:rPr>
            <w:webHidden/>
          </w:rPr>
          <w:t>28</w:t>
        </w:r>
        <w:r>
          <w:rPr>
            <w:webHidden/>
          </w:rPr>
          <w:fldChar w:fldCharType="end"/>
        </w:r>
      </w:hyperlink>
    </w:p>
    <w:p w:rsidR="00E72697" w:rsidRDefault="00E72697">
      <w:pPr>
        <w:pStyle w:val="TOC3"/>
        <w:rPr>
          <w:rFonts w:eastAsiaTheme="minorEastAsia"/>
        </w:rPr>
      </w:pPr>
      <w:hyperlink w:anchor="_Toc200504801" w:history="1">
        <w:r w:rsidRPr="00BF2AF5">
          <w:rPr>
            <w:rStyle w:val="Hyperlink"/>
          </w:rPr>
          <w:t>Logical Disk and Physical Disk</w:t>
        </w:r>
        <w:r>
          <w:rPr>
            <w:webHidden/>
          </w:rPr>
          <w:tab/>
        </w:r>
        <w:r>
          <w:rPr>
            <w:webHidden/>
          </w:rPr>
          <w:fldChar w:fldCharType="begin"/>
        </w:r>
        <w:r>
          <w:rPr>
            <w:webHidden/>
          </w:rPr>
          <w:instrText xml:space="preserve"> PAGEREF _Toc200504801 \h </w:instrText>
        </w:r>
        <w:r>
          <w:rPr>
            <w:webHidden/>
          </w:rPr>
        </w:r>
        <w:r>
          <w:rPr>
            <w:webHidden/>
          </w:rPr>
          <w:fldChar w:fldCharType="separate"/>
        </w:r>
        <w:r>
          <w:rPr>
            <w:webHidden/>
          </w:rPr>
          <w:t>28</w:t>
        </w:r>
        <w:r>
          <w:rPr>
            <w:webHidden/>
          </w:rPr>
          <w:fldChar w:fldCharType="end"/>
        </w:r>
      </w:hyperlink>
    </w:p>
    <w:p w:rsidR="00E72697" w:rsidRDefault="00E72697">
      <w:pPr>
        <w:pStyle w:val="TOC3"/>
        <w:rPr>
          <w:rFonts w:eastAsiaTheme="minorEastAsia"/>
        </w:rPr>
      </w:pPr>
      <w:hyperlink w:anchor="_Toc200504802" w:history="1">
        <w:r w:rsidRPr="00BF2AF5">
          <w:rPr>
            <w:rStyle w:val="Hyperlink"/>
          </w:rPr>
          <w:t>Processor</w:t>
        </w:r>
        <w:r>
          <w:rPr>
            <w:webHidden/>
          </w:rPr>
          <w:tab/>
        </w:r>
        <w:r>
          <w:rPr>
            <w:webHidden/>
          </w:rPr>
          <w:fldChar w:fldCharType="begin"/>
        </w:r>
        <w:r>
          <w:rPr>
            <w:webHidden/>
          </w:rPr>
          <w:instrText xml:space="preserve"> PAGEREF _Toc200504802 \h </w:instrText>
        </w:r>
        <w:r>
          <w:rPr>
            <w:webHidden/>
          </w:rPr>
        </w:r>
        <w:r>
          <w:rPr>
            <w:webHidden/>
          </w:rPr>
          <w:fldChar w:fldCharType="separate"/>
        </w:r>
        <w:r>
          <w:rPr>
            <w:webHidden/>
          </w:rPr>
          <w:t>29</w:t>
        </w:r>
        <w:r>
          <w:rPr>
            <w:webHidden/>
          </w:rPr>
          <w:fldChar w:fldCharType="end"/>
        </w:r>
      </w:hyperlink>
    </w:p>
    <w:p w:rsidR="00E72697" w:rsidRDefault="00E72697">
      <w:pPr>
        <w:pStyle w:val="TOC3"/>
        <w:rPr>
          <w:rFonts w:eastAsiaTheme="minorEastAsia"/>
        </w:rPr>
      </w:pPr>
      <w:hyperlink w:anchor="_Toc200504803" w:history="1">
        <w:r w:rsidRPr="00BF2AF5">
          <w:rPr>
            <w:rStyle w:val="Hyperlink"/>
          </w:rPr>
          <w:t>Power Protection and Advanced Performance Option</w:t>
        </w:r>
        <w:r>
          <w:rPr>
            <w:webHidden/>
          </w:rPr>
          <w:tab/>
        </w:r>
        <w:r>
          <w:rPr>
            <w:webHidden/>
          </w:rPr>
          <w:fldChar w:fldCharType="begin"/>
        </w:r>
        <w:r>
          <w:rPr>
            <w:webHidden/>
          </w:rPr>
          <w:instrText xml:space="preserve"> PAGEREF _Toc200504803 \h </w:instrText>
        </w:r>
        <w:r>
          <w:rPr>
            <w:webHidden/>
          </w:rPr>
        </w:r>
        <w:r>
          <w:rPr>
            <w:webHidden/>
          </w:rPr>
          <w:fldChar w:fldCharType="separate"/>
        </w:r>
        <w:r>
          <w:rPr>
            <w:webHidden/>
          </w:rPr>
          <w:t>30</w:t>
        </w:r>
        <w:r>
          <w:rPr>
            <w:webHidden/>
          </w:rPr>
          <w:fldChar w:fldCharType="end"/>
        </w:r>
      </w:hyperlink>
    </w:p>
    <w:p w:rsidR="00E72697" w:rsidRDefault="00E72697">
      <w:pPr>
        <w:pStyle w:val="TOC3"/>
        <w:rPr>
          <w:rFonts w:eastAsiaTheme="minorEastAsia"/>
        </w:rPr>
      </w:pPr>
      <w:hyperlink w:anchor="_Toc200504804" w:history="1">
        <w:r w:rsidRPr="00BF2AF5">
          <w:rPr>
            <w:rStyle w:val="Hyperlink"/>
          </w:rPr>
          <w:t>Block Alignment (DISKPART)</w:t>
        </w:r>
        <w:r>
          <w:rPr>
            <w:webHidden/>
          </w:rPr>
          <w:tab/>
        </w:r>
        <w:r>
          <w:rPr>
            <w:webHidden/>
          </w:rPr>
          <w:fldChar w:fldCharType="begin"/>
        </w:r>
        <w:r>
          <w:rPr>
            <w:webHidden/>
          </w:rPr>
          <w:instrText xml:space="preserve"> PAGEREF _Toc200504804 \h </w:instrText>
        </w:r>
        <w:r>
          <w:rPr>
            <w:webHidden/>
          </w:rPr>
        </w:r>
        <w:r>
          <w:rPr>
            <w:webHidden/>
          </w:rPr>
          <w:fldChar w:fldCharType="separate"/>
        </w:r>
        <w:r>
          <w:rPr>
            <w:webHidden/>
          </w:rPr>
          <w:t>30</w:t>
        </w:r>
        <w:r>
          <w:rPr>
            <w:webHidden/>
          </w:rPr>
          <w:fldChar w:fldCharType="end"/>
        </w:r>
      </w:hyperlink>
    </w:p>
    <w:p w:rsidR="00E72697" w:rsidRDefault="00E72697">
      <w:pPr>
        <w:pStyle w:val="TOC3"/>
        <w:rPr>
          <w:rFonts w:eastAsiaTheme="minorEastAsia"/>
        </w:rPr>
      </w:pPr>
      <w:hyperlink w:anchor="_Toc200504805" w:history="1">
        <w:r w:rsidRPr="00BF2AF5">
          <w:rPr>
            <w:rStyle w:val="Hyperlink"/>
          </w:rPr>
          <w:t>Solid-State and Hybrid Drives</w:t>
        </w:r>
        <w:r>
          <w:rPr>
            <w:webHidden/>
          </w:rPr>
          <w:tab/>
        </w:r>
        <w:r>
          <w:rPr>
            <w:webHidden/>
          </w:rPr>
          <w:fldChar w:fldCharType="begin"/>
        </w:r>
        <w:r>
          <w:rPr>
            <w:webHidden/>
          </w:rPr>
          <w:instrText xml:space="preserve"> PAGEREF _Toc200504805 \h </w:instrText>
        </w:r>
        <w:r>
          <w:rPr>
            <w:webHidden/>
          </w:rPr>
        </w:r>
        <w:r>
          <w:rPr>
            <w:webHidden/>
          </w:rPr>
          <w:fldChar w:fldCharType="separate"/>
        </w:r>
        <w:r>
          <w:rPr>
            <w:webHidden/>
          </w:rPr>
          <w:t>30</w:t>
        </w:r>
        <w:r>
          <w:rPr>
            <w:webHidden/>
          </w:rPr>
          <w:fldChar w:fldCharType="end"/>
        </w:r>
      </w:hyperlink>
    </w:p>
    <w:p w:rsidR="00E72697" w:rsidRDefault="00E72697">
      <w:pPr>
        <w:pStyle w:val="TOC3"/>
        <w:rPr>
          <w:rFonts w:eastAsiaTheme="minorEastAsia"/>
        </w:rPr>
      </w:pPr>
      <w:hyperlink w:anchor="_Toc200504806" w:history="1">
        <w:r w:rsidRPr="00BF2AF5">
          <w:rPr>
            <w:rStyle w:val="Hyperlink"/>
          </w:rPr>
          <w:t>Response Times</w:t>
        </w:r>
        <w:r>
          <w:rPr>
            <w:webHidden/>
          </w:rPr>
          <w:tab/>
        </w:r>
        <w:r>
          <w:rPr>
            <w:webHidden/>
          </w:rPr>
          <w:fldChar w:fldCharType="begin"/>
        </w:r>
        <w:r>
          <w:rPr>
            <w:webHidden/>
          </w:rPr>
          <w:instrText xml:space="preserve"> PAGEREF _Toc200504806 \h </w:instrText>
        </w:r>
        <w:r>
          <w:rPr>
            <w:webHidden/>
          </w:rPr>
        </w:r>
        <w:r>
          <w:rPr>
            <w:webHidden/>
          </w:rPr>
          <w:fldChar w:fldCharType="separate"/>
        </w:r>
        <w:r>
          <w:rPr>
            <w:webHidden/>
          </w:rPr>
          <w:t>31</w:t>
        </w:r>
        <w:r>
          <w:rPr>
            <w:webHidden/>
          </w:rPr>
          <w:fldChar w:fldCharType="end"/>
        </w:r>
      </w:hyperlink>
    </w:p>
    <w:p w:rsidR="00E72697" w:rsidRDefault="00E72697">
      <w:pPr>
        <w:pStyle w:val="TOC3"/>
        <w:rPr>
          <w:rFonts w:eastAsiaTheme="minorEastAsia"/>
        </w:rPr>
      </w:pPr>
      <w:hyperlink w:anchor="_Toc200504807" w:history="1">
        <w:r w:rsidRPr="00BF2AF5">
          <w:rPr>
            <w:rStyle w:val="Hyperlink"/>
          </w:rPr>
          <w:t>Queue Lengths</w:t>
        </w:r>
        <w:r>
          <w:rPr>
            <w:webHidden/>
          </w:rPr>
          <w:tab/>
        </w:r>
        <w:r>
          <w:rPr>
            <w:webHidden/>
          </w:rPr>
          <w:fldChar w:fldCharType="begin"/>
        </w:r>
        <w:r>
          <w:rPr>
            <w:webHidden/>
          </w:rPr>
          <w:instrText xml:space="preserve"> PAGEREF _Toc200504807 \h </w:instrText>
        </w:r>
        <w:r>
          <w:rPr>
            <w:webHidden/>
          </w:rPr>
        </w:r>
        <w:r>
          <w:rPr>
            <w:webHidden/>
          </w:rPr>
          <w:fldChar w:fldCharType="separate"/>
        </w:r>
        <w:r>
          <w:rPr>
            <w:webHidden/>
          </w:rPr>
          <w:t>32</w:t>
        </w:r>
        <w:r>
          <w:rPr>
            <w:webHidden/>
          </w:rPr>
          <w:fldChar w:fldCharType="end"/>
        </w:r>
      </w:hyperlink>
    </w:p>
    <w:p w:rsidR="00E72697" w:rsidRDefault="00E72697">
      <w:pPr>
        <w:pStyle w:val="TOC1"/>
      </w:pPr>
      <w:hyperlink w:anchor="_Toc200504808" w:history="1">
        <w:r w:rsidRPr="00BF2AF5">
          <w:rPr>
            <w:rStyle w:val="Hyperlink"/>
          </w:rPr>
          <w:t>Performance Tuning for Web Servers</w:t>
        </w:r>
        <w:r>
          <w:rPr>
            <w:webHidden/>
          </w:rPr>
          <w:tab/>
        </w:r>
        <w:r>
          <w:rPr>
            <w:webHidden/>
          </w:rPr>
          <w:fldChar w:fldCharType="begin"/>
        </w:r>
        <w:r>
          <w:rPr>
            <w:webHidden/>
          </w:rPr>
          <w:instrText xml:space="preserve"> PAGEREF _Toc200504808 \h </w:instrText>
        </w:r>
        <w:r>
          <w:rPr>
            <w:webHidden/>
          </w:rPr>
        </w:r>
        <w:r>
          <w:rPr>
            <w:webHidden/>
          </w:rPr>
          <w:fldChar w:fldCharType="separate"/>
        </w:r>
        <w:r>
          <w:rPr>
            <w:webHidden/>
          </w:rPr>
          <w:t>33</w:t>
        </w:r>
        <w:r>
          <w:rPr>
            <w:webHidden/>
          </w:rPr>
          <w:fldChar w:fldCharType="end"/>
        </w:r>
      </w:hyperlink>
    </w:p>
    <w:p w:rsidR="00E72697" w:rsidRDefault="00E72697">
      <w:pPr>
        <w:pStyle w:val="TOC2"/>
        <w:rPr>
          <w:rFonts w:eastAsiaTheme="minorEastAsia"/>
        </w:rPr>
      </w:pPr>
      <w:hyperlink w:anchor="_Toc200504809" w:history="1">
        <w:r w:rsidRPr="00BF2AF5">
          <w:rPr>
            <w:rStyle w:val="Hyperlink"/>
          </w:rPr>
          <w:t>Selecting the Proper Hardware for Performance</w:t>
        </w:r>
        <w:r>
          <w:rPr>
            <w:webHidden/>
          </w:rPr>
          <w:tab/>
        </w:r>
        <w:r>
          <w:rPr>
            <w:webHidden/>
          </w:rPr>
          <w:fldChar w:fldCharType="begin"/>
        </w:r>
        <w:r>
          <w:rPr>
            <w:webHidden/>
          </w:rPr>
          <w:instrText xml:space="preserve"> PAGEREF _Toc200504809 \h </w:instrText>
        </w:r>
        <w:r>
          <w:rPr>
            <w:webHidden/>
          </w:rPr>
        </w:r>
        <w:r>
          <w:rPr>
            <w:webHidden/>
          </w:rPr>
          <w:fldChar w:fldCharType="separate"/>
        </w:r>
        <w:r>
          <w:rPr>
            <w:webHidden/>
          </w:rPr>
          <w:t>33</w:t>
        </w:r>
        <w:r>
          <w:rPr>
            <w:webHidden/>
          </w:rPr>
          <w:fldChar w:fldCharType="end"/>
        </w:r>
      </w:hyperlink>
    </w:p>
    <w:p w:rsidR="00E72697" w:rsidRDefault="00E72697">
      <w:pPr>
        <w:pStyle w:val="TOC2"/>
        <w:rPr>
          <w:rFonts w:eastAsiaTheme="minorEastAsia"/>
        </w:rPr>
      </w:pPr>
      <w:hyperlink w:anchor="_Toc200504810" w:history="1">
        <w:r w:rsidRPr="00BF2AF5">
          <w:rPr>
            <w:rStyle w:val="Hyperlink"/>
          </w:rPr>
          <w:t>Operating System Practices</w:t>
        </w:r>
        <w:r>
          <w:rPr>
            <w:webHidden/>
          </w:rPr>
          <w:tab/>
        </w:r>
        <w:r>
          <w:rPr>
            <w:webHidden/>
          </w:rPr>
          <w:fldChar w:fldCharType="begin"/>
        </w:r>
        <w:r>
          <w:rPr>
            <w:webHidden/>
          </w:rPr>
          <w:instrText xml:space="preserve"> PAGEREF _Toc200504810 \h </w:instrText>
        </w:r>
        <w:r>
          <w:rPr>
            <w:webHidden/>
          </w:rPr>
        </w:r>
        <w:r>
          <w:rPr>
            <w:webHidden/>
          </w:rPr>
          <w:fldChar w:fldCharType="separate"/>
        </w:r>
        <w:r>
          <w:rPr>
            <w:webHidden/>
          </w:rPr>
          <w:t>33</w:t>
        </w:r>
        <w:r>
          <w:rPr>
            <w:webHidden/>
          </w:rPr>
          <w:fldChar w:fldCharType="end"/>
        </w:r>
      </w:hyperlink>
    </w:p>
    <w:p w:rsidR="00E72697" w:rsidRDefault="00E72697">
      <w:pPr>
        <w:pStyle w:val="TOC2"/>
        <w:rPr>
          <w:rFonts w:eastAsiaTheme="minorEastAsia"/>
        </w:rPr>
      </w:pPr>
      <w:hyperlink w:anchor="_Toc200504811" w:history="1">
        <w:r w:rsidRPr="00BF2AF5">
          <w:rPr>
            <w:rStyle w:val="Hyperlink"/>
          </w:rPr>
          <w:t>Tuning IIS 7.0</w:t>
        </w:r>
        <w:r>
          <w:rPr>
            <w:webHidden/>
          </w:rPr>
          <w:tab/>
        </w:r>
        <w:r>
          <w:rPr>
            <w:webHidden/>
          </w:rPr>
          <w:fldChar w:fldCharType="begin"/>
        </w:r>
        <w:r>
          <w:rPr>
            <w:webHidden/>
          </w:rPr>
          <w:instrText xml:space="preserve"> PAGEREF _Toc200504811 \h </w:instrText>
        </w:r>
        <w:r>
          <w:rPr>
            <w:webHidden/>
          </w:rPr>
        </w:r>
        <w:r>
          <w:rPr>
            <w:webHidden/>
          </w:rPr>
          <w:fldChar w:fldCharType="separate"/>
        </w:r>
        <w:r>
          <w:rPr>
            <w:webHidden/>
          </w:rPr>
          <w:t>33</w:t>
        </w:r>
        <w:r>
          <w:rPr>
            <w:webHidden/>
          </w:rPr>
          <w:fldChar w:fldCharType="end"/>
        </w:r>
      </w:hyperlink>
    </w:p>
    <w:p w:rsidR="00E72697" w:rsidRDefault="00E72697">
      <w:pPr>
        <w:pStyle w:val="TOC2"/>
        <w:rPr>
          <w:rFonts w:eastAsiaTheme="minorEastAsia"/>
        </w:rPr>
      </w:pPr>
      <w:hyperlink w:anchor="_Toc200504812" w:history="1">
        <w:r w:rsidRPr="00BF2AF5">
          <w:rPr>
            <w:rStyle w:val="Hyperlink"/>
          </w:rPr>
          <w:t>Kernel-Mode Tunings</w:t>
        </w:r>
        <w:r>
          <w:rPr>
            <w:webHidden/>
          </w:rPr>
          <w:tab/>
        </w:r>
        <w:r>
          <w:rPr>
            <w:webHidden/>
          </w:rPr>
          <w:fldChar w:fldCharType="begin"/>
        </w:r>
        <w:r>
          <w:rPr>
            <w:webHidden/>
          </w:rPr>
          <w:instrText xml:space="preserve"> PAGEREF _Toc200504812 \h </w:instrText>
        </w:r>
        <w:r>
          <w:rPr>
            <w:webHidden/>
          </w:rPr>
        </w:r>
        <w:r>
          <w:rPr>
            <w:webHidden/>
          </w:rPr>
          <w:fldChar w:fldCharType="separate"/>
        </w:r>
        <w:r>
          <w:rPr>
            <w:webHidden/>
          </w:rPr>
          <w:t>35</w:t>
        </w:r>
        <w:r>
          <w:rPr>
            <w:webHidden/>
          </w:rPr>
          <w:fldChar w:fldCharType="end"/>
        </w:r>
      </w:hyperlink>
    </w:p>
    <w:p w:rsidR="00E72697" w:rsidRDefault="00E72697">
      <w:pPr>
        <w:pStyle w:val="TOC3"/>
        <w:rPr>
          <w:rFonts w:eastAsiaTheme="minorEastAsia"/>
        </w:rPr>
      </w:pPr>
      <w:hyperlink w:anchor="_Toc200504813" w:history="1">
        <w:r w:rsidRPr="00BF2AF5">
          <w:rPr>
            <w:rStyle w:val="Hyperlink"/>
          </w:rPr>
          <w:t>Cache Management Settings</w:t>
        </w:r>
        <w:r>
          <w:rPr>
            <w:webHidden/>
          </w:rPr>
          <w:tab/>
        </w:r>
        <w:r>
          <w:rPr>
            <w:webHidden/>
          </w:rPr>
          <w:fldChar w:fldCharType="begin"/>
        </w:r>
        <w:r>
          <w:rPr>
            <w:webHidden/>
          </w:rPr>
          <w:instrText xml:space="preserve"> PAGEREF _Toc200504813 \h </w:instrText>
        </w:r>
        <w:r>
          <w:rPr>
            <w:webHidden/>
          </w:rPr>
        </w:r>
        <w:r>
          <w:rPr>
            <w:webHidden/>
          </w:rPr>
          <w:fldChar w:fldCharType="separate"/>
        </w:r>
        <w:r>
          <w:rPr>
            <w:webHidden/>
          </w:rPr>
          <w:t>35</w:t>
        </w:r>
        <w:r>
          <w:rPr>
            <w:webHidden/>
          </w:rPr>
          <w:fldChar w:fldCharType="end"/>
        </w:r>
      </w:hyperlink>
    </w:p>
    <w:p w:rsidR="00E72697" w:rsidRDefault="00E72697">
      <w:pPr>
        <w:pStyle w:val="TOC3"/>
        <w:rPr>
          <w:rFonts w:eastAsiaTheme="minorEastAsia"/>
        </w:rPr>
      </w:pPr>
      <w:hyperlink w:anchor="_Toc200504814" w:history="1">
        <w:r w:rsidRPr="00BF2AF5">
          <w:rPr>
            <w:rStyle w:val="Hyperlink"/>
          </w:rPr>
          <w:t>Request and Connection Management Settings</w:t>
        </w:r>
        <w:r>
          <w:rPr>
            <w:webHidden/>
          </w:rPr>
          <w:tab/>
        </w:r>
        <w:r>
          <w:rPr>
            <w:webHidden/>
          </w:rPr>
          <w:fldChar w:fldCharType="begin"/>
        </w:r>
        <w:r>
          <w:rPr>
            <w:webHidden/>
          </w:rPr>
          <w:instrText xml:space="preserve"> PAGEREF _Toc200504814 \h </w:instrText>
        </w:r>
        <w:r>
          <w:rPr>
            <w:webHidden/>
          </w:rPr>
        </w:r>
        <w:r>
          <w:rPr>
            <w:webHidden/>
          </w:rPr>
          <w:fldChar w:fldCharType="separate"/>
        </w:r>
        <w:r>
          <w:rPr>
            <w:webHidden/>
          </w:rPr>
          <w:t>36</w:t>
        </w:r>
        <w:r>
          <w:rPr>
            <w:webHidden/>
          </w:rPr>
          <w:fldChar w:fldCharType="end"/>
        </w:r>
      </w:hyperlink>
    </w:p>
    <w:p w:rsidR="00E72697" w:rsidRDefault="00E72697">
      <w:pPr>
        <w:pStyle w:val="TOC2"/>
        <w:rPr>
          <w:rFonts w:eastAsiaTheme="minorEastAsia"/>
        </w:rPr>
      </w:pPr>
      <w:hyperlink w:anchor="_Toc200504815" w:history="1">
        <w:r w:rsidRPr="00BF2AF5">
          <w:rPr>
            <w:rStyle w:val="Hyperlink"/>
          </w:rPr>
          <w:t>User-Mode Settings</w:t>
        </w:r>
        <w:r>
          <w:rPr>
            <w:webHidden/>
          </w:rPr>
          <w:tab/>
        </w:r>
        <w:r>
          <w:rPr>
            <w:webHidden/>
          </w:rPr>
          <w:fldChar w:fldCharType="begin"/>
        </w:r>
        <w:r>
          <w:rPr>
            <w:webHidden/>
          </w:rPr>
          <w:instrText xml:space="preserve"> PAGEREF _Toc200504815 \h </w:instrText>
        </w:r>
        <w:r>
          <w:rPr>
            <w:webHidden/>
          </w:rPr>
        </w:r>
        <w:r>
          <w:rPr>
            <w:webHidden/>
          </w:rPr>
          <w:fldChar w:fldCharType="separate"/>
        </w:r>
        <w:r>
          <w:rPr>
            <w:webHidden/>
          </w:rPr>
          <w:t>37</w:t>
        </w:r>
        <w:r>
          <w:rPr>
            <w:webHidden/>
          </w:rPr>
          <w:fldChar w:fldCharType="end"/>
        </w:r>
      </w:hyperlink>
    </w:p>
    <w:p w:rsidR="00E72697" w:rsidRDefault="00E72697">
      <w:pPr>
        <w:pStyle w:val="TOC3"/>
        <w:rPr>
          <w:rFonts w:eastAsiaTheme="minorEastAsia"/>
        </w:rPr>
      </w:pPr>
      <w:hyperlink w:anchor="_Toc200504816" w:history="1">
        <w:r w:rsidRPr="00BF2AF5">
          <w:rPr>
            <w:rStyle w:val="Hyperlink"/>
          </w:rPr>
          <w:t>User-Mode Cache Behavior Settings</w:t>
        </w:r>
        <w:r>
          <w:rPr>
            <w:webHidden/>
          </w:rPr>
          <w:tab/>
        </w:r>
        <w:r>
          <w:rPr>
            <w:webHidden/>
          </w:rPr>
          <w:fldChar w:fldCharType="begin"/>
        </w:r>
        <w:r>
          <w:rPr>
            <w:webHidden/>
          </w:rPr>
          <w:instrText xml:space="preserve"> PAGEREF _Toc200504816 \h </w:instrText>
        </w:r>
        <w:r>
          <w:rPr>
            <w:webHidden/>
          </w:rPr>
        </w:r>
        <w:r>
          <w:rPr>
            <w:webHidden/>
          </w:rPr>
          <w:fldChar w:fldCharType="separate"/>
        </w:r>
        <w:r>
          <w:rPr>
            <w:webHidden/>
          </w:rPr>
          <w:t>37</w:t>
        </w:r>
        <w:r>
          <w:rPr>
            <w:webHidden/>
          </w:rPr>
          <w:fldChar w:fldCharType="end"/>
        </w:r>
      </w:hyperlink>
    </w:p>
    <w:p w:rsidR="00E72697" w:rsidRDefault="00E72697">
      <w:pPr>
        <w:pStyle w:val="TOC3"/>
        <w:rPr>
          <w:rFonts w:eastAsiaTheme="minorEastAsia"/>
        </w:rPr>
      </w:pPr>
      <w:hyperlink w:anchor="_Toc200504817" w:history="1">
        <w:r w:rsidRPr="00BF2AF5">
          <w:rPr>
            <w:rStyle w:val="Hyperlink"/>
          </w:rPr>
          <w:t>Compression Behavior Settings</w:t>
        </w:r>
        <w:r>
          <w:rPr>
            <w:webHidden/>
          </w:rPr>
          <w:tab/>
        </w:r>
        <w:r>
          <w:rPr>
            <w:webHidden/>
          </w:rPr>
          <w:fldChar w:fldCharType="begin"/>
        </w:r>
        <w:r>
          <w:rPr>
            <w:webHidden/>
          </w:rPr>
          <w:instrText xml:space="preserve"> PAGEREF _Toc200504817 \h </w:instrText>
        </w:r>
        <w:r>
          <w:rPr>
            <w:webHidden/>
          </w:rPr>
        </w:r>
        <w:r>
          <w:rPr>
            <w:webHidden/>
          </w:rPr>
          <w:fldChar w:fldCharType="separate"/>
        </w:r>
        <w:r>
          <w:rPr>
            <w:webHidden/>
          </w:rPr>
          <w:t>37</w:t>
        </w:r>
        <w:r>
          <w:rPr>
            <w:webHidden/>
          </w:rPr>
          <w:fldChar w:fldCharType="end"/>
        </w:r>
      </w:hyperlink>
    </w:p>
    <w:p w:rsidR="00E72697" w:rsidRDefault="00E72697">
      <w:pPr>
        <w:pStyle w:val="TOC3"/>
        <w:rPr>
          <w:rFonts w:eastAsiaTheme="minorEastAsia"/>
        </w:rPr>
      </w:pPr>
      <w:hyperlink w:anchor="_Toc200504818" w:history="1">
        <w:r w:rsidRPr="00BF2AF5">
          <w:rPr>
            <w:rStyle w:val="Hyperlink"/>
          </w:rPr>
          <w:t>Tuning the Default Document List</w:t>
        </w:r>
        <w:r>
          <w:rPr>
            <w:webHidden/>
          </w:rPr>
          <w:tab/>
        </w:r>
        <w:r>
          <w:rPr>
            <w:webHidden/>
          </w:rPr>
          <w:fldChar w:fldCharType="begin"/>
        </w:r>
        <w:r>
          <w:rPr>
            <w:webHidden/>
          </w:rPr>
          <w:instrText xml:space="preserve"> PAGEREF _Toc200504818 \h </w:instrText>
        </w:r>
        <w:r>
          <w:rPr>
            <w:webHidden/>
          </w:rPr>
        </w:r>
        <w:r>
          <w:rPr>
            <w:webHidden/>
          </w:rPr>
          <w:fldChar w:fldCharType="separate"/>
        </w:r>
        <w:r>
          <w:rPr>
            <w:webHidden/>
          </w:rPr>
          <w:t>38</w:t>
        </w:r>
        <w:r>
          <w:rPr>
            <w:webHidden/>
          </w:rPr>
          <w:fldChar w:fldCharType="end"/>
        </w:r>
      </w:hyperlink>
    </w:p>
    <w:p w:rsidR="00E72697" w:rsidRDefault="00E72697">
      <w:pPr>
        <w:pStyle w:val="TOC3"/>
        <w:rPr>
          <w:rFonts w:eastAsiaTheme="minorEastAsia"/>
        </w:rPr>
      </w:pPr>
      <w:hyperlink w:anchor="_Toc200504819" w:history="1">
        <w:r w:rsidRPr="00BF2AF5">
          <w:rPr>
            <w:rStyle w:val="Hyperlink"/>
          </w:rPr>
          <w:t>Central Binary Logging</w:t>
        </w:r>
        <w:r>
          <w:rPr>
            <w:webHidden/>
          </w:rPr>
          <w:tab/>
        </w:r>
        <w:r>
          <w:rPr>
            <w:webHidden/>
          </w:rPr>
          <w:fldChar w:fldCharType="begin"/>
        </w:r>
        <w:r>
          <w:rPr>
            <w:webHidden/>
          </w:rPr>
          <w:instrText xml:space="preserve"> PAGEREF _Toc200504819 \h </w:instrText>
        </w:r>
        <w:r>
          <w:rPr>
            <w:webHidden/>
          </w:rPr>
        </w:r>
        <w:r>
          <w:rPr>
            <w:webHidden/>
          </w:rPr>
          <w:fldChar w:fldCharType="separate"/>
        </w:r>
        <w:r>
          <w:rPr>
            <w:webHidden/>
          </w:rPr>
          <w:t>39</w:t>
        </w:r>
        <w:r>
          <w:rPr>
            <w:webHidden/>
          </w:rPr>
          <w:fldChar w:fldCharType="end"/>
        </w:r>
      </w:hyperlink>
    </w:p>
    <w:p w:rsidR="00E72697" w:rsidRDefault="00E72697">
      <w:pPr>
        <w:pStyle w:val="TOC3"/>
        <w:rPr>
          <w:rFonts w:eastAsiaTheme="minorEastAsia"/>
        </w:rPr>
      </w:pPr>
      <w:hyperlink w:anchor="_Toc200504820" w:history="1">
        <w:r w:rsidRPr="00BF2AF5">
          <w:rPr>
            <w:rStyle w:val="Hyperlink"/>
          </w:rPr>
          <w:t>Application and Site Tunings</w:t>
        </w:r>
        <w:r>
          <w:rPr>
            <w:webHidden/>
          </w:rPr>
          <w:tab/>
        </w:r>
        <w:r>
          <w:rPr>
            <w:webHidden/>
          </w:rPr>
          <w:fldChar w:fldCharType="begin"/>
        </w:r>
        <w:r>
          <w:rPr>
            <w:webHidden/>
          </w:rPr>
          <w:instrText xml:space="preserve"> PAGEREF _Toc200504820 \h </w:instrText>
        </w:r>
        <w:r>
          <w:rPr>
            <w:webHidden/>
          </w:rPr>
        </w:r>
        <w:r>
          <w:rPr>
            <w:webHidden/>
          </w:rPr>
          <w:fldChar w:fldCharType="separate"/>
        </w:r>
        <w:r>
          <w:rPr>
            <w:webHidden/>
          </w:rPr>
          <w:t>40</w:t>
        </w:r>
        <w:r>
          <w:rPr>
            <w:webHidden/>
          </w:rPr>
          <w:fldChar w:fldCharType="end"/>
        </w:r>
      </w:hyperlink>
    </w:p>
    <w:p w:rsidR="00E72697" w:rsidRDefault="00E72697">
      <w:pPr>
        <w:pStyle w:val="TOC3"/>
        <w:rPr>
          <w:rFonts w:eastAsiaTheme="minorEastAsia"/>
        </w:rPr>
      </w:pPr>
      <w:hyperlink w:anchor="_Toc200504821" w:history="1">
        <w:r w:rsidRPr="00BF2AF5">
          <w:rPr>
            <w:rStyle w:val="Hyperlink"/>
          </w:rPr>
          <w:t>Managing IIS 7.0 Modules</w:t>
        </w:r>
        <w:r>
          <w:rPr>
            <w:webHidden/>
          </w:rPr>
          <w:tab/>
        </w:r>
        <w:r>
          <w:rPr>
            <w:webHidden/>
          </w:rPr>
          <w:fldChar w:fldCharType="begin"/>
        </w:r>
        <w:r>
          <w:rPr>
            <w:webHidden/>
          </w:rPr>
          <w:instrText xml:space="preserve"> PAGEREF _Toc200504821 \h </w:instrText>
        </w:r>
        <w:r>
          <w:rPr>
            <w:webHidden/>
          </w:rPr>
        </w:r>
        <w:r>
          <w:rPr>
            <w:webHidden/>
          </w:rPr>
          <w:fldChar w:fldCharType="separate"/>
        </w:r>
        <w:r>
          <w:rPr>
            <w:webHidden/>
          </w:rPr>
          <w:t>41</w:t>
        </w:r>
        <w:r>
          <w:rPr>
            <w:webHidden/>
          </w:rPr>
          <w:fldChar w:fldCharType="end"/>
        </w:r>
      </w:hyperlink>
    </w:p>
    <w:p w:rsidR="00E72697" w:rsidRDefault="00E72697">
      <w:pPr>
        <w:pStyle w:val="TOC3"/>
        <w:rPr>
          <w:rFonts w:eastAsiaTheme="minorEastAsia"/>
        </w:rPr>
      </w:pPr>
      <w:hyperlink w:anchor="_Toc200504822" w:history="1">
        <w:r w:rsidRPr="00BF2AF5">
          <w:rPr>
            <w:rStyle w:val="Hyperlink"/>
          </w:rPr>
          <w:t>Classic ASP Settings</w:t>
        </w:r>
        <w:r>
          <w:rPr>
            <w:webHidden/>
          </w:rPr>
          <w:tab/>
        </w:r>
        <w:r>
          <w:rPr>
            <w:webHidden/>
          </w:rPr>
          <w:fldChar w:fldCharType="begin"/>
        </w:r>
        <w:r>
          <w:rPr>
            <w:webHidden/>
          </w:rPr>
          <w:instrText xml:space="preserve"> PAGEREF _Toc200504822 \h </w:instrText>
        </w:r>
        <w:r>
          <w:rPr>
            <w:webHidden/>
          </w:rPr>
        </w:r>
        <w:r>
          <w:rPr>
            <w:webHidden/>
          </w:rPr>
          <w:fldChar w:fldCharType="separate"/>
        </w:r>
        <w:r>
          <w:rPr>
            <w:webHidden/>
          </w:rPr>
          <w:t>41</w:t>
        </w:r>
        <w:r>
          <w:rPr>
            <w:webHidden/>
          </w:rPr>
          <w:fldChar w:fldCharType="end"/>
        </w:r>
      </w:hyperlink>
    </w:p>
    <w:p w:rsidR="00E72697" w:rsidRDefault="00E72697">
      <w:pPr>
        <w:pStyle w:val="TOC3"/>
        <w:rPr>
          <w:rFonts w:eastAsiaTheme="minorEastAsia"/>
        </w:rPr>
      </w:pPr>
      <w:hyperlink w:anchor="_Toc200504823" w:history="1">
        <w:r w:rsidRPr="00BF2AF5">
          <w:rPr>
            <w:rStyle w:val="Hyperlink"/>
          </w:rPr>
          <w:t>ASP.NET Concurrency Setting</w:t>
        </w:r>
        <w:r>
          <w:rPr>
            <w:webHidden/>
          </w:rPr>
          <w:tab/>
        </w:r>
        <w:r>
          <w:rPr>
            <w:webHidden/>
          </w:rPr>
          <w:fldChar w:fldCharType="begin"/>
        </w:r>
        <w:r>
          <w:rPr>
            <w:webHidden/>
          </w:rPr>
          <w:instrText xml:space="preserve"> PAGEREF _Toc200504823 \h </w:instrText>
        </w:r>
        <w:r>
          <w:rPr>
            <w:webHidden/>
          </w:rPr>
        </w:r>
        <w:r>
          <w:rPr>
            <w:webHidden/>
          </w:rPr>
          <w:fldChar w:fldCharType="separate"/>
        </w:r>
        <w:r>
          <w:rPr>
            <w:webHidden/>
          </w:rPr>
          <w:t>42</w:t>
        </w:r>
        <w:r>
          <w:rPr>
            <w:webHidden/>
          </w:rPr>
          <w:fldChar w:fldCharType="end"/>
        </w:r>
      </w:hyperlink>
    </w:p>
    <w:p w:rsidR="00E72697" w:rsidRDefault="00E72697">
      <w:pPr>
        <w:pStyle w:val="TOC3"/>
        <w:rPr>
          <w:rFonts w:eastAsiaTheme="minorEastAsia"/>
        </w:rPr>
      </w:pPr>
      <w:hyperlink w:anchor="_Toc200504824" w:history="1">
        <w:r w:rsidRPr="00BF2AF5">
          <w:rPr>
            <w:rStyle w:val="Hyperlink"/>
          </w:rPr>
          <w:t>Worker Process and Recycling Options</w:t>
        </w:r>
        <w:r>
          <w:rPr>
            <w:webHidden/>
          </w:rPr>
          <w:tab/>
        </w:r>
        <w:r>
          <w:rPr>
            <w:webHidden/>
          </w:rPr>
          <w:fldChar w:fldCharType="begin"/>
        </w:r>
        <w:r>
          <w:rPr>
            <w:webHidden/>
          </w:rPr>
          <w:instrText xml:space="preserve"> PAGEREF _Toc200504824 \h </w:instrText>
        </w:r>
        <w:r>
          <w:rPr>
            <w:webHidden/>
          </w:rPr>
        </w:r>
        <w:r>
          <w:rPr>
            <w:webHidden/>
          </w:rPr>
          <w:fldChar w:fldCharType="separate"/>
        </w:r>
        <w:r>
          <w:rPr>
            <w:webHidden/>
          </w:rPr>
          <w:t>42</w:t>
        </w:r>
        <w:r>
          <w:rPr>
            <w:webHidden/>
          </w:rPr>
          <w:fldChar w:fldCharType="end"/>
        </w:r>
      </w:hyperlink>
    </w:p>
    <w:p w:rsidR="00E72697" w:rsidRDefault="00E72697">
      <w:pPr>
        <w:pStyle w:val="TOC3"/>
        <w:rPr>
          <w:rFonts w:eastAsiaTheme="minorEastAsia"/>
        </w:rPr>
      </w:pPr>
      <w:hyperlink w:anchor="_Toc200504825" w:history="1">
        <w:r w:rsidRPr="00BF2AF5">
          <w:rPr>
            <w:rStyle w:val="Hyperlink"/>
          </w:rPr>
          <w:t>Secure Sockets Layer Tuning Parameters</w:t>
        </w:r>
        <w:r>
          <w:rPr>
            <w:webHidden/>
          </w:rPr>
          <w:tab/>
        </w:r>
        <w:r>
          <w:rPr>
            <w:webHidden/>
          </w:rPr>
          <w:fldChar w:fldCharType="begin"/>
        </w:r>
        <w:r>
          <w:rPr>
            <w:webHidden/>
          </w:rPr>
          <w:instrText xml:space="preserve"> PAGEREF _Toc200504825 \h </w:instrText>
        </w:r>
        <w:r>
          <w:rPr>
            <w:webHidden/>
          </w:rPr>
        </w:r>
        <w:r>
          <w:rPr>
            <w:webHidden/>
          </w:rPr>
          <w:fldChar w:fldCharType="separate"/>
        </w:r>
        <w:r>
          <w:rPr>
            <w:webHidden/>
          </w:rPr>
          <w:t>43</w:t>
        </w:r>
        <w:r>
          <w:rPr>
            <w:webHidden/>
          </w:rPr>
          <w:fldChar w:fldCharType="end"/>
        </w:r>
      </w:hyperlink>
    </w:p>
    <w:p w:rsidR="00E72697" w:rsidRDefault="00E72697">
      <w:pPr>
        <w:pStyle w:val="TOC3"/>
        <w:rPr>
          <w:rFonts w:eastAsiaTheme="minorEastAsia"/>
        </w:rPr>
      </w:pPr>
      <w:hyperlink w:anchor="_Toc200504826" w:history="1">
        <w:r w:rsidRPr="00BF2AF5">
          <w:rPr>
            <w:rStyle w:val="Hyperlink"/>
          </w:rPr>
          <w:t>ISAPI</w:t>
        </w:r>
        <w:r>
          <w:rPr>
            <w:webHidden/>
          </w:rPr>
          <w:tab/>
        </w:r>
        <w:r>
          <w:rPr>
            <w:webHidden/>
          </w:rPr>
          <w:fldChar w:fldCharType="begin"/>
        </w:r>
        <w:r>
          <w:rPr>
            <w:webHidden/>
          </w:rPr>
          <w:instrText xml:space="preserve"> PAGEREF _Toc200504826 \h </w:instrText>
        </w:r>
        <w:r>
          <w:rPr>
            <w:webHidden/>
          </w:rPr>
        </w:r>
        <w:r>
          <w:rPr>
            <w:webHidden/>
          </w:rPr>
          <w:fldChar w:fldCharType="separate"/>
        </w:r>
        <w:r>
          <w:rPr>
            <w:webHidden/>
          </w:rPr>
          <w:t>43</w:t>
        </w:r>
        <w:r>
          <w:rPr>
            <w:webHidden/>
          </w:rPr>
          <w:fldChar w:fldCharType="end"/>
        </w:r>
      </w:hyperlink>
    </w:p>
    <w:p w:rsidR="00E72697" w:rsidRDefault="00E72697">
      <w:pPr>
        <w:pStyle w:val="TOC3"/>
        <w:rPr>
          <w:rFonts w:eastAsiaTheme="minorEastAsia"/>
        </w:rPr>
      </w:pPr>
      <w:hyperlink w:anchor="_Toc200504827" w:history="1">
        <w:r w:rsidRPr="00BF2AF5">
          <w:rPr>
            <w:rStyle w:val="Hyperlink"/>
          </w:rPr>
          <w:t>Managed Code Tuning Guidelines</w:t>
        </w:r>
        <w:r>
          <w:rPr>
            <w:webHidden/>
          </w:rPr>
          <w:tab/>
        </w:r>
        <w:r>
          <w:rPr>
            <w:webHidden/>
          </w:rPr>
          <w:fldChar w:fldCharType="begin"/>
        </w:r>
        <w:r>
          <w:rPr>
            <w:webHidden/>
          </w:rPr>
          <w:instrText xml:space="preserve"> PAGEREF _Toc200504827 \h </w:instrText>
        </w:r>
        <w:r>
          <w:rPr>
            <w:webHidden/>
          </w:rPr>
        </w:r>
        <w:r>
          <w:rPr>
            <w:webHidden/>
          </w:rPr>
          <w:fldChar w:fldCharType="separate"/>
        </w:r>
        <w:r>
          <w:rPr>
            <w:webHidden/>
          </w:rPr>
          <w:t>43</w:t>
        </w:r>
        <w:r>
          <w:rPr>
            <w:webHidden/>
          </w:rPr>
          <w:fldChar w:fldCharType="end"/>
        </w:r>
      </w:hyperlink>
    </w:p>
    <w:p w:rsidR="00E72697" w:rsidRDefault="00E72697">
      <w:pPr>
        <w:pStyle w:val="TOC3"/>
        <w:rPr>
          <w:rFonts w:eastAsiaTheme="minorEastAsia"/>
        </w:rPr>
      </w:pPr>
      <w:hyperlink w:anchor="_Toc200504828" w:history="1">
        <w:r w:rsidRPr="00BF2AF5">
          <w:rPr>
            <w:rStyle w:val="Hyperlink"/>
          </w:rPr>
          <w:t>Other Issues that Affect IIS Performance</w:t>
        </w:r>
        <w:r>
          <w:rPr>
            <w:webHidden/>
          </w:rPr>
          <w:tab/>
        </w:r>
        <w:r>
          <w:rPr>
            <w:webHidden/>
          </w:rPr>
          <w:fldChar w:fldCharType="begin"/>
        </w:r>
        <w:r>
          <w:rPr>
            <w:webHidden/>
          </w:rPr>
          <w:instrText xml:space="preserve"> PAGEREF _Toc200504828 \h </w:instrText>
        </w:r>
        <w:r>
          <w:rPr>
            <w:webHidden/>
          </w:rPr>
        </w:r>
        <w:r>
          <w:rPr>
            <w:webHidden/>
          </w:rPr>
          <w:fldChar w:fldCharType="separate"/>
        </w:r>
        <w:r>
          <w:rPr>
            <w:webHidden/>
          </w:rPr>
          <w:t>44</w:t>
        </w:r>
        <w:r>
          <w:rPr>
            <w:webHidden/>
          </w:rPr>
          <w:fldChar w:fldCharType="end"/>
        </w:r>
      </w:hyperlink>
    </w:p>
    <w:p w:rsidR="00E72697" w:rsidRDefault="00E72697">
      <w:pPr>
        <w:pStyle w:val="TOC3"/>
        <w:rPr>
          <w:rFonts w:eastAsiaTheme="minorEastAsia"/>
        </w:rPr>
      </w:pPr>
      <w:hyperlink w:anchor="_Toc200504829" w:history="1">
        <w:r w:rsidRPr="00BF2AF5">
          <w:rPr>
            <w:rStyle w:val="Hyperlink"/>
          </w:rPr>
          <w:t>NTFS File System Setting</w:t>
        </w:r>
        <w:r>
          <w:rPr>
            <w:webHidden/>
          </w:rPr>
          <w:tab/>
        </w:r>
        <w:r>
          <w:rPr>
            <w:webHidden/>
          </w:rPr>
          <w:fldChar w:fldCharType="begin"/>
        </w:r>
        <w:r>
          <w:rPr>
            <w:webHidden/>
          </w:rPr>
          <w:instrText xml:space="preserve"> PAGEREF _Toc200504829 \h </w:instrText>
        </w:r>
        <w:r>
          <w:rPr>
            <w:webHidden/>
          </w:rPr>
        </w:r>
        <w:r>
          <w:rPr>
            <w:webHidden/>
          </w:rPr>
          <w:fldChar w:fldCharType="separate"/>
        </w:r>
        <w:r>
          <w:rPr>
            <w:webHidden/>
          </w:rPr>
          <w:t>44</w:t>
        </w:r>
        <w:r>
          <w:rPr>
            <w:webHidden/>
          </w:rPr>
          <w:fldChar w:fldCharType="end"/>
        </w:r>
      </w:hyperlink>
    </w:p>
    <w:p w:rsidR="00E72697" w:rsidRDefault="00E72697">
      <w:pPr>
        <w:pStyle w:val="TOC3"/>
        <w:rPr>
          <w:rFonts w:eastAsiaTheme="minorEastAsia"/>
        </w:rPr>
      </w:pPr>
      <w:hyperlink w:anchor="_Toc200504830" w:history="1">
        <w:r w:rsidRPr="00BF2AF5">
          <w:rPr>
            <w:rStyle w:val="Hyperlink"/>
          </w:rPr>
          <w:t>Networking Subsystem Performance Settings for IIS</w:t>
        </w:r>
        <w:r>
          <w:rPr>
            <w:webHidden/>
          </w:rPr>
          <w:tab/>
        </w:r>
        <w:r>
          <w:rPr>
            <w:webHidden/>
          </w:rPr>
          <w:fldChar w:fldCharType="begin"/>
        </w:r>
        <w:r>
          <w:rPr>
            <w:webHidden/>
          </w:rPr>
          <w:instrText xml:space="preserve"> PAGEREF _Toc200504830 \h </w:instrText>
        </w:r>
        <w:r>
          <w:rPr>
            <w:webHidden/>
          </w:rPr>
        </w:r>
        <w:r>
          <w:rPr>
            <w:webHidden/>
          </w:rPr>
          <w:fldChar w:fldCharType="separate"/>
        </w:r>
        <w:r>
          <w:rPr>
            <w:webHidden/>
          </w:rPr>
          <w:t>44</w:t>
        </w:r>
        <w:r>
          <w:rPr>
            <w:webHidden/>
          </w:rPr>
          <w:fldChar w:fldCharType="end"/>
        </w:r>
      </w:hyperlink>
    </w:p>
    <w:p w:rsidR="00E72697" w:rsidRDefault="00E72697">
      <w:pPr>
        <w:pStyle w:val="TOC1"/>
      </w:pPr>
      <w:hyperlink w:anchor="_Toc200504831" w:history="1">
        <w:r w:rsidRPr="00BF2AF5">
          <w:rPr>
            <w:rStyle w:val="Hyperlink"/>
          </w:rPr>
          <w:t>Performance Tuning for File Servers</w:t>
        </w:r>
        <w:r>
          <w:rPr>
            <w:webHidden/>
          </w:rPr>
          <w:tab/>
        </w:r>
        <w:r>
          <w:rPr>
            <w:webHidden/>
          </w:rPr>
          <w:fldChar w:fldCharType="begin"/>
        </w:r>
        <w:r>
          <w:rPr>
            <w:webHidden/>
          </w:rPr>
          <w:instrText xml:space="preserve"> PAGEREF _Toc200504831 \h </w:instrText>
        </w:r>
        <w:r>
          <w:rPr>
            <w:webHidden/>
          </w:rPr>
        </w:r>
        <w:r>
          <w:rPr>
            <w:webHidden/>
          </w:rPr>
          <w:fldChar w:fldCharType="separate"/>
        </w:r>
        <w:r>
          <w:rPr>
            <w:webHidden/>
          </w:rPr>
          <w:t>44</w:t>
        </w:r>
        <w:r>
          <w:rPr>
            <w:webHidden/>
          </w:rPr>
          <w:fldChar w:fldCharType="end"/>
        </w:r>
      </w:hyperlink>
    </w:p>
    <w:p w:rsidR="00E72697" w:rsidRDefault="00E72697">
      <w:pPr>
        <w:pStyle w:val="TOC2"/>
        <w:rPr>
          <w:rFonts w:eastAsiaTheme="minorEastAsia"/>
        </w:rPr>
      </w:pPr>
      <w:hyperlink w:anchor="_Toc200504832" w:history="1">
        <w:r w:rsidRPr="00BF2AF5">
          <w:rPr>
            <w:rStyle w:val="Hyperlink"/>
          </w:rPr>
          <w:t>Selecting the Proper Hardware for Performance</w:t>
        </w:r>
        <w:r>
          <w:rPr>
            <w:webHidden/>
          </w:rPr>
          <w:tab/>
        </w:r>
        <w:r>
          <w:rPr>
            <w:webHidden/>
          </w:rPr>
          <w:fldChar w:fldCharType="begin"/>
        </w:r>
        <w:r>
          <w:rPr>
            <w:webHidden/>
          </w:rPr>
          <w:instrText xml:space="preserve"> PAGEREF _Toc200504832 \h </w:instrText>
        </w:r>
        <w:r>
          <w:rPr>
            <w:webHidden/>
          </w:rPr>
        </w:r>
        <w:r>
          <w:rPr>
            <w:webHidden/>
          </w:rPr>
          <w:fldChar w:fldCharType="separate"/>
        </w:r>
        <w:r>
          <w:rPr>
            <w:webHidden/>
          </w:rPr>
          <w:t>44</w:t>
        </w:r>
        <w:r>
          <w:rPr>
            <w:webHidden/>
          </w:rPr>
          <w:fldChar w:fldCharType="end"/>
        </w:r>
      </w:hyperlink>
    </w:p>
    <w:p w:rsidR="00E72697" w:rsidRDefault="00E72697">
      <w:pPr>
        <w:pStyle w:val="TOC2"/>
        <w:rPr>
          <w:rFonts w:eastAsiaTheme="minorEastAsia"/>
        </w:rPr>
      </w:pPr>
      <w:hyperlink w:anchor="_Toc200504833" w:history="1">
        <w:r w:rsidRPr="00BF2AF5">
          <w:rPr>
            <w:rStyle w:val="Hyperlink"/>
          </w:rPr>
          <w:t>Server Message Block Model</w:t>
        </w:r>
        <w:r>
          <w:rPr>
            <w:webHidden/>
          </w:rPr>
          <w:tab/>
        </w:r>
        <w:r>
          <w:rPr>
            <w:webHidden/>
          </w:rPr>
          <w:fldChar w:fldCharType="begin"/>
        </w:r>
        <w:r>
          <w:rPr>
            <w:webHidden/>
          </w:rPr>
          <w:instrText xml:space="preserve"> PAGEREF _Toc200504833 \h </w:instrText>
        </w:r>
        <w:r>
          <w:rPr>
            <w:webHidden/>
          </w:rPr>
        </w:r>
        <w:r>
          <w:rPr>
            <w:webHidden/>
          </w:rPr>
          <w:fldChar w:fldCharType="separate"/>
        </w:r>
        <w:r>
          <w:rPr>
            <w:webHidden/>
          </w:rPr>
          <w:t>45</w:t>
        </w:r>
        <w:r>
          <w:rPr>
            <w:webHidden/>
          </w:rPr>
          <w:fldChar w:fldCharType="end"/>
        </w:r>
      </w:hyperlink>
    </w:p>
    <w:p w:rsidR="00E72697" w:rsidRDefault="00E72697">
      <w:pPr>
        <w:pStyle w:val="TOC2"/>
        <w:rPr>
          <w:rFonts w:eastAsiaTheme="minorEastAsia"/>
        </w:rPr>
      </w:pPr>
      <w:hyperlink w:anchor="_Toc200504834" w:history="1">
        <w:r w:rsidRPr="00BF2AF5">
          <w:rPr>
            <w:rStyle w:val="Hyperlink"/>
          </w:rPr>
          <w:t>Configuration Considerations</w:t>
        </w:r>
        <w:r>
          <w:rPr>
            <w:webHidden/>
          </w:rPr>
          <w:tab/>
        </w:r>
        <w:r>
          <w:rPr>
            <w:webHidden/>
          </w:rPr>
          <w:fldChar w:fldCharType="begin"/>
        </w:r>
        <w:r>
          <w:rPr>
            <w:webHidden/>
          </w:rPr>
          <w:instrText xml:space="preserve"> PAGEREF _Toc200504834 \h </w:instrText>
        </w:r>
        <w:r>
          <w:rPr>
            <w:webHidden/>
          </w:rPr>
        </w:r>
        <w:r>
          <w:rPr>
            <w:webHidden/>
          </w:rPr>
          <w:fldChar w:fldCharType="separate"/>
        </w:r>
        <w:r>
          <w:rPr>
            <w:webHidden/>
          </w:rPr>
          <w:t>45</w:t>
        </w:r>
        <w:r>
          <w:rPr>
            <w:webHidden/>
          </w:rPr>
          <w:fldChar w:fldCharType="end"/>
        </w:r>
      </w:hyperlink>
    </w:p>
    <w:p w:rsidR="00E72697" w:rsidRDefault="00E72697">
      <w:pPr>
        <w:pStyle w:val="TOC2"/>
        <w:rPr>
          <w:rFonts w:eastAsiaTheme="minorEastAsia"/>
        </w:rPr>
      </w:pPr>
      <w:hyperlink w:anchor="_Toc200504835" w:history="1">
        <w:r w:rsidRPr="00BF2AF5">
          <w:rPr>
            <w:rStyle w:val="Hyperlink"/>
          </w:rPr>
          <w:t>General Tuning Parameters for Servers</w:t>
        </w:r>
        <w:r>
          <w:rPr>
            <w:webHidden/>
          </w:rPr>
          <w:tab/>
        </w:r>
        <w:r>
          <w:rPr>
            <w:webHidden/>
          </w:rPr>
          <w:fldChar w:fldCharType="begin"/>
        </w:r>
        <w:r>
          <w:rPr>
            <w:webHidden/>
          </w:rPr>
          <w:instrText xml:space="preserve"> PAGEREF _Toc200504835 \h </w:instrText>
        </w:r>
        <w:r>
          <w:rPr>
            <w:webHidden/>
          </w:rPr>
        </w:r>
        <w:r>
          <w:rPr>
            <w:webHidden/>
          </w:rPr>
          <w:fldChar w:fldCharType="separate"/>
        </w:r>
        <w:r>
          <w:rPr>
            <w:webHidden/>
          </w:rPr>
          <w:t>46</w:t>
        </w:r>
        <w:r>
          <w:rPr>
            <w:webHidden/>
          </w:rPr>
          <w:fldChar w:fldCharType="end"/>
        </w:r>
      </w:hyperlink>
    </w:p>
    <w:p w:rsidR="00E72697" w:rsidRDefault="00E72697">
      <w:pPr>
        <w:pStyle w:val="TOC2"/>
        <w:rPr>
          <w:rFonts w:eastAsiaTheme="minorEastAsia"/>
        </w:rPr>
      </w:pPr>
      <w:hyperlink w:anchor="_Toc200504836" w:history="1">
        <w:r w:rsidRPr="00BF2AF5">
          <w:rPr>
            <w:rStyle w:val="Hyperlink"/>
          </w:rPr>
          <w:t>General Tuning Parameters for Client Computers</w:t>
        </w:r>
        <w:r>
          <w:rPr>
            <w:webHidden/>
          </w:rPr>
          <w:tab/>
        </w:r>
        <w:r>
          <w:rPr>
            <w:webHidden/>
          </w:rPr>
          <w:fldChar w:fldCharType="begin"/>
        </w:r>
        <w:r>
          <w:rPr>
            <w:webHidden/>
          </w:rPr>
          <w:instrText xml:space="preserve"> PAGEREF _Toc200504836 \h </w:instrText>
        </w:r>
        <w:r>
          <w:rPr>
            <w:webHidden/>
          </w:rPr>
        </w:r>
        <w:r>
          <w:rPr>
            <w:webHidden/>
          </w:rPr>
          <w:fldChar w:fldCharType="separate"/>
        </w:r>
        <w:r>
          <w:rPr>
            <w:webHidden/>
          </w:rPr>
          <w:t>47</w:t>
        </w:r>
        <w:r>
          <w:rPr>
            <w:webHidden/>
          </w:rPr>
          <w:fldChar w:fldCharType="end"/>
        </w:r>
      </w:hyperlink>
    </w:p>
    <w:p w:rsidR="00E72697" w:rsidRDefault="00E72697">
      <w:pPr>
        <w:pStyle w:val="TOC1"/>
      </w:pPr>
      <w:hyperlink w:anchor="_Toc200504837" w:history="1">
        <w:r w:rsidRPr="00BF2AF5">
          <w:rPr>
            <w:rStyle w:val="Hyperlink"/>
          </w:rPr>
          <w:t>Performance Tuning for Active Directory Servers</w:t>
        </w:r>
        <w:r>
          <w:rPr>
            <w:webHidden/>
          </w:rPr>
          <w:tab/>
        </w:r>
        <w:r>
          <w:rPr>
            <w:webHidden/>
          </w:rPr>
          <w:fldChar w:fldCharType="begin"/>
        </w:r>
        <w:r>
          <w:rPr>
            <w:webHidden/>
          </w:rPr>
          <w:instrText xml:space="preserve"> PAGEREF _Toc200504837 \h </w:instrText>
        </w:r>
        <w:r>
          <w:rPr>
            <w:webHidden/>
          </w:rPr>
        </w:r>
        <w:r>
          <w:rPr>
            <w:webHidden/>
          </w:rPr>
          <w:fldChar w:fldCharType="separate"/>
        </w:r>
        <w:r>
          <w:rPr>
            <w:webHidden/>
          </w:rPr>
          <w:t>47</w:t>
        </w:r>
        <w:r>
          <w:rPr>
            <w:webHidden/>
          </w:rPr>
          <w:fldChar w:fldCharType="end"/>
        </w:r>
      </w:hyperlink>
    </w:p>
    <w:p w:rsidR="00E72697" w:rsidRDefault="00E72697">
      <w:pPr>
        <w:pStyle w:val="TOC2"/>
        <w:rPr>
          <w:rFonts w:eastAsiaTheme="minorEastAsia"/>
        </w:rPr>
      </w:pPr>
      <w:hyperlink w:anchor="_Toc200504838" w:history="1">
        <w:r w:rsidRPr="00BF2AF5">
          <w:rPr>
            <w:rStyle w:val="Hyperlink"/>
          </w:rPr>
          <w:t>Considerations for Read-Heavy Scenarios</w:t>
        </w:r>
        <w:r>
          <w:rPr>
            <w:webHidden/>
          </w:rPr>
          <w:tab/>
        </w:r>
        <w:r>
          <w:rPr>
            <w:webHidden/>
          </w:rPr>
          <w:fldChar w:fldCharType="begin"/>
        </w:r>
        <w:r>
          <w:rPr>
            <w:webHidden/>
          </w:rPr>
          <w:instrText xml:space="preserve"> PAGEREF _Toc200504838 \h </w:instrText>
        </w:r>
        <w:r>
          <w:rPr>
            <w:webHidden/>
          </w:rPr>
        </w:r>
        <w:r>
          <w:rPr>
            <w:webHidden/>
          </w:rPr>
          <w:fldChar w:fldCharType="separate"/>
        </w:r>
        <w:r>
          <w:rPr>
            <w:webHidden/>
          </w:rPr>
          <w:t>48</w:t>
        </w:r>
        <w:r>
          <w:rPr>
            <w:webHidden/>
          </w:rPr>
          <w:fldChar w:fldCharType="end"/>
        </w:r>
      </w:hyperlink>
    </w:p>
    <w:p w:rsidR="00E72697" w:rsidRDefault="00E72697">
      <w:pPr>
        <w:pStyle w:val="TOC2"/>
        <w:rPr>
          <w:rFonts w:eastAsiaTheme="minorEastAsia"/>
        </w:rPr>
      </w:pPr>
      <w:hyperlink w:anchor="_Toc200504839" w:history="1">
        <w:r w:rsidRPr="00BF2AF5">
          <w:rPr>
            <w:rStyle w:val="Hyperlink"/>
          </w:rPr>
          <w:t>Considerations for Write-Heavy Scenarios</w:t>
        </w:r>
        <w:r>
          <w:rPr>
            <w:webHidden/>
          </w:rPr>
          <w:tab/>
        </w:r>
        <w:r>
          <w:rPr>
            <w:webHidden/>
          </w:rPr>
          <w:fldChar w:fldCharType="begin"/>
        </w:r>
        <w:r>
          <w:rPr>
            <w:webHidden/>
          </w:rPr>
          <w:instrText xml:space="preserve"> PAGEREF _Toc200504839 \h </w:instrText>
        </w:r>
        <w:r>
          <w:rPr>
            <w:webHidden/>
          </w:rPr>
        </w:r>
        <w:r>
          <w:rPr>
            <w:webHidden/>
          </w:rPr>
          <w:fldChar w:fldCharType="separate"/>
        </w:r>
        <w:r>
          <w:rPr>
            <w:webHidden/>
          </w:rPr>
          <w:t>49</w:t>
        </w:r>
        <w:r>
          <w:rPr>
            <w:webHidden/>
          </w:rPr>
          <w:fldChar w:fldCharType="end"/>
        </w:r>
      </w:hyperlink>
    </w:p>
    <w:p w:rsidR="00E72697" w:rsidRDefault="00E72697">
      <w:pPr>
        <w:pStyle w:val="TOC2"/>
        <w:rPr>
          <w:rFonts w:eastAsiaTheme="minorEastAsia"/>
        </w:rPr>
      </w:pPr>
      <w:hyperlink w:anchor="_Toc200504840" w:history="1">
        <w:r w:rsidRPr="00BF2AF5">
          <w:rPr>
            <w:rStyle w:val="Hyperlink"/>
          </w:rPr>
          <w:t>Using Indexing to Increase Query Performance</w:t>
        </w:r>
        <w:r>
          <w:rPr>
            <w:webHidden/>
          </w:rPr>
          <w:tab/>
        </w:r>
        <w:r>
          <w:rPr>
            <w:webHidden/>
          </w:rPr>
          <w:fldChar w:fldCharType="begin"/>
        </w:r>
        <w:r>
          <w:rPr>
            <w:webHidden/>
          </w:rPr>
          <w:instrText xml:space="preserve"> PAGEREF _Toc200504840 \h </w:instrText>
        </w:r>
        <w:r>
          <w:rPr>
            <w:webHidden/>
          </w:rPr>
        </w:r>
        <w:r>
          <w:rPr>
            <w:webHidden/>
          </w:rPr>
          <w:fldChar w:fldCharType="separate"/>
        </w:r>
        <w:r>
          <w:rPr>
            <w:webHidden/>
          </w:rPr>
          <w:t>49</w:t>
        </w:r>
        <w:r>
          <w:rPr>
            <w:webHidden/>
          </w:rPr>
          <w:fldChar w:fldCharType="end"/>
        </w:r>
      </w:hyperlink>
    </w:p>
    <w:p w:rsidR="00E72697" w:rsidRDefault="00E72697">
      <w:pPr>
        <w:pStyle w:val="TOC2"/>
        <w:rPr>
          <w:rFonts w:eastAsiaTheme="minorEastAsia"/>
        </w:rPr>
      </w:pPr>
      <w:hyperlink w:anchor="_Toc200504841" w:history="1">
        <w:r w:rsidRPr="00BF2AF5">
          <w:rPr>
            <w:rStyle w:val="Hyperlink"/>
          </w:rPr>
          <w:t>Optimizing Trust Paths</w:t>
        </w:r>
        <w:r>
          <w:rPr>
            <w:webHidden/>
          </w:rPr>
          <w:tab/>
        </w:r>
        <w:r>
          <w:rPr>
            <w:webHidden/>
          </w:rPr>
          <w:fldChar w:fldCharType="begin"/>
        </w:r>
        <w:r>
          <w:rPr>
            <w:webHidden/>
          </w:rPr>
          <w:instrText xml:space="preserve"> PAGEREF _Toc200504841 \h </w:instrText>
        </w:r>
        <w:r>
          <w:rPr>
            <w:webHidden/>
          </w:rPr>
        </w:r>
        <w:r>
          <w:rPr>
            <w:webHidden/>
          </w:rPr>
          <w:fldChar w:fldCharType="separate"/>
        </w:r>
        <w:r>
          <w:rPr>
            <w:webHidden/>
          </w:rPr>
          <w:t>49</w:t>
        </w:r>
        <w:r>
          <w:rPr>
            <w:webHidden/>
          </w:rPr>
          <w:fldChar w:fldCharType="end"/>
        </w:r>
      </w:hyperlink>
    </w:p>
    <w:p w:rsidR="00E72697" w:rsidRDefault="00E72697">
      <w:pPr>
        <w:pStyle w:val="TOC2"/>
        <w:rPr>
          <w:rFonts w:eastAsiaTheme="minorEastAsia"/>
        </w:rPr>
      </w:pPr>
      <w:hyperlink w:anchor="_Toc200504842" w:history="1">
        <w:r w:rsidRPr="00BF2AF5">
          <w:rPr>
            <w:rStyle w:val="Hyperlink"/>
          </w:rPr>
          <w:t>Active Directory Performance Counters</w:t>
        </w:r>
        <w:r>
          <w:rPr>
            <w:webHidden/>
          </w:rPr>
          <w:tab/>
        </w:r>
        <w:r>
          <w:rPr>
            <w:webHidden/>
          </w:rPr>
          <w:fldChar w:fldCharType="begin"/>
        </w:r>
        <w:r>
          <w:rPr>
            <w:webHidden/>
          </w:rPr>
          <w:instrText xml:space="preserve"> PAGEREF _Toc200504842 \h </w:instrText>
        </w:r>
        <w:r>
          <w:rPr>
            <w:webHidden/>
          </w:rPr>
        </w:r>
        <w:r>
          <w:rPr>
            <w:webHidden/>
          </w:rPr>
          <w:fldChar w:fldCharType="separate"/>
        </w:r>
        <w:r>
          <w:rPr>
            <w:webHidden/>
          </w:rPr>
          <w:t>50</w:t>
        </w:r>
        <w:r>
          <w:rPr>
            <w:webHidden/>
          </w:rPr>
          <w:fldChar w:fldCharType="end"/>
        </w:r>
      </w:hyperlink>
    </w:p>
    <w:p w:rsidR="00E72697" w:rsidRDefault="00E72697">
      <w:pPr>
        <w:pStyle w:val="TOC1"/>
      </w:pPr>
      <w:hyperlink w:anchor="_Toc200504843" w:history="1">
        <w:r w:rsidRPr="00BF2AF5">
          <w:rPr>
            <w:rStyle w:val="Hyperlink"/>
          </w:rPr>
          <w:t>Performance Tuning for Terminal Server</w:t>
        </w:r>
        <w:r>
          <w:rPr>
            <w:webHidden/>
          </w:rPr>
          <w:tab/>
        </w:r>
        <w:r>
          <w:rPr>
            <w:webHidden/>
          </w:rPr>
          <w:fldChar w:fldCharType="begin"/>
        </w:r>
        <w:r>
          <w:rPr>
            <w:webHidden/>
          </w:rPr>
          <w:instrText xml:space="preserve"> PAGEREF _Toc200504843 \h </w:instrText>
        </w:r>
        <w:r>
          <w:rPr>
            <w:webHidden/>
          </w:rPr>
        </w:r>
        <w:r>
          <w:rPr>
            <w:webHidden/>
          </w:rPr>
          <w:fldChar w:fldCharType="separate"/>
        </w:r>
        <w:r>
          <w:rPr>
            <w:webHidden/>
          </w:rPr>
          <w:t>51</w:t>
        </w:r>
        <w:r>
          <w:rPr>
            <w:webHidden/>
          </w:rPr>
          <w:fldChar w:fldCharType="end"/>
        </w:r>
      </w:hyperlink>
    </w:p>
    <w:p w:rsidR="00E72697" w:rsidRDefault="00E72697">
      <w:pPr>
        <w:pStyle w:val="TOC2"/>
        <w:rPr>
          <w:rFonts w:eastAsiaTheme="minorEastAsia"/>
        </w:rPr>
      </w:pPr>
      <w:hyperlink w:anchor="_Toc200504844" w:history="1">
        <w:r w:rsidRPr="00BF2AF5">
          <w:rPr>
            <w:rStyle w:val="Hyperlink"/>
          </w:rPr>
          <w:t>Selecting the Proper Hardware for Performance</w:t>
        </w:r>
        <w:r>
          <w:rPr>
            <w:webHidden/>
          </w:rPr>
          <w:tab/>
        </w:r>
        <w:r>
          <w:rPr>
            <w:webHidden/>
          </w:rPr>
          <w:fldChar w:fldCharType="begin"/>
        </w:r>
        <w:r>
          <w:rPr>
            <w:webHidden/>
          </w:rPr>
          <w:instrText xml:space="preserve"> PAGEREF _Toc200504844 \h </w:instrText>
        </w:r>
        <w:r>
          <w:rPr>
            <w:webHidden/>
          </w:rPr>
        </w:r>
        <w:r>
          <w:rPr>
            <w:webHidden/>
          </w:rPr>
          <w:fldChar w:fldCharType="separate"/>
        </w:r>
        <w:r>
          <w:rPr>
            <w:webHidden/>
          </w:rPr>
          <w:t>51</w:t>
        </w:r>
        <w:r>
          <w:rPr>
            <w:webHidden/>
          </w:rPr>
          <w:fldChar w:fldCharType="end"/>
        </w:r>
      </w:hyperlink>
    </w:p>
    <w:p w:rsidR="00E72697" w:rsidRDefault="00E72697">
      <w:pPr>
        <w:pStyle w:val="TOC3"/>
        <w:rPr>
          <w:rFonts w:eastAsiaTheme="minorEastAsia"/>
        </w:rPr>
      </w:pPr>
      <w:hyperlink w:anchor="_Toc200504845" w:history="1">
        <w:r w:rsidRPr="00BF2AF5">
          <w:rPr>
            <w:rStyle w:val="Hyperlink"/>
          </w:rPr>
          <w:t>CPU Configuration</w:t>
        </w:r>
        <w:r>
          <w:rPr>
            <w:webHidden/>
          </w:rPr>
          <w:tab/>
        </w:r>
        <w:r>
          <w:rPr>
            <w:webHidden/>
          </w:rPr>
          <w:fldChar w:fldCharType="begin"/>
        </w:r>
        <w:r>
          <w:rPr>
            <w:webHidden/>
          </w:rPr>
          <w:instrText xml:space="preserve"> PAGEREF _Toc200504845 \h </w:instrText>
        </w:r>
        <w:r>
          <w:rPr>
            <w:webHidden/>
          </w:rPr>
        </w:r>
        <w:r>
          <w:rPr>
            <w:webHidden/>
          </w:rPr>
          <w:fldChar w:fldCharType="separate"/>
        </w:r>
        <w:r>
          <w:rPr>
            <w:webHidden/>
          </w:rPr>
          <w:t>51</w:t>
        </w:r>
        <w:r>
          <w:rPr>
            <w:webHidden/>
          </w:rPr>
          <w:fldChar w:fldCharType="end"/>
        </w:r>
      </w:hyperlink>
    </w:p>
    <w:p w:rsidR="00E72697" w:rsidRDefault="00E72697">
      <w:pPr>
        <w:pStyle w:val="TOC3"/>
        <w:rPr>
          <w:rFonts w:eastAsiaTheme="minorEastAsia"/>
        </w:rPr>
      </w:pPr>
      <w:hyperlink w:anchor="_Toc200504846" w:history="1">
        <w:r w:rsidRPr="00BF2AF5">
          <w:rPr>
            <w:rStyle w:val="Hyperlink"/>
          </w:rPr>
          <w:t>Processor Architecture</w:t>
        </w:r>
        <w:r>
          <w:rPr>
            <w:webHidden/>
          </w:rPr>
          <w:tab/>
        </w:r>
        <w:r>
          <w:rPr>
            <w:webHidden/>
          </w:rPr>
          <w:fldChar w:fldCharType="begin"/>
        </w:r>
        <w:r>
          <w:rPr>
            <w:webHidden/>
          </w:rPr>
          <w:instrText xml:space="preserve"> PAGEREF _Toc200504846 \h </w:instrText>
        </w:r>
        <w:r>
          <w:rPr>
            <w:webHidden/>
          </w:rPr>
        </w:r>
        <w:r>
          <w:rPr>
            <w:webHidden/>
          </w:rPr>
          <w:fldChar w:fldCharType="separate"/>
        </w:r>
        <w:r>
          <w:rPr>
            <w:webHidden/>
          </w:rPr>
          <w:t>51</w:t>
        </w:r>
        <w:r>
          <w:rPr>
            <w:webHidden/>
          </w:rPr>
          <w:fldChar w:fldCharType="end"/>
        </w:r>
      </w:hyperlink>
    </w:p>
    <w:p w:rsidR="00E72697" w:rsidRDefault="00E72697">
      <w:pPr>
        <w:pStyle w:val="TOC3"/>
        <w:rPr>
          <w:rFonts w:eastAsiaTheme="minorEastAsia"/>
        </w:rPr>
      </w:pPr>
      <w:hyperlink w:anchor="_Toc200504847" w:history="1">
        <w:r w:rsidRPr="00BF2AF5">
          <w:rPr>
            <w:rStyle w:val="Hyperlink"/>
          </w:rPr>
          <w:t>Memory Configuration</w:t>
        </w:r>
        <w:r>
          <w:rPr>
            <w:webHidden/>
          </w:rPr>
          <w:tab/>
        </w:r>
        <w:r>
          <w:rPr>
            <w:webHidden/>
          </w:rPr>
          <w:fldChar w:fldCharType="begin"/>
        </w:r>
        <w:r>
          <w:rPr>
            <w:webHidden/>
          </w:rPr>
          <w:instrText xml:space="preserve"> PAGEREF _Toc200504847 \h </w:instrText>
        </w:r>
        <w:r>
          <w:rPr>
            <w:webHidden/>
          </w:rPr>
        </w:r>
        <w:r>
          <w:rPr>
            <w:webHidden/>
          </w:rPr>
          <w:fldChar w:fldCharType="separate"/>
        </w:r>
        <w:r>
          <w:rPr>
            <w:webHidden/>
          </w:rPr>
          <w:t>52</w:t>
        </w:r>
        <w:r>
          <w:rPr>
            <w:webHidden/>
          </w:rPr>
          <w:fldChar w:fldCharType="end"/>
        </w:r>
      </w:hyperlink>
    </w:p>
    <w:p w:rsidR="00E72697" w:rsidRDefault="00E72697">
      <w:pPr>
        <w:pStyle w:val="TOC3"/>
        <w:rPr>
          <w:rFonts w:eastAsiaTheme="minorEastAsia"/>
        </w:rPr>
      </w:pPr>
      <w:hyperlink w:anchor="_Toc200504848" w:history="1">
        <w:r w:rsidRPr="00BF2AF5">
          <w:rPr>
            <w:rStyle w:val="Hyperlink"/>
          </w:rPr>
          <w:t>Disk</w:t>
        </w:r>
        <w:r>
          <w:rPr>
            <w:webHidden/>
          </w:rPr>
          <w:tab/>
        </w:r>
        <w:r>
          <w:rPr>
            <w:webHidden/>
          </w:rPr>
          <w:fldChar w:fldCharType="begin"/>
        </w:r>
        <w:r>
          <w:rPr>
            <w:webHidden/>
          </w:rPr>
          <w:instrText xml:space="preserve"> PAGEREF _Toc200504848 \h </w:instrText>
        </w:r>
        <w:r>
          <w:rPr>
            <w:webHidden/>
          </w:rPr>
        </w:r>
        <w:r>
          <w:rPr>
            <w:webHidden/>
          </w:rPr>
          <w:fldChar w:fldCharType="separate"/>
        </w:r>
        <w:r>
          <w:rPr>
            <w:webHidden/>
          </w:rPr>
          <w:t>52</w:t>
        </w:r>
        <w:r>
          <w:rPr>
            <w:webHidden/>
          </w:rPr>
          <w:fldChar w:fldCharType="end"/>
        </w:r>
      </w:hyperlink>
    </w:p>
    <w:p w:rsidR="00E72697" w:rsidRDefault="00E72697">
      <w:pPr>
        <w:pStyle w:val="TOC3"/>
        <w:rPr>
          <w:rFonts w:eastAsiaTheme="minorEastAsia"/>
        </w:rPr>
      </w:pPr>
      <w:hyperlink w:anchor="_Toc200504849" w:history="1">
        <w:r w:rsidRPr="00BF2AF5">
          <w:rPr>
            <w:rStyle w:val="Hyperlink"/>
          </w:rPr>
          <w:t>Network</w:t>
        </w:r>
        <w:r>
          <w:rPr>
            <w:webHidden/>
          </w:rPr>
          <w:tab/>
        </w:r>
        <w:r>
          <w:rPr>
            <w:webHidden/>
          </w:rPr>
          <w:fldChar w:fldCharType="begin"/>
        </w:r>
        <w:r>
          <w:rPr>
            <w:webHidden/>
          </w:rPr>
          <w:instrText xml:space="preserve"> PAGEREF _Toc200504849 \h </w:instrText>
        </w:r>
        <w:r>
          <w:rPr>
            <w:webHidden/>
          </w:rPr>
        </w:r>
        <w:r>
          <w:rPr>
            <w:webHidden/>
          </w:rPr>
          <w:fldChar w:fldCharType="separate"/>
        </w:r>
        <w:r>
          <w:rPr>
            <w:webHidden/>
          </w:rPr>
          <w:t>53</w:t>
        </w:r>
        <w:r>
          <w:rPr>
            <w:webHidden/>
          </w:rPr>
          <w:fldChar w:fldCharType="end"/>
        </w:r>
      </w:hyperlink>
    </w:p>
    <w:p w:rsidR="00E72697" w:rsidRDefault="00E72697">
      <w:pPr>
        <w:pStyle w:val="TOC2"/>
        <w:rPr>
          <w:rFonts w:eastAsiaTheme="minorEastAsia"/>
        </w:rPr>
      </w:pPr>
      <w:hyperlink w:anchor="_Toc200504850" w:history="1">
        <w:r w:rsidRPr="00BF2AF5">
          <w:rPr>
            <w:rStyle w:val="Hyperlink"/>
          </w:rPr>
          <w:t>Tuning Applications for Terminal Server</w:t>
        </w:r>
        <w:r>
          <w:rPr>
            <w:webHidden/>
          </w:rPr>
          <w:tab/>
        </w:r>
        <w:r>
          <w:rPr>
            <w:webHidden/>
          </w:rPr>
          <w:fldChar w:fldCharType="begin"/>
        </w:r>
        <w:r>
          <w:rPr>
            <w:webHidden/>
          </w:rPr>
          <w:instrText xml:space="preserve"> PAGEREF _Toc200504850 \h </w:instrText>
        </w:r>
        <w:r>
          <w:rPr>
            <w:webHidden/>
          </w:rPr>
        </w:r>
        <w:r>
          <w:rPr>
            <w:webHidden/>
          </w:rPr>
          <w:fldChar w:fldCharType="separate"/>
        </w:r>
        <w:r>
          <w:rPr>
            <w:webHidden/>
          </w:rPr>
          <w:t>53</w:t>
        </w:r>
        <w:r>
          <w:rPr>
            <w:webHidden/>
          </w:rPr>
          <w:fldChar w:fldCharType="end"/>
        </w:r>
      </w:hyperlink>
    </w:p>
    <w:p w:rsidR="00E72697" w:rsidRDefault="00E72697">
      <w:pPr>
        <w:pStyle w:val="TOC2"/>
        <w:rPr>
          <w:rFonts w:eastAsiaTheme="minorEastAsia"/>
        </w:rPr>
      </w:pPr>
      <w:hyperlink w:anchor="_Toc200504851" w:history="1">
        <w:r w:rsidRPr="00BF2AF5">
          <w:rPr>
            <w:rStyle w:val="Hyperlink"/>
          </w:rPr>
          <w:t>Terminal Server Tuning Parameters</w:t>
        </w:r>
        <w:r>
          <w:rPr>
            <w:webHidden/>
          </w:rPr>
          <w:tab/>
        </w:r>
        <w:r>
          <w:rPr>
            <w:webHidden/>
          </w:rPr>
          <w:fldChar w:fldCharType="begin"/>
        </w:r>
        <w:r>
          <w:rPr>
            <w:webHidden/>
          </w:rPr>
          <w:instrText xml:space="preserve"> PAGEREF _Toc200504851 \h </w:instrText>
        </w:r>
        <w:r>
          <w:rPr>
            <w:webHidden/>
          </w:rPr>
        </w:r>
        <w:r>
          <w:rPr>
            <w:webHidden/>
          </w:rPr>
          <w:fldChar w:fldCharType="separate"/>
        </w:r>
        <w:r>
          <w:rPr>
            <w:webHidden/>
          </w:rPr>
          <w:t>54</w:t>
        </w:r>
        <w:r>
          <w:rPr>
            <w:webHidden/>
          </w:rPr>
          <w:fldChar w:fldCharType="end"/>
        </w:r>
      </w:hyperlink>
    </w:p>
    <w:p w:rsidR="00E72697" w:rsidRDefault="00E72697">
      <w:pPr>
        <w:pStyle w:val="TOC3"/>
        <w:rPr>
          <w:rFonts w:eastAsiaTheme="minorEastAsia"/>
        </w:rPr>
      </w:pPr>
      <w:hyperlink w:anchor="_Toc200504852" w:history="1">
        <w:r w:rsidRPr="00BF2AF5">
          <w:rPr>
            <w:rStyle w:val="Hyperlink"/>
          </w:rPr>
          <w:t>Pagefile</w:t>
        </w:r>
        <w:r>
          <w:rPr>
            <w:webHidden/>
          </w:rPr>
          <w:tab/>
        </w:r>
        <w:r>
          <w:rPr>
            <w:webHidden/>
          </w:rPr>
          <w:fldChar w:fldCharType="begin"/>
        </w:r>
        <w:r>
          <w:rPr>
            <w:webHidden/>
          </w:rPr>
          <w:instrText xml:space="preserve"> PAGEREF _Toc200504852 \h </w:instrText>
        </w:r>
        <w:r>
          <w:rPr>
            <w:webHidden/>
          </w:rPr>
        </w:r>
        <w:r>
          <w:rPr>
            <w:webHidden/>
          </w:rPr>
          <w:fldChar w:fldCharType="separate"/>
        </w:r>
        <w:r>
          <w:rPr>
            <w:webHidden/>
          </w:rPr>
          <w:t>54</w:t>
        </w:r>
        <w:r>
          <w:rPr>
            <w:webHidden/>
          </w:rPr>
          <w:fldChar w:fldCharType="end"/>
        </w:r>
      </w:hyperlink>
    </w:p>
    <w:p w:rsidR="00E72697" w:rsidRDefault="00E72697">
      <w:pPr>
        <w:pStyle w:val="TOC3"/>
        <w:rPr>
          <w:rFonts w:eastAsiaTheme="minorEastAsia"/>
        </w:rPr>
      </w:pPr>
      <w:hyperlink w:anchor="_Toc200504853" w:history="1">
        <w:r w:rsidRPr="00BF2AF5">
          <w:rPr>
            <w:rStyle w:val="Hyperlink"/>
          </w:rPr>
          <w:t>Antivirus and Antispyware</w:t>
        </w:r>
        <w:r>
          <w:rPr>
            <w:webHidden/>
          </w:rPr>
          <w:tab/>
        </w:r>
        <w:r>
          <w:rPr>
            <w:webHidden/>
          </w:rPr>
          <w:fldChar w:fldCharType="begin"/>
        </w:r>
        <w:r>
          <w:rPr>
            <w:webHidden/>
          </w:rPr>
          <w:instrText xml:space="preserve"> PAGEREF _Toc200504853 \h </w:instrText>
        </w:r>
        <w:r>
          <w:rPr>
            <w:webHidden/>
          </w:rPr>
        </w:r>
        <w:r>
          <w:rPr>
            <w:webHidden/>
          </w:rPr>
          <w:fldChar w:fldCharType="separate"/>
        </w:r>
        <w:r>
          <w:rPr>
            <w:webHidden/>
          </w:rPr>
          <w:t>54</w:t>
        </w:r>
        <w:r>
          <w:rPr>
            <w:webHidden/>
          </w:rPr>
          <w:fldChar w:fldCharType="end"/>
        </w:r>
      </w:hyperlink>
    </w:p>
    <w:p w:rsidR="00E72697" w:rsidRDefault="00E72697">
      <w:pPr>
        <w:pStyle w:val="TOC3"/>
        <w:rPr>
          <w:rFonts w:eastAsiaTheme="minorEastAsia"/>
        </w:rPr>
      </w:pPr>
      <w:hyperlink w:anchor="_Toc200504854" w:history="1">
        <w:r w:rsidRPr="00BF2AF5">
          <w:rPr>
            <w:rStyle w:val="Hyperlink"/>
          </w:rPr>
          <w:t>Task Scheduler</w:t>
        </w:r>
        <w:r>
          <w:rPr>
            <w:webHidden/>
          </w:rPr>
          <w:tab/>
        </w:r>
        <w:r>
          <w:rPr>
            <w:webHidden/>
          </w:rPr>
          <w:fldChar w:fldCharType="begin"/>
        </w:r>
        <w:r>
          <w:rPr>
            <w:webHidden/>
          </w:rPr>
          <w:instrText xml:space="preserve"> PAGEREF _Toc200504854 \h </w:instrText>
        </w:r>
        <w:r>
          <w:rPr>
            <w:webHidden/>
          </w:rPr>
        </w:r>
        <w:r>
          <w:rPr>
            <w:webHidden/>
          </w:rPr>
          <w:fldChar w:fldCharType="separate"/>
        </w:r>
        <w:r>
          <w:rPr>
            <w:webHidden/>
          </w:rPr>
          <w:t>54</w:t>
        </w:r>
        <w:r>
          <w:rPr>
            <w:webHidden/>
          </w:rPr>
          <w:fldChar w:fldCharType="end"/>
        </w:r>
      </w:hyperlink>
    </w:p>
    <w:p w:rsidR="00E72697" w:rsidRDefault="00E72697">
      <w:pPr>
        <w:pStyle w:val="TOC3"/>
        <w:rPr>
          <w:rFonts w:eastAsiaTheme="minorEastAsia"/>
        </w:rPr>
      </w:pPr>
      <w:hyperlink w:anchor="_Toc200504855" w:history="1">
        <w:r w:rsidRPr="00BF2AF5">
          <w:rPr>
            <w:rStyle w:val="Hyperlink"/>
          </w:rPr>
          <w:t>Desktop Notification Icons</w:t>
        </w:r>
        <w:r>
          <w:rPr>
            <w:webHidden/>
          </w:rPr>
          <w:tab/>
        </w:r>
        <w:r>
          <w:rPr>
            <w:webHidden/>
          </w:rPr>
          <w:fldChar w:fldCharType="begin"/>
        </w:r>
        <w:r>
          <w:rPr>
            <w:webHidden/>
          </w:rPr>
          <w:instrText xml:space="preserve"> PAGEREF _Toc200504855 \h </w:instrText>
        </w:r>
        <w:r>
          <w:rPr>
            <w:webHidden/>
          </w:rPr>
        </w:r>
        <w:r>
          <w:rPr>
            <w:webHidden/>
          </w:rPr>
          <w:fldChar w:fldCharType="separate"/>
        </w:r>
        <w:r>
          <w:rPr>
            <w:webHidden/>
          </w:rPr>
          <w:t>55</w:t>
        </w:r>
        <w:r>
          <w:rPr>
            <w:webHidden/>
          </w:rPr>
          <w:fldChar w:fldCharType="end"/>
        </w:r>
      </w:hyperlink>
    </w:p>
    <w:p w:rsidR="00E72697" w:rsidRDefault="00E72697">
      <w:pPr>
        <w:pStyle w:val="TOC3"/>
        <w:rPr>
          <w:rFonts w:eastAsiaTheme="minorEastAsia"/>
        </w:rPr>
      </w:pPr>
      <w:hyperlink w:anchor="_Toc200504856" w:history="1">
        <w:r w:rsidRPr="00BF2AF5">
          <w:rPr>
            <w:rStyle w:val="Hyperlink"/>
          </w:rPr>
          <w:t>Client Experience Settings</w:t>
        </w:r>
        <w:r>
          <w:rPr>
            <w:webHidden/>
          </w:rPr>
          <w:tab/>
        </w:r>
        <w:r>
          <w:rPr>
            <w:webHidden/>
          </w:rPr>
          <w:fldChar w:fldCharType="begin"/>
        </w:r>
        <w:r>
          <w:rPr>
            <w:webHidden/>
          </w:rPr>
          <w:instrText xml:space="preserve"> PAGEREF _Toc200504856 \h </w:instrText>
        </w:r>
        <w:r>
          <w:rPr>
            <w:webHidden/>
          </w:rPr>
        </w:r>
        <w:r>
          <w:rPr>
            <w:webHidden/>
          </w:rPr>
          <w:fldChar w:fldCharType="separate"/>
        </w:r>
        <w:r>
          <w:rPr>
            <w:webHidden/>
          </w:rPr>
          <w:t>56</w:t>
        </w:r>
        <w:r>
          <w:rPr>
            <w:webHidden/>
          </w:rPr>
          <w:fldChar w:fldCharType="end"/>
        </w:r>
      </w:hyperlink>
    </w:p>
    <w:p w:rsidR="00E72697" w:rsidRDefault="00E72697">
      <w:pPr>
        <w:pStyle w:val="TOC2"/>
        <w:rPr>
          <w:rFonts w:eastAsiaTheme="minorEastAsia"/>
        </w:rPr>
      </w:pPr>
      <w:hyperlink w:anchor="_Toc200504857" w:history="1">
        <w:r w:rsidRPr="00BF2AF5">
          <w:rPr>
            <w:rStyle w:val="Hyperlink"/>
          </w:rPr>
          <w:t>Desktop Size</w:t>
        </w:r>
        <w:r>
          <w:rPr>
            <w:webHidden/>
          </w:rPr>
          <w:tab/>
        </w:r>
        <w:r>
          <w:rPr>
            <w:webHidden/>
          </w:rPr>
          <w:fldChar w:fldCharType="begin"/>
        </w:r>
        <w:r>
          <w:rPr>
            <w:webHidden/>
          </w:rPr>
          <w:instrText xml:space="preserve"> PAGEREF _Toc200504857 \h </w:instrText>
        </w:r>
        <w:r>
          <w:rPr>
            <w:webHidden/>
          </w:rPr>
        </w:r>
        <w:r>
          <w:rPr>
            <w:webHidden/>
          </w:rPr>
          <w:fldChar w:fldCharType="separate"/>
        </w:r>
        <w:r>
          <w:rPr>
            <w:webHidden/>
          </w:rPr>
          <w:t>57</w:t>
        </w:r>
        <w:r>
          <w:rPr>
            <w:webHidden/>
          </w:rPr>
          <w:fldChar w:fldCharType="end"/>
        </w:r>
      </w:hyperlink>
    </w:p>
    <w:p w:rsidR="00E72697" w:rsidRDefault="00E72697">
      <w:pPr>
        <w:pStyle w:val="TOC2"/>
        <w:rPr>
          <w:rFonts w:eastAsiaTheme="minorEastAsia"/>
        </w:rPr>
      </w:pPr>
      <w:hyperlink w:anchor="_Toc200504858" w:history="1">
        <w:r w:rsidRPr="00BF2AF5">
          <w:rPr>
            <w:rStyle w:val="Hyperlink"/>
          </w:rPr>
          <w:t>Windows System Resource Manager</w:t>
        </w:r>
        <w:r>
          <w:rPr>
            <w:webHidden/>
          </w:rPr>
          <w:tab/>
        </w:r>
        <w:r>
          <w:rPr>
            <w:webHidden/>
          </w:rPr>
          <w:fldChar w:fldCharType="begin"/>
        </w:r>
        <w:r>
          <w:rPr>
            <w:webHidden/>
          </w:rPr>
          <w:instrText xml:space="preserve"> PAGEREF _Toc200504858 \h </w:instrText>
        </w:r>
        <w:r>
          <w:rPr>
            <w:webHidden/>
          </w:rPr>
        </w:r>
        <w:r>
          <w:rPr>
            <w:webHidden/>
          </w:rPr>
          <w:fldChar w:fldCharType="separate"/>
        </w:r>
        <w:r>
          <w:rPr>
            <w:webHidden/>
          </w:rPr>
          <w:t>57</w:t>
        </w:r>
        <w:r>
          <w:rPr>
            <w:webHidden/>
          </w:rPr>
          <w:fldChar w:fldCharType="end"/>
        </w:r>
      </w:hyperlink>
    </w:p>
    <w:p w:rsidR="00E72697" w:rsidRDefault="00E72697">
      <w:pPr>
        <w:pStyle w:val="TOC1"/>
      </w:pPr>
      <w:hyperlink w:anchor="_Toc200504859" w:history="1">
        <w:r w:rsidRPr="00BF2AF5">
          <w:rPr>
            <w:rStyle w:val="Hyperlink"/>
          </w:rPr>
          <w:t>Performance Tuning for Terminal Server Gateway</w:t>
        </w:r>
        <w:r>
          <w:rPr>
            <w:webHidden/>
          </w:rPr>
          <w:tab/>
        </w:r>
        <w:r>
          <w:rPr>
            <w:webHidden/>
          </w:rPr>
          <w:fldChar w:fldCharType="begin"/>
        </w:r>
        <w:r>
          <w:rPr>
            <w:webHidden/>
          </w:rPr>
          <w:instrText xml:space="preserve"> PAGEREF _Toc200504859 \h </w:instrText>
        </w:r>
        <w:r>
          <w:rPr>
            <w:webHidden/>
          </w:rPr>
        </w:r>
        <w:r>
          <w:rPr>
            <w:webHidden/>
          </w:rPr>
          <w:fldChar w:fldCharType="separate"/>
        </w:r>
        <w:r>
          <w:rPr>
            <w:webHidden/>
          </w:rPr>
          <w:t>57</w:t>
        </w:r>
        <w:r>
          <w:rPr>
            <w:webHidden/>
          </w:rPr>
          <w:fldChar w:fldCharType="end"/>
        </w:r>
      </w:hyperlink>
    </w:p>
    <w:p w:rsidR="00E72697" w:rsidRDefault="00E72697">
      <w:pPr>
        <w:pStyle w:val="TOC2"/>
        <w:rPr>
          <w:rFonts w:eastAsiaTheme="minorEastAsia"/>
        </w:rPr>
      </w:pPr>
      <w:hyperlink w:anchor="_Toc200504860" w:history="1">
        <w:r w:rsidRPr="00BF2AF5">
          <w:rPr>
            <w:rStyle w:val="Hyperlink"/>
          </w:rPr>
          <w:t>Monitoring and Data Collection</w:t>
        </w:r>
        <w:r>
          <w:rPr>
            <w:webHidden/>
          </w:rPr>
          <w:tab/>
        </w:r>
        <w:r>
          <w:rPr>
            <w:webHidden/>
          </w:rPr>
          <w:fldChar w:fldCharType="begin"/>
        </w:r>
        <w:r>
          <w:rPr>
            <w:webHidden/>
          </w:rPr>
          <w:instrText xml:space="preserve"> PAGEREF _Toc200504860 \h </w:instrText>
        </w:r>
        <w:r>
          <w:rPr>
            <w:webHidden/>
          </w:rPr>
        </w:r>
        <w:r>
          <w:rPr>
            <w:webHidden/>
          </w:rPr>
          <w:fldChar w:fldCharType="separate"/>
        </w:r>
        <w:r>
          <w:rPr>
            <w:webHidden/>
          </w:rPr>
          <w:t>58</w:t>
        </w:r>
        <w:r>
          <w:rPr>
            <w:webHidden/>
          </w:rPr>
          <w:fldChar w:fldCharType="end"/>
        </w:r>
      </w:hyperlink>
    </w:p>
    <w:p w:rsidR="00E72697" w:rsidRDefault="00E72697">
      <w:pPr>
        <w:pStyle w:val="TOC1"/>
      </w:pPr>
      <w:hyperlink w:anchor="_Toc200504861" w:history="1">
        <w:r w:rsidRPr="00BF2AF5">
          <w:rPr>
            <w:rStyle w:val="Hyperlink"/>
          </w:rPr>
          <w:t>Performance Tuning for Virtualization Servers</w:t>
        </w:r>
        <w:r>
          <w:rPr>
            <w:webHidden/>
          </w:rPr>
          <w:tab/>
        </w:r>
        <w:r>
          <w:rPr>
            <w:webHidden/>
          </w:rPr>
          <w:fldChar w:fldCharType="begin"/>
        </w:r>
        <w:r>
          <w:rPr>
            <w:webHidden/>
          </w:rPr>
          <w:instrText xml:space="preserve"> PAGEREF _Toc200504861 \h </w:instrText>
        </w:r>
        <w:r>
          <w:rPr>
            <w:webHidden/>
          </w:rPr>
        </w:r>
        <w:r>
          <w:rPr>
            <w:webHidden/>
          </w:rPr>
          <w:fldChar w:fldCharType="separate"/>
        </w:r>
        <w:r>
          <w:rPr>
            <w:webHidden/>
          </w:rPr>
          <w:t>58</w:t>
        </w:r>
        <w:r>
          <w:rPr>
            <w:webHidden/>
          </w:rPr>
          <w:fldChar w:fldCharType="end"/>
        </w:r>
      </w:hyperlink>
    </w:p>
    <w:p w:rsidR="00E72697" w:rsidRDefault="00E72697">
      <w:pPr>
        <w:pStyle w:val="TOC2"/>
        <w:rPr>
          <w:rFonts w:eastAsiaTheme="minorEastAsia"/>
        </w:rPr>
      </w:pPr>
      <w:hyperlink w:anchor="_Toc200504862" w:history="1">
        <w:r w:rsidRPr="00BF2AF5">
          <w:rPr>
            <w:rStyle w:val="Hyperlink"/>
          </w:rPr>
          <w:t>Terminology</w:t>
        </w:r>
        <w:r>
          <w:rPr>
            <w:webHidden/>
          </w:rPr>
          <w:tab/>
        </w:r>
        <w:r>
          <w:rPr>
            <w:webHidden/>
          </w:rPr>
          <w:fldChar w:fldCharType="begin"/>
        </w:r>
        <w:r>
          <w:rPr>
            <w:webHidden/>
          </w:rPr>
          <w:instrText xml:space="preserve"> PAGEREF _Toc200504862 \h </w:instrText>
        </w:r>
        <w:r>
          <w:rPr>
            <w:webHidden/>
          </w:rPr>
        </w:r>
        <w:r>
          <w:rPr>
            <w:webHidden/>
          </w:rPr>
          <w:fldChar w:fldCharType="separate"/>
        </w:r>
        <w:r>
          <w:rPr>
            <w:webHidden/>
          </w:rPr>
          <w:t>59</w:t>
        </w:r>
        <w:r>
          <w:rPr>
            <w:webHidden/>
          </w:rPr>
          <w:fldChar w:fldCharType="end"/>
        </w:r>
      </w:hyperlink>
    </w:p>
    <w:p w:rsidR="00E72697" w:rsidRDefault="00E72697">
      <w:pPr>
        <w:pStyle w:val="TOC2"/>
        <w:rPr>
          <w:rFonts w:eastAsiaTheme="minorEastAsia"/>
        </w:rPr>
      </w:pPr>
      <w:hyperlink w:anchor="_Toc200504863" w:history="1">
        <w:r w:rsidRPr="00BF2AF5">
          <w:rPr>
            <w:rStyle w:val="Hyperlink"/>
          </w:rPr>
          <w:t>Hyper</w:t>
        </w:r>
        <w:r w:rsidRPr="00BF2AF5">
          <w:rPr>
            <w:rStyle w:val="Hyperlink"/>
          </w:rPr>
          <w:noBreakHyphen/>
          <w:t>V Architecture</w:t>
        </w:r>
        <w:r>
          <w:rPr>
            <w:webHidden/>
          </w:rPr>
          <w:tab/>
        </w:r>
        <w:r>
          <w:rPr>
            <w:webHidden/>
          </w:rPr>
          <w:fldChar w:fldCharType="begin"/>
        </w:r>
        <w:r>
          <w:rPr>
            <w:webHidden/>
          </w:rPr>
          <w:instrText xml:space="preserve"> PAGEREF _Toc200504863 \h </w:instrText>
        </w:r>
        <w:r>
          <w:rPr>
            <w:webHidden/>
          </w:rPr>
        </w:r>
        <w:r>
          <w:rPr>
            <w:webHidden/>
          </w:rPr>
          <w:fldChar w:fldCharType="separate"/>
        </w:r>
        <w:r>
          <w:rPr>
            <w:webHidden/>
          </w:rPr>
          <w:t>60</w:t>
        </w:r>
        <w:r>
          <w:rPr>
            <w:webHidden/>
          </w:rPr>
          <w:fldChar w:fldCharType="end"/>
        </w:r>
      </w:hyperlink>
    </w:p>
    <w:p w:rsidR="00E72697" w:rsidRDefault="00E72697">
      <w:pPr>
        <w:pStyle w:val="TOC2"/>
        <w:rPr>
          <w:rFonts w:eastAsiaTheme="minorEastAsia"/>
        </w:rPr>
      </w:pPr>
      <w:hyperlink w:anchor="_Toc200504864" w:history="1">
        <w:r w:rsidRPr="00BF2AF5">
          <w:rPr>
            <w:rStyle w:val="Hyperlink"/>
          </w:rPr>
          <w:t>Server Configuration</w:t>
        </w:r>
        <w:r>
          <w:rPr>
            <w:webHidden/>
          </w:rPr>
          <w:tab/>
        </w:r>
        <w:r>
          <w:rPr>
            <w:webHidden/>
          </w:rPr>
          <w:fldChar w:fldCharType="begin"/>
        </w:r>
        <w:r>
          <w:rPr>
            <w:webHidden/>
          </w:rPr>
          <w:instrText xml:space="preserve"> PAGEREF _Toc200504864 \h </w:instrText>
        </w:r>
        <w:r>
          <w:rPr>
            <w:webHidden/>
          </w:rPr>
        </w:r>
        <w:r>
          <w:rPr>
            <w:webHidden/>
          </w:rPr>
          <w:fldChar w:fldCharType="separate"/>
        </w:r>
        <w:r>
          <w:rPr>
            <w:webHidden/>
          </w:rPr>
          <w:t>61</w:t>
        </w:r>
        <w:r>
          <w:rPr>
            <w:webHidden/>
          </w:rPr>
          <w:fldChar w:fldCharType="end"/>
        </w:r>
      </w:hyperlink>
    </w:p>
    <w:p w:rsidR="00E72697" w:rsidRDefault="00E72697">
      <w:pPr>
        <w:pStyle w:val="TOC3"/>
        <w:rPr>
          <w:rFonts w:eastAsiaTheme="minorEastAsia"/>
        </w:rPr>
      </w:pPr>
      <w:hyperlink w:anchor="_Toc200504865" w:history="1">
        <w:r w:rsidRPr="00BF2AF5">
          <w:rPr>
            <w:rStyle w:val="Hyperlink"/>
          </w:rPr>
          <w:t>Hardware Selection</w:t>
        </w:r>
        <w:r>
          <w:rPr>
            <w:webHidden/>
          </w:rPr>
          <w:tab/>
        </w:r>
        <w:r>
          <w:rPr>
            <w:webHidden/>
          </w:rPr>
          <w:fldChar w:fldCharType="begin"/>
        </w:r>
        <w:r>
          <w:rPr>
            <w:webHidden/>
          </w:rPr>
          <w:instrText xml:space="preserve"> PAGEREF _Toc200504865 \h </w:instrText>
        </w:r>
        <w:r>
          <w:rPr>
            <w:webHidden/>
          </w:rPr>
        </w:r>
        <w:r>
          <w:rPr>
            <w:webHidden/>
          </w:rPr>
          <w:fldChar w:fldCharType="separate"/>
        </w:r>
        <w:r>
          <w:rPr>
            <w:webHidden/>
          </w:rPr>
          <w:t>61</w:t>
        </w:r>
        <w:r>
          <w:rPr>
            <w:webHidden/>
          </w:rPr>
          <w:fldChar w:fldCharType="end"/>
        </w:r>
      </w:hyperlink>
    </w:p>
    <w:p w:rsidR="00E72697" w:rsidRDefault="00E72697">
      <w:pPr>
        <w:pStyle w:val="TOC3"/>
        <w:rPr>
          <w:rFonts w:eastAsiaTheme="minorEastAsia"/>
        </w:rPr>
      </w:pPr>
      <w:hyperlink w:anchor="_Toc200504866" w:history="1">
        <w:r w:rsidRPr="00BF2AF5">
          <w:rPr>
            <w:rStyle w:val="Hyperlink"/>
          </w:rPr>
          <w:t>Server Core Installation Option</w:t>
        </w:r>
        <w:r>
          <w:rPr>
            <w:webHidden/>
          </w:rPr>
          <w:tab/>
        </w:r>
        <w:r>
          <w:rPr>
            <w:webHidden/>
          </w:rPr>
          <w:fldChar w:fldCharType="begin"/>
        </w:r>
        <w:r>
          <w:rPr>
            <w:webHidden/>
          </w:rPr>
          <w:instrText xml:space="preserve"> PAGEREF _Toc200504866 \h </w:instrText>
        </w:r>
        <w:r>
          <w:rPr>
            <w:webHidden/>
          </w:rPr>
        </w:r>
        <w:r>
          <w:rPr>
            <w:webHidden/>
          </w:rPr>
          <w:fldChar w:fldCharType="separate"/>
        </w:r>
        <w:r>
          <w:rPr>
            <w:webHidden/>
          </w:rPr>
          <w:t>62</w:t>
        </w:r>
        <w:r>
          <w:rPr>
            <w:webHidden/>
          </w:rPr>
          <w:fldChar w:fldCharType="end"/>
        </w:r>
      </w:hyperlink>
    </w:p>
    <w:p w:rsidR="00E72697" w:rsidRDefault="00E72697">
      <w:pPr>
        <w:pStyle w:val="TOC3"/>
        <w:rPr>
          <w:rFonts w:eastAsiaTheme="minorEastAsia"/>
        </w:rPr>
      </w:pPr>
      <w:hyperlink w:anchor="_Toc200504867" w:history="1">
        <w:r w:rsidRPr="00BF2AF5">
          <w:rPr>
            <w:rStyle w:val="Hyperlink"/>
          </w:rPr>
          <w:t>Dedicated Server Role</w:t>
        </w:r>
        <w:r>
          <w:rPr>
            <w:webHidden/>
          </w:rPr>
          <w:tab/>
        </w:r>
        <w:r>
          <w:rPr>
            <w:webHidden/>
          </w:rPr>
          <w:fldChar w:fldCharType="begin"/>
        </w:r>
        <w:r>
          <w:rPr>
            <w:webHidden/>
          </w:rPr>
          <w:instrText xml:space="preserve"> PAGEREF _Toc200504867 \h </w:instrText>
        </w:r>
        <w:r>
          <w:rPr>
            <w:webHidden/>
          </w:rPr>
        </w:r>
        <w:r>
          <w:rPr>
            <w:webHidden/>
          </w:rPr>
          <w:fldChar w:fldCharType="separate"/>
        </w:r>
        <w:r>
          <w:rPr>
            <w:webHidden/>
          </w:rPr>
          <w:t>62</w:t>
        </w:r>
        <w:r>
          <w:rPr>
            <w:webHidden/>
          </w:rPr>
          <w:fldChar w:fldCharType="end"/>
        </w:r>
      </w:hyperlink>
    </w:p>
    <w:p w:rsidR="00E72697" w:rsidRDefault="00E72697">
      <w:pPr>
        <w:pStyle w:val="TOC3"/>
        <w:rPr>
          <w:rFonts w:eastAsiaTheme="minorEastAsia"/>
        </w:rPr>
      </w:pPr>
      <w:hyperlink w:anchor="_Toc200504868" w:history="1">
        <w:r w:rsidRPr="00BF2AF5">
          <w:rPr>
            <w:rStyle w:val="Hyperlink"/>
          </w:rPr>
          <w:t>Guest Operating Systems</w:t>
        </w:r>
        <w:r>
          <w:rPr>
            <w:webHidden/>
          </w:rPr>
          <w:tab/>
        </w:r>
        <w:r>
          <w:rPr>
            <w:webHidden/>
          </w:rPr>
          <w:fldChar w:fldCharType="begin"/>
        </w:r>
        <w:r>
          <w:rPr>
            <w:webHidden/>
          </w:rPr>
          <w:instrText xml:space="preserve"> PAGEREF _Toc200504868 \h </w:instrText>
        </w:r>
        <w:r>
          <w:rPr>
            <w:webHidden/>
          </w:rPr>
        </w:r>
        <w:r>
          <w:rPr>
            <w:webHidden/>
          </w:rPr>
          <w:fldChar w:fldCharType="separate"/>
        </w:r>
        <w:r>
          <w:rPr>
            <w:webHidden/>
          </w:rPr>
          <w:t>62</w:t>
        </w:r>
        <w:r>
          <w:rPr>
            <w:webHidden/>
          </w:rPr>
          <w:fldChar w:fldCharType="end"/>
        </w:r>
      </w:hyperlink>
    </w:p>
    <w:p w:rsidR="00E72697" w:rsidRDefault="00E72697">
      <w:pPr>
        <w:pStyle w:val="TOC3"/>
        <w:rPr>
          <w:rFonts w:eastAsiaTheme="minorEastAsia"/>
        </w:rPr>
      </w:pPr>
      <w:hyperlink w:anchor="_Toc200504869" w:history="1">
        <w:r w:rsidRPr="00BF2AF5">
          <w:rPr>
            <w:rStyle w:val="Hyperlink"/>
          </w:rPr>
          <w:t>CPU Statistics</w:t>
        </w:r>
        <w:r>
          <w:rPr>
            <w:webHidden/>
          </w:rPr>
          <w:tab/>
        </w:r>
        <w:r>
          <w:rPr>
            <w:webHidden/>
          </w:rPr>
          <w:fldChar w:fldCharType="begin"/>
        </w:r>
        <w:r>
          <w:rPr>
            <w:webHidden/>
          </w:rPr>
          <w:instrText xml:space="preserve"> PAGEREF _Toc200504869 \h </w:instrText>
        </w:r>
        <w:r>
          <w:rPr>
            <w:webHidden/>
          </w:rPr>
        </w:r>
        <w:r>
          <w:rPr>
            <w:webHidden/>
          </w:rPr>
          <w:fldChar w:fldCharType="separate"/>
        </w:r>
        <w:r>
          <w:rPr>
            <w:webHidden/>
          </w:rPr>
          <w:t>63</w:t>
        </w:r>
        <w:r>
          <w:rPr>
            <w:webHidden/>
          </w:rPr>
          <w:fldChar w:fldCharType="end"/>
        </w:r>
      </w:hyperlink>
    </w:p>
    <w:p w:rsidR="00E72697" w:rsidRDefault="00E72697">
      <w:pPr>
        <w:pStyle w:val="TOC2"/>
        <w:rPr>
          <w:rFonts w:eastAsiaTheme="minorEastAsia"/>
        </w:rPr>
      </w:pPr>
      <w:hyperlink w:anchor="_Toc200504870" w:history="1">
        <w:r w:rsidRPr="00BF2AF5">
          <w:rPr>
            <w:rStyle w:val="Hyperlink"/>
          </w:rPr>
          <w:t>Processor Performance</w:t>
        </w:r>
        <w:r>
          <w:rPr>
            <w:webHidden/>
          </w:rPr>
          <w:tab/>
        </w:r>
        <w:r>
          <w:rPr>
            <w:webHidden/>
          </w:rPr>
          <w:fldChar w:fldCharType="begin"/>
        </w:r>
        <w:r>
          <w:rPr>
            <w:webHidden/>
          </w:rPr>
          <w:instrText xml:space="preserve"> PAGEREF _Toc200504870 \h </w:instrText>
        </w:r>
        <w:r>
          <w:rPr>
            <w:webHidden/>
          </w:rPr>
        </w:r>
        <w:r>
          <w:rPr>
            <w:webHidden/>
          </w:rPr>
          <w:fldChar w:fldCharType="separate"/>
        </w:r>
        <w:r>
          <w:rPr>
            <w:webHidden/>
          </w:rPr>
          <w:t>63</w:t>
        </w:r>
        <w:r>
          <w:rPr>
            <w:webHidden/>
          </w:rPr>
          <w:fldChar w:fldCharType="end"/>
        </w:r>
      </w:hyperlink>
    </w:p>
    <w:p w:rsidR="00E72697" w:rsidRDefault="00E72697">
      <w:pPr>
        <w:pStyle w:val="TOC3"/>
        <w:rPr>
          <w:rFonts w:eastAsiaTheme="minorEastAsia"/>
        </w:rPr>
      </w:pPr>
      <w:hyperlink w:anchor="_Toc200504871" w:history="1">
        <w:r w:rsidRPr="00BF2AF5">
          <w:rPr>
            <w:rStyle w:val="Hyperlink"/>
          </w:rPr>
          <w:t>Integration Services</w:t>
        </w:r>
        <w:r>
          <w:rPr>
            <w:webHidden/>
          </w:rPr>
          <w:tab/>
        </w:r>
        <w:r>
          <w:rPr>
            <w:webHidden/>
          </w:rPr>
          <w:fldChar w:fldCharType="begin"/>
        </w:r>
        <w:r>
          <w:rPr>
            <w:webHidden/>
          </w:rPr>
          <w:instrText xml:space="preserve"> PAGEREF _Toc200504871 \h </w:instrText>
        </w:r>
        <w:r>
          <w:rPr>
            <w:webHidden/>
          </w:rPr>
        </w:r>
        <w:r>
          <w:rPr>
            <w:webHidden/>
          </w:rPr>
          <w:fldChar w:fldCharType="separate"/>
        </w:r>
        <w:r>
          <w:rPr>
            <w:webHidden/>
          </w:rPr>
          <w:t>63</w:t>
        </w:r>
        <w:r>
          <w:rPr>
            <w:webHidden/>
          </w:rPr>
          <w:fldChar w:fldCharType="end"/>
        </w:r>
      </w:hyperlink>
    </w:p>
    <w:p w:rsidR="00E72697" w:rsidRDefault="00E72697">
      <w:pPr>
        <w:pStyle w:val="TOC3"/>
        <w:rPr>
          <w:rFonts w:eastAsiaTheme="minorEastAsia"/>
        </w:rPr>
      </w:pPr>
      <w:hyperlink w:anchor="_Toc200504872" w:history="1">
        <w:r w:rsidRPr="00BF2AF5">
          <w:rPr>
            <w:rStyle w:val="Hyperlink"/>
          </w:rPr>
          <w:t>Enlightened Guests</w:t>
        </w:r>
        <w:r>
          <w:rPr>
            <w:webHidden/>
          </w:rPr>
          <w:tab/>
        </w:r>
        <w:r>
          <w:rPr>
            <w:webHidden/>
          </w:rPr>
          <w:fldChar w:fldCharType="begin"/>
        </w:r>
        <w:r>
          <w:rPr>
            <w:webHidden/>
          </w:rPr>
          <w:instrText xml:space="preserve"> PAGEREF _Toc200504872 \h </w:instrText>
        </w:r>
        <w:r>
          <w:rPr>
            <w:webHidden/>
          </w:rPr>
        </w:r>
        <w:r>
          <w:rPr>
            <w:webHidden/>
          </w:rPr>
          <w:fldChar w:fldCharType="separate"/>
        </w:r>
        <w:r>
          <w:rPr>
            <w:webHidden/>
          </w:rPr>
          <w:t>63</w:t>
        </w:r>
        <w:r>
          <w:rPr>
            <w:webHidden/>
          </w:rPr>
          <w:fldChar w:fldCharType="end"/>
        </w:r>
      </w:hyperlink>
    </w:p>
    <w:p w:rsidR="00E72697" w:rsidRDefault="00E72697">
      <w:pPr>
        <w:pStyle w:val="TOC3"/>
        <w:rPr>
          <w:rFonts w:eastAsiaTheme="minorEastAsia"/>
        </w:rPr>
      </w:pPr>
      <w:hyperlink w:anchor="_Toc200504873" w:history="1">
        <w:r w:rsidRPr="00BF2AF5">
          <w:rPr>
            <w:rStyle w:val="Hyperlink"/>
          </w:rPr>
          <w:t>Virtual Processors</w:t>
        </w:r>
        <w:r>
          <w:rPr>
            <w:webHidden/>
          </w:rPr>
          <w:tab/>
        </w:r>
        <w:r>
          <w:rPr>
            <w:webHidden/>
          </w:rPr>
          <w:fldChar w:fldCharType="begin"/>
        </w:r>
        <w:r>
          <w:rPr>
            <w:webHidden/>
          </w:rPr>
          <w:instrText xml:space="preserve"> PAGEREF _Toc200504873 \h </w:instrText>
        </w:r>
        <w:r>
          <w:rPr>
            <w:webHidden/>
          </w:rPr>
        </w:r>
        <w:r>
          <w:rPr>
            <w:webHidden/>
          </w:rPr>
          <w:fldChar w:fldCharType="separate"/>
        </w:r>
        <w:r>
          <w:rPr>
            <w:webHidden/>
          </w:rPr>
          <w:t>63</w:t>
        </w:r>
        <w:r>
          <w:rPr>
            <w:webHidden/>
          </w:rPr>
          <w:fldChar w:fldCharType="end"/>
        </w:r>
      </w:hyperlink>
    </w:p>
    <w:p w:rsidR="00E72697" w:rsidRDefault="00E72697">
      <w:pPr>
        <w:pStyle w:val="TOC3"/>
        <w:rPr>
          <w:rFonts w:eastAsiaTheme="minorEastAsia"/>
        </w:rPr>
      </w:pPr>
      <w:hyperlink w:anchor="_Toc200504874" w:history="1">
        <w:r w:rsidRPr="00BF2AF5">
          <w:rPr>
            <w:rStyle w:val="Hyperlink"/>
          </w:rPr>
          <w:t>Background Activity</w:t>
        </w:r>
        <w:r>
          <w:rPr>
            <w:webHidden/>
          </w:rPr>
          <w:tab/>
        </w:r>
        <w:r>
          <w:rPr>
            <w:webHidden/>
          </w:rPr>
          <w:fldChar w:fldCharType="begin"/>
        </w:r>
        <w:r>
          <w:rPr>
            <w:webHidden/>
          </w:rPr>
          <w:instrText xml:space="preserve"> PAGEREF _Toc200504874 \h </w:instrText>
        </w:r>
        <w:r>
          <w:rPr>
            <w:webHidden/>
          </w:rPr>
        </w:r>
        <w:r>
          <w:rPr>
            <w:webHidden/>
          </w:rPr>
          <w:fldChar w:fldCharType="separate"/>
        </w:r>
        <w:r>
          <w:rPr>
            <w:webHidden/>
          </w:rPr>
          <w:t>64</w:t>
        </w:r>
        <w:r>
          <w:rPr>
            <w:webHidden/>
          </w:rPr>
          <w:fldChar w:fldCharType="end"/>
        </w:r>
      </w:hyperlink>
    </w:p>
    <w:p w:rsidR="00E72697" w:rsidRDefault="00E72697">
      <w:pPr>
        <w:pStyle w:val="TOC3"/>
        <w:rPr>
          <w:rFonts w:eastAsiaTheme="minorEastAsia"/>
        </w:rPr>
      </w:pPr>
      <w:hyperlink w:anchor="_Toc200504875" w:history="1">
        <w:r w:rsidRPr="00BF2AF5">
          <w:rPr>
            <w:rStyle w:val="Hyperlink"/>
          </w:rPr>
          <w:t>Weights and Reserves</w:t>
        </w:r>
        <w:r>
          <w:rPr>
            <w:webHidden/>
          </w:rPr>
          <w:tab/>
        </w:r>
        <w:r>
          <w:rPr>
            <w:webHidden/>
          </w:rPr>
          <w:fldChar w:fldCharType="begin"/>
        </w:r>
        <w:r>
          <w:rPr>
            <w:webHidden/>
          </w:rPr>
          <w:instrText xml:space="preserve"> PAGEREF _Toc200504875 \h </w:instrText>
        </w:r>
        <w:r>
          <w:rPr>
            <w:webHidden/>
          </w:rPr>
        </w:r>
        <w:r>
          <w:rPr>
            <w:webHidden/>
          </w:rPr>
          <w:fldChar w:fldCharType="separate"/>
        </w:r>
        <w:r>
          <w:rPr>
            <w:webHidden/>
          </w:rPr>
          <w:t>64</w:t>
        </w:r>
        <w:r>
          <w:rPr>
            <w:webHidden/>
          </w:rPr>
          <w:fldChar w:fldCharType="end"/>
        </w:r>
      </w:hyperlink>
    </w:p>
    <w:p w:rsidR="00E72697" w:rsidRDefault="00E72697">
      <w:pPr>
        <w:pStyle w:val="TOC2"/>
        <w:rPr>
          <w:rFonts w:eastAsiaTheme="minorEastAsia"/>
        </w:rPr>
      </w:pPr>
      <w:hyperlink w:anchor="_Toc200504876" w:history="1">
        <w:r w:rsidRPr="00BF2AF5">
          <w:rPr>
            <w:rStyle w:val="Hyperlink"/>
          </w:rPr>
          <w:t>Memory Performance</w:t>
        </w:r>
        <w:r>
          <w:rPr>
            <w:webHidden/>
          </w:rPr>
          <w:tab/>
        </w:r>
        <w:r>
          <w:rPr>
            <w:webHidden/>
          </w:rPr>
          <w:fldChar w:fldCharType="begin"/>
        </w:r>
        <w:r>
          <w:rPr>
            <w:webHidden/>
          </w:rPr>
          <w:instrText xml:space="preserve"> PAGEREF _Toc200504876 \h </w:instrText>
        </w:r>
        <w:r>
          <w:rPr>
            <w:webHidden/>
          </w:rPr>
        </w:r>
        <w:r>
          <w:rPr>
            <w:webHidden/>
          </w:rPr>
          <w:fldChar w:fldCharType="separate"/>
        </w:r>
        <w:r>
          <w:rPr>
            <w:webHidden/>
          </w:rPr>
          <w:t>64</w:t>
        </w:r>
        <w:r>
          <w:rPr>
            <w:webHidden/>
          </w:rPr>
          <w:fldChar w:fldCharType="end"/>
        </w:r>
      </w:hyperlink>
    </w:p>
    <w:p w:rsidR="00E72697" w:rsidRDefault="00E72697">
      <w:pPr>
        <w:pStyle w:val="TOC3"/>
        <w:rPr>
          <w:rFonts w:eastAsiaTheme="minorEastAsia"/>
        </w:rPr>
      </w:pPr>
      <w:hyperlink w:anchor="_Toc200504877" w:history="1">
        <w:r w:rsidRPr="00BF2AF5">
          <w:rPr>
            <w:rStyle w:val="Hyperlink"/>
          </w:rPr>
          <w:t>Enlightened Guests</w:t>
        </w:r>
        <w:r>
          <w:rPr>
            <w:webHidden/>
          </w:rPr>
          <w:tab/>
        </w:r>
        <w:r>
          <w:rPr>
            <w:webHidden/>
          </w:rPr>
          <w:fldChar w:fldCharType="begin"/>
        </w:r>
        <w:r>
          <w:rPr>
            <w:webHidden/>
          </w:rPr>
          <w:instrText xml:space="preserve"> PAGEREF _Toc200504877 \h </w:instrText>
        </w:r>
        <w:r>
          <w:rPr>
            <w:webHidden/>
          </w:rPr>
        </w:r>
        <w:r>
          <w:rPr>
            <w:webHidden/>
          </w:rPr>
          <w:fldChar w:fldCharType="separate"/>
        </w:r>
        <w:r>
          <w:rPr>
            <w:webHidden/>
          </w:rPr>
          <w:t>65</w:t>
        </w:r>
        <w:r>
          <w:rPr>
            <w:webHidden/>
          </w:rPr>
          <w:fldChar w:fldCharType="end"/>
        </w:r>
      </w:hyperlink>
    </w:p>
    <w:p w:rsidR="00E72697" w:rsidRDefault="00E72697">
      <w:pPr>
        <w:pStyle w:val="TOC3"/>
        <w:rPr>
          <w:rFonts w:eastAsiaTheme="minorEastAsia"/>
        </w:rPr>
      </w:pPr>
      <w:hyperlink w:anchor="_Toc200504878" w:history="1">
        <w:r w:rsidRPr="00BF2AF5">
          <w:rPr>
            <w:rStyle w:val="Hyperlink"/>
          </w:rPr>
          <w:t>Correct Memory Sizing</w:t>
        </w:r>
        <w:r>
          <w:rPr>
            <w:webHidden/>
          </w:rPr>
          <w:tab/>
        </w:r>
        <w:r>
          <w:rPr>
            <w:webHidden/>
          </w:rPr>
          <w:fldChar w:fldCharType="begin"/>
        </w:r>
        <w:r>
          <w:rPr>
            <w:webHidden/>
          </w:rPr>
          <w:instrText xml:space="preserve"> PAGEREF _Toc200504878 \h </w:instrText>
        </w:r>
        <w:r>
          <w:rPr>
            <w:webHidden/>
          </w:rPr>
        </w:r>
        <w:r>
          <w:rPr>
            <w:webHidden/>
          </w:rPr>
          <w:fldChar w:fldCharType="separate"/>
        </w:r>
        <w:r>
          <w:rPr>
            <w:webHidden/>
          </w:rPr>
          <w:t>65</w:t>
        </w:r>
        <w:r>
          <w:rPr>
            <w:webHidden/>
          </w:rPr>
          <w:fldChar w:fldCharType="end"/>
        </w:r>
      </w:hyperlink>
    </w:p>
    <w:p w:rsidR="00E72697" w:rsidRDefault="00E72697">
      <w:pPr>
        <w:pStyle w:val="TOC2"/>
        <w:rPr>
          <w:rFonts w:eastAsiaTheme="minorEastAsia"/>
        </w:rPr>
      </w:pPr>
      <w:hyperlink w:anchor="_Toc200504879" w:history="1">
        <w:r w:rsidRPr="00BF2AF5">
          <w:rPr>
            <w:rStyle w:val="Hyperlink"/>
          </w:rPr>
          <w:t>Storage I/O Performance</w:t>
        </w:r>
        <w:r>
          <w:rPr>
            <w:webHidden/>
          </w:rPr>
          <w:tab/>
        </w:r>
        <w:r>
          <w:rPr>
            <w:webHidden/>
          </w:rPr>
          <w:fldChar w:fldCharType="begin"/>
        </w:r>
        <w:r>
          <w:rPr>
            <w:webHidden/>
          </w:rPr>
          <w:instrText xml:space="preserve"> PAGEREF _Toc200504879 \h </w:instrText>
        </w:r>
        <w:r>
          <w:rPr>
            <w:webHidden/>
          </w:rPr>
        </w:r>
        <w:r>
          <w:rPr>
            <w:webHidden/>
          </w:rPr>
          <w:fldChar w:fldCharType="separate"/>
        </w:r>
        <w:r>
          <w:rPr>
            <w:webHidden/>
          </w:rPr>
          <w:t>65</w:t>
        </w:r>
        <w:r>
          <w:rPr>
            <w:webHidden/>
          </w:rPr>
          <w:fldChar w:fldCharType="end"/>
        </w:r>
      </w:hyperlink>
    </w:p>
    <w:p w:rsidR="00E72697" w:rsidRDefault="00E72697">
      <w:pPr>
        <w:pStyle w:val="TOC3"/>
        <w:rPr>
          <w:rFonts w:eastAsiaTheme="minorEastAsia"/>
        </w:rPr>
      </w:pPr>
      <w:hyperlink w:anchor="_Toc200504880" w:history="1">
        <w:r w:rsidRPr="00BF2AF5">
          <w:rPr>
            <w:rStyle w:val="Hyperlink"/>
          </w:rPr>
          <w:t>Synthetic SCSI Controller</w:t>
        </w:r>
        <w:r>
          <w:rPr>
            <w:webHidden/>
          </w:rPr>
          <w:tab/>
        </w:r>
        <w:r>
          <w:rPr>
            <w:webHidden/>
          </w:rPr>
          <w:fldChar w:fldCharType="begin"/>
        </w:r>
        <w:r>
          <w:rPr>
            <w:webHidden/>
          </w:rPr>
          <w:instrText xml:space="preserve"> PAGEREF _Toc200504880 \h </w:instrText>
        </w:r>
        <w:r>
          <w:rPr>
            <w:webHidden/>
          </w:rPr>
        </w:r>
        <w:r>
          <w:rPr>
            <w:webHidden/>
          </w:rPr>
          <w:fldChar w:fldCharType="separate"/>
        </w:r>
        <w:r>
          <w:rPr>
            <w:webHidden/>
          </w:rPr>
          <w:t>65</w:t>
        </w:r>
        <w:r>
          <w:rPr>
            <w:webHidden/>
          </w:rPr>
          <w:fldChar w:fldCharType="end"/>
        </w:r>
      </w:hyperlink>
    </w:p>
    <w:p w:rsidR="00E72697" w:rsidRDefault="00E72697">
      <w:pPr>
        <w:pStyle w:val="TOC3"/>
        <w:rPr>
          <w:rFonts w:eastAsiaTheme="minorEastAsia"/>
        </w:rPr>
      </w:pPr>
      <w:hyperlink w:anchor="_Toc200504881" w:history="1">
        <w:r w:rsidRPr="00BF2AF5">
          <w:rPr>
            <w:rStyle w:val="Hyperlink"/>
          </w:rPr>
          <w:t>Virtual Hard Disk Types</w:t>
        </w:r>
        <w:r>
          <w:rPr>
            <w:webHidden/>
          </w:rPr>
          <w:tab/>
        </w:r>
        <w:r>
          <w:rPr>
            <w:webHidden/>
          </w:rPr>
          <w:fldChar w:fldCharType="begin"/>
        </w:r>
        <w:r>
          <w:rPr>
            <w:webHidden/>
          </w:rPr>
          <w:instrText xml:space="preserve"> PAGEREF _Toc200504881 \h </w:instrText>
        </w:r>
        <w:r>
          <w:rPr>
            <w:webHidden/>
          </w:rPr>
        </w:r>
        <w:r>
          <w:rPr>
            <w:webHidden/>
          </w:rPr>
          <w:fldChar w:fldCharType="separate"/>
        </w:r>
        <w:r>
          <w:rPr>
            <w:webHidden/>
          </w:rPr>
          <w:t>66</w:t>
        </w:r>
        <w:r>
          <w:rPr>
            <w:webHidden/>
          </w:rPr>
          <w:fldChar w:fldCharType="end"/>
        </w:r>
      </w:hyperlink>
    </w:p>
    <w:p w:rsidR="00E72697" w:rsidRDefault="00E72697">
      <w:pPr>
        <w:pStyle w:val="TOC3"/>
        <w:rPr>
          <w:rFonts w:eastAsiaTheme="minorEastAsia"/>
        </w:rPr>
      </w:pPr>
      <w:hyperlink w:anchor="_Toc200504882" w:history="1">
        <w:r w:rsidRPr="00BF2AF5">
          <w:rPr>
            <w:rStyle w:val="Hyperlink"/>
          </w:rPr>
          <w:t>Passthrough Disks</w:t>
        </w:r>
        <w:r>
          <w:rPr>
            <w:webHidden/>
          </w:rPr>
          <w:tab/>
        </w:r>
        <w:r>
          <w:rPr>
            <w:webHidden/>
          </w:rPr>
          <w:fldChar w:fldCharType="begin"/>
        </w:r>
        <w:r>
          <w:rPr>
            <w:webHidden/>
          </w:rPr>
          <w:instrText xml:space="preserve"> PAGEREF _Toc200504882 \h </w:instrText>
        </w:r>
        <w:r>
          <w:rPr>
            <w:webHidden/>
          </w:rPr>
        </w:r>
        <w:r>
          <w:rPr>
            <w:webHidden/>
          </w:rPr>
          <w:fldChar w:fldCharType="separate"/>
        </w:r>
        <w:r>
          <w:rPr>
            <w:webHidden/>
          </w:rPr>
          <w:t>66</w:t>
        </w:r>
        <w:r>
          <w:rPr>
            <w:webHidden/>
          </w:rPr>
          <w:fldChar w:fldCharType="end"/>
        </w:r>
      </w:hyperlink>
    </w:p>
    <w:p w:rsidR="00E72697" w:rsidRDefault="00E72697">
      <w:pPr>
        <w:pStyle w:val="TOC3"/>
        <w:rPr>
          <w:rFonts w:eastAsiaTheme="minorEastAsia"/>
        </w:rPr>
      </w:pPr>
      <w:hyperlink w:anchor="_Toc200504883" w:history="1">
        <w:r w:rsidRPr="00BF2AF5">
          <w:rPr>
            <w:rStyle w:val="Hyperlink"/>
          </w:rPr>
          <w:t>Disabling File Last Access Time Check</w:t>
        </w:r>
        <w:r>
          <w:rPr>
            <w:webHidden/>
          </w:rPr>
          <w:tab/>
        </w:r>
        <w:r>
          <w:rPr>
            <w:webHidden/>
          </w:rPr>
          <w:fldChar w:fldCharType="begin"/>
        </w:r>
        <w:r>
          <w:rPr>
            <w:webHidden/>
          </w:rPr>
          <w:instrText xml:space="preserve"> PAGEREF _Toc200504883 \h </w:instrText>
        </w:r>
        <w:r>
          <w:rPr>
            <w:webHidden/>
          </w:rPr>
        </w:r>
        <w:r>
          <w:rPr>
            <w:webHidden/>
          </w:rPr>
          <w:fldChar w:fldCharType="separate"/>
        </w:r>
        <w:r>
          <w:rPr>
            <w:webHidden/>
          </w:rPr>
          <w:t>67</w:t>
        </w:r>
        <w:r>
          <w:rPr>
            <w:webHidden/>
          </w:rPr>
          <w:fldChar w:fldCharType="end"/>
        </w:r>
      </w:hyperlink>
    </w:p>
    <w:p w:rsidR="00E72697" w:rsidRDefault="00E72697">
      <w:pPr>
        <w:pStyle w:val="TOC3"/>
        <w:rPr>
          <w:rFonts w:eastAsiaTheme="minorEastAsia"/>
        </w:rPr>
      </w:pPr>
      <w:hyperlink w:anchor="_Toc200504884" w:history="1">
        <w:r w:rsidRPr="00BF2AF5">
          <w:rPr>
            <w:rStyle w:val="Hyperlink"/>
          </w:rPr>
          <w:t>Physical Disk Topology</w:t>
        </w:r>
        <w:r>
          <w:rPr>
            <w:webHidden/>
          </w:rPr>
          <w:tab/>
        </w:r>
        <w:r>
          <w:rPr>
            <w:webHidden/>
          </w:rPr>
          <w:fldChar w:fldCharType="begin"/>
        </w:r>
        <w:r>
          <w:rPr>
            <w:webHidden/>
          </w:rPr>
          <w:instrText xml:space="preserve"> PAGEREF _Toc200504884 \h </w:instrText>
        </w:r>
        <w:r>
          <w:rPr>
            <w:webHidden/>
          </w:rPr>
        </w:r>
        <w:r>
          <w:rPr>
            <w:webHidden/>
          </w:rPr>
          <w:fldChar w:fldCharType="separate"/>
        </w:r>
        <w:r>
          <w:rPr>
            <w:webHidden/>
          </w:rPr>
          <w:t>67</w:t>
        </w:r>
        <w:r>
          <w:rPr>
            <w:webHidden/>
          </w:rPr>
          <w:fldChar w:fldCharType="end"/>
        </w:r>
      </w:hyperlink>
    </w:p>
    <w:p w:rsidR="00E72697" w:rsidRDefault="00E72697">
      <w:pPr>
        <w:pStyle w:val="TOC3"/>
        <w:rPr>
          <w:rFonts w:eastAsiaTheme="minorEastAsia"/>
        </w:rPr>
      </w:pPr>
      <w:hyperlink w:anchor="_Toc200504885" w:history="1">
        <w:r w:rsidRPr="00BF2AF5">
          <w:rPr>
            <w:rStyle w:val="Hyperlink"/>
          </w:rPr>
          <w:t>I/O Balancer Controls</w:t>
        </w:r>
        <w:r>
          <w:rPr>
            <w:webHidden/>
          </w:rPr>
          <w:tab/>
        </w:r>
        <w:r>
          <w:rPr>
            <w:webHidden/>
          </w:rPr>
          <w:fldChar w:fldCharType="begin"/>
        </w:r>
        <w:r>
          <w:rPr>
            <w:webHidden/>
          </w:rPr>
          <w:instrText xml:space="preserve"> PAGEREF _Toc200504885 \h </w:instrText>
        </w:r>
        <w:r>
          <w:rPr>
            <w:webHidden/>
          </w:rPr>
        </w:r>
        <w:r>
          <w:rPr>
            <w:webHidden/>
          </w:rPr>
          <w:fldChar w:fldCharType="separate"/>
        </w:r>
        <w:r>
          <w:rPr>
            <w:webHidden/>
          </w:rPr>
          <w:t>67</w:t>
        </w:r>
        <w:r>
          <w:rPr>
            <w:webHidden/>
          </w:rPr>
          <w:fldChar w:fldCharType="end"/>
        </w:r>
      </w:hyperlink>
    </w:p>
    <w:p w:rsidR="00E72697" w:rsidRDefault="00E72697">
      <w:pPr>
        <w:pStyle w:val="TOC2"/>
        <w:rPr>
          <w:rFonts w:eastAsiaTheme="minorEastAsia"/>
        </w:rPr>
      </w:pPr>
      <w:hyperlink w:anchor="_Toc200504886" w:history="1">
        <w:r w:rsidRPr="00BF2AF5">
          <w:rPr>
            <w:rStyle w:val="Hyperlink"/>
          </w:rPr>
          <w:t>Network I/O Performance</w:t>
        </w:r>
        <w:r>
          <w:rPr>
            <w:webHidden/>
          </w:rPr>
          <w:tab/>
        </w:r>
        <w:r>
          <w:rPr>
            <w:webHidden/>
          </w:rPr>
          <w:fldChar w:fldCharType="begin"/>
        </w:r>
        <w:r>
          <w:rPr>
            <w:webHidden/>
          </w:rPr>
          <w:instrText xml:space="preserve"> PAGEREF _Toc200504886 \h </w:instrText>
        </w:r>
        <w:r>
          <w:rPr>
            <w:webHidden/>
          </w:rPr>
        </w:r>
        <w:r>
          <w:rPr>
            <w:webHidden/>
          </w:rPr>
          <w:fldChar w:fldCharType="separate"/>
        </w:r>
        <w:r>
          <w:rPr>
            <w:webHidden/>
          </w:rPr>
          <w:t>68</w:t>
        </w:r>
        <w:r>
          <w:rPr>
            <w:webHidden/>
          </w:rPr>
          <w:fldChar w:fldCharType="end"/>
        </w:r>
      </w:hyperlink>
    </w:p>
    <w:p w:rsidR="00E72697" w:rsidRDefault="00E72697">
      <w:pPr>
        <w:pStyle w:val="TOC3"/>
        <w:rPr>
          <w:rFonts w:eastAsiaTheme="minorEastAsia"/>
        </w:rPr>
      </w:pPr>
      <w:hyperlink w:anchor="_Toc200504887" w:history="1">
        <w:r w:rsidRPr="00BF2AF5">
          <w:rPr>
            <w:rStyle w:val="Hyperlink"/>
          </w:rPr>
          <w:t>Synthetic Network Adapter</w:t>
        </w:r>
        <w:r>
          <w:rPr>
            <w:webHidden/>
          </w:rPr>
          <w:tab/>
        </w:r>
        <w:r>
          <w:rPr>
            <w:webHidden/>
          </w:rPr>
          <w:fldChar w:fldCharType="begin"/>
        </w:r>
        <w:r>
          <w:rPr>
            <w:webHidden/>
          </w:rPr>
          <w:instrText xml:space="preserve"> PAGEREF _Toc200504887 \h </w:instrText>
        </w:r>
        <w:r>
          <w:rPr>
            <w:webHidden/>
          </w:rPr>
        </w:r>
        <w:r>
          <w:rPr>
            <w:webHidden/>
          </w:rPr>
          <w:fldChar w:fldCharType="separate"/>
        </w:r>
        <w:r>
          <w:rPr>
            <w:webHidden/>
          </w:rPr>
          <w:t>68</w:t>
        </w:r>
        <w:r>
          <w:rPr>
            <w:webHidden/>
          </w:rPr>
          <w:fldChar w:fldCharType="end"/>
        </w:r>
      </w:hyperlink>
    </w:p>
    <w:p w:rsidR="00E72697" w:rsidRDefault="00E72697">
      <w:pPr>
        <w:pStyle w:val="TOC3"/>
        <w:rPr>
          <w:rFonts w:eastAsiaTheme="minorEastAsia"/>
        </w:rPr>
      </w:pPr>
      <w:hyperlink w:anchor="_Toc200504888" w:history="1">
        <w:r w:rsidRPr="00BF2AF5">
          <w:rPr>
            <w:rStyle w:val="Hyperlink"/>
          </w:rPr>
          <w:t>Offload Hardware</w:t>
        </w:r>
        <w:r>
          <w:rPr>
            <w:webHidden/>
          </w:rPr>
          <w:tab/>
        </w:r>
        <w:r>
          <w:rPr>
            <w:webHidden/>
          </w:rPr>
          <w:fldChar w:fldCharType="begin"/>
        </w:r>
        <w:r>
          <w:rPr>
            <w:webHidden/>
          </w:rPr>
          <w:instrText xml:space="preserve"> PAGEREF _Toc200504888 \h </w:instrText>
        </w:r>
        <w:r>
          <w:rPr>
            <w:webHidden/>
          </w:rPr>
        </w:r>
        <w:r>
          <w:rPr>
            <w:webHidden/>
          </w:rPr>
          <w:fldChar w:fldCharType="separate"/>
        </w:r>
        <w:r>
          <w:rPr>
            <w:webHidden/>
          </w:rPr>
          <w:t>68</w:t>
        </w:r>
        <w:r>
          <w:rPr>
            <w:webHidden/>
          </w:rPr>
          <w:fldChar w:fldCharType="end"/>
        </w:r>
      </w:hyperlink>
    </w:p>
    <w:p w:rsidR="00E72697" w:rsidRDefault="00E72697">
      <w:pPr>
        <w:pStyle w:val="TOC3"/>
        <w:rPr>
          <w:rFonts w:eastAsiaTheme="minorEastAsia"/>
        </w:rPr>
      </w:pPr>
      <w:hyperlink w:anchor="_Toc200504889" w:history="1">
        <w:r w:rsidRPr="00BF2AF5">
          <w:rPr>
            <w:rStyle w:val="Hyperlink"/>
          </w:rPr>
          <w:t>Network Switch Topology</w:t>
        </w:r>
        <w:r>
          <w:rPr>
            <w:webHidden/>
          </w:rPr>
          <w:tab/>
        </w:r>
        <w:r>
          <w:rPr>
            <w:webHidden/>
          </w:rPr>
          <w:fldChar w:fldCharType="begin"/>
        </w:r>
        <w:r>
          <w:rPr>
            <w:webHidden/>
          </w:rPr>
          <w:instrText xml:space="preserve"> PAGEREF _Toc200504889 \h </w:instrText>
        </w:r>
        <w:r>
          <w:rPr>
            <w:webHidden/>
          </w:rPr>
        </w:r>
        <w:r>
          <w:rPr>
            <w:webHidden/>
          </w:rPr>
          <w:fldChar w:fldCharType="separate"/>
        </w:r>
        <w:r>
          <w:rPr>
            <w:webHidden/>
          </w:rPr>
          <w:t>68</w:t>
        </w:r>
        <w:r>
          <w:rPr>
            <w:webHidden/>
          </w:rPr>
          <w:fldChar w:fldCharType="end"/>
        </w:r>
      </w:hyperlink>
    </w:p>
    <w:p w:rsidR="00E72697" w:rsidRDefault="00E72697">
      <w:pPr>
        <w:pStyle w:val="TOC3"/>
        <w:rPr>
          <w:rFonts w:eastAsiaTheme="minorEastAsia"/>
        </w:rPr>
      </w:pPr>
      <w:hyperlink w:anchor="_Toc200504890" w:history="1">
        <w:r w:rsidRPr="00BF2AF5">
          <w:rPr>
            <w:rStyle w:val="Hyperlink"/>
          </w:rPr>
          <w:t>Interrupt Affinity</w:t>
        </w:r>
        <w:r>
          <w:rPr>
            <w:webHidden/>
          </w:rPr>
          <w:tab/>
        </w:r>
        <w:r>
          <w:rPr>
            <w:webHidden/>
          </w:rPr>
          <w:fldChar w:fldCharType="begin"/>
        </w:r>
        <w:r>
          <w:rPr>
            <w:webHidden/>
          </w:rPr>
          <w:instrText xml:space="preserve"> PAGEREF _Toc200504890 \h </w:instrText>
        </w:r>
        <w:r>
          <w:rPr>
            <w:webHidden/>
          </w:rPr>
        </w:r>
        <w:r>
          <w:rPr>
            <w:webHidden/>
          </w:rPr>
          <w:fldChar w:fldCharType="separate"/>
        </w:r>
        <w:r>
          <w:rPr>
            <w:webHidden/>
          </w:rPr>
          <w:t>69</w:t>
        </w:r>
        <w:r>
          <w:rPr>
            <w:webHidden/>
          </w:rPr>
          <w:fldChar w:fldCharType="end"/>
        </w:r>
      </w:hyperlink>
    </w:p>
    <w:p w:rsidR="00E72697" w:rsidRDefault="00E72697">
      <w:pPr>
        <w:pStyle w:val="TOC3"/>
        <w:rPr>
          <w:rFonts w:eastAsiaTheme="minorEastAsia"/>
        </w:rPr>
      </w:pPr>
      <w:hyperlink w:anchor="_Toc200504891" w:history="1">
        <w:r w:rsidRPr="00BF2AF5">
          <w:rPr>
            <w:rStyle w:val="Hyperlink"/>
          </w:rPr>
          <w:t>VLAN Performance</w:t>
        </w:r>
        <w:r>
          <w:rPr>
            <w:webHidden/>
          </w:rPr>
          <w:tab/>
        </w:r>
        <w:r>
          <w:rPr>
            <w:webHidden/>
          </w:rPr>
          <w:fldChar w:fldCharType="begin"/>
        </w:r>
        <w:r>
          <w:rPr>
            <w:webHidden/>
          </w:rPr>
          <w:instrText xml:space="preserve"> PAGEREF _Toc200504891 \h </w:instrText>
        </w:r>
        <w:r>
          <w:rPr>
            <w:webHidden/>
          </w:rPr>
        </w:r>
        <w:r>
          <w:rPr>
            <w:webHidden/>
          </w:rPr>
          <w:fldChar w:fldCharType="separate"/>
        </w:r>
        <w:r>
          <w:rPr>
            <w:webHidden/>
          </w:rPr>
          <w:t>69</w:t>
        </w:r>
        <w:r>
          <w:rPr>
            <w:webHidden/>
          </w:rPr>
          <w:fldChar w:fldCharType="end"/>
        </w:r>
      </w:hyperlink>
    </w:p>
    <w:p w:rsidR="00E72697" w:rsidRDefault="00E72697">
      <w:pPr>
        <w:pStyle w:val="TOC1"/>
      </w:pPr>
      <w:hyperlink w:anchor="_Toc200504892" w:history="1">
        <w:r w:rsidRPr="00BF2AF5">
          <w:rPr>
            <w:rStyle w:val="Hyperlink"/>
          </w:rPr>
          <w:t>Performance Tuning for File Server Workload (NetBench)</w:t>
        </w:r>
        <w:r>
          <w:rPr>
            <w:webHidden/>
          </w:rPr>
          <w:tab/>
        </w:r>
        <w:r>
          <w:rPr>
            <w:webHidden/>
          </w:rPr>
          <w:fldChar w:fldCharType="begin"/>
        </w:r>
        <w:r>
          <w:rPr>
            <w:webHidden/>
          </w:rPr>
          <w:instrText xml:space="preserve"> PAGEREF _Toc200504892 \h </w:instrText>
        </w:r>
        <w:r>
          <w:rPr>
            <w:webHidden/>
          </w:rPr>
        </w:r>
        <w:r>
          <w:rPr>
            <w:webHidden/>
          </w:rPr>
          <w:fldChar w:fldCharType="separate"/>
        </w:r>
        <w:r>
          <w:rPr>
            <w:webHidden/>
          </w:rPr>
          <w:t>69</w:t>
        </w:r>
        <w:r>
          <w:rPr>
            <w:webHidden/>
          </w:rPr>
          <w:fldChar w:fldCharType="end"/>
        </w:r>
      </w:hyperlink>
    </w:p>
    <w:p w:rsidR="00E72697" w:rsidRDefault="00E72697">
      <w:pPr>
        <w:pStyle w:val="TOC2"/>
        <w:rPr>
          <w:rFonts w:eastAsiaTheme="minorEastAsia"/>
        </w:rPr>
      </w:pPr>
      <w:hyperlink w:anchor="_Toc200504893" w:history="1">
        <w:r w:rsidRPr="00BF2AF5">
          <w:rPr>
            <w:rStyle w:val="Hyperlink"/>
          </w:rPr>
          <w:t>Registry Tuning Parameters for Servers</w:t>
        </w:r>
        <w:r>
          <w:rPr>
            <w:webHidden/>
          </w:rPr>
          <w:tab/>
        </w:r>
        <w:r>
          <w:rPr>
            <w:webHidden/>
          </w:rPr>
          <w:fldChar w:fldCharType="begin"/>
        </w:r>
        <w:r>
          <w:rPr>
            <w:webHidden/>
          </w:rPr>
          <w:instrText xml:space="preserve"> PAGEREF _Toc200504893 \h </w:instrText>
        </w:r>
        <w:r>
          <w:rPr>
            <w:webHidden/>
          </w:rPr>
        </w:r>
        <w:r>
          <w:rPr>
            <w:webHidden/>
          </w:rPr>
          <w:fldChar w:fldCharType="separate"/>
        </w:r>
        <w:r>
          <w:rPr>
            <w:webHidden/>
          </w:rPr>
          <w:t>69</w:t>
        </w:r>
        <w:r>
          <w:rPr>
            <w:webHidden/>
          </w:rPr>
          <w:fldChar w:fldCharType="end"/>
        </w:r>
      </w:hyperlink>
    </w:p>
    <w:p w:rsidR="00E72697" w:rsidRDefault="00E72697">
      <w:pPr>
        <w:pStyle w:val="TOC2"/>
        <w:rPr>
          <w:rFonts w:eastAsiaTheme="minorEastAsia"/>
        </w:rPr>
      </w:pPr>
      <w:hyperlink w:anchor="_Toc200504894" w:history="1">
        <w:r w:rsidRPr="00BF2AF5">
          <w:rPr>
            <w:rStyle w:val="Hyperlink"/>
          </w:rPr>
          <w:t>Registry Tuning Parameters for Client Computers</w:t>
        </w:r>
        <w:r>
          <w:rPr>
            <w:webHidden/>
          </w:rPr>
          <w:tab/>
        </w:r>
        <w:r>
          <w:rPr>
            <w:webHidden/>
          </w:rPr>
          <w:fldChar w:fldCharType="begin"/>
        </w:r>
        <w:r>
          <w:rPr>
            <w:webHidden/>
          </w:rPr>
          <w:instrText xml:space="preserve"> PAGEREF _Toc200504894 \h </w:instrText>
        </w:r>
        <w:r>
          <w:rPr>
            <w:webHidden/>
          </w:rPr>
        </w:r>
        <w:r>
          <w:rPr>
            <w:webHidden/>
          </w:rPr>
          <w:fldChar w:fldCharType="separate"/>
        </w:r>
        <w:r>
          <w:rPr>
            <w:webHidden/>
          </w:rPr>
          <w:t>70</w:t>
        </w:r>
        <w:r>
          <w:rPr>
            <w:webHidden/>
          </w:rPr>
          <w:fldChar w:fldCharType="end"/>
        </w:r>
      </w:hyperlink>
    </w:p>
    <w:p w:rsidR="00E72697" w:rsidRDefault="00E72697">
      <w:pPr>
        <w:pStyle w:val="TOC1"/>
      </w:pPr>
      <w:hyperlink w:anchor="_Toc200504895" w:history="1">
        <w:r w:rsidRPr="00BF2AF5">
          <w:rPr>
            <w:rStyle w:val="Hyperlink"/>
          </w:rPr>
          <w:t>Performance Tuning for Network Workload (NTttcp)</w:t>
        </w:r>
        <w:r>
          <w:rPr>
            <w:webHidden/>
          </w:rPr>
          <w:tab/>
        </w:r>
        <w:r>
          <w:rPr>
            <w:webHidden/>
          </w:rPr>
          <w:fldChar w:fldCharType="begin"/>
        </w:r>
        <w:r>
          <w:rPr>
            <w:webHidden/>
          </w:rPr>
          <w:instrText xml:space="preserve"> PAGEREF _Toc200504895 \h </w:instrText>
        </w:r>
        <w:r>
          <w:rPr>
            <w:webHidden/>
          </w:rPr>
        </w:r>
        <w:r>
          <w:rPr>
            <w:webHidden/>
          </w:rPr>
          <w:fldChar w:fldCharType="separate"/>
        </w:r>
        <w:r>
          <w:rPr>
            <w:webHidden/>
          </w:rPr>
          <w:t>70</w:t>
        </w:r>
        <w:r>
          <w:rPr>
            <w:webHidden/>
          </w:rPr>
          <w:fldChar w:fldCharType="end"/>
        </w:r>
      </w:hyperlink>
    </w:p>
    <w:p w:rsidR="00E72697" w:rsidRDefault="00E72697">
      <w:pPr>
        <w:pStyle w:val="TOC2"/>
        <w:rPr>
          <w:rFonts w:eastAsiaTheme="minorEastAsia"/>
        </w:rPr>
      </w:pPr>
      <w:hyperlink w:anchor="_Toc200504896" w:history="1">
        <w:r w:rsidRPr="00BF2AF5">
          <w:rPr>
            <w:rStyle w:val="Hyperlink"/>
          </w:rPr>
          <w:t>Tuning for NTttcp</w:t>
        </w:r>
        <w:r>
          <w:rPr>
            <w:webHidden/>
          </w:rPr>
          <w:tab/>
        </w:r>
        <w:r>
          <w:rPr>
            <w:webHidden/>
          </w:rPr>
          <w:fldChar w:fldCharType="begin"/>
        </w:r>
        <w:r>
          <w:rPr>
            <w:webHidden/>
          </w:rPr>
          <w:instrText xml:space="preserve"> PAGEREF _Toc200504896 \h </w:instrText>
        </w:r>
        <w:r>
          <w:rPr>
            <w:webHidden/>
          </w:rPr>
        </w:r>
        <w:r>
          <w:rPr>
            <w:webHidden/>
          </w:rPr>
          <w:fldChar w:fldCharType="separate"/>
        </w:r>
        <w:r>
          <w:rPr>
            <w:webHidden/>
          </w:rPr>
          <w:t>70</w:t>
        </w:r>
        <w:r>
          <w:rPr>
            <w:webHidden/>
          </w:rPr>
          <w:fldChar w:fldCharType="end"/>
        </w:r>
      </w:hyperlink>
    </w:p>
    <w:p w:rsidR="00E72697" w:rsidRDefault="00E72697">
      <w:pPr>
        <w:pStyle w:val="TOC3"/>
        <w:rPr>
          <w:rFonts w:eastAsiaTheme="minorEastAsia"/>
        </w:rPr>
      </w:pPr>
      <w:hyperlink w:anchor="_Toc200504897" w:history="1">
        <w:r w:rsidRPr="00BF2AF5">
          <w:rPr>
            <w:rStyle w:val="Hyperlink"/>
          </w:rPr>
          <w:t>Network Adapter</w:t>
        </w:r>
        <w:r>
          <w:rPr>
            <w:webHidden/>
          </w:rPr>
          <w:tab/>
        </w:r>
        <w:r>
          <w:rPr>
            <w:webHidden/>
          </w:rPr>
          <w:fldChar w:fldCharType="begin"/>
        </w:r>
        <w:r>
          <w:rPr>
            <w:webHidden/>
          </w:rPr>
          <w:instrText xml:space="preserve"> PAGEREF _Toc200504897 \h </w:instrText>
        </w:r>
        <w:r>
          <w:rPr>
            <w:webHidden/>
          </w:rPr>
        </w:r>
        <w:r>
          <w:rPr>
            <w:webHidden/>
          </w:rPr>
          <w:fldChar w:fldCharType="separate"/>
        </w:r>
        <w:r>
          <w:rPr>
            <w:webHidden/>
          </w:rPr>
          <w:t>71</w:t>
        </w:r>
        <w:r>
          <w:rPr>
            <w:webHidden/>
          </w:rPr>
          <w:fldChar w:fldCharType="end"/>
        </w:r>
      </w:hyperlink>
    </w:p>
    <w:p w:rsidR="00E72697" w:rsidRDefault="00E72697">
      <w:pPr>
        <w:pStyle w:val="TOC3"/>
        <w:rPr>
          <w:rFonts w:eastAsiaTheme="minorEastAsia"/>
        </w:rPr>
      </w:pPr>
      <w:hyperlink w:anchor="_Toc200504898" w:history="1">
        <w:r w:rsidRPr="00BF2AF5">
          <w:rPr>
            <w:rStyle w:val="Hyperlink"/>
          </w:rPr>
          <w:t>TCP/IP Window Size</w:t>
        </w:r>
        <w:r>
          <w:rPr>
            <w:webHidden/>
          </w:rPr>
          <w:tab/>
        </w:r>
        <w:r>
          <w:rPr>
            <w:webHidden/>
          </w:rPr>
          <w:fldChar w:fldCharType="begin"/>
        </w:r>
        <w:r>
          <w:rPr>
            <w:webHidden/>
          </w:rPr>
          <w:instrText xml:space="preserve"> PAGEREF _Toc200504898 \h </w:instrText>
        </w:r>
        <w:r>
          <w:rPr>
            <w:webHidden/>
          </w:rPr>
        </w:r>
        <w:r>
          <w:rPr>
            <w:webHidden/>
          </w:rPr>
          <w:fldChar w:fldCharType="separate"/>
        </w:r>
        <w:r>
          <w:rPr>
            <w:webHidden/>
          </w:rPr>
          <w:t>71</w:t>
        </w:r>
        <w:r>
          <w:rPr>
            <w:webHidden/>
          </w:rPr>
          <w:fldChar w:fldCharType="end"/>
        </w:r>
      </w:hyperlink>
    </w:p>
    <w:p w:rsidR="00E72697" w:rsidRDefault="00E72697">
      <w:pPr>
        <w:pStyle w:val="TOC3"/>
        <w:rPr>
          <w:rFonts w:eastAsiaTheme="minorEastAsia"/>
        </w:rPr>
      </w:pPr>
      <w:hyperlink w:anchor="_Toc200504899" w:history="1">
        <w:r w:rsidRPr="00BF2AF5">
          <w:rPr>
            <w:rStyle w:val="Hyperlink"/>
          </w:rPr>
          <w:t>Receive-Side Scaling (RSS)</w:t>
        </w:r>
        <w:r>
          <w:rPr>
            <w:webHidden/>
          </w:rPr>
          <w:tab/>
        </w:r>
        <w:r>
          <w:rPr>
            <w:webHidden/>
          </w:rPr>
          <w:fldChar w:fldCharType="begin"/>
        </w:r>
        <w:r>
          <w:rPr>
            <w:webHidden/>
          </w:rPr>
          <w:instrText xml:space="preserve"> PAGEREF _Toc200504899 \h </w:instrText>
        </w:r>
        <w:r>
          <w:rPr>
            <w:webHidden/>
          </w:rPr>
        </w:r>
        <w:r>
          <w:rPr>
            <w:webHidden/>
          </w:rPr>
          <w:fldChar w:fldCharType="separate"/>
        </w:r>
        <w:r>
          <w:rPr>
            <w:webHidden/>
          </w:rPr>
          <w:t>71</w:t>
        </w:r>
        <w:r>
          <w:rPr>
            <w:webHidden/>
          </w:rPr>
          <w:fldChar w:fldCharType="end"/>
        </w:r>
      </w:hyperlink>
    </w:p>
    <w:p w:rsidR="00E72697" w:rsidRDefault="00E72697">
      <w:pPr>
        <w:pStyle w:val="TOC2"/>
        <w:rPr>
          <w:rFonts w:eastAsiaTheme="minorEastAsia"/>
        </w:rPr>
      </w:pPr>
      <w:hyperlink w:anchor="_Toc200504900" w:history="1">
        <w:r w:rsidRPr="00BF2AF5">
          <w:rPr>
            <w:rStyle w:val="Hyperlink"/>
          </w:rPr>
          <w:t>Tuning for Chariot</w:t>
        </w:r>
        <w:r>
          <w:rPr>
            <w:webHidden/>
          </w:rPr>
          <w:tab/>
        </w:r>
        <w:r>
          <w:rPr>
            <w:webHidden/>
          </w:rPr>
          <w:fldChar w:fldCharType="begin"/>
        </w:r>
        <w:r>
          <w:rPr>
            <w:webHidden/>
          </w:rPr>
          <w:instrText xml:space="preserve"> PAGEREF _Toc200504900 \h </w:instrText>
        </w:r>
        <w:r>
          <w:rPr>
            <w:webHidden/>
          </w:rPr>
        </w:r>
        <w:r>
          <w:rPr>
            <w:webHidden/>
          </w:rPr>
          <w:fldChar w:fldCharType="separate"/>
        </w:r>
        <w:r>
          <w:rPr>
            <w:webHidden/>
          </w:rPr>
          <w:t>72</w:t>
        </w:r>
        <w:r>
          <w:rPr>
            <w:webHidden/>
          </w:rPr>
          <w:fldChar w:fldCharType="end"/>
        </w:r>
      </w:hyperlink>
    </w:p>
    <w:p w:rsidR="00E72697" w:rsidRDefault="00E72697">
      <w:pPr>
        <w:pStyle w:val="TOC1"/>
      </w:pPr>
      <w:hyperlink w:anchor="_Toc200504901" w:history="1">
        <w:r w:rsidRPr="00BF2AF5">
          <w:rPr>
            <w:rStyle w:val="Hyperlink"/>
          </w:rPr>
          <w:t>Performance Tuning for Terminal Server Knowledge Worker Workload</w:t>
        </w:r>
        <w:r>
          <w:rPr>
            <w:webHidden/>
          </w:rPr>
          <w:tab/>
        </w:r>
        <w:r>
          <w:rPr>
            <w:webHidden/>
          </w:rPr>
          <w:fldChar w:fldCharType="begin"/>
        </w:r>
        <w:r>
          <w:rPr>
            <w:webHidden/>
          </w:rPr>
          <w:instrText xml:space="preserve"> PAGEREF _Toc200504901 \h </w:instrText>
        </w:r>
        <w:r>
          <w:rPr>
            <w:webHidden/>
          </w:rPr>
        </w:r>
        <w:r>
          <w:rPr>
            <w:webHidden/>
          </w:rPr>
          <w:fldChar w:fldCharType="separate"/>
        </w:r>
        <w:r>
          <w:rPr>
            <w:webHidden/>
          </w:rPr>
          <w:t>72</w:t>
        </w:r>
        <w:r>
          <w:rPr>
            <w:webHidden/>
          </w:rPr>
          <w:fldChar w:fldCharType="end"/>
        </w:r>
      </w:hyperlink>
    </w:p>
    <w:p w:rsidR="00E72697" w:rsidRDefault="00E72697">
      <w:pPr>
        <w:pStyle w:val="TOC2"/>
        <w:rPr>
          <w:rFonts w:eastAsiaTheme="minorEastAsia"/>
        </w:rPr>
      </w:pPr>
      <w:hyperlink w:anchor="_Toc200504902" w:history="1">
        <w:r w:rsidRPr="00BF2AF5">
          <w:rPr>
            <w:rStyle w:val="Hyperlink"/>
          </w:rPr>
          <w:t>Recommended Tunings on the Server</w:t>
        </w:r>
        <w:r>
          <w:rPr>
            <w:webHidden/>
          </w:rPr>
          <w:tab/>
        </w:r>
        <w:r>
          <w:rPr>
            <w:webHidden/>
          </w:rPr>
          <w:fldChar w:fldCharType="begin"/>
        </w:r>
        <w:r>
          <w:rPr>
            <w:webHidden/>
          </w:rPr>
          <w:instrText xml:space="preserve"> PAGEREF _Toc200504902 \h </w:instrText>
        </w:r>
        <w:r>
          <w:rPr>
            <w:webHidden/>
          </w:rPr>
        </w:r>
        <w:r>
          <w:rPr>
            <w:webHidden/>
          </w:rPr>
          <w:fldChar w:fldCharType="separate"/>
        </w:r>
        <w:r>
          <w:rPr>
            <w:webHidden/>
          </w:rPr>
          <w:t>73</w:t>
        </w:r>
        <w:r>
          <w:rPr>
            <w:webHidden/>
          </w:rPr>
          <w:fldChar w:fldCharType="end"/>
        </w:r>
      </w:hyperlink>
    </w:p>
    <w:p w:rsidR="00E72697" w:rsidRDefault="00E72697">
      <w:pPr>
        <w:pStyle w:val="TOC2"/>
        <w:rPr>
          <w:rFonts w:eastAsiaTheme="minorEastAsia"/>
        </w:rPr>
      </w:pPr>
      <w:hyperlink w:anchor="_Toc200504903" w:history="1">
        <w:r w:rsidRPr="00BF2AF5">
          <w:rPr>
            <w:rStyle w:val="Hyperlink"/>
          </w:rPr>
          <w:t>Monitoring and Data Collection</w:t>
        </w:r>
        <w:r>
          <w:rPr>
            <w:webHidden/>
          </w:rPr>
          <w:tab/>
        </w:r>
        <w:r>
          <w:rPr>
            <w:webHidden/>
          </w:rPr>
          <w:fldChar w:fldCharType="begin"/>
        </w:r>
        <w:r>
          <w:rPr>
            <w:webHidden/>
          </w:rPr>
          <w:instrText xml:space="preserve"> PAGEREF _Toc200504903 \h </w:instrText>
        </w:r>
        <w:r>
          <w:rPr>
            <w:webHidden/>
          </w:rPr>
        </w:r>
        <w:r>
          <w:rPr>
            <w:webHidden/>
          </w:rPr>
          <w:fldChar w:fldCharType="separate"/>
        </w:r>
        <w:r>
          <w:rPr>
            <w:webHidden/>
          </w:rPr>
          <w:t>75</w:t>
        </w:r>
        <w:r>
          <w:rPr>
            <w:webHidden/>
          </w:rPr>
          <w:fldChar w:fldCharType="end"/>
        </w:r>
      </w:hyperlink>
    </w:p>
    <w:p w:rsidR="00E72697" w:rsidRDefault="00E72697">
      <w:pPr>
        <w:pStyle w:val="TOC1"/>
      </w:pPr>
      <w:hyperlink w:anchor="_Toc200504904" w:history="1">
        <w:r w:rsidRPr="00BF2AF5">
          <w:rPr>
            <w:rStyle w:val="Hyperlink"/>
          </w:rPr>
          <w:t>Performance Tuning for SAP Sales and Distribution Two-Tier Workload</w:t>
        </w:r>
        <w:r>
          <w:rPr>
            <w:webHidden/>
          </w:rPr>
          <w:tab/>
        </w:r>
        <w:r>
          <w:rPr>
            <w:webHidden/>
          </w:rPr>
          <w:fldChar w:fldCharType="begin"/>
        </w:r>
        <w:r>
          <w:rPr>
            <w:webHidden/>
          </w:rPr>
          <w:instrText xml:space="preserve"> PAGEREF _Toc200504904 \h </w:instrText>
        </w:r>
        <w:r>
          <w:rPr>
            <w:webHidden/>
          </w:rPr>
        </w:r>
        <w:r>
          <w:rPr>
            <w:webHidden/>
          </w:rPr>
          <w:fldChar w:fldCharType="separate"/>
        </w:r>
        <w:r>
          <w:rPr>
            <w:webHidden/>
          </w:rPr>
          <w:t>75</w:t>
        </w:r>
        <w:r>
          <w:rPr>
            <w:webHidden/>
          </w:rPr>
          <w:fldChar w:fldCharType="end"/>
        </w:r>
      </w:hyperlink>
    </w:p>
    <w:p w:rsidR="00E72697" w:rsidRDefault="00E72697">
      <w:pPr>
        <w:pStyle w:val="TOC2"/>
        <w:rPr>
          <w:rFonts w:eastAsiaTheme="minorEastAsia"/>
        </w:rPr>
      </w:pPr>
      <w:hyperlink w:anchor="_Toc200504905" w:history="1">
        <w:r w:rsidRPr="00BF2AF5">
          <w:rPr>
            <w:rStyle w:val="Hyperlink"/>
          </w:rPr>
          <w:t>Operating System Tunings on the Server</w:t>
        </w:r>
        <w:r>
          <w:rPr>
            <w:webHidden/>
          </w:rPr>
          <w:tab/>
        </w:r>
        <w:r>
          <w:rPr>
            <w:webHidden/>
          </w:rPr>
          <w:fldChar w:fldCharType="begin"/>
        </w:r>
        <w:r>
          <w:rPr>
            <w:webHidden/>
          </w:rPr>
          <w:instrText xml:space="preserve"> PAGEREF _Toc200504905 \h </w:instrText>
        </w:r>
        <w:r>
          <w:rPr>
            <w:webHidden/>
          </w:rPr>
        </w:r>
        <w:r>
          <w:rPr>
            <w:webHidden/>
          </w:rPr>
          <w:fldChar w:fldCharType="separate"/>
        </w:r>
        <w:r>
          <w:rPr>
            <w:webHidden/>
          </w:rPr>
          <w:t>76</w:t>
        </w:r>
        <w:r>
          <w:rPr>
            <w:webHidden/>
          </w:rPr>
          <w:fldChar w:fldCharType="end"/>
        </w:r>
      </w:hyperlink>
    </w:p>
    <w:p w:rsidR="00E72697" w:rsidRDefault="00E72697">
      <w:pPr>
        <w:pStyle w:val="TOC2"/>
        <w:rPr>
          <w:rFonts w:eastAsiaTheme="minorEastAsia"/>
        </w:rPr>
      </w:pPr>
      <w:hyperlink w:anchor="_Toc200504906" w:history="1">
        <w:r w:rsidRPr="00BF2AF5">
          <w:rPr>
            <w:rStyle w:val="Hyperlink"/>
          </w:rPr>
          <w:t>Tunings on the Database Server</w:t>
        </w:r>
        <w:r>
          <w:rPr>
            <w:webHidden/>
          </w:rPr>
          <w:tab/>
        </w:r>
        <w:r>
          <w:rPr>
            <w:webHidden/>
          </w:rPr>
          <w:fldChar w:fldCharType="begin"/>
        </w:r>
        <w:r>
          <w:rPr>
            <w:webHidden/>
          </w:rPr>
          <w:instrText xml:space="preserve"> PAGEREF _Toc200504906 \h </w:instrText>
        </w:r>
        <w:r>
          <w:rPr>
            <w:webHidden/>
          </w:rPr>
        </w:r>
        <w:r>
          <w:rPr>
            <w:webHidden/>
          </w:rPr>
          <w:fldChar w:fldCharType="separate"/>
        </w:r>
        <w:r>
          <w:rPr>
            <w:webHidden/>
          </w:rPr>
          <w:t>76</w:t>
        </w:r>
        <w:r>
          <w:rPr>
            <w:webHidden/>
          </w:rPr>
          <w:fldChar w:fldCharType="end"/>
        </w:r>
      </w:hyperlink>
    </w:p>
    <w:p w:rsidR="00E72697" w:rsidRDefault="00E72697">
      <w:pPr>
        <w:pStyle w:val="TOC2"/>
        <w:rPr>
          <w:rFonts w:eastAsiaTheme="minorEastAsia"/>
        </w:rPr>
      </w:pPr>
      <w:hyperlink w:anchor="_Toc200504907" w:history="1">
        <w:r w:rsidRPr="00BF2AF5">
          <w:rPr>
            <w:rStyle w:val="Hyperlink"/>
          </w:rPr>
          <w:t>Tunings on the SAP Application Server</w:t>
        </w:r>
        <w:r>
          <w:rPr>
            <w:webHidden/>
          </w:rPr>
          <w:tab/>
        </w:r>
        <w:r>
          <w:rPr>
            <w:webHidden/>
          </w:rPr>
          <w:fldChar w:fldCharType="begin"/>
        </w:r>
        <w:r>
          <w:rPr>
            <w:webHidden/>
          </w:rPr>
          <w:instrText xml:space="preserve"> PAGEREF _Toc200504907 \h </w:instrText>
        </w:r>
        <w:r>
          <w:rPr>
            <w:webHidden/>
          </w:rPr>
        </w:r>
        <w:r>
          <w:rPr>
            <w:webHidden/>
          </w:rPr>
          <w:fldChar w:fldCharType="separate"/>
        </w:r>
        <w:r>
          <w:rPr>
            <w:webHidden/>
          </w:rPr>
          <w:t>77</w:t>
        </w:r>
        <w:r>
          <w:rPr>
            <w:webHidden/>
          </w:rPr>
          <w:fldChar w:fldCharType="end"/>
        </w:r>
      </w:hyperlink>
    </w:p>
    <w:p w:rsidR="00E72697" w:rsidRDefault="00E72697">
      <w:pPr>
        <w:pStyle w:val="TOC2"/>
        <w:rPr>
          <w:rFonts w:eastAsiaTheme="minorEastAsia"/>
        </w:rPr>
      </w:pPr>
      <w:hyperlink w:anchor="_Toc200504908" w:history="1">
        <w:r w:rsidRPr="00BF2AF5">
          <w:rPr>
            <w:rStyle w:val="Hyperlink"/>
          </w:rPr>
          <w:t>Monitoring and Data Collection</w:t>
        </w:r>
        <w:r>
          <w:rPr>
            <w:webHidden/>
          </w:rPr>
          <w:tab/>
        </w:r>
        <w:r>
          <w:rPr>
            <w:webHidden/>
          </w:rPr>
          <w:fldChar w:fldCharType="begin"/>
        </w:r>
        <w:r>
          <w:rPr>
            <w:webHidden/>
          </w:rPr>
          <w:instrText xml:space="preserve"> PAGEREF _Toc200504908 \h </w:instrText>
        </w:r>
        <w:r>
          <w:rPr>
            <w:webHidden/>
          </w:rPr>
        </w:r>
        <w:r>
          <w:rPr>
            <w:webHidden/>
          </w:rPr>
          <w:fldChar w:fldCharType="separate"/>
        </w:r>
        <w:r>
          <w:rPr>
            <w:webHidden/>
          </w:rPr>
          <w:t>77</w:t>
        </w:r>
        <w:r>
          <w:rPr>
            <w:webHidden/>
          </w:rPr>
          <w:fldChar w:fldCharType="end"/>
        </w:r>
      </w:hyperlink>
    </w:p>
    <w:p w:rsidR="00E72697" w:rsidRDefault="00E72697">
      <w:pPr>
        <w:pStyle w:val="TOC1"/>
      </w:pPr>
      <w:hyperlink w:anchor="_Toc200504909" w:history="1">
        <w:r w:rsidRPr="00BF2AF5">
          <w:rPr>
            <w:rStyle w:val="Hyperlink"/>
          </w:rPr>
          <w:t>Resources</w:t>
        </w:r>
        <w:r>
          <w:rPr>
            <w:webHidden/>
          </w:rPr>
          <w:tab/>
        </w:r>
        <w:r>
          <w:rPr>
            <w:webHidden/>
          </w:rPr>
          <w:fldChar w:fldCharType="begin"/>
        </w:r>
        <w:r>
          <w:rPr>
            <w:webHidden/>
          </w:rPr>
          <w:instrText xml:space="preserve"> PAGEREF _Toc200504909 \h </w:instrText>
        </w:r>
        <w:r>
          <w:rPr>
            <w:webHidden/>
          </w:rPr>
        </w:r>
        <w:r>
          <w:rPr>
            <w:webHidden/>
          </w:rPr>
          <w:fldChar w:fldCharType="separate"/>
        </w:r>
        <w:r>
          <w:rPr>
            <w:webHidden/>
          </w:rPr>
          <w:t>78</w:t>
        </w:r>
        <w:r>
          <w:rPr>
            <w:webHidden/>
          </w:rPr>
          <w:fldChar w:fldCharType="end"/>
        </w:r>
      </w:hyperlink>
    </w:p>
    <w:p w:rsidR="00785EF2" w:rsidRPr="00BC2F9C" w:rsidRDefault="00680F8B" w:rsidP="00E8379E">
      <w:pPr>
        <w:pStyle w:val="Heading1"/>
        <w:pageBreakBefore/>
      </w:pPr>
      <w:r w:rsidRPr="00BC2F9C">
        <w:lastRenderedPageBreak/>
        <w:fldChar w:fldCharType="end"/>
      </w:r>
      <w:bookmarkStart w:id="5" w:name="_Toc52966592"/>
      <w:bookmarkStart w:id="6" w:name="_Toc180287465"/>
      <w:bookmarkStart w:id="7" w:name="_Toc200504769"/>
      <w:r w:rsidR="00785EF2" w:rsidRPr="00BC2F9C">
        <w:t>Introduction</w:t>
      </w:r>
      <w:bookmarkEnd w:id="5"/>
      <w:bookmarkEnd w:id="6"/>
      <w:bookmarkEnd w:id="7"/>
    </w:p>
    <w:p w:rsidR="00785EF2" w:rsidRPr="00BC2F9C" w:rsidRDefault="00785EF2" w:rsidP="00785EF2">
      <w:pPr>
        <w:pStyle w:val="BodyText"/>
      </w:pPr>
      <w:r w:rsidRPr="00BC2F9C">
        <w:t xml:space="preserve">Windows Server® 2008 should perform very well out of the box for most customer workloads. </w:t>
      </w:r>
      <w:r w:rsidR="002767A3" w:rsidRPr="00BC2F9C">
        <w:t>Optimal</w:t>
      </w:r>
      <w:r w:rsidRPr="00BC2F9C">
        <w:t xml:space="preserve"> out-of-the-box performance was a major goal for this release and influenced how Microsoft designed a new, dynamically tuned networking subsystem that incorporates both IPv4 and IPv6 protocols and improved file sharing through Server Message Block (SMB) 2.0. However, you can further tune the server settings and </w:t>
      </w:r>
      <w:r w:rsidR="002767A3" w:rsidRPr="00BC2F9C">
        <w:t xml:space="preserve">obtain </w:t>
      </w:r>
      <w:r w:rsidRPr="00BC2F9C">
        <w:t>incremental performance gains, especially when the nature of the workload varies little over time.</w:t>
      </w:r>
    </w:p>
    <w:p w:rsidR="00785EF2" w:rsidRPr="00BC2F9C" w:rsidRDefault="00785EF2" w:rsidP="00785EF2">
      <w:pPr>
        <w:pStyle w:val="BodyText"/>
      </w:pPr>
      <w:r w:rsidRPr="00BC2F9C">
        <w:t xml:space="preserve">The most effective tuning changes consider the hardware, the workload, and the performance goals. This </w:t>
      </w:r>
      <w:r w:rsidR="00DF03D0" w:rsidRPr="00BC2F9C">
        <w:t xml:space="preserve">guide </w:t>
      </w:r>
      <w:r w:rsidRPr="00BC2F9C">
        <w:t>describes important tuning considerations and settings that can result in improved performance. Each setting and its potential effect are described to help you make an informed judgment about its relevance to your system, workload, and performance goals.</w:t>
      </w:r>
    </w:p>
    <w:p w:rsidR="00785EF2" w:rsidRPr="00BC2F9C" w:rsidRDefault="00785EF2" w:rsidP="00785EF2">
      <w:pPr>
        <w:pStyle w:val="BodyText"/>
      </w:pPr>
      <w:r w:rsidRPr="00BC2F9C">
        <w:rPr>
          <w:b/>
        </w:rPr>
        <w:t>Note</w:t>
      </w:r>
      <w:r w:rsidRPr="00BC2F9C">
        <w:t>:</w:t>
      </w:r>
      <w:r w:rsidRPr="00BC2F9C">
        <w:rPr>
          <w:b/>
        </w:rPr>
        <w:t xml:space="preserve"> </w:t>
      </w:r>
      <w:r w:rsidRPr="00BC2F9C">
        <w:t xml:space="preserve"> Registry settings and tuning parameters have changed significantly from Windows Server 2003 to Windows Server 2008. Remember this as you tune your server—using earlier or out-of-date tuning guidelines might produce unexpected results.</w:t>
      </w:r>
    </w:p>
    <w:p w:rsidR="00785EF2" w:rsidRPr="00BC2F9C" w:rsidRDefault="00785EF2" w:rsidP="00785EF2">
      <w:pPr>
        <w:pStyle w:val="BodyText"/>
      </w:pPr>
      <w:r w:rsidRPr="00BC2F9C">
        <w:t xml:space="preserve">As always, </w:t>
      </w:r>
      <w:r w:rsidR="002767A3" w:rsidRPr="00BC2F9C">
        <w:t>be careful</w:t>
      </w:r>
      <w:r w:rsidRPr="00BC2F9C">
        <w:t xml:space="preserve"> when you </w:t>
      </w:r>
      <w:r w:rsidR="002767A3" w:rsidRPr="00BC2F9C">
        <w:t xml:space="preserve">directly </w:t>
      </w:r>
      <w:r w:rsidRPr="00BC2F9C">
        <w:t>manipulate the registry. If you must edit the registry, back it up first.</w:t>
      </w:r>
    </w:p>
    <w:p w:rsidR="00785EF2" w:rsidRPr="00BC2F9C" w:rsidRDefault="00785EF2" w:rsidP="00785EF2">
      <w:pPr>
        <w:pStyle w:val="Heading1"/>
      </w:pPr>
      <w:bookmarkStart w:id="8" w:name="_Toc122319635"/>
      <w:bookmarkStart w:id="9" w:name="_Toc180287466"/>
      <w:bookmarkStart w:id="10" w:name="_Toc200504770"/>
      <w:r w:rsidRPr="00BC2F9C">
        <w:t xml:space="preserve">In This </w:t>
      </w:r>
      <w:bookmarkEnd w:id="8"/>
      <w:r w:rsidRPr="00BC2F9C">
        <w:t>Guide</w:t>
      </w:r>
      <w:bookmarkEnd w:id="9"/>
      <w:bookmarkEnd w:id="10"/>
      <w:r w:rsidRPr="00BC2F9C">
        <w:tab/>
      </w:r>
    </w:p>
    <w:p w:rsidR="00785EF2" w:rsidRPr="00BC2F9C" w:rsidRDefault="00785EF2" w:rsidP="00785EF2">
      <w:pPr>
        <w:pStyle w:val="BodyTextLink"/>
      </w:pPr>
      <w:r w:rsidRPr="00BC2F9C">
        <w:t>This guide contains key performance recommendations for the following components:</w:t>
      </w:r>
    </w:p>
    <w:p w:rsidR="00785EF2" w:rsidRPr="00BC2F9C" w:rsidRDefault="00680F8B" w:rsidP="00785EF2">
      <w:pPr>
        <w:pStyle w:val="BulletList"/>
        <w:tabs>
          <w:tab w:val="num" w:pos="2430"/>
        </w:tabs>
        <w:rPr>
          <w:noProof/>
        </w:rPr>
      </w:pPr>
      <w:hyperlink w:anchor="_Server_Hardware" w:history="1">
        <w:r w:rsidR="00785EF2" w:rsidRPr="00BC2F9C">
          <w:rPr>
            <w:rStyle w:val="Hyperlink"/>
            <w:noProof/>
          </w:rPr>
          <w:t>Server Hardware</w:t>
        </w:r>
      </w:hyperlink>
    </w:p>
    <w:p w:rsidR="00785EF2" w:rsidRPr="00BC2F9C" w:rsidRDefault="00680F8B" w:rsidP="00785EF2">
      <w:pPr>
        <w:pStyle w:val="BulletList"/>
        <w:tabs>
          <w:tab w:val="num" w:pos="2430"/>
        </w:tabs>
        <w:rPr>
          <w:noProof/>
        </w:rPr>
      </w:pPr>
      <w:hyperlink w:anchor="_Performance_Tuning_for" w:history="1">
        <w:r w:rsidR="00785EF2" w:rsidRPr="00BC2F9C">
          <w:rPr>
            <w:rStyle w:val="Hyperlink"/>
            <w:noProof/>
          </w:rPr>
          <w:t>Networking Subsystem</w:t>
        </w:r>
      </w:hyperlink>
    </w:p>
    <w:p w:rsidR="00785EF2" w:rsidRPr="00BC2F9C" w:rsidRDefault="00680F8B" w:rsidP="00785EF2">
      <w:pPr>
        <w:pStyle w:val="BulletList"/>
        <w:tabs>
          <w:tab w:val="num" w:pos="2430"/>
        </w:tabs>
        <w:rPr>
          <w:noProof/>
        </w:rPr>
      </w:pPr>
      <w:hyperlink w:anchor="_Performance_Tuning_for_1" w:history="1">
        <w:r w:rsidR="00785EF2" w:rsidRPr="00BC2F9C">
          <w:rPr>
            <w:rStyle w:val="Hyperlink"/>
          </w:rPr>
          <w:t>Storage Subsystem</w:t>
        </w:r>
      </w:hyperlink>
    </w:p>
    <w:p w:rsidR="00785EF2" w:rsidRPr="00BC2F9C" w:rsidRDefault="00785EF2" w:rsidP="00785EF2">
      <w:pPr>
        <w:pStyle w:val="Le"/>
      </w:pPr>
    </w:p>
    <w:p w:rsidR="00785EF2" w:rsidRPr="00BC2F9C" w:rsidRDefault="00785EF2" w:rsidP="00785EF2">
      <w:pPr>
        <w:pStyle w:val="BodyTextLink"/>
      </w:pPr>
      <w:r w:rsidRPr="00BC2F9C">
        <w:t>This guide also contains performance tuning considerations for the following server roles:</w:t>
      </w:r>
    </w:p>
    <w:p w:rsidR="00785EF2" w:rsidRPr="00BC2F9C" w:rsidRDefault="00680F8B" w:rsidP="00785EF2">
      <w:pPr>
        <w:pStyle w:val="BulletList"/>
        <w:tabs>
          <w:tab w:val="num" w:pos="2430"/>
        </w:tabs>
      </w:pPr>
      <w:hyperlink w:anchor="_Performance_Tuning_for_IIS_6.0" w:history="1">
        <w:r w:rsidR="00785EF2" w:rsidRPr="00BC2F9C">
          <w:rPr>
            <w:rStyle w:val="Hyperlink"/>
            <w:noProof/>
          </w:rPr>
          <w:t>Web Servers</w:t>
        </w:r>
      </w:hyperlink>
    </w:p>
    <w:p w:rsidR="00785EF2" w:rsidRPr="00BC2F9C" w:rsidRDefault="00680F8B" w:rsidP="00785EF2">
      <w:pPr>
        <w:pStyle w:val="BulletList"/>
        <w:tabs>
          <w:tab w:val="num" w:pos="2430"/>
        </w:tabs>
      </w:pPr>
      <w:hyperlink w:anchor="_Performance_Tuning_for_2" w:history="1">
        <w:r w:rsidR="00785EF2" w:rsidRPr="00BC2F9C">
          <w:rPr>
            <w:rStyle w:val="Hyperlink"/>
            <w:noProof/>
          </w:rPr>
          <w:t>File Servers</w:t>
        </w:r>
      </w:hyperlink>
    </w:p>
    <w:p w:rsidR="00785EF2" w:rsidRPr="00BC2F9C" w:rsidRDefault="00680F8B" w:rsidP="00785EF2">
      <w:pPr>
        <w:pStyle w:val="BulletList"/>
        <w:tabs>
          <w:tab w:val="num" w:pos="2430"/>
        </w:tabs>
      </w:pPr>
      <w:hyperlink w:anchor="_Performance_Tuning_for_3" w:history="1">
        <w:r w:rsidR="00785EF2" w:rsidRPr="00BC2F9C">
          <w:rPr>
            <w:rStyle w:val="Hyperlink"/>
            <w:noProof/>
          </w:rPr>
          <w:t>Active Directory Servers</w:t>
        </w:r>
      </w:hyperlink>
    </w:p>
    <w:p w:rsidR="00785EF2" w:rsidRPr="00BC2F9C" w:rsidRDefault="00680F8B" w:rsidP="00785EF2">
      <w:pPr>
        <w:pStyle w:val="BulletList"/>
        <w:tabs>
          <w:tab w:val="num" w:pos="2430"/>
        </w:tabs>
      </w:pPr>
      <w:hyperlink w:anchor="_Performance_Tuning_for_5" w:history="1">
        <w:r w:rsidR="00785EF2" w:rsidRPr="00BC2F9C">
          <w:rPr>
            <w:rStyle w:val="Hyperlink"/>
          </w:rPr>
          <w:t>Terminal Servers</w:t>
        </w:r>
      </w:hyperlink>
    </w:p>
    <w:p w:rsidR="00785EF2" w:rsidRPr="00BC2F9C" w:rsidRDefault="00680F8B" w:rsidP="00785EF2">
      <w:pPr>
        <w:pStyle w:val="BulletList"/>
        <w:tabs>
          <w:tab w:val="num" w:pos="2430"/>
        </w:tabs>
      </w:pPr>
      <w:hyperlink w:anchor="_Performance_Tuning_for_4" w:history="1">
        <w:r w:rsidR="00785EF2" w:rsidRPr="00BC2F9C">
          <w:rPr>
            <w:rStyle w:val="Hyperlink"/>
          </w:rPr>
          <w:t>Terminal Server Gateway</w:t>
        </w:r>
      </w:hyperlink>
    </w:p>
    <w:p w:rsidR="00785EF2" w:rsidRPr="00BC2F9C" w:rsidRDefault="00680F8B" w:rsidP="00785EF2">
      <w:pPr>
        <w:pStyle w:val="BulletList"/>
        <w:tabs>
          <w:tab w:val="num" w:pos="2430"/>
        </w:tabs>
      </w:pPr>
      <w:hyperlink w:anchor="_Performance_Tuning_for_6" w:history="1">
        <w:r w:rsidR="00785EF2" w:rsidRPr="00BC2F9C">
          <w:rPr>
            <w:rStyle w:val="Hyperlink"/>
          </w:rPr>
          <w:t>Virtualization Server (</w:t>
        </w:r>
        <w:r w:rsidR="00777FA6">
          <w:rPr>
            <w:rStyle w:val="Hyperlink"/>
          </w:rPr>
          <w:t>Hyper</w:t>
        </w:r>
        <w:r w:rsidR="00777FA6">
          <w:rPr>
            <w:rStyle w:val="Hyperlink"/>
          </w:rPr>
          <w:noBreakHyphen/>
          <w:t>V</w:t>
        </w:r>
        <w:r w:rsidR="00785EF2" w:rsidRPr="00BC2F9C">
          <w:rPr>
            <w:rStyle w:val="Hyperlink"/>
          </w:rPr>
          <w:t>)</w:t>
        </w:r>
      </w:hyperlink>
    </w:p>
    <w:p w:rsidR="00785EF2" w:rsidRPr="00BC2F9C" w:rsidRDefault="00680F8B" w:rsidP="00785EF2">
      <w:pPr>
        <w:pStyle w:val="BulletList"/>
        <w:tabs>
          <w:tab w:val="num" w:pos="2430"/>
        </w:tabs>
      </w:pPr>
      <w:hyperlink w:anchor="_Performance_Tuning_for_6" w:history="1">
        <w:r w:rsidR="00785EF2" w:rsidRPr="00BC2F9C">
          <w:rPr>
            <w:rStyle w:val="Hyperlink"/>
          </w:rPr>
          <w:t>File Server Workload</w:t>
        </w:r>
      </w:hyperlink>
    </w:p>
    <w:p w:rsidR="00785EF2" w:rsidRPr="00BC2F9C" w:rsidRDefault="00680F8B" w:rsidP="00785EF2">
      <w:pPr>
        <w:pStyle w:val="BulletList"/>
        <w:tabs>
          <w:tab w:val="num" w:pos="2430"/>
        </w:tabs>
      </w:pPr>
      <w:hyperlink w:anchor="_Performance_Tuning_for_7" w:history="1">
        <w:r w:rsidR="00785EF2" w:rsidRPr="00BC2F9C">
          <w:rPr>
            <w:rStyle w:val="Hyperlink"/>
          </w:rPr>
          <w:t>Networking Workload</w:t>
        </w:r>
      </w:hyperlink>
    </w:p>
    <w:p w:rsidR="00785EF2" w:rsidRPr="00BC2F9C" w:rsidRDefault="00680F8B" w:rsidP="00785EF2">
      <w:pPr>
        <w:pStyle w:val="BulletList"/>
        <w:tabs>
          <w:tab w:val="num" w:pos="2430"/>
        </w:tabs>
      </w:pPr>
      <w:hyperlink w:anchor="_Terminal_Server_Knowledge" w:history="1">
        <w:r w:rsidR="00785EF2" w:rsidRPr="00BC2F9C">
          <w:rPr>
            <w:rStyle w:val="Hyperlink"/>
            <w:noProof/>
          </w:rPr>
          <w:t>Terminal Server Knowledge Worker Workload</w:t>
        </w:r>
      </w:hyperlink>
    </w:p>
    <w:p w:rsidR="004D64E1" w:rsidRPr="00BC2F9C" w:rsidRDefault="00680F8B" w:rsidP="00785EF2">
      <w:pPr>
        <w:pStyle w:val="BulletList"/>
        <w:tabs>
          <w:tab w:val="num" w:pos="2430"/>
        </w:tabs>
      </w:pPr>
      <w:hyperlink w:anchor="_SAP_Sales_and" w:history="1">
        <w:r w:rsidR="00785EF2" w:rsidRPr="00BC2F9C">
          <w:rPr>
            <w:rStyle w:val="Hyperlink"/>
          </w:rPr>
          <w:t>SAP Sales and Distribution Two-Tier Workload</w:t>
        </w:r>
      </w:hyperlink>
    </w:p>
    <w:p w:rsidR="00785EF2" w:rsidRPr="00BC2F9C" w:rsidRDefault="00785EF2" w:rsidP="00785EF2">
      <w:pPr>
        <w:pStyle w:val="Heading1"/>
      </w:pPr>
      <w:bookmarkStart w:id="11" w:name="_Performance_Tuning_for_Networking"/>
      <w:bookmarkStart w:id="12" w:name="_Server_Hardware"/>
      <w:bookmarkStart w:id="13" w:name="_Toc180287467"/>
      <w:bookmarkStart w:id="14" w:name="_Toc23251607"/>
      <w:bookmarkStart w:id="15" w:name="_Toc52966593"/>
      <w:bookmarkStart w:id="16" w:name="_Toc200504771"/>
      <w:bookmarkEnd w:id="11"/>
      <w:bookmarkEnd w:id="12"/>
      <w:r w:rsidRPr="00BC2F9C">
        <w:lastRenderedPageBreak/>
        <w:t>Performance Tuning for Server Hardware</w:t>
      </w:r>
      <w:bookmarkEnd w:id="13"/>
      <w:bookmarkEnd w:id="16"/>
    </w:p>
    <w:p w:rsidR="00785EF2" w:rsidRPr="00BC2F9C" w:rsidRDefault="00785EF2" w:rsidP="00785EF2">
      <w:pPr>
        <w:pStyle w:val="BodyText"/>
      </w:pPr>
      <w:r w:rsidRPr="00BC2F9C">
        <w:t>It is important to select the</w:t>
      </w:r>
      <w:r w:rsidR="00612FAC">
        <w:t xml:space="preserve"> proper </w:t>
      </w:r>
      <w:r w:rsidRPr="00BC2F9C">
        <w:t xml:space="preserve">hardware to satisfy the expected performance goals. Hardware bottlenecks limit the effectiveness of software tuning. This section provides guidelines for laying a good foundation for the role </w:t>
      </w:r>
      <w:r w:rsidR="00F166B2" w:rsidRPr="00BC2F9C">
        <w:t xml:space="preserve">that </w:t>
      </w:r>
      <w:r w:rsidRPr="00BC2F9C">
        <w:t xml:space="preserve">a server will play. </w:t>
      </w:r>
      <w:r w:rsidR="002767A3" w:rsidRPr="00BC2F9C">
        <w:t>Later</w:t>
      </w:r>
      <w:r w:rsidRPr="00BC2F9C">
        <w:t xml:space="preserve"> sections provide tuning guidelines </w:t>
      </w:r>
      <w:r w:rsidR="00F166B2" w:rsidRPr="00BC2F9C">
        <w:t xml:space="preserve">that are </w:t>
      </w:r>
      <w:r w:rsidRPr="00BC2F9C">
        <w:t>specific to a server role and include diagnostic techniques for isolating and identifying performance bottlenecks for certain server roles.</w:t>
      </w:r>
    </w:p>
    <w:p w:rsidR="004D64E1" w:rsidRPr="00BC2F9C" w:rsidRDefault="00785EF2" w:rsidP="00785EF2">
      <w:pPr>
        <w:pStyle w:val="BodyTextLink"/>
      </w:pPr>
      <w:r w:rsidRPr="00BC2F9C">
        <w:t xml:space="preserve">Table 1 provides important considerations </w:t>
      </w:r>
      <w:r w:rsidR="00721260" w:rsidRPr="00BC2F9C">
        <w:t xml:space="preserve">that you should use </w:t>
      </w:r>
      <w:r w:rsidRPr="00BC2F9C">
        <w:t xml:space="preserve">when </w:t>
      </w:r>
      <w:r w:rsidR="002767A3" w:rsidRPr="00BC2F9C">
        <w:t xml:space="preserve">you </w:t>
      </w:r>
      <w:r w:rsidRPr="00BC2F9C">
        <w:t>choos</w:t>
      </w:r>
      <w:r w:rsidR="002767A3" w:rsidRPr="00BC2F9C">
        <w:t>e</w:t>
      </w:r>
      <w:r w:rsidRPr="00BC2F9C">
        <w:t xml:space="preserve"> the server hardware. Following these guidelines can help remove artificial performance bottlenecks that might impede </w:t>
      </w:r>
      <w:r w:rsidR="002767A3" w:rsidRPr="00BC2F9C">
        <w:t xml:space="preserve">the </w:t>
      </w:r>
      <w:r w:rsidRPr="00BC2F9C">
        <w:t>server’s performance.</w:t>
      </w:r>
    </w:p>
    <w:p w:rsidR="00785EF2" w:rsidRPr="00BC2F9C" w:rsidRDefault="00785EF2" w:rsidP="00785EF2">
      <w:pPr>
        <w:pStyle w:val="TableHead"/>
      </w:pPr>
      <w:r w:rsidRPr="00BC2F9C">
        <w:t>Table 1. Server Hardware Recommendations</w:t>
      </w:r>
    </w:p>
    <w:tbl>
      <w:tblPr>
        <w:tblStyle w:val="Tablerowcell"/>
        <w:tblW w:w="0" w:type="auto"/>
        <w:tblLook w:val="04A0"/>
      </w:tblPr>
      <w:tblGrid>
        <w:gridCol w:w="1192"/>
        <w:gridCol w:w="6656"/>
      </w:tblGrid>
      <w:tr w:rsidR="00785EF2" w:rsidRPr="00BC2F9C" w:rsidTr="00DF2D35">
        <w:trPr>
          <w:cnfStyle w:val="100000000000"/>
        </w:trPr>
        <w:tc>
          <w:tcPr>
            <w:tcW w:w="1192" w:type="dxa"/>
          </w:tcPr>
          <w:p w:rsidR="00785EF2" w:rsidRPr="00BC2F9C" w:rsidRDefault="00785EF2" w:rsidP="00DF2D35">
            <w:pPr>
              <w:pStyle w:val="TableBody"/>
              <w:keepNext/>
              <w:keepLines/>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Component</w:t>
            </w:r>
          </w:p>
        </w:tc>
        <w:tc>
          <w:tcPr>
            <w:tcW w:w="6656" w:type="dxa"/>
          </w:tcPr>
          <w:p w:rsidR="00785EF2" w:rsidRPr="00BC2F9C" w:rsidRDefault="00785EF2" w:rsidP="00DF2D35">
            <w:pPr>
              <w:pStyle w:val="TableBody"/>
              <w:keepNext/>
              <w:keepLines/>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Recommendation</w:t>
            </w:r>
          </w:p>
        </w:tc>
      </w:tr>
      <w:tr w:rsidR="00785EF2" w:rsidRPr="00BC2F9C" w:rsidTr="00DF2D35">
        <w:tc>
          <w:tcPr>
            <w:tcW w:w="1192" w:type="dxa"/>
          </w:tcPr>
          <w:p w:rsidR="00785EF2" w:rsidRPr="00BC2F9C" w:rsidRDefault="00785EF2" w:rsidP="00DF2D35">
            <w:r w:rsidRPr="00BC2F9C">
              <w:t>Processors</w:t>
            </w:r>
          </w:p>
        </w:tc>
        <w:tc>
          <w:tcPr>
            <w:tcW w:w="6656" w:type="dxa"/>
          </w:tcPr>
          <w:p w:rsidR="00785EF2" w:rsidRPr="00BC2F9C" w:rsidRDefault="002767A3" w:rsidP="00E7291C">
            <w:pPr>
              <w:spacing w:after="60"/>
            </w:pPr>
            <w:r w:rsidRPr="00BC2F9C">
              <w:t xml:space="preserve">When </w:t>
            </w:r>
            <w:r w:rsidR="00612FAC">
              <w:t xml:space="preserve">the option is available, </w:t>
            </w:r>
            <w:r w:rsidR="00785EF2" w:rsidRPr="00BC2F9C">
              <w:t xml:space="preserve">choose 64-bit processors </w:t>
            </w:r>
            <w:r w:rsidRPr="00BC2F9C">
              <w:t>because of</w:t>
            </w:r>
            <w:r w:rsidR="00785EF2" w:rsidRPr="00BC2F9C">
              <w:t xml:space="preserve"> the benefit of additional address space.</w:t>
            </w:r>
          </w:p>
          <w:p w:rsidR="00785EF2" w:rsidRPr="00BC2F9C" w:rsidRDefault="00785EF2" w:rsidP="00E7291C">
            <w:pPr>
              <w:spacing w:after="60"/>
            </w:pPr>
            <w:r w:rsidRPr="00BC2F9C">
              <w:t>Research data show</w:t>
            </w:r>
            <w:r w:rsidR="00721260" w:rsidRPr="00BC2F9C">
              <w:t>s</w:t>
            </w:r>
            <w:r w:rsidRPr="00BC2F9C">
              <w:t xml:space="preserve"> that two CPUs are not as fast as one CPU that is twice as fast. Because it is not always possible </w:t>
            </w:r>
            <w:r w:rsidR="002767A3" w:rsidRPr="00BC2F9C">
              <w:t>to obtain</w:t>
            </w:r>
            <w:r w:rsidRPr="00BC2F9C">
              <w:t xml:space="preserve"> a CPU that is twice as fast, doubling the number of CPUs is preferred, but does not guarantee twice the performance.</w:t>
            </w:r>
          </w:p>
          <w:p w:rsidR="00785EF2" w:rsidRPr="00BC2F9C" w:rsidRDefault="00785EF2" w:rsidP="00E7291C">
            <w:pPr>
              <w:spacing w:after="60"/>
            </w:pPr>
            <w:r w:rsidRPr="00BC2F9C">
              <w:t>It is important to match and scale the memory and I/O subsystem with the CPU power and vice versa.</w:t>
            </w:r>
          </w:p>
          <w:p w:rsidR="00785EF2" w:rsidRPr="00BC2F9C" w:rsidRDefault="00785EF2" w:rsidP="002767A3">
            <w:r w:rsidRPr="00BC2F9C">
              <w:t>Do not compare CPU frequencies across manufacturers and generations</w:t>
            </w:r>
            <w:r w:rsidR="002767A3" w:rsidRPr="00BC2F9C">
              <w:t xml:space="preserve"> because </w:t>
            </w:r>
            <w:r w:rsidRPr="00BC2F9C">
              <w:t>the comparison can be a misleading indicator of speed.</w:t>
            </w:r>
          </w:p>
        </w:tc>
      </w:tr>
      <w:tr w:rsidR="00785EF2" w:rsidRPr="00BC2F9C" w:rsidTr="00DF2D35">
        <w:tc>
          <w:tcPr>
            <w:tcW w:w="1192" w:type="dxa"/>
          </w:tcPr>
          <w:p w:rsidR="00785EF2" w:rsidRPr="00BC2F9C" w:rsidRDefault="00785EF2" w:rsidP="00DF2D35">
            <w:r w:rsidRPr="00BC2F9C">
              <w:t>Cache</w:t>
            </w:r>
          </w:p>
        </w:tc>
        <w:tc>
          <w:tcPr>
            <w:tcW w:w="6656" w:type="dxa"/>
          </w:tcPr>
          <w:p w:rsidR="00785EF2" w:rsidRPr="00BC2F9C" w:rsidRDefault="00785EF2" w:rsidP="00DF2D35">
            <w:r w:rsidRPr="00BC2F9C">
              <w:t>Choose large L2 or L3 processor caches. The larger caches generally provide better performance and often play a bigger role than raw CPU frequency.</w:t>
            </w:r>
          </w:p>
        </w:tc>
      </w:tr>
      <w:tr w:rsidR="00785EF2" w:rsidRPr="00BC2F9C" w:rsidTr="00DF2D35">
        <w:tc>
          <w:tcPr>
            <w:tcW w:w="1192" w:type="dxa"/>
          </w:tcPr>
          <w:p w:rsidR="00785EF2" w:rsidRPr="00BC2F9C" w:rsidRDefault="00785EF2" w:rsidP="00DF2D35">
            <w:r w:rsidRPr="00BC2F9C">
              <w:t>Memory (RAM) and Paging Storage</w:t>
            </w:r>
          </w:p>
        </w:tc>
        <w:tc>
          <w:tcPr>
            <w:tcW w:w="6656" w:type="dxa"/>
          </w:tcPr>
          <w:p w:rsidR="00785EF2" w:rsidRPr="00BC2F9C" w:rsidRDefault="00785EF2" w:rsidP="00E7291C">
            <w:pPr>
              <w:spacing w:after="60"/>
            </w:pPr>
            <w:r w:rsidRPr="00BC2F9C">
              <w:t xml:space="preserve">Increase the RAM to match your memory needs. When your computer runs low on memory and </w:t>
            </w:r>
            <w:r w:rsidR="00721260" w:rsidRPr="00BC2F9C">
              <w:t xml:space="preserve">needs </w:t>
            </w:r>
            <w:r w:rsidRPr="00BC2F9C">
              <w:t xml:space="preserve">more immediately, modern operating systems use hard </w:t>
            </w:r>
            <w:r w:rsidR="00721260" w:rsidRPr="00BC2F9C">
              <w:t xml:space="preserve">disk </w:t>
            </w:r>
            <w:r w:rsidRPr="00BC2F9C">
              <w:t xml:space="preserve">space to supplement system RAM through a procedure called paging. </w:t>
            </w:r>
            <w:r w:rsidR="00764D53">
              <w:t>T</w:t>
            </w:r>
            <w:r w:rsidR="00094F70">
              <w:t>oo much</w:t>
            </w:r>
            <w:r w:rsidRPr="00BC2F9C">
              <w:t xml:space="preserve"> paging degrades overall system performance.</w:t>
            </w:r>
          </w:p>
          <w:p w:rsidR="00785EF2" w:rsidRPr="00BC2F9C" w:rsidRDefault="00764D53" w:rsidP="00E7291C">
            <w:pPr>
              <w:spacing w:after="60"/>
            </w:pPr>
            <w:r>
              <w:t>You can o</w:t>
            </w:r>
            <w:r w:rsidR="00785EF2" w:rsidRPr="00BC2F9C">
              <w:t>ptimize paging by using the following guidelines for pagefile placement:</w:t>
            </w:r>
          </w:p>
          <w:p w:rsidR="00785EF2" w:rsidRPr="00BC2F9C" w:rsidRDefault="00785EF2" w:rsidP="00E7291C">
            <w:pPr>
              <w:spacing w:after="60"/>
            </w:pPr>
            <w:r w:rsidRPr="00BC2F9C">
              <w:t>Place the pagefile and operating system files on separate physical disk drives.</w:t>
            </w:r>
          </w:p>
          <w:p w:rsidR="00785EF2" w:rsidRPr="00BC2F9C" w:rsidRDefault="00785EF2" w:rsidP="00E7291C">
            <w:pPr>
              <w:spacing w:after="60"/>
            </w:pPr>
            <w:r w:rsidRPr="00BC2F9C">
              <w:t>Place the pagefile on a drive</w:t>
            </w:r>
            <w:r w:rsidR="00721260" w:rsidRPr="00BC2F9C">
              <w:t xml:space="preserve"> that is no</w:t>
            </w:r>
            <w:r w:rsidR="008D3BF7">
              <w:t>t</w:t>
            </w:r>
            <w:r w:rsidR="00721260" w:rsidRPr="00BC2F9C">
              <w:t xml:space="preserve"> </w:t>
            </w:r>
            <w:r w:rsidR="008D3BF7">
              <w:t>fault-</w:t>
            </w:r>
            <w:r w:rsidR="00721260" w:rsidRPr="00BC2F9C">
              <w:t>tolerant</w:t>
            </w:r>
            <w:r w:rsidRPr="00BC2F9C">
              <w:t xml:space="preserve">. </w:t>
            </w:r>
            <w:r w:rsidR="00DF2D35" w:rsidRPr="00BC2F9C">
              <w:t xml:space="preserve">Note that, if the disk dies, </w:t>
            </w:r>
            <w:r w:rsidR="00D27FFE" w:rsidRPr="00BC2F9C">
              <w:t xml:space="preserve">a </w:t>
            </w:r>
            <w:r w:rsidRPr="00BC2F9C">
              <w:t>system crash</w:t>
            </w:r>
            <w:r w:rsidR="00D27FFE" w:rsidRPr="00BC2F9C">
              <w:t xml:space="preserve"> is </w:t>
            </w:r>
            <w:r w:rsidR="00764D53">
              <w:t xml:space="preserve">highly </w:t>
            </w:r>
            <w:r w:rsidR="00D27FFE" w:rsidRPr="00BC2F9C">
              <w:t>possible</w:t>
            </w:r>
            <w:r w:rsidRPr="00BC2F9C">
              <w:t>. If you place the pagefile on a fault-toleran</w:t>
            </w:r>
            <w:r w:rsidR="00721260" w:rsidRPr="00BC2F9C">
              <w:t>t</w:t>
            </w:r>
            <w:r w:rsidRPr="00BC2F9C">
              <w:t xml:space="preserve"> drive, remember that some fault-tolerant systems </w:t>
            </w:r>
            <w:r w:rsidR="002767A3" w:rsidRPr="00BC2F9C">
              <w:t>experience</w:t>
            </w:r>
            <w:r w:rsidRPr="00BC2F9C">
              <w:t xml:space="preserve"> slow data writes because they write data to multiple locations.</w:t>
            </w:r>
          </w:p>
          <w:p w:rsidR="00785EF2" w:rsidRPr="00BC2F9C" w:rsidRDefault="00785EF2" w:rsidP="00DF2D35">
            <w:r w:rsidRPr="00BC2F9C">
              <w:t xml:space="preserve">Use multiple disks or a disk array if additional disk bandwidth is needed for paging. </w:t>
            </w:r>
            <w:r w:rsidR="002767A3" w:rsidRPr="00BC2F9C">
              <w:t>Do not</w:t>
            </w:r>
            <w:r w:rsidRPr="00BC2F9C">
              <w:t xml:space="preserve"> place multiple pagefiles on different partitions of the same physical disk drive. </w:t>
            </w:r>
          </w:p>
        </w:tc>
      </w:tr>
      <w:tr w:rsidR="00785EF2" w:rsidRPr="00BC2F9C" w:rsidTr="00DF2D35">
        <w:tc>
          <w:tcPr>
            <w:tcW w:w="1192" w:type="dxa"/>
          </w:tcPr>
          <w:p w:rsidR="00785EF2" w:rsidRPr="00BC2F9C" w:rsidRDefault="00785EF2" w:rsidP="00DF2D35">
            <w:r w:rsidRPr="00BC2F9C">
              <w:t>Peripheral Bus</w:t>
            </w:r>
          </w:p>
        </w:tc>
        <w:tc>
          <w:tcPr>
            <w:tcW w:w="6656" w:type="dxa"/>
          </w:tcPr>
          <w:p w:rsidR="00785EF2" w:rsidRPr="00BC2F9C" w:rsidRDefault="00785EF2" w:rsidP="00DF2D35">
            <w:r w:rsidRPr="00BC2F9C">
              <w:t>To avoid bus speed limitations, use either PCI-X or PCIe x8 and higher slots for Gigabit Ethernet adapters.</w:t>
            </w:r>
          </w:p>
        </w:tc>
      </w:tr>
      <w:tr w:rsidR="00785EF2" w:rsidRPr="00BC2F9C" w:rsidTr="00DF2D35">
        <w:tc>
          <w:tcPr>
            <w:tcW w:w="1192" w:type="dxa"/>
          </w:tcPr>
          <w:p w:rsidR="00785EF2" w:rsidRPr="00BC2F9C" w:rsidRDefault="00785EF2" w:rsidP="00DF2D35">
            <w:r w:rsidRPr="00BC2F9C">
              <w:lastRenderedPageBreak/>
              <w:t>Disks</w:t>
            </w:r>
          </w:p>
        </w:tc>
        <w:tc>
          <w:tcPr>
            <w:tcW w:w="6656" w:type="dxa"/>
          </w:tcPr>
          <w:p w:rsidR="00785EF2" w:rsidRPr="00BC2F9C" w:rsidRDefault="00785EF2" w:rsidP="00E7291C">
            <w:pPr>
              <w:spacing w:after="60"/>
            </w:pPr>
            <w:r w:rsidRPr="00BC2F9C">
              <w:t xml:space="preserve">Higher rotational speeds reduce random request service times (~2 ms on average when </w:t>
            </w:r>
            <w:r w:rsidR="00200220">
              <w:t xml:space="preserve">you </w:t>
            </w:r>
            <w:r w:rsidRPr="00BC2F9C">
              <w:t>compar</w:t>
            </w:r>
            <w:r w:rsidR="00200220">
              <w:t>e</w:t>
            </w:r>
            <w:r w:rsidRPr="00BC2F9C">
              <w:t xml:space="preserve"> 7</w:t>
            </w:r>
            <w:r w:rsidR="00790961">
              <w:t>,</w:t>
            </w:r>
            <w:r w:rsidRPr="00BC2F9C">
              <w:t>200</w:t>
            </w:r>
            <w:r w:rsidR="00DF2D35" w:rsidRPr="00BC2F9C">
              <w:t>-</w:t>
            </w:r>
            <w:r w:rsidRPr="00BC2F9C">
              <w:t xml:space="preserve"> and 15</w:t>
            </w:r>
            <w:r w:rsidR="00DF2D35" w:rsidRPr="00BC2F9C">
              <w:t>,</w:t>
            </w:r>
            <w:r w:rsidRPr="00BC2F9C">
              <w:t>000</w:t>
            </w:r>
            <w:r w:rsidR="00DF2D35" w:rsidRPr="00BC2F9C">
              <w:t>-</w:t>
            </w:r>
            <w:r w:rsidRPr="00BC2F9C">
              <w:t>RPM drives) and increase sequential request bandwidth.</w:t>
            </w:r>
          </w:p>
          <w:p w:rsidR="00785EF2" w:rsidRPr="00BC2F9C" w:rsidRDefault="00785EF2" w:rsidP="00E7291C">
            <w:pPr>
              <w:spacing w:after="60"/>
            </w:pPr>
            <w:r w:rsidRPr="00BC2F9C">
              <w:t>The latest generation of 2.5</w:t>
            </w:r>
            <w:r w:rsidR="00DF2D35" w:rsidRPr="00BC2F9C">
              <w:t>-inch</w:t>
            </w:r>
            <w:r w:rsidRPr="00BC2F9C">
              <w:t xml:space="preserve"> enterprise-class disks can service a significantly larger number of random requests per second compared to 3.5</w:t>
            </w:r>
            <w:r w:rsidR="00DF2D35" w:rsidRPr="00BC2F9C">
              <w:t>-inch</w:t>
            </w:r>
            <w:r w:rsidRPr="00BC2F9C">
              <w:t xml:space="preserve"> drives.</w:t>
            </w:r>
          </w:p>
          <w:p w:rsidR="00785EF2" w:rsidRPr="00BC2F9C" w:rsidRDefault="00721260" w:rsidP="00E7291C">
            <w:pPr>
              <w:spacing w:after="60"/>
            </w:pPr>
            <w:r w:rsidRPr="00BC2F9C">
              <w:t xml:space="preserve">Store </w:t>
            </w:r>
            <w:r w:rsidR="00785EF2" w:rsidRPr="00BC2F9C">
              <w:t>“</w:t>
            </w:r>
            <w:r w:rsidRPr="00BC2F9C">
              <w:t>h</w:t>
            </w:r>
            <w:r w:rsidR="00785EF2" w:rsidRPr="00BC2F9C">
              <w:t xml:space="preserve">ot” data near the “beginning” of a disk </w:t>
            </w:r>
            <w:r w:rsidR="00DF2D35" w:rsidRPr="00BC2F9C">
              <w:t xml:space="preserve">because </w:t>
            </w:r>
            <w:r w:rsidR="00785EF2" w:rsidRPr="00BC2F9C">
              <w:t>this corresponds to the outermost (fastest) tracks.</w:t>
            </w:r>
          </w:p>
          <w:p w:rsidR="00785EF2" w:rsidRPr="00BC2F9C" w:rsidRDefault="00785EF2" w:rsidP="00790961">
            <w:r w:rsidRPr="00BC2F9C">
              <w:t xml:space="preserve">Consolidating small drives into </w:t>
            </w:r>
            <w:r w:rsidR="00721260" w:rsidRPr="00BC2F9C">
              <w:t xml:space="preserve">fewer </w:t>
            </w:r>
            <w:r w:rsidRPr="00BC2F9C">
              <w:t>high</w:t>
            </w:r>
            <w:r w:rsidR="00DF2D35" w:rsidRPr="00BC2F9C">
              <w:t>-</w:t>
            </w:r>
            <w:r w:rsidRPr="00BC2F9C">
              <w:t xml:space="preserve">capacity drives can easily reduce overall storage performance. Fewer spindles mean </w:t>
            </w:r>
            <w:r w:rsidR="00600F4B">
              <w:t>reduced</w:t>
            </w:r>
            <w:r w:rsidRPr="00BC2F9C">
              <w:t xml:space="preserve"> request service concurrency and therefore potentially lower throughput and </w:t>
            </w:r>
            <w:r w:rsidR="00600F4B">
              <w:t>longer</w:t>
            </w:r>
            <w:r w:rsidR="00600F4B" w:rsidRPr="00BC2F9C">
              <w:t xml:space="preserve"> </w:t>
            </w:r>
            <w:r w:rsidRPr="00BC2F9C">
              <w:t>response times (depending on the workload intensity).</w:t>
            </w:r>
          </w:p>
        </w:tc>
      </w:tr>
    </w:tbl>
    <w:p w:rsidR="00785EF2" w:rsidRPr="00BC2F9C" w:rsidRDefault="00785EF2" w:rsidP="00785EF2">
      <w:pPr>
        <w:pStyle w:val="Le"/>
        <w:rPr>
          <w:noProof/>
        </w:rPr>
      </w:pPr>
    </w:p>
    <w:p w:rsidR="00785EF2" w:rsidRPr="00BC2F9C" w:rsidRDefault="00785EF2" w:rsidP="00785EF2">
      <w:pPr>
        <w:pStyle w:val="BodyText"/>
      </w:pPr>
      <w:r w:rsidRPr="00BC2F9C">
        <w:t xml:space="preserve">Table 2 lists the recommended settings for choosing networking and storage adapters in a high-performing server environment. These settings can help keep your networking or storage hardware from being the bottleneck when </w:t>
      </w:r>
      <w:r w:rsidR="00721260" w:rsidRPr="00BC2F9C">
        <w:t xml:space="preserve">they are </w:t>
      </w:r>
      <w:r w:rsidRPr="00BC2F9C">
        <w:t>under heavy load.</w:t>
      </w:r>
    </w:p>
    <w:p w:rsidR="00785EF2" w:rsidRPr="00BC2F9C" w:rsidRDefault="00785EF2" w:rsidP="00785EF2">
      <w:pPr>
        <w:pStyle w:val="TableHead"/>
      </w:pPr>
      <w:r w:rsidRPr="00BC2F9C">
        <w:t>Table 2. Networking and Storage Adapter Recommendations</w:t>
      </w:r>
    </w:p>
    <w:tbl>
      <w:tblPr>
        <w:tblStyle w:val="Tablerowcell"/>
        <w:tblW w:w="7848" w:type="dxa"/>
        <w:tblLayout w:type="fixed"/>
        <w:tblLook w:val="04A0"/>
      </w:tblPr>
      <w:tblGrid>
        <w:gridCol w:w="1710"/>
        <w:gridCol w:w="6138"/>
      </w:tblGrid>
      <w:tr w:rsidR="00785EF2" w:rsidRPr="00BC2F9C" w:rsidTr="00DF2D35">
        <w:trPr>
          <w:cnfStyle w:val="100000000000"/>
        </w:trPr>
        <w:tc>
          <w:tcPr>
            <w:tcW w:w="1710" w:type="dxa"/>
          </w:tcPr>
          <w:p w:rsidR="00785EF2" w:rsidRPr="00BC2F9C" w:rsidRDefault="00785EF2" w:rsidP="00DF2D35">
            <w:r w:rsidRPr="00BC2F9C">
              <w:t>Recommen-dation</w:t>
            </w:r>
          </w:p>
        </w:tc>
        <w:tc>
          <w:tcPr>
            <w:tcW w:w="6138" w:type="dxa"/>
          </w:tcPr>
          <w:p w:rsidR="00785EF2" w:rsidRPr="00BC2F9C" w:rsidRDefault="00785EF2" w:rsidP="00DF2D35">
            <w:r w:rsidRPr="00BC2F9C">
              <w:t>Description</w:t>
            </w:r>
          </w:p>
        </w:tc>
      </w:tr>
      <w:tr w:rsidR="00785EF2" w:rsidRPr="00BC2F9C" w:rsidTr="00DF2D35">
        <w:tc>
          <w:tcPr>
            <w:tcW w:w="1710" w:type="dxa"/>
          </w:tcPr>
          <w:p w:rsidR="00785EF2" w:rsidRPr="00BC2F9C" w:rsidRDefault="00785EF2" w:rsidP="00DF2D35">
            <w:r w:rsidRPr="00BC2F9C">
              <w:t>WHQL certified</w:t>
            </w:r>
          </w:p>
        </w:tc>
        <w:tc>
          <w:tcPr>
            <w:tcW w:w="6138" w:type="dxa"/>
          </w:tcPr>
          <w:p w:rsidR="00785EF2" w:rsidRPr="00BC2F9C" w:rsidRDefault="00785EF2" w:rsidP="00DF2D35">
            <w:r w:rsidRPr="00BC2F9C">
              <w:t>The adapter has passed the Windows® Hardware Quality Labs (WHQL) certification test suite.</w:t>
            </w:r>
          </w:p>
        </w:tc>
      </w:tr>
      <w:tr w:rsidR="00785EF2" w:rsidRPr="00BC2F9C" w:rsidTr="00DF2D35">
        <w:tc>
          <w:tcPr>
            <w:tcW w:w="1710" w:type="dxa"/>
          </w:tcPr>
          <w:p w:rsidR="00785EF2" w:rsidRPr="00BC2F9C" w:rsidRDefault="00785EF2" w:rsidP="00DF2D35">
            <w:r w:rsidRPr="00BC2F9C">
              <w:t>64-bit capability</w:t>
            </w:r>
          </w:p>
        </w:tc>
        <w:tc>
          <w:tcPr>
            <w:tcW w:w="6138" w:type="dxa"/>
          </w:tcPr>
          <w:p w:rsidR="00785EF2" w:rsidRPr="00BC2F9C" w:rsidRDefault="00785EF2" w:rsidP="00DF2D35">
            <w:r w:rsidRPr="00BC2F9C">
              <w:t>Adapters that are 64-bit capable can perform direct memory access (DMA) operations to and from high physical memory locations (</w:t>
            </w:r>
            <w:r w:rsidR="006E3D4C" w:rsidRPr="00BC2F9C">
              <w:t>greater than</w:t>
            </w:r>
            <w:r w:rsidRPr="00BC2F9C">
              <w:t xml:space="preserve"> 4 GB). If the driver does not support DMA </w:t>
            </w:r>
            <w:r w:rsidR="006E3D4C" w:rsidRPr="00BC2F9C">
              <w:t>greater than</w:t>
            </w:r>
            <w:r w:rsidRPr="00BC2F9C">
              <w:t xml:space="preserve"> 4 GB, the system double-buffers the I/O to a physical address space of less than 4 GB.</w:t>
            </w:r>
          </w:p>
        </w:tc>
      </w:tr>
      <w:tr w:rsidR="00785EF2" w:rsidRPr="00BC2F9C" w:rsidTr="00DF2D35">
        <w:tc>
          <w:tcPr>
            <w:tcW w:w="1710" w:type="dxa"/>
          </w:tcPr>
          <w:p w:rsidR="00785EF2" w:rsidRPr="00BC2F9C" w:rsidRDefault="00785EF2" w:rsidP="00DF2D35">
            <w:r w:rsidRPr="00BC2F9C">
              <w:t>Copper and fiber (glass) adapters</w:t>
            </w:r>
          </w:p>
        </w:tc>
        <w:tc>
          <w:tcPr>
            <w:tcW w:w="6138" w:type="dxa"/>
          </w:tcPr>
          <w:p w:rsidR="00785EF2" w:rsidRPr="00BC2F9C" w:rsidRDefault="00785EF2" w:rsidP="00721260">
            <w:r w:rsidRPr="00BC2F9C">
              <w:t>Copper adapters generally have the same performance as their fiber counterparts, and both copper and fiber are available on some Fibre Channel adapters. Certain environments are better suited to copper adapters</w:t>
            </w:r>
            <w:r w:rsidR="00721260" w:rsidRPr="00BC2F9C">
              <w:t>,</w:t>
            </w:r>
            <w:r w:rsidRPr="00BC2F9C">
              <w:t xml:space="preserve"> whereas </w:t>
            </w:r>
            <w:r w:rsidR="00721260" w:rsidRPr="00BC2F9C">
              <w:t>other</w:t>
            </w:r>
            <w:r w:rsidR="00600F4B">
              <w:t xml:space="preserve"> environment</w:t>
            </w:r>
            <w:r w:rsidR="00721260" w:rsidRPr="00BC2F9C">
              <w:t xml:space="preserve">s </w:t>
            </w:r>
            <w:r w:rsidRPr="00BC2F9C">
              <w:t>are better suited to fiber adapters.</w:t>
            </w:r>
          </w:p>
        </w:tc>
      </w:tr>
      <w:tr w:rsidR="00785EF2" w:rsidRPr="00BC2F9C" w:rsidTr="00DF2D35">
        <w:tc>
          <w:tcPr>
            <w:tcW w:w="1710" w:type="dxa"/>
          </w:tcPr>
          <w:p w:rsidR="00785EF2" w:rsidRPr="00BC2F9C" w:rsidRDefault="00785EF2" w:rsidP="00DF2D35">
            <w:pPr>
              <w:rPr>
                <w:lang w:val="fr-FR"/>
              </w:rPr>
            </w:pPr>
            <w:r w:rsidRPr="00BC2F9C">
              <w:rPr>
                <w:lang w:val="fr-FR"/>
              </w:rPr>
              <w:t>Dual- or quad-port adapters</w:t>
            </w:r>
          </w:p>
        </w:tc>
        <w:tc>
          <w:tcPr>
            <w:tcW w:w="6138" w:type="dxa"/>
          </w:tcPr>
          <w:p w:rsidR="00785EF2" w:rsidRPr="00BC2F9C" w:rsidRDefault="00785EF2" w:rsidP="00DF2D35">
            <w:r w:rsidRPr="00BC2F9C">
              <w:t>Multiport adapters are useful for</w:t>
            </w:r>
            <w:r w:rsidR="003E5245" w:rsidRPr="00BC2F9C">
              <w:t xml:space="preserve"> </w:t>
            </w:r>
            <w:r w:rsidRPr="00BC2F9C">
              <w:t xml:space="preserve">servers </w:t>
            </w:r>
            <w:r w:rsidR="003E5245" w:rsidRPr="00BC2F9C">
              <w:t xml:space="preserve">that have </w:t>
            </w:r>
            <w:r w:rsidRPr="00BC2F9C">
              <w:t>limited PCI slots.</w:t>
            </w:r>
          </w:p>
          <w:p w:rsidR="00785EF2" w:rsidRPr="00BC2F9C" w:rsidRDefault="00785EF2" w:rsidP="00DF2D35">
            <w:pPr>
              <w:spacing w:after="40"/>
            </w:pPr>
            <w:r w:rsidRPr="00BC2F9C">
              <w:t xml:space="preserve">To address SCSI limitations on the number of disks that can be connected to a SCSI bus, some adapters provide two or four SCSI buses on a single adapter card. Fibre Channel disks generally have no limits to the number of disks </w:t>
            </w:r>
            <w:r w:rsidR="00721260" w:rsidRPr="00BC2F9C">
              <w:t xml:space="preserve">that are </w:t>
            </w:r>
            <w:r w:rsidRPr="00BC2F9C">
              <w:t>connected to an adapter unless they are hidden behind a SCSI interface.</w:t>
            </w:r>
          </w:p>
          <w:p w:rsidR="00785EF2" w:rsidRPr="00BC2F9C" w:rsidRDefault="00785EF2" w:rsidP="00DF2D35">
            <w:pPr>
              <w:spacing w:after="40"/>
            </w:pPr>
            <w:r w:rsidRPr="00BC2F9C">
              <w:t xml:space="preserve">Serial Attached SCSI (SAS) and Serial ATA (SATA) adapters also have a limited number of connections </w:t>
            </w:r>
            <w:r w:rsidR="006E3D4C" w:rsidRPr="00BC2F9C">
              <w:t>because of</w:t>
            </w:r>
            <w:r w:rsidRPr="00BC2F9C">
              <w:t xml:space="preserve"> the serial nature of the protocols, but </w:t>
            </w:r>
            <w:r w:rsidR="00721260" w:rsidRPr="00BC2F9C">
              <w:t xml:space="preserve">more </w:t>
            </w:r>
            <w:r w:rsidRPr="00BC2F9C">
              <w:t xml:space="preserve">attached disks </w:t>
            </w:r>
            <w:r w:rsidR="00721260" w:rsidRPr="00BC2F9C">
              <w:t xml:space="preserve">are </w:t>
            </w:r>
            <w:r w:rsidRPr="00BC2F9C">
              <w:t xml:space="preserve">possible </w:t>
            </w:r>
            <w:r w:rsidR="00721260" w:rsidRPr="00BC2F9C">
              <w:t xml:space="preserve">by using </w:t>
            </w:r>
            <w:r w:rsidRPr="00BC2F9C">
              <w:t>switches.</w:t>
            </w:r>
          </w:p>
          <w:p w:rsidR="00785EF2" w:rsidRPr="00BC2F9C" w:rsidRDefault="00785EF2" w:rsidP="00DF2D35">
            <w:pPr>
              <w:spacing w:after="40"/>
            </w:pPr>
            <w:r w:rsidRPr="00BC2F9C">
              <w:t>Network adapters have this feature for load-balancing or failover scenarios. Using two single-port network adapters usually yields better performance than using a single dual-port network adapter for the same workload.</w:t>
            </w:r>
          </w:p>
          <w:p w:rsidR="00785EF2" w:rsidRPr="00BC2F9C" w:rsidRDefault="00785EF2" w:rsidP="003E5245">
            <w:r w:rsidRPr="00BC2F9C">
              <w:t xml:space="preserve">PCI bus limitation can be a major factor in limiting performance for multiport adapters. Therefore, it is important to consider placing them in a high-performing PCI slot that provides </w:t>
            </w:r>
            <w:r w:rsidR="006E3D4C" w:rsidRPr="00BC2F9C">
              <w:t>enough</w:t>
            </w:r>
            <w:r w:rsidRPr="00BC2F9C">
              <w:t xml:space="preserve"> bandwidth. </w:t>
            </w:r>
            <w:r w:rsidR="006E3D4C" w:rsidRPr="00BC2F9C">
              <w:t>Generally</w:t>
            </w:r>
            <w:r w:rsidRPr="00BC2F9C">
              <w:t>, PCI</w:t>
            </w:r>
            <w:r w:rsidRPr="00BC2F9C">
              <w:noBreakHyphen/>
              <w:t xml:space="preserve">E adapters provide </w:t>
            </w:r>
            <w:r w:rsidR="00721260" w:rsidRPr="00BC2F9C">
              <w:t>more</w:t>
            </w:r>
            <w:r w:rsidRPr="00BC2F9C">
              <w:t xml:space="preserve"> bandwidth than PCI</w:t>
            </w:r>
            <w:r w:rsidRPr="00BC2F9C">
              <w:noBreakHyphen/>
              <w:t>X adapters.</w:t>
            </w:r>
          </w:p>
        </w:tc>
      </w:tr>
      <w:tr w:rsidR="00785EF2" w:rsidRPr="00BC2F9C" w:rsidTr="00DF2D35">
        <w:tc>
          <w:tcPr>
            <w:tcW w:w="1710" w:type="dxa"/>
          </w:tcPr>
          <w:p w:rsidR="00785EF2" w:rsidRPr="00BC2F9C" w:rsidRDefault="00785EF2" w:rsidP="00DF2D35">
            <w:pPr>
              <w:rPr>
                <w:lang w:val="fr-FR"/>
              </w:rPr>
            </w:pPr>
            <w:r w:rsidRPr="00BC2F9C">
              <w:rPr>
                <w:lang w:val="fr-FR"/>
              </w:rPr>
              <w:lastRenderedPageBreak/>
              <w:t>Interrupt moderation</w:t>
            </w:r>
          </w:p>
        </w:tc>
        <w:tc>
          <w:tcPr>
            <w:tcW w:w="6138" w:type="dxa"/>
          </w:tcPr>
          <w:p w:rsidR="00785EF2" w:rsidRPr="00BC2F9C" w:rsidRDefault="00785EF2" w:rsidP="00C80AE4">
            <w:r w:rsidRPr="00BC2F9C">
              <w:t xml:space="preserve">Some adapters can moderate how frequently they interrupt the host processors to indicate activity (or its completion). Moderating interrupts can often result in </w:t>
            </w:r>
            <w:r w:rsidR="00721260" w:rsidRPr="00BC2F9C">
              <w:t xml:space="preserve">reduced </w:t>
            </w:r>
            <w:r w:rsidRPr="00BC2F9C">
              <w:t xml:space="preserve">CPU load on the host but, unless interrupt moderation is performed intelligently, the CPU savings might increase latency. </w:t>
            </w:r>
          </w:p>
        </w:tc>
      </w:tr>
      <w:tr w:rsidR="00785EF2" w:rsidRPr="00BC2F9C" w:rsidTr="00DF2D35">
        <w:tc>
          <w:tcPr>
            <w:tcW w:w="1710" w:type="dxa"/>
          </w:tcPr>
          <w:p w:rsidR="00785EF2" w:rsidRPr="00BC2F9C" w:rsidRDefault="00785EF2" w:rsidP="00DF2D35">
            <w:pPr>
              <w:rPr>
                <w:lang w:val="fr-FR"/>
              </w:rPr>
            </w:pPr>
            <w:r w:rsidRPr="00BC2F9C">
              <w:rPr>
                <w:lang w:val="fr-FR"/>
              </w:rPr>
              <w:t>Offload capability and other advanced features such as message-signaled interrupt (MSI)-X</w:t>
            </w:r>
          </w:p>
        </w:tc>
        <w:tc>
          <w:tcPr>
            <w:tcW w:w="6138" w:type="dxa"/>
          </w:tcPr>
          <w:p w:rsidR="00785EF2" w:rsidRPr="00BC2F9C" w:rsidRDefault="00785EF2" w:rsidP="003F60D7">
            <w:r w:rsidRPr="00BC2F9C">
              <w:t xml:space="preserve">Offload-capable adapters offer CPU savings that translate into improved performance. For more information, see </w:t>
            </w:r>
            <w:r w:rsidR="003F60D7" w:rsidRPr="00BC2F9C">
              <w:t>“</w:t>
            </w:r>
            <w:hyperlink w:anchor="_Choosing_a_Network" w:history="1">
              <w:r w:rsidRPr="00BC2F9C">
                <w:rPr>
                  <w:rStyle w:val="Hyperlink"/>
                </w:rPr>
                <w:t>Choosing a Network Adapter</w:t>
              </w:r>
            </w:hyperlink>
            <w:r w:rsidR="003F60D7" w:rsidRPr="00BC2F9C">
              <w:t>”</w:t>
            </w:r>
            <w:r w:rsidRPr="00BC2F9C">
              <w:t xml:space="preserve"> later in this guide. </w:t>
            </w:r>
          </w:p>
        </w:tc>
      </w:tr>
      <w:tr w:rsidR="00785EF2" w:rsidRPr="00BC2F9C" w:rsidTr="00DF2D35">
        <w:tc>
          <w:tcPr>
            <w:tcW w:w="1710" w:type="dxa"/>
          </w:tcPr>
          <w:p w:rsidR="00785EF2" w:rsidRPr="00BC2F9C" w:rsidRDefault="00785EF2" w:rsidP="00DF2D35">
            <w:pPr>
              <w:rPr>
                <w:lang w:val="fr-FR"/>
              </w:rPr>
            </w:pPr>
            <w:r w:rsidRPr="00BC2F9C">
              <w:rPr>
                <w:lang w:val="fr-FR"/>
              </w:rPr>
              <w:t xml:space="preserve">Dynamic </w:t>
            </w:r>
            <w:r w:rsidR="00DF2D35" w:rsidRPr="00BC2F9C">
              <w:rPr>
                <w:lang w:val="fr-FR"/>
              </w:rPr>
              <w:t>i</w:t>
            </w:r>
            <w:r w:rsidRPr="00BC2F9C">
              <w:rPr>
                <w:lang w:val="fr-FR"/>
              </w:rPr>
              <w:t xml:space="preserve">nterrupt and </w:t>
            </w:r>
            <w:r w:rsidR="00DF2D35" w:rsidRPr="00BC2F9C">
              <w:rPr>
                <w:lang w:val="fr-FR"/>
              </w:rPr>
              <w:t>deferred procedure call (</w:t>
            </w:r>
            <w:r w:rsidRPr="00BC2F9C">
              <w:rPr>
                <w:lang w:val="fr-FR"/>
              </w:rPr>
              <w:t>DPC</w:t>
            </w:r>
            <w:r w:rsidR="00DF2D35" w:rsidRPr="00BC2F9C">
              <w:rPr>
                <w:lang w:val="fr-FR"/>
              </w:rPr>
              <w:t>)</w:t>
            </w:r>
            <w:r w:rsidRPr="00BC2F9C">
              <w:rPr>
                <w:lang w:val="fr-FR"/>
              </w:rPr>
              <w:t xml:space="preserve"> </w:t>
            </w:r>
            <w:r w:rsidR="00DF2D35" w:rsidRPr="00BC2F9C">
              <w:rPr>
                <w:lang w:val="fr-FR"/>
              </w:rPr>
              <w:t>r</w:t>
            </w:r>
            <w:r w:rsidRPr="00BC2F9C">
              <w:rPr>
                <w:lang w:val="fr-FR"/>
              </w:rPr>
              <w:t>edirection</w:t>
            </w:r>
          </w:p>
        </w:tc>
        <w:tc>
          <w:tcPr>
            <w:tcW w:w="6138" w:type="dxa"/>
          </w:tcPr>
          <w:p w:rsidR="00785EF2" w:rsidRPr="00BC2F9C" w:rsidRDefault="00785EF2" w:rsidP="00C80AE4">
            <w:r w:rsidRPr="00BC2F9C">
              <w:t xml:space="preserve">Windows Server 2008 has new functionality that </w:t>
            </w:r>
            <w:r w:rsidR="006E3D4C" w:rsidRPr="00BC2F9C">
              <w:t>enables</w:t>
            </w:r>
            <w:r w:rsidRPr="00BC2F9C">
              <w:t xml:space="preserve"> PCI-E storage adapters to dynamically redirect interrupts and DPCs. This capability, originally called “NUMA I/O,” can help any multiprocessor system by improving workload partitioning, cache hit rates, and on</w:t>
            </w:r>
            <w:r w:rsidR="006E3D4C" w:rsidRPr="00BC2F9C">
              <w:t>-</w:t>
            </w:r>
            <w:r w:rsidRPr="00BC2F9C">
              <w:t xml:space="preserve">board hardware interconnect </w:t>
            </w:r>
            <w:r w:rsidR="00DF2D35" w:rsidRPr="00BC2F9C">
              <w:t xml:space="preserve">usage </w:t>
            </w:r>
            <w:r w:rsidRPr="00BC2F9C">
              <w:t>for I</w:t>
            </w:r>
            <w:r w:rsidR="00C80AE4" w:rsidRPr="00BC2F9C">
              <w:t>/</w:t>
            </w:r>
            <w:r w:rsidRPr="00BC2F9C">
              <w:t xml:space="preserve">O-intensive workloads. At Windows Server 2008 RTM, no adapters on the market had this capability, but </w:t>
            </w:r>
            <w:r w:rsidR="00DF2D35" w:rsidRPr="00BC2F9C">
              <w:t xml:space="preserve">several </w:t>
            </w:r>
            <w:r w:rsidRPr="00BC2F9C">
              <w:t xml:space="preserve">manufacturers </w:t>
            </w:r>
            <w:r w:rsidR="00DF2D35" w:rsidRPr="00BC2F9C">
              <w:t xml:space="preserve">were developing </w:t>
            </w:r>
            <w:r w:rsidRPr="00BC2F9C">
              <w:t>adapters to take advantage of this performance feature.</w:t>
            </w:r>
          </w:p>
        </w:tc>
      </w:tr>
    </w:tbl>
    <w:p w:rsidR="00785EF2" w:rsidRPr="00BC2F9C" w:rsidRDefault="00785EF2" w:rsidP="00DF2D35">
      <w:pPr>
        <w:pStyle w:val="Le"/>
      </w:pPr>
      <w:bookmarkStart w:id="17" w:name="_Toc52966646"/>
      <w:bookmarkStart w:id="18" w:name="_Toc180287468"/>
    </w:p>
    <w:p w:rsidR="00096493" w:rsidRPr="00BC2F9C" w:rsidRDefault="00785EF2" w:rsidP="00096493">
      <w:pPr>
        <w:pStyle w:val="Heading2"/>
      </w:pPr>
      <w:bookmarkStart w:id="19" w:name="_Toc200504772"/>
      <w:r w:rsidRPr="00BC2F9C">
        <w:t>Power Guidelines</w:t>
      </w:r>
      <w:bookmarkEnd w:id="19"/>
    </w:p>
    <w:p w:rsidR="004D64E1" w:rsidRPr="00BC2F9C" w:rsidRDefault="00096493" w:rsidP="00DF2D35">
      <w:pPr>
        <w:pStyle w:val="BodyTextLink"/>
      </w:pPr>
      <w:r w:rsidRPr="00BC2F9C">
        <w:t xml:space="preserve">Although </w:t>
      </w:r>
      <w:r w:rsidR="00785EF2" w:rsidRPr="00BC2F9C">
        <w:t>this guide focuse</w:t>
      </w:r>
      <w:r w:rsidRPr="00BC2F9C">
        <w:t>s</w:t>
      </w:r>
      <w:r w:rsidR="00785EF2" w:rsidRPr="00BC2F9C">
        <w:t xml:space="preserve"> on </w:t>
      </w:r>
      <w:r w:rsidR="006E3D4C" w:rsidRPr="00BC2F9C">
        <w:t xml:space="preserve">how to </w:t>
      </w:r>
      <w:r w:rsidRPr="00BC2F9C">
        <w:t xml:space="preserve">obtain </w:t>
      </w:r>
      <w:r w:rsidR="00785EF2" w:rsidRPr="00BC2F9C">
        <w:t xml:space="preserve">the best performance </w:t>
      </w:r>
      <w:r w:rsidRPr="00BC2F9C">
        <w:t xml:space="preserve">from </w:t>
      </w:r>
      <w:r w:rsidR="00785EF2" w:rsidRPr="00BC2F9C">
        <w:t>Windows Server</w:t>
      </w:r>
      <w:r w:rsidRPr="00BC2F9C">
        <w:t> </w:t>
      </w:r>
      <w:r w:rsidR="00785EF2" w:rsidRPr="00BC2F9C">
        <w:t>2008, the increasing importance of power efficiency must also be recognized in enterprise and data</w:t>
      </w:r>
      <w:r w:rsidR="00C80AE4" w:rsidRPr="00BC2F9C">
        <w:t xml:space="preserve"> </w:t>
      </w:r>
      <w:r w:rsidR="00785EF2" w:rsidRPr="00BC2F9C">
        <w:t>center environments</w:t>
      </w:r>
      <w:r w:rsidR="004D64E1" w:rsidRPr="00BC2F9C">
        <w:t xml:space="preserve">. </w:t>
      </w:r>
      <w:r w:rsidR="00785EF2" w:rsidRPr="00BC2F9C">
        <w:t xml:space="preserve">High performance and low power </w:t>
      </w:r>
      <w:r w:rsidR="00C80AE4" w:rsidRPr="00BC2F9C">
        <w:t xml:space="preserve">usage </w:t>
      </w:r>
      <w:r w:rsidR="00785EF2" w:rsidRPr="00BC2F9C">
        <w:t xml:space="preserve">are often conflicting goals, but </w:t>
      </w:r>
      <w:r w:rsidRPr="00BC2F9C">
        <w:t xml:space="preserve">by </w:t>
      </w:r>
      <w:r w:rsidR="00785EF2" w:rsidRPr="00BC2F9C">
        <w:t>careful</w:t>
      </w:r>
      <w:r w:rsidRPr="00BC2F9C">
        <w:t>ly</w:t>
      </w:r>
      <w:r w:rsidR="00785EF2" w:rsidRPr="00BC2F9C">
        <w:t xml:space="preserve"> selectin</w:t>
      </w:r>
      <w:r w:rsidRPr="00BC2F9C">
        <w:t>g</w:t>
      </w:r>
      <w:r w:rsidR="00785EF2" w:rsidRPr="00BC2F9C">
        <w:t xml:space="preserve"> server components </w:t>
      </w:r>
      <w:r w:rsidRPr="00BC2F9C">
        <w:t xml:space="preserve">you </w:t>
      </w:r>
      <w:r w:rsidR="00785EF2" w:rsidRPr="00BC2F9C">
        <w:t xml:space="preserve">can </w:t>
      </w:r>
      <w:r w:rsidR="00792252" w:rsidRPr="00BC2F9C">
        <w:t>determine</w:t>
      </w:r>
      <w:r w:rsidRPr="00BC2F9C">
        <w:t xml:space="preserve"> the </w:t>
      </w:r>
      <w:r w:rsidR="006E3D4C" w:rsidRPr="00BC2F9C">
        <w:t>correct</w:t>
      </w:r>
      <w:r w:rsidRPr="00BC2F9C">
        <w:t xml:space="preserve"> </w:t>
      </w:r>
      <w:r w:rsidR="00785EF2" w:rsidRPr="00BC2F9C">
        <w:t>balance between the</w:t>
      </w:r>
      <w:r w:rsidR="00C80AE4" w:rsidRPr="00BC2F9C">
        <w:t>m</w:t>
      </w:r>
      <w:r w:rsidR="00785EF2" w:rsidRPr="00BC2F9C">
        <w:t xml:space="preserve">. Table 3 contains guidelines </w:t>
      </w:r>
      <w:r w:rsidR="00C80AE4" w:rsidRPr="00BC2F9C">
        <w:t>for</w:t>
      </w:r>
      <w:r w:rsidR="00785EF2" w:rsidRPr="00BC2F9C">
        <w:t xml:space="preserve"> power characteristics and capabilities of server hardware components.</w:t>
      </w:r>
    </w:p>
    <w:p w:rsidR="00785EF2" w:rsidRPr="00BC2F9C" w:rsidRDefault="00785EF2" w:rsidP="00785EF2">
      <w:pPr>
        <w:pStyle w:val="TableHead"/>
      </w:pPr>
      <w:r w:rsidRPr="00BC2F9C">
        <w:t>Table 3. Server Hardware Power Savings Recommendations</w:t>
      </w:r>
    </w:p>
    <w:tbl>
      <w:tblPr>
        <w:tblStyle w:val="Tablerowcell"/>
        <w:tblW w:w="0" w:type="auto"/>
        <w:tblLook w:val="04A0"/>
      </w:tblPr>
      <w:tblGrid>
        <w:gridCol w:w="1216"/>
        <w:gridCol w:w="6632"/>
      </w:tblGrid>
      <w:tr w:rsidR="00785EF2" w:rsidRPr="00BC2F9C" w:rsidTr="00A16150">
        <w:trPr>
          <w:cnfStyle w:val="100000000000"/>
        </w:trPr>
        <w:tc>
          <w:tcPr>
            <w:tcW w:w="1216" w:type="dxa"/>
          </w:tcPr>
          <w:p w:rsidR="00785EF2" w:rsidRPr="00BC2F9C" w:rsidRDefault="00785EF2" w:rsidP="00DF2D35">
            <w:r w:rsidRPr="00BC2F9C">
              <w:t>Component</w:t>
            </w:r>
          </w:p>
        </w:tc>
        <w:tc>
          <w:tcPr>
            <w:tcW w:w="6632" w:type="dxa"/>
          </w:tcPr>
          <w:p w:rsidR="00785EF2" w:rsidRPr="00BC2F9C" w:rsidRDefault="00785EF2" w:rsidP="00DF2D35">
            <w:r w:rsidRPr="00BC2F9C">
              <w:t>Recommendation</w:t>
            </w:r>
          </w:p>
        </w:tc>
      </w:tr>
      <w:tr w:rsidR="00785EF2" w:rsidRPr="00BC2F9C" w:rsidTr="00A16150">
        <w:tc>
          <w:tcPr>
            <w:tcW w:w="1216" w:type="dxa"/>
          </w:tcPr>
          <w:p w:rsidR="00785EF2" w:rsidRPr="00BC2F9C" w:rsidRDefault="00785EF2" w:rsidP="00DF2D35">
            <w:r w:rsidRPr="00BC2F9C">
              <w:t>Processors</w:t>
            </w:r>
          </w:p>
        </w:tc>
        <w:tc>
          <w:tcPr>
            <w:tcW w:w="6632" w:type="dxa"/>
          </w:tcPr>
          <w:p w:rsidR="00785EF2" w:rsidRPr="00BC2F9C" w:rsidRDefault="00785EF2" w:rsidP="00C80AE4">
            <w:r w:rsidRPr="00BC2F9C">
              <w:t xml:space="preserve">Higher frequencies in a </w:t>
            </w:r>
            <w:r w:rsidR="00C80AE4" w:rsidRPr="00BC2F9C">
              <w:t xml:space="preserve">specific </w:t>
            </w:r>
            <w:r w:rsidRPr="00BC2F9C">
              <w:t xml:space="preserve">processor family </w:t>
            </w:r>
            <w:r w:rsidR="006E3D4C" w:rsidRPr="00BC2F9C">
              <w:t xml:space="preserve">cause increased </w:t>
            </w:r>
            <w:r w:rsidRPr="00BC2F9C">
              <w:t>power consumption when the processors are under heavy load. Also, processor families usually include low-power versions</w:t>
            </w:r>
            <w:r w:rsidR="004D64E1" w:rsidRPr="00BC2F9C">
              <w:t xml:space="preserve">. </w:t>
            </w:r>
            <w:r w:rsidRPr="00BC2F9C">
              <w:t xml:space="preserve">Newer generations of processors expose more power states for the Windows power management algorithms, </w:t>
            </w:r>
            <w:r w:rsidR="00313BB6" w:rsidRPr="00BC2F9C">
              <w:t xml:space="preserve">which </w:t>
            </w:r>
            <w:r w:rsidRPr="00BC2F9C">
              <w:t>enabl</w:t>
            </w:r>
            <w:r w:rsidR="00313BB6" w:rsidRPr="00BC2F9C">
              <w:t>es</w:t>
            </w:r>
            <w:r w:rsidRPr="00BC2F9C">
              <w:t xml:space="preserve"> better power management at all levels of performance.</w:t>
            </w:r>
          </w:p>
        </w:tc>
      </w:tr>
      <w:tr w:rsidR="00785EF2" w:rsidRPr="00BC2F9C" w:rsidTr="00A16150">
        <w:tc>
          <w:tcPr>
            <w:tcW w:w="1216" w:type="dxa"/>
          </w:tcPr>
          <w:p w:rsidR="00785EF2" w:rsidRPr="00BC2F9C" w:rsidRDefault="00785EF2" w:rsidP="00DF2D35">
            <w:r w:rsidRPr="00BC2F9C">
              <w:t>Memory (RAM)</w:t>
            </w:r>
          </w:p>
        </w:tc>
        <w:tc>
          <w:tcPr>
            <w:tcW w:w="6632" w:type="dxa"/>
          </w:tcPr>
          <w:p w:rsidR="00785EF2" w:rsidRPr="00BC2F9C" w:rsidRDefault="00785EF2" w:rsidP="007D7C90">
            <w:r w:rsidRPr="00BC2F9C">
              <w:t>Memory consum</w:t>
            </w:r>
            <w:r w:rsidR="00096493" w:rsidRPr="00BC2F9C">
              <w:t>es</w:t>
            </w:r>
            <w:r w:rsidRPr="00BC2F9C">
              <w:t xml:space="preserve"> an increasing </w:t>
            </w:r>
            <w:r w:rsidR="00C80AE4" w:rsidRPr="00BC2F9C">
              <w:t xml:space="preserve">part </w:t>
            </w:r>
            <w:r w:rsidRPr="00BC2F9C">
              <w:t xml:space="preserve">of system power. </w:t>
            </w:r>
            <w:r w:rsidR="00096493" w:rsidRPr="00BC2F9C">
              <w:t>M</w:t>
            </w:r>
            <w:r w:rsidRPr="00BC2F9C">
              <w:t xml:space="preserve">any factors </w:t>
            </w:r>
            <w:r w:rsidR="00096493" w:rsidRPr="00BC2F9C">
              <w:t xml:space="preserve">affect </w:t>
            </w:r>
            <w:r w:rsidRPr="00BC2F9C">
              <w:t xml:space="preserve">the power consumption of a memory </w:t>
            </w:r>
            <w:r w:rsidR="007D7C90">
              <w:t xml:space="preserve">“stick” </w:t>
            </w:r>
            <w:r w:rsidR="00096493" w:rsidRPr="00BC2F9C">
              <w:t>such as</w:t>
            </w:r>
            <w:r w:rsidRPr="00BC2F9C">
              <w:t xml:space="preserve"> memory technology, </w:t>
            </w:r>
            <w:r w:rsidR="00096493" w:rsidRPr="00BC2F9C">
              <w:t>error correction code (</w:t>
            </w:r>
            <w:r w:rsidRPr="00BC2F9C">
              <w:t>ECC</w:t>
            </w:r>
            <w:r w:rsidR="00096493" w:rsidRPr="00BC2F9C">
              <w:t>)</w:t>
            </w:r>
            <w:r w:rsidRPr="00BC2F9C">
              <w:t xml:space="preserve">, frequency, capacity, density, and </w:t>
            </w:r>
            <w:r w:rsidR="00096493" w:rsidRPr="00BC2F9C">
              <w:t>number</w:t>
            </w:r>
            <w:r w:rsidRPr="00BC2F9C">
              <w:t xml:space="preserve"> of ranks</w:t>
            </w:r>
            <w:r w:rsidR="00313BB6" w:rsidRPr="00BC2F9C">
              <w:t xml:space="preserve">. Therefore, </w:t>
            </w:r>
            <w:r w:rsidRPr="00BC2F9C">
              <w:t>it is best to compare expected power consumption ratings before purchasing large quantities of memory. Low-power (“green”) memory is now available, but a performance or monetary trade</w:t>
            </w:r>
            <w:r w:rsidR="00096493" w:rsidRPr="00BC2F9C">
              <w:t>-</w:t>
            </w:r>
            <w:r w:rsidRPr="00BC2F9C">
              <w:t xml:space="preserve">off </w:t>
            </w:r>
            <w:r w:rsidR="00096493" w:rsidRPr="00BC2F9C">
              <w:t xml:space="preserve">must be </w:t>
            </w:r>
            <w:r w:rsidRPr="00BC2F9C">
              <w:t>consider</w:t>
            </w:r>
            <w:r w:rsidR="00096493" w:rsidRPr="00BC2F9C">
              <w:t>ed</w:t>
            </w:r>
            <w:r w:rsidRPr="00BC2F9C">
              <w:t>. If paging is required, then the power cost of the paging disks should also be considered.</w:t>
            </w:r>
          </w:p>
        </w:tc>
      </w:tr>
      <w:tr w:rsidR="00785EF2" w:rsidRPr="00BC2F9C" w:rsidTr="00A16150">
        <w:tc>
          <w:tcPr>
            <w:tcW w:w="1216" w:type="dxa"/>
          </w:tcPr>
          <w:p w:rsidR="00785EF2" w:rsidRPr="00BC2F9C" w:rsidRDefault="00785EF2" w:rsidP="00DF2D35">
            <w:r w:rsidRPr="00BC2F9C">
              <w:t>Disks</w:t>
            </w:r>
          </w:p>
        </w:tc>
        <w:tc>
          <w:tcPr>
            <w:tcW w:w="6632" w:type="dxa"/>
          </w:tcPr>
          <w:p w:rsidR="00785EF2" w:rsidRPr="00BC2F9C" w:rsidRDefault="00785EF2" w:rsidP="00C80AE4">
            <w:r w:rsidRPr="00BC2F9C">
              <w:t xml:space="preserve">Higher RPM means </w:t>
            </w:r>
            <w:r w:rsidR="00313BB6" w:rsidRPr="00BC2F9C">
              <w:t xml:space="preserve">increased </w:t>
            </w:r>
            <w:r w:rsidRPr="00BC2F9C">
              <w:t>power consumption. Also, new 2.5</w:t>
            </w:r>
            <w:r w:rsidR="00096493" w:rsidRPr="00BC2F9C">
              <w:t>-inch</w:t>
            </w:r>
            <w:r w:rsidRPr="00BC2F9C">
              <w:t xml:space="preserve"> drives consume less than half the power of older 3.5</w:t>
            </w:r>
            <w:r w:rsidR="00096493" w:rsidRPr="00BC2F9C">
              <w:t>-inch</w:t>
            </w:r>
            <w:r w:rsidRPr="00BC2F9C">
              <w:t xml:space="preserve"> drives</w:t>
            </w:r>
            <w:r w:rsidR="004D64E1" w:rsidRPr="00BC2F9C">
              <w:t xml:space="preserve">. </w:t>
            </w:r>
            <w:r w:rsidRPr="00BC2F9C">
              <w:t>More information about the power cost for different RAID configurations is found in “</w:t>
            </w:r>
            <w:hyperlink w:anchor="_Performance_Tuning_for_1" w:history="1">
              <w:r w:rsidRPr="00BC2F9C">
                <w:rPr>
                  <w:rStyle w:val="Hyperlink"/>
                  <w:rFonts w:eastAsiaTheme="majorEastAsia"/>
                </w:rPr>
                <w:t>Performance Tuning for Storage Subsystem</w:t>
              </w:r>
            </w:hyperlink>
            <w:r w:rsidRPr="00BC2F9C">
              <w:t xml:space="preserve">” </w:t>
            </w:r>
            <w:r w:rsidR="00096493" w:rsidRPr="00BC2F9C">
              <w:t>later in this guide</w:t>
            </w:r>
            <w:r w:rsidRPr="00BC2F9C">
              <w:t>.</w:t>
            </w:r>
          </w:p>
        </w:tc>
      </w:tr>
      <w:tr w:rsidR="00A16150" w:rsidRPr="00BC2F9C" w:rsidTr="00A16150">
        <w:tc>
          <w:tcPr>
            <w:tcW w:w="1216" w:type="dxa"/>
          </w:tcPr>
          <w:p w:rsidR="00A16150" w:rsidRPr="00BC2F9C" w:rsidRDefault="008D3BF7" w:rsidP="00393806">
            <w:pPr>
              <w:rPr>
                <w:lang w:val="fr-FR"/>
              </w:rPr>
            </w:pPr>
            <w:r>
              <w:rPr>
                <w:lang w:val="fr-FR"/>
              </w:rPr>
              <w:t>Network and s</w:t>
            </w:r>
            <w:r w:rsidR="00A16150">
              <w:rPr>
                <w:lang w:val="fr-FR"/>
              </w:rPr>
              <w:t>torage adapters</w:t>
            </w:r>
          </w:p>
        </w:tc>
        <w:tc>
          <w:tcPr>
            <w:tcW w:w="6632" w:type="dxa"/>
          </w:tcPr>
          <w:p w:rsidR="00A16150" w:rsidRPr="00BC2F9C" w:rsidRDefault="00A16150" w:rsidP="00393806">
            <w:r w:rsidRPr="00BC2F9C">
              <w:t>Some adapters decrease power consumption during idle periods. This becomes a more important consideration for 10</w:t>
            </w:r>
            <w:r w:rsidRPr="00BC2F9C">
              <w:noBreakHyphen/>
              <w:t>Gb networking and high-bandwidth storage links.</w:t>
            </w:r>
          </w:p>
        </w:tc>
      </w:tr>
    </w:tbl>
    <w:p w:rsidR="00785EF2" w:rsidRPr="00BC2F9C" w:rsidRDefault="00785EF2" w:rsidP="00DF2D35">
      <w:pPr>
        <w:pStyle w:val="Le"/>
      </w:pPr>
    </w:p>
    <w:p w:rsidR="00785EF2" w:rsidRPr="00BC2F9C" w:rsidRDefault="00785EF2" w:rsidP="00DF2D35">
      <w:pPr>
        <w:pStyle w:val="BodyText"/>
      </w:pPr>
      <w:r w:rsidRPr="00BC2F9C">
        <w:lastRenderedPageBreak/>
        <w:t xml:space="preserve">The default power plan for Windows Server 2008 is Balanced, which </w:t>
      </w:r>
      <w:r w:rsidR="00313BB6" w:rsidRPr="00BC2F9C">
        <w:t>tries</w:t>
      </w:r>
      <w:r w:rsidRPr="00BC2F9C">
        <w:t xml:space="preserve"> to keep performance high </w:t>
      </w:r>
      <w:r w:rsidR="00313BB6" w:rsidRPr="00BC2F9C">
        <w:t>while it saves</w:t>
      </w:r>
      <w:r w:rsidRPr="00BC2F9C">
        <w:t xml:space="preserve"> power whenever possible</w:t>
      </w:r>
      <w:r w:rsidR="004D64E1" w:rsidRPr="00BC2F9C">
        <w:t xml:space="preserve">. </w:t>
      </w:r>
      <w:r w:rsidRPr="00BC2F9C">
        <w:t xml:space="preserve">The other predefined plans are Low Power and High Performance, </w:t>
      </w:r>
      <w:r w:rsidR="00C80AE4" w:rsidRPr="00BC2F9C">
        <w:t xml:space="preserve">both of </w:t>
      </w:r>
      <w:r w:rsidRPr="00BC2F9C">
        <w:t xml:space="preserve">which are heavily weighted to </w:t>
      </w:r>
      <w:r w:rsidR="00C80AE4" w:rsidRPr="00BC2F9C">
        <w:t xml:space="preserve">different </w:t>
      </w:r>
      <w:r w:rsidRPr="00BC2F9C">
        <w:t>goal</w:t>
      </w:r>
      <w:r w:rsidR="003E5245" w:rsidRPr="00BC2F9C">
        <w:t>s</w:t>
      </w:r>
      <w:r w:rsidR="004D64E1" w:rsidRPr="00BC2F9C">
        <w:t xml:space="preserve">. </w:t>
      </w:r>
      <w:r w:rsidRPr="00BC2F9C">
        <w:t xml:space="preserve">But server BIOS settings </w:t>
      </w:r>
      <w:r w:rsidR="00213667" w:rsidRPr="00BC2F9C">
        <w:t>can</w:t>
      </w:r>
      <w:r w:rsidRPr="00BC2F9C">
        <w:t xml:space="preserve"> prevent Windows from accomplishing any of these </w:t>
      </w:r>
      <w:r w:rsidR="00C80AE4" w:rsidRPr="00BC2F9C">
        <w:t>goals</w:t>
      </w:r>
      <w:r w:rsidRPr="00BC2F9C">
        <w:t xml:space="preserve">, so make sure </w:t>
      </w:r>
      <w:r w:rsidR="00313BB6" w:rsidRPr="00BC2F9C">
        <w:t xml:space="preserve">that you </w:t>
      </w:r>
      <w:r w:rsidRPr="00BC2F9C">
        <w:t xml:space="preserve">check </w:t>
      </w:r>
      <w:r w:rsidR="00313BB6" w:rsidRPr="00BC2F9C">
        <w:t xml:space="preserve">whether </w:t>
      </w:r>
      <w:r w:rsidR="00096493" w:rsidRPr="00BC2F9C">
        <w:t xml:space="preserve">power management by the operating system </w:t>
      </w:r>
      <w:r w:rsidR="00C80AE4" w:rsidRPr="00BC2F9C">
        <w:t>or</w:t>
      </w:r>
      <w:r w:rsidR="00096493" w:rsidRPr="00BC2F9C">
        <w:t xml:space="preserve"> by the hardware </w:t>
      </w:r>
      <w:r w:rsidRPr="00BC2F9C">
        <w:t>is a BIOS option</w:t>
      </w:r>
      <w:r w:rsidR="004D64E1" w:rsidRPr="00BC2F9C">
        <w:t xml:space="preserve">. </w:t>
      </w:r>
      <w:r w:rsidRPr="00BC2F9C">
        <w:t xml:space="preserve">Windows Server </w:t>
      </w:r>
      <w:r w:rsidR="00096493" w:rsidRPr="00BC2F9C">
        <w:t>p</w:t>
      </w:r>
      <w:r w:rsidRPr="00BC2F9C">
        <w:t xml:space="preserve">erformance lab tests show that Windows power management works very well </w:t>
      </w:r>
      <w:r w:rsidR="00096493" w:rsidRPr="00BC2F9C">
        <w:t xml:space="preserve">when </w:t>
      </w:r>
      <w:r w:rsidR="00313BB6" w:rsidRPr="00BC2F9C">
        <w:t xml:space="preserve">it is </w:t>
      </w:r>
      <w:r w:rsidRPr="00BC2F9C">
        <w:t>compar</w:t>
      </w:r>
      <w:r w:rsidR="00096493" w:rsidRPr="00BC2F9C">
        <w:t>ed</w:t>
      </w:r>
      <w:r w:rsidRPr="00BC2F9C">
        <w:t xml:space="preserve"> to hardware-managed power management on enterprise servers, so the </w:t>
      </w:r>
      <w:r w:rsidR="00BC4A6D" w:rsidRPr="00BC2F9C">
        <w:t>operating system–</w:t>
      </w:r>
      <w:r w:rsidRPr="00BC2F9C">
        <w:t>managed setting is preferred</w:t>
      </w:r>
      <w:r w:rsidR="004D64E1" w:rsidRPr="00BC2F9C">
        <w:t xml:space="preserve">. </w:t>
      </w:r>
      <w:r w:rsidRPr="00BC2F9C">
        <w:t xml:space="preserve">However, the most important guideline is to make sure that the BIOS settings on a </w:t>
      </w:r>
      <w:r w:rsidR="00C80AE4" w:rsidRPr="00BC2F9C">
        <w:t xml:space="preserve">specific </w:t>
      </w:r>
      <w:r w:rsidRPr="00BC2F9C">
        <w:t xml:space="preserve">server are well understood so that the administrator knows </w:t>
      </w:r>
      <w:r w:rsidR="007D7B47">
        <w:t>if</w:t>
      </w:r>
      <w:r w:rsidR="007D7B47" w:rsidRPr="00BC2F9C">
        <w:t xml:space="preserve"> </w:t>
      </w:r>
      <w:r w:rsidRPr="00BC2F9C">
        <w:t>the Windows power setting controls (including the High Performance plan) are actually usable.</w:t>
      </w:r>
    </w:p>
    <w:p w:rsidR="00785EF2" w:rsidRPr="00BC2F9C" w:rsidRDefault="00785EF2" w:rsidP="00785EF2">
      <w:pPr>
        <w:pStyle w:val="Heading2"/>
      </w:pPr>
      <w:bookmarkStart w:id="20" w:name="_Toc200504773"/>
      <w:r w:rsidRPr="00BC2F9C">
        <w:t>Interrupt Affinity</w:t>
      </w:r>
      <w:bookmarkEnd w:id="17"/>
      <w:bookmarkEnd w:id="18"/>
      <w:bookmarkEnd w:id="20"/>
    </w:p>
    <w:p w:rsidR="00785EF2" w:rsidRPr="00BC2F9C" w:rsidRDefault="00785EF2" w:rsidP="00785EF2">
      <w:pPr>
        <w:pStyle w:val="BodyText"/>
      </w:pPr>
      <w:r w:rsidRPr="00BC2F9C">
        <w:t>Interrupt affinity refers to the binding of interrupts from a specific device to one or more specific processors in a multiprocessor server. Th</w:t>
      </w:r>
      <w:r w:rsidR="007D7B47">
        <w:t xml:space="preserve">e binding </w:t>
      </w:r>
      <w:r w:rsidRPr="00BC2F9C">
        <w:t xml:space="preserve"> forces interrupt</w:t>
      </w:r>
      <w:r w:rsidR="00C80AE4" w:rsidRPr="00BC2F9C">
        <w:t xml:space="preserve"> processing </w:t>
      </w:r>
      <w:r w:rsidRPr="00BC2F9C">
        <w:t xml:space="preserve">to run on the specified processor or processors, unless </w:t>
      </w:r>
      <w:r w:rsidR="00C80AE4" w:rsidRPr="00BC2F9C">
        <w:t xml:space="preserve">the device specifies </w:t>
      </w:r>
      <w:r w:rsidRPr="00BC2F9C">
        <w:t>otherwise. For some scenarios, such as a file server, the network connections and file server sessions remain on the same network adapter. In those scenarios, binding interrupts from the network adapter to a processor allows for processing incoming packets (SMB requests and data) on a specific set of processors, which improves locality and scalability.</w:t>
      </w:r>
    </w:p>
    <w:p w:rsidR="00785EF2" w:rsidRPr="00BC2F9C" w:rsidRDefault="00785EF2" w:rsidP="00785EF2">
      <w:pPr>
        <w:pStyle w:val="BodyText"/>
      </w:pPr>
      <w:r w:rsidRPr="00BC2F9C">
        <w:t xml:space="preserve">The Interrupt-Affinity Filter tool (IntFiltr) </w:t>
      </w:r>
      <w:r w:rsidR="00313BB6" w:rsidRPr="00BC2F9C">
        <w:t xml:space="preserve">lets </w:t>
      </w:r>
      <w:r w:rsidRPr="00BC2F9C">
        <w:t>you change the CPU affinity of the interrupt service routine (ISR)</w:t>
      </w:r>
      <w:r w:rsidR="003A1F67" w:rsidRPr="00BC2F9C">
        <w:t>. The tool</w:t>
      </w:r>
      <w:r w:rsidRPr="00BC2F9C">
        <w:t xml:space="preserve"> runs on most servers </w:t>
      </w:r>
      <w:r w:rsidR="00313BB6" w:rsidRPr="00BC2F9C">
        <w:t xml:space="preserve">that </w:t>
      </w:r>
      <w:r w:rsidRPr="00BC2F9C">
        <w:t xml:space="preserve">run Windows Server 2008, regardless of what processor or interrupt controller is used. However, on some systems with more than eight logical processors or for devices that use MSI or MSI-X, the tool is limited by the Advanced Programmable Interrupt Controller (APIC) protocol. The </w:t>
      </w:r>
      <w:hyperlink r:id="rId9" w:history="1">
        <w:r w:rsidRPr="00BC2F9C">
          <w:rPr>
            <w:rStyle w:val="Hyperlink"/>
          </w:rPr>
          <w:t>Interrupt-Affinity Policy</w:t>
        </w:r>
      </w:hyperlink>
      <w:r w:rsidRPr="00BC2F9C">
        <w:t xml:space="preserve"> tool does not encounter this issue because it sets the CPU affinity through the affinity policy of a device.</w:t>
      </w:r>
    </w:p>
    <w:p w:rsidR="00785EF2" w:rsidRPr="00BC2F9C" w:rsidRDefault="00785EF2" w:rsidP="00785EF2">
      <w:pPr>
        <w:pStyle w:val="BodyText"/>
      </w:pPr>
      <w:r w:rsidRPr="00BC2F9C">
        <w:t xml:space="preserve">You can use this tool to direct any device's ISR to a specific processor or set of processors (instead of sending interrupts to any of the CPUs in the system). Note that different devices can have different interrupt affinity settings. For IntFiltr to work on some systems, you must set the MAXPROCSPERCLUSTER=0 boot parameter. </w:t>
      </w:r>
      <w:r w:rsidR="003A1F67" w:rsidRPr="00BC2F9C">
        <w:t>O</w:t>
      </w:r>
      <w:r w:rsidRPr="00BC2F9C">
        <w:t>n some systems, directing the ISR to a processor on a different nonuniform memory access (NUMA) node can cause performance issues.</w:t>
      </w:r>
    </w:p>
    <w:p w:rsidR="00785EF2" w:rsidRPr="00BC2F9C" w:rsidRDefault="00785EF2" w:rsidP="00785EF2">
      <w:pPr>
        <w:pStyle w:val="Heading1"/>
      </w:pPr>
      <w:bookmarkStart w:id="21" w:name="_Performance_Tuning_for"/>
      <w:bookmarkStart w:id="22" w:name="_Toc180287469"/>
      <w:bookmarkStart w:id="23" w:name="_Toc200504774"/>
      <w:bookmarkEnd w:id="21"/>
      <w:r w:rsidRPr="00BC2F9C">
        <w:t>Performance Tuning for Networking</w:t>
      </w:r>
      <w:bookmarkEnd w:id="14"/>
      <w:bookmarkEnd w:id="15"/>
      <w:r w:rsidRPr="00BC2F9C">
        <w:t xml:space="preserve"> Subsystem</w:t>
      </w:r>
      <w:bookmarkEnd w:id="22"/>
      <w:bookmarkEnd w:id="23"/>
    </w:p>
    <w:p w:rsidR="00785EF2" w:rsidRPr="00BC2F9C" w:rsidRDefault="00785EF2" w:rsidP="00E7291C">
      <w:pPr>
        <w:pStyle w:val="BodyTextLink"/>
      </w:pPr>
      <w:r w:rsidRPr="00BC2F9C">
        <w:t xml:space="preserve">Figure 1 </w:t>
      </w:r>
      <w:r w:rsidR="00313BB6" w:rsidRPr="00BC2F9C">
        <w:t>shows</w:t>
      </w:r>
      <w:r w:rsidRPr="00BC2F9C">
        <w:t xml:space="preserve"> the network architecture, which covers many components, interfaces, and protocols. The following sections discuss </w:t>
      </w:r>
      <w:r w:rsidRPr="00E7291C">
        <w:t>tuning</w:t>
      </w:r>
      <w:r w:rsidRPr="00BC2F9C">
        <w:t xml:space="preserve"> guidelines for some components of server workloads.</w:t>
      </w:r>
    </w:p>
    <w:p w:rsidR="00785EF2" w:rsidRPr="00BC2F9C" w:rsidRDefault="00680F8B" w:rsidP="00785EF2">
      <w:pPr>
        <w:pStyle w:val="FigCap"/>
      </w:pPr>
      <w:r>
        <w:rPr>
          <w:noProof/>
        </w:rPr>
        <w:lastRenderedPageBreak/>
        <w:pict>
          <v:group id="_x0000_s1228" editas="canvas" style="position:absolute;margin-left:0;margin-top:11.5pt;width:366.75pt;height:192pt;z-index:251660288;mso-position-horizontal:center" coordorigin="2558,1710" coordsize="6112,3292">
            <o:lock v:ext="edit" aspectratio="t"/>
            <v:shape id="_x0000_s1229" type="#_x0000_t75" style="position:absolute;left:2558;top:1710;width:6112;height:3292" o:preferrelative="f">
              <v:fill o:detectmouseclick="t"/>
              <v:path o:extrusionok="t" o:connecttype="none"/>
              <o:lock v:ext="edit" text="t"/>
            </v:shape>
            <v:rect id="_x0000_s1230" style="position:absolute;left:4033;top:1866;width:905;height:358;v-text-anchor:middle">
              <v:shadow on="t"/>
              <v:textbox style="mso-next-textbox:#_x0000_s1230">
                <w:txbxContent>
                  <w:p w:rsidR="00DE3408" w:rsidRDefault="00DE3408" w:rsidP="00785EF2">
                    <w:pPr>
                      <w:autoSpaceDE w:val="0"/>
                      <w:autoSpaceDN w:val="0"/>
                      <w:adjustRightInd w:val="0"/>
                      <w:jc w:val="center"/>
                      <w:rPr>
                        <w:color w:val="000000"/>
                        <w:sz w:val="16"/>
                        <w:szCs w:val="18"/>
                      </w:rPr>
                    </w:pPr>
                    <w:r>
                      <w:rPr>
                        <w:b/>
                        <w:i/>
                        <w:color w:val="000000"/>
                        <w:sz w:val="28"/>
                        <w:szCs w:val="32"/>
                      </w:rPr>
                      <w:t>WMS</w:t>
                    </w:r>
                  </w:p>
                </w:txbxContent>
              </v:textbox>
            </v:rect>
            <v:rect id="_x0000_s1231" style="position:absolute;left:6645;top:2533;width:1156;height:358;mso-wrap-style:none;v-text-anchor:middle">
              <v:shadow on="t"/>
              <v:textbox style="mso-next-textbox:#_x0000_s1231">
                <w:txbxContent>
                  <w:p w:rsidR="00DE3408" w:rsidRDefault="00DE3408" w:rsidP="00785EF2">
                    <w:pPr>
                      <w:autoSpaceDE w:val="0"/>
                      <w:autoSpaceDN w:val="0"/>
                      <w:adjustRightInd w:val="0"/>
                      <w:jc w:val="center"/>
                      <w:rPr>
                        <w:color w:val="000000"/>
                        <w:sz w:val="16"/>
                        <w:szCs w:val="18"/>
                      </w:rPr>
                    </w:pPr>
                    <w:r>
                      <w:rPr>
                        <w:b/>
                        <w:i/>
                        <w:color w:val="000000"/>
                        <w:sz w:val="28"/>
                        <w:szCs w:val="32"/>
                      </w:rPr>
                      <w:t>HTTP.SYS</w:t>
                    </w:r>
                  </w:p>
                </w:txbxContent>
              </v:textbox>
            </v:rect>
            <v:rect id="_x0000_s1232" style="position:absolute;left:4095;top:3150;width:902;height:376;mso-wrap-style:none;v-text-anchor:middle">
              <v:shadow on="t"/>
              <v:textbox style="mso-next-textbox:#_x0000_s1232">
                <w:txbxContent>
                  <w:p w:rsidR="00DE3408" w:rsidRDefault="00DE3408" w:rsidP="00785EF2">
                    <w:pPr>
                      <w:autoSpaceDE w:val="0"/>
                      <w:autoSpaceDN w:val="0"/>
                      <w:adjustRightInd w:val="0"/>
                      <w:jc w:val="center"/>
                      <w:rPr>
                        <w:color w:val="000000"/>
                        <w:sz w:val="16"/>
                        <w:szCs w:val="18"/>
                      </w:rPr>
                    </w:pPr>
                    <w:r>
                      <w:rPr>
                        <w:b/>
                        <w:i/>
                        <w:color w:val="000000"/>
                        <w:sz w:val="28"/>
                        <w:szCs w:val="32"/>
                      </w:rPr>
                      <w:t>TCP/IP</w:t>
                    </w:r>
                  </w:p>
                </w:txbxContent>
              </v:textbox>
            </v:rect>
            <v:rect id="_x0000_s1233" style="position:absolute;left:5820;top:1865;width:662;height:359;mso-wrap-style:none;v-text-anchor:middle">
              <v:shadow on="t"/>
              <v:textbox style="mso-next-textbox:#_x0000_s1233">
                <w:txbxContent>
                  <w:p w:rsidR="00DE3408" w:rsidRDefault="00DE3408" w:rsidP="00785EF2">
                    <w:pPr>
                      <w:autoSpaceDE w:val="0"/>
                      <w:autoSpaceDN w:val="0"/>
                      <w:adjustRightInd w:val="0"/>
                      <w:jc w:val="center"/>
                      <w:rPr>
                        <w:color w:val="000000"/>
                        <w:sz w:val="16"/>
                        <w:szCs w:val="18"/>
                      </w:rPr>
                    </w:pPr>
                    <w:r>
                      <w:rPr>
                        <w:b/>
                        <w:i/>
                        <w:color w:val="000000"/>
                        <w:sz w:val="28"/>
                        <w:szCs w:val="32"/>
                      </w:rPr>
                      <w:t>DNS</w:t>
                    </w:r>
                  </w:p>
                </w:txbxContent>
              </v:textbox>
            </v:rect>
            <v:rect id="_x0000_s1234" style="position:absolute;left:7620;top:1864;width:486;height:360;mso-wrap-style:none;v-text-anchor:middle">
              <v:shadow on="t"/>
              <v:textbox style="mso-next-textbox:#_x0000_s1234">
                <w:txbxContent>
                  <w:p w:rsidR="00DE3408" w:rsidRDefault="00DE3408" w:rsidP="00785EF2">
                    <w:pPr>
                      <w:autoSpaceDE w:val="0"/>
                      <w:autoSpaceDN w:val="0"/>
                      <w:adjustRightInd w:val="0"/>
                      <w:jc w:val="center"/>
                      <w:rPr>
                        <w:color w:val="000000"/>
                        <w:sz w:val="16"/>
                        <w:szCs w:val="18"/>
                      </w:rPr>
                    </w:pPr>
                    <w:r>
                      <w:rPr>
                        <w:b/>
                        <w:i/>
                        <w:color w:val="000000"/>
                        <w:sz w:val="28"/>
                        <w:szCs w:val="32"/>
                      </w:rPr>
                      <w:t>IIS</w:t>
                    </w:r>
                  </w:p>
                </w:txbxContent>
              </v:textbox>
            </v:rect>
            <v:rect id="_x0000_s1235" style="position:absolute;left:4545;top:2533;width:1049;height:360;mso-wrap-style:none;v-text-anchor:middle">
              <v:shadow on="t"/>
              <v:textbox style="mso-next-textbox:#_x0000_s1235">
                <w:txbxContent>
                  <w:p w:rsidR="00DE3408" w:rsidRDefault="00DE3408" w:rsidP="00785EF2">
                    <w:pPr>
                      <w:autoSpaceDE w:val="0"/>
                      <w:autoSpaceDN w:val="0"/>
                      <w:adjustRightInd w:val="0"/>
                      <w:jc w:val="center"/>
                      <w:rPr>
                        <w:color w:val="000000"/>
                        <w:sz w:val="16"/>
                        <w:szCs w:val="18"/>
                      </w:rPr>
                    </w:pPr>
                    <w:r>
                      <w:rPr>
                        <w:b/>
                        <w:i/>
                        <w:color w:val="000000"/>
                        <w:sz w:val="28"/>
                        <w:szCs w:val="32"/>
                      </w:rPr>
                      <w:t>AFD.SYS</w:t>
                    </w:r>
                  </w:p>
                </w:txbxContent>
              </v:textbox>
            </v:rect>
            <v:rect id="_x0000_s1236" style="position:absolute;left:5314;top:4385;width:1502;height:463;v-text-anchor:middle">
              <v:shadow on="t"/>
              <v:textbox style="mso-next-textbox:#_x0000_s1236">
                <w:txbxContent>
                  <w:p w:rsidR="00DE3408" w:rsidRDefault="00DE3408" w:rsidP="00785EF2">
                    <w:pPr>
                      <w:autoSpaceDE w:val="0"/>
                      <w:autoSpaceDN w:val="0"/>
                      <w:adjustRightInd w:val="0"/>
                      <w:jc w:val="center"/>
                      <w:rPr>
                        <w:color w:val="000000"/>
                        <w:szCs w:val="32"/>
                      </w:rPr>
                    </w:pPr>
                    <w:r>
                      <w:rPr>
                        <w:b/>
                        <w:i/>
                        <w:color w:val="000000"/>
                        <w:sz w:val="28"/>
                        <w:szCs w:val="32"/>
                      </w:rPr>
                      <w:t>NIC Driver</w:t>
                    </w:r>
                  </w:p>
                </w:txbxContent>
              </v:textbox>
            </v:rect>
            <v:shapetype id="_x0000_t202" coordsize="21600,21600" o:spt="202" path="m,l,21600r21600,l21600,xe">
              <v:stroke joinstyle="miter"/>
              <v:path gradientshapeok="t" o:connecttype="rect"/>
            </v:shapetype>
            <v:shape id="_x0000_s1237" type="#_x0000_t202" style="position:absolute;left:2595;top:1761;width:1375;height:617" stroked="f">
              <v:textbox style="mso-next-textbox:#_x0000_s1237">
                <w:txbxContent>
                  <w:p w:rsidR="00DE3408" w:rsidRDefault="00DE3408" w:rsidP="00785EF2">
                    <w:r>
                      <w:rPr>
                        <w:rFonts w:cs="Times New Roman"/>
                        <w:b/>
                        <w:i/>
                      </w:rPr>
                      <w:t>User-Mode Applications</w:t>
                    </w:r>
                  </w:p>
                </w:txbxContent>
              </v:textbox>
            </v:shape>
            <v:shape id="_x0000_s1238" type="#_x0000_t202" style="position:absolute;left:2595;top:2379;width:1143;height:561" stroked="f">
              <v:textbox style="mso-next-textbox:#_x0000_s1238">
                <w:txbxContent>
                  <w:p w:rsidR="00DE3408" w:rsidRDefault="00DE3408" w:rsidP="00785EF2">
                    <w:r>
                      <w:rPr>
                        <w:rFonts w:cs="Times New Roman"/>
                        <w:b/>
                        <w:i/>
                      </w:rPr>
                      <w:t>System Drivers</w:t>
                    </w:r>
                  </w:p>
                </w:txbxContent>
              </v:textbox>
            </v:shape>
            <v:shape id="_x0000_s1239" type="#_x0000_t202" style="position:absolute;left:2595;top:2996;width:1050;height:616" stroked="f">
              <v:textbox style="mso-next-textbox:#_x0000_s1239">
                <w:txbxContent>
                  <w:p w:rsidR="00DE3408" w:rsidRDefault="00DE3408" w:rsidP="00785EF2">
                    <w:r>
                      <w:rPr>
                        <w:rFonts w:cs="Times New Roman"/>
                        <w:b/>
                        <w:i/>
                      </w:rPr>
                      <w:t>Protocol Stack</w:t>
                    </w:r>
                  </w:p>
                </w:txbxContent>
              </v:textbox>
            </v:shape>
            <v:shape id="_x0000_s1240" type="#_x0000_t202" style="position:absolute;left:2595;top:3613;width:1050;height:618" stroked="f">
              <v:textbox style="mso-next-textbox:#_x0000_s1240">
                <w:txbxContent>
                  <w:p w:rsidR="00DE3408" w:rsidRDefault="00DE3408" w:rsidP="00785EF2">
                    <w:r>
                      <w:rPr>
                        <w:rFonts w:cs="Times New Roman"/>
                        <w:b/>
                        <w:i/>
                      </w:rPr>
                      <w:t>NDIS</w:t>
                    </w:r>
                  </w:p>
                </w:txbxContent>
              </v:textbox>
            </v:shape>
            <v:shape id="_x0000_s1241" type="#_x0000_t202" style="position:absolute;left:2558;top:4230;width:1050;height:620" stroked="f">
              <v:textbox style="mso-next-textbox:#_x0000_s1241">
                <w:txbxContent>
                  <w:p w:rsidR="00DE3408" w:rsidRDefault="00DE3408" w:rsidP="00785EF2">
                    <w:r>
                      <w:rPr>
                        <w:rFonts w:cs="Times New Roman"/>
                        <w:b/>
                        <w:i/>
                      </w:rPr>
                      <w:t>Network Interface</w:t>
                    </w:r>
                  </w:p>
                </w:txbxContent>
              </v:textbox>
            </v:shape>
            <v:line id="_x0000_s1242" style="position:absolute" from="2745,2996" to="8595,2997" strokeweight="1pt">
              <v:stroke dashstyle="1 1"/>
            </v:line>
            <v:line id="_x0000_s1243" style="position:absolute" from="2595,4230" to="8445,4231" strokeweight="1pt">
              <v:stroke dashstyle="1 1"/>
            </v:line>
            <v:line id="_x0000_s1244" style="position:absolute" from="2745,2379" to="8595,2380" strokeweight="1pt">
              <v:stroke dashstyle="1 1"/>
            </v:line>
            <v:line id="_x0000_s1245" style="position:absolute" from="2745,3613" to="8595,3616" strokeweight="1pt">
              <v:stroke dashstyle="1 1"/>
            </v:line>
            <v:rect id="_x0000_s1246" style="position:absolute;left:5595;top:3150;width:964;height:375;mso-wrap-style:none;v-text-anchor:middle">
              <v:shadow on="t"/>
              <v:textbox style="mso-next-textbox:#_x0000_s1246">
                <w:txbxContent>
                  <w:p w:rsidR="00DE3408" w:rsidRDefault="00DE3408" w:rsidP="00785EF2">
                    <w:pPr>
                      <w:autoSpaceDE w:val="0"/>
                      <w:autoSpaceDN w:val="0"/>
                      <w:adjustRightInd w:val="0"/>
                      <w:rPr>
                        <w:color w:val="000000"/>
                        <w:sz w:val="16"/>
                        <w:szCs w:val="18"/>
                      </w:rPr>
                    </w:pPr>
                    <w:r>
                      <w:rPr>
                        <w:b/>
                        <w:i/>
                        <w:color w:val="000000"/>
                        <w:sz w:val="28"/>
                        <w:szCs w:val="32"/>
                      </w:rPr>
                      <w:t>UDP/IP</w:t>
                    </w:r>
                  </w:p>
                </w:txbxContent>
              </v:textbox>
            </v:rect>
            <v:rect id="_x0000_s1247" style="position:absolute;left:7128;top:3150;width:668;height:375;mso-wrap-style:none;v-text-anchor:middle">
              <v:shadow on="t"/>
              <v:textbox style="mso-next-textbox:#_x0000_s1247">
                <w:txbxContent>
                  <w:p w:rsidR="00DE3408" w:rsidRDefault="00DE3408" w:rsidP="00785EF2">
                    <w:pPr>
                      <w:autoSpaceDE w:val="0"/>
                      <w:autoSpaceDN w:val="0"/>
                      <w:adjustRightInd w:val="0"/>
                      <w:rPr>
                        <w:color w:val="000000"/>
                        <w:sz w:val="16"/>
                        <w:szCs w:val="18"/>
                      </w:rPr>
                    </w:pPr>
                    <w:r>
                      <w:rPr>
                        <w:b/>
                        <w:i/>
                        <w:color w:val="000000"/>
                        <w:sz w:val="28"/>
                        <w:szCs w:val="32"/>
                      </w:rPr>
                      <w:t>VPN</w:t>
                    </w:r>
                  </w:p>
                </w:txbxContent>
              </v:textbox>
            </v:rect>
            <v:rect id="_x0000_s1248" style="position:absolute;left:5314;top:3767;width:724;height:374;mso-wrap-style:none;v-text-anchor:middle">
              <v:shadow on="t"/>
              <v:textbox style="mso-next-textbox:#_x0000_s1248">
                <w:txbxContent>
                  <w:p w:rsidR="00DE3408" w:rsidRDefault="00DE3408" w:rsidP="00785EF2">
                    <w:pPr>
                      <w:autoSpaceDE w:val="0"/>
                      <w:autoSpaceDN w:val="0"/>
                      <w:adjustRightInd w:val="0"/>
                      <w:rPr>
                        <w:color w:val="000000"/>
                        <w:sz w:val="16"/>
                        <w:szCs w:val="18"/>
                      </w:rPr>
                    </w:pPr>
                    <w:r>
                      <w:rPr>
                        <w:b/>
                        <w:i/>
                        <w:color w:val="000000"/>
                        <w:sz w:val="28"/>
                        <w:szCs w:val="32"/>
                      </w:rPr>
                      <w:t>NDIS</w:t>
                    </w:r>
                  </w:p>
                </w:txbxContent>
              </v:textbox>
            </v:rect>
            <w10:wrap type="topAndBottom"/>
          </v:group>
        </w:pict>
      </w:r>
      <w:r w:rsidR="00785EF2" w:rsidRPr="00BC2F9C">
        <w:t>Figure </w:t>
      </w:r>
      <w:r>
        <w:fldChar w:fldCharType="begin"/>
      </w:r>
      <w:r w:rsidR="002442A9">
        <w:instrText xml:space="preserve"> SEQ Figure \* ARABIC</w:instrText>
      </w:r>
      <w:r>
        <w:fldChar w:fldCharType="separate"/>
      </w:r>
      <w:r w:rsidR="00785EF2" w:rsidRPr="00BC2F9C">
        <w:rPr>
          <w:noProof/>
        </w:rPr>
        <w:t>1</w:t>
      </w:r>
      <w:r>
        <w:fldChar w:fldCharType="end"/>
      </w:r>
      <w:r w:rsidR="00785EF2" w:rsidRPr="00BC2F9C">
        <w:t>. Network Stack Components</w:t>
      </w:r>
    </w:p>
    <w:p w:rsidR="00785EF2" w:rsidRPr="00BC2F9C" w:rsidRDefault="00785EF2" w:rsidP="00785EF2">
      <w:pPr>
        <w:pStyle w:val="BodyTextLink"/>
      </w:pPr>
      <w:r w:rsidRPr="00BC2F9C">
        <w:t>The network architecture is layered, and the layers can be broadly divided into the following sections:</w:t>
      </w:r>
    </w:p>
    <w:p w:rsidR="00785EF2" w:rsidRPr="00BC2F9C" w:rsidRDefault="00785EF2" w:rsidP="00785EF2">
      <w:pPr>
        <w:pStyle w:val="BulletList"/>
        <w:tabs>
          <w:tab w:val="num" w:pos="2430"/>
        </w:tabs>
      </w:pPr>
      <w:r w:rsidRPr="00BC2F9C">
        <w:t>The network driver and Network Driver Interface Specification (NDIS).</w:t>
      </w:r>
    </w:p>
    <w:p w:rsidR="00785EF2" w:rsidRPr="00BC2F9C" w:rsidRDefault="00785EF2" w:rsidP="00785EF2">
      <w:pPr>
        <w:pStyle w:val="BodyTextIndent"/>
      </w:pPr>
      <w:r w:rsidRPr="00BC2F9C">
        <w:t>These are the lowest layers. NDIS exposes interfaces for the driver below it and for the layers above it such as TCP/IP.</w:t>
      </w:r>
    </w:p>
    <w:p w:rsidR="00785EF2" w:rsidRPr="00BC2F9C" w:rsidRDefault="00785EF2" w:rsidP="00785EF2">
      <w:pPr>
        <w:pStyle w:val="BulletList"/>
        <w:tabs>
          <w:tab w:val="num" w:pos="2430"/>
        </w:tabs>
      </w:pPr>
      <w:r w:rsidRPr="00BC2F9C">
        <w:t>The protocol stack.</w:t>
      </w:r>
    </w:p>
    <w:p w:rsidR="00785EF2" w:rsidRPr="00BC2F9C" w:rsidRDefault="00785EF2" w:rsidP="00785EF2">
      <w:pPr>
        <w:pStyle w:val="BodyTextIndent"/>
      </w:pPr>
      <w:r w:rsidRPr="00BC2F9C">
        <w:t>This implements protocols such as TCP/IP and UDP/IP. These layers expose the transport layer interface for layers above them.</w:t>
      </w:r>
    </w:p>
    <w:p w:rsidR="00785EF2" w:rsidRPr="00BC2F9C" w:rsidRDefault="00785EF2" w:rsidP="00785EF2">
      <w:pPr>
        <w:pStyle w:val="BulletList"/>
        <w:tabs>
          <w:tab w:val="num" w:pos="2430"/>
        </w:tabs>
      </w:pPr>
      <w:r w:rsidRPr="00BC2F9C">
        <w:t>System drivers.</w:t>
      </w:r>
    </w:p>
    <w:p w:rsidR="00785EF2" w:rsidRPr="00BC2F9C" w:rsidRDefault="00785EF2" w:rsidP="00785EF2">
      <w:pPr>
        <w:pStyle w:val="BodyTextIndent"/>
      </w:pPr>
      <w:r w:rsidRPr="00BC2F9C">
        <w:t>These are typically transport data interface extension (TDX) or Winsock Kernel (WSK) clients and expose interfaces to user-mode applications. The WSK interface is a new feature for Windows Server 2008 and Windows Vista® that is exposed by Afd.sys</w:t>
      </w:r>
      <w:r w:rsidR="003A1F67" w:rsidRPr="00BC2F9C">
        <w:t>. The interface</w:t>
      </w:r>
      <w:r w:rsidRPr="00BC2F9C">
        <w:t xml:space="preserve"> improves performance by eliminating the switching between user mode and kernel modes.</w:t>
      </w:r>
    </w:p>
    <w:p w:rsidR="00785EF2" w:rsidRPr="00BC2F9C" w:rsidRDefault="00785EF2" w:rsidP="00785EF2">
      <w:pPr>
        <w:pStyle w:val="BulletList"/>
        <w:tabs>
          <w:tab w:val="num" w:pos="2430"/>
        </w:tabs>
      </w:pPr>
      <w:r w:rsidRPr="00BC2F9C">
        <w:t>User-mode applications.</w:t>
      </w:r>
    </w:p>
    <w:p w:rsidR="00785EF2" w:rsidRPr="00BC2F9C" w:rsidRDefault="00785EF2" w:rsidP="00785EF2">
      <w:pPr>
        <w:pStyle w:val="BodyTextIndent"/>
      </w:pPr>
      <w:r w:rsidRPr="00BC2F9C">
        <w:t>These are typically Microsoft solutions or custom applications.</w:t>
      </w:r>
    </w:p>
    <w:p w:rsidR="00785EF2" w:rsidRPr="00BC2F9C" w:rsidRDefault="00785EF2" w:rsidP="00785EF2">
      <w:pPr>
        <w:pStyle w:val="Le"/>
      </w:pPr>
    </w:p>
    <w:p w:rsidR="00785EF2" w:rsidRPr="00BC2F9C" w:rsidRDefault="00785EF2" w:rsidP="00785EF2">
      <w:pPr>
        <w:pStyle w:val="BodyText"/>
      </w:pPr>
      <w:r w:rsidRPr="00BC2F9C">
        <w:t>Tuning for network-intensive workloads can involve each layer. The following sections describe some tuning</w:t>
      </w:r>
      <w:r w:rsidR="003A1F67" w:rsidRPr="00BC2F9C">
        <w:t xml:space="preserve"> </w:t>
      </w:r>
      <w:r w:rsidR="003E5245" w:rsidRPr="00BC2F9C">
        <w:t>change</w:t>
      </w:r>
      <w:r w:rsidRPr="00BC2F9C">
        <w:t>s.</w:t>
      </w:r>
    </w:p>
    <w:p w:rsidR="00785EF2" w:rsidRPr="00BC2F9C" w:rsidRDefault="00785EF2" w:rsidP="00785EF2">
      <w:pPr>
        <w:pStyle w:val="Heading2"/>
      </w:pPr>
      <w:bookmarkStart w:id="24" w:name="_Choosing_a_Network"/>
      <w:bookmarkStart w:id="25" w:name="_Toc52966594"/>
      <w:bookmarkStart w:id="26" w:name="_Toc180287470"/>
      <w:bookmarkStart w:id="27" w:name="_Toc200504775"/>
      <w:bookmarkEnd w:id="24"/>
      <w:r w:rsidRPr="00BC2F9C">
        <w:lastRenderedPageBreak/>
        <w:t>Choosing a Network Adapter</w:t>
      </w:r>
      <w:bookmarkEnd w:id="25"/>
      <w:bookmarkEnd w:id="26"/>
      <w:bookmarkEnd w:id="27"/>
    </w:p>
    <w:p w:rsidR="00785EF2" w:rsidRPr="00BC2F9C" w:rsidRDefault="00785EF2" w:rsidP="00785EF2">
      <w:pPr>
        <w:pStyle w:val="BodyText"/>
        <w:keepNext/>
      </w:pPr>
      <w:r w:rsidRPr="00BC2F9C">
        <w:t>Network-intensive applications need high-performance network adapters. This section covers some considerations for choosing network adapters.</w:t>
      </w:r>
    </w:p>
    <w:p w:rsidR="00785EF2" w:rsidRPr="00BC2F9C" w:rsidRDefault="00785EF2" w:rsidP="00785EF2">
      <w:pPr>
        <w:pStyle w:val="Heading3"/>
      </w:pPr>
      <w:bookmarkStart w:id="28" w:name="_Toc52966596"/>
      <w:bookmarkStart w:id="29" w:name="_Toc200504776"/>
      <w:r w:rsidRPr="00BC2F9C">
        <w:t>Offload Capabilities</w:t>
      </w:r>
      <w:bookmarkEnd w:id="28"/>
      <w:bookmarkEnd w:id="29"/>
    </w:p>
    <w:p w:rsidR="00785EF2" w:rsidRPr="00BC2F9C" w:rsidRDefault="00785EF2" w:rsidP="00785EF2">
      <w:pPr>
        <w:pStyle w:val="BodyTextLink"/>
      </w:pPr>
      <w:r w:rsidRPr="00BC2F9C">
        <w:t xml:space="preserve">Offloading tasks can help </w:t>
      </w:r>
      <w:r w:rsidR="004C35DE" w:rsidRPr="00BC2F9C">
        <w:t>reduce</w:t>
      </w:r>
      <w:r w:rsidRPr="00BC2F9C">
        <w:t xml:space="preserve"> CPU usage on the server, </w:t>
      </w:r>
      <w:r w:rsidR="003A1F67" w:rsidRPr="00BC2F9C">
        <w:t xml:space="preserve">which </w:t>
      </w:r>
      <w:r w:rsidRPr="00BC2F9C">
        <w:t>improv</w:t>
      </w:r>
      <w:r w:rsidR="003A1F67" w:rsidRPr="00BC2F9C">
        <w:t>es</w:t>
      </w:r>
      <w:r w:rsidRPr="00BC2F9C">
        <w:t xml:space="preserve"> overall system performance. The Microsoft networking stack can offload one or more tasks to a network adapter that has the appropriate task-offload capabilities. Table 4 provides more details about each offload.</w:t>
      </w:r>
    </w:p>
    <w:p w:rsidR="00785EF2" w:rsidRPr="00BC2F9C" w:rsidRDefault="00785EF2" w:rsidP="00785EF2">
      <w:pPr>
        <w:pStyle w:val="TableHead"/>
      </w:pPr>
      <w:r w:rsidRPr="00BC2F9C">
        <w:t>Table 4. Offload Capabilities for Network Adapters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818"/>
        <w:gridCol w:w="6030"/>
      </w:tblGrid>
      <w:tr w:rsidR="00785EF2" w:rsidRPr="00BC2F9C" w:rsidTr="00D02B56">
        <w:trPr>
          <w:tblHeader/>
        </w:trPr>
        <w:tc>
          <w:tcPr>
            <w:tcW w:w="1818" w:type="dxa"/>
            <w:shd w:val="clear" w:color="auto" w:fill="D9E3ED"/>
            <w:tcMar>
              <w:top w:w="20" w:type="dxa"/>
              <w:bottom w:w="20" w:type="dxa"/>
            </w:tcMar>
          </w:tcPr>
          <w:p w:rsidR="00785EF2" w:rsidRPr="00BC2F9C" w:rsidRDefault="00785EF2" w:rsidP="00DF03D0">
            <w:pPr>
              <w:keepNext/>
              <w:rPr>
                <w:b/>
                <w:sz w:val="18"/>
                <w:szCs w:val="24"/>
              </w:rPr>
            </w:pPr>
            <w:r w:rsidRPr="00BC2F9C">
              <w:rPr>
                <w:b/>
                <w:sz w:val="18"/>
                <w:szCs w:val="24"/>
              </w:rPr>
              <w:t>Offload type</w:t>
            </w:r>
          </w:p>
        </w:tc>
        <w:tc>
          <w:tcPr>
            <w:tcW w:w="6030" w:type="dxa"/>
            <w:shd w:val="clear" w:color="auto" w:fill="D9E3ED"/>
            <w:tcMar>
              <w:top w:w="20" w:type="dxa"/>
              <w:bottom w:w="20" w:type="dxa"/>
            </w:tcMar>
          </w:tcPr>
          <w:p w:rsidR="00785EF2" w:rsidRPr="00BC2F9C" w:rsidRDefault="00785EF2" w:rsidP="00DF03D0">
            <w:pPr>
              <w:keepNext/>
              <w:rPr>
                <w:b/>
                <w:sz w:val="18"/>
                <w:szCs w:val="24"/>
              </w:rPr>
            </w:pPr>
            <w:r w:rsidRPr="00BC2F9C">
              <w:rPr>
                <w:b/>
                <w:sz w:val="18"/>
                <w:szCs w:val="24"/>
              </w:rPr>
              <w:t>Description</w:t>
            </w:r>
          </w:p>
        </w:tc>
      </w:tr>
      <w:tr w:rsidR="00785EF2" w:rsidRPr="00BC2F9C" w:rsidTr="00D02B56">
        <w:tc>
          <w:tcPr>
            <w:tcW w:w="1818" w:type="dxa"/>
            <w:tcMar>
              <w:top w:w="20" w:type="dxa"/>
              <w:bottom w:w="20" w:type="dxa"/>
            </w:tcMar>
          </w:tcPr>
          <w:p w:rsidR="00785EF2" w:rsidRPr="00BC2F9C" w:rsidRDefault="00785EF2" w:rsidP="00DF03D0">
            <w:pPr>
              <w:rPr>
                <w:sz w:val="20"/>
                <w:szCs w:val="20"/>
              </w:rPr>
            </w:pPr>
            <w:r w:rsidRPr="00BC2F9C">
              <w:rPr>
                <w:sz w:val="20"/>
                <w:szCs w:val="20"/>
              </w:rPr>
              <w:t>Checksum calculation</w:t>
            </w:r>
          </w:p>
        </w:tc>
        <w:tc>
          <w:tcPr>
            <w:tcW w:w="6030" w:type="dxa"/>
            <w:tcMar>
              <w:top w:w="20" w:type="dxa"/>
              <w:bottom w:w="20" w:type="dxa"/>
            </w:tcMar>
          </w:tcPr>
          <w:p w:rsidR="00785EF2" w:rsidRPr="00BC2F9C" w:rsidRDefault="00785EF2" w:rsidP="00DF03D0">
            <w:pPr>
              <w:pStyle w:val="Bullet10"/>
              <w:tabs>
                <w:tab w:val="clear" w:pos="360"/>
              </w:tabs>
              <w:spacing w:after="0" w:line="240" w:lineRule="auto"/>
              <w:ind w:left="0" w:right="0" w:firstLine="0"/>
              <w:rPr>
                <w:rFonts w:asciiTheme="minorHAnsi" w:hAnsiTheme="minorHAnsi"/>
              </w:rPr>
            </w:pPr>
            <w:r w:rsidRPr="00BC2F9C">
              <w:rPr>
                <w:rFonts w:asciiTheme="minorHAnsi" w:hAnsiTheme="minorHAnsi"/>
              </w:rPr>
              <w:t>The networking stack can offload the calculation and validation of both Transmission Control Protocol (TCP) and User Datagram Protocol (UDP) checksums on sends and receives. It can also offload the calculation and validation of both IPv4 and IPv6 checksums on sends and receives.</w:t>
            </w:r>
          </w:p>
        </w:tc>
      </w:tr>
      <w:tr w:rsidR="00785EF2" w:rsidRPr="00BC2F9C" w:rsidTr="00D02B56">
        <w:tc>
          <w:tcPr>
            <w:tcW w:w="1818" w:type="dxa"/>
            <w:tcMar>
              <w:top w:w="20" w:type="dxa"/>
              <w:bottom w:w="20" w:type="dxa"/>
            </w:tcMar>
          </w:tcPr>
          <w:p w:rsidR="00785EF2" w:rsidRPr="00BC2F9C" w:rsidRDefault="00785EF2" w:rsidP="003A1F67">
            <w:pPr>
              <w:rPr>
                <w:sz w:val="20"/>
                <w:szCs w:val="20"/>
              </w:rPr>
            </w:pPr>
            <w:r w:rsidRPr="00BC2F9C">
              <w:rPr>
                <w:sz w:val="20"/>
                <w:szCs w:val="20"/>
              </w:rPr>
              <w:t>IP security authentication and encryption</w:t>
            </w:r>
          </w:p>
        </w:tc>
        <w:tc>
          <w:tcPr>
            <w:tcW w:w="6030" w:type="dxa"/>
            <w:tcMar>
              <w:top w:w="20" w:type="dxa"/>
              <w:bottom w:w="20" w:type="dxa"/>
            </w:tcMar>
          </w:tcPr>
          <w:p w:rsidR="00785EF2" w:rsidRPr="00BC2F9C" w:rsidRDefault="00785EF2" w:rsidP="00DF03D0">
            <w:pPr>
              <w:rPr>
                <w:sz w:val="20"/>
                <w:szCs w:val="20"/>
              </w:rPr>
            </w:pPr>
            <w:r w:rsidRPr="00BC2F9C">
              <w:rPr>
                <w:sz w:val="20"/>
                <w:szCs w:val="20"/>
              </w:rPr>
              <w:t>The TCP/IP transport can offload the calculation and validation of encrypted checksums for authentication headers and Encapsulating Security Payloads (ESPs). The TCP/IP transport can also offload the encryption and decryption of ESPs.</w:t>
            </w:r>
          </w:p>
        </w:tc>
      </w:tr>
      <w:tr w:rsidR="00785EF2" w:rsidRPr="00BC2F9C" w:rsidTr="00D02B56">
        <w:tc>
          <w:tcPr>
            <w:tcW w:w="1818" w:type="dxa"/>
            <w:tcMar>
              <w:top w:w="20" w:type="dxa"/>
              <w:bottom w:w="20" w:type="dxa"/>
            </w:tcMar>
          </w:tcPr>
          <w:p w:rsidR="00785EF2" w:rsidRPr="00BC2F9C" w:rsidRDefault="00785EF2" w:rsidP="00DF03D0">
            <w:pPr>
              <w:rPr>
                <w:sz w:val="20"/>
                <w:szCs w:val="20"/>
              </w:rPr>
            </w:pPr>
            <w:r w:rsidRPr="00BC2F9C">
              <w:rPr>
                <w:sz w:val="20"/>
                <w:szCs w:val="20"/>
              </w:rPr>
              <w:t>Segmentation of large TCP packets</w:t>
            </w:r>
          </w:p>
        </w:tc>
        <w:tc>
          <w:tcPr>
            <w:tcW w:w="6030" w:type="dxa"/>
            <w:tcMar>
              <w:top w:w="20" w:type="dxa"/>
              <w:bottom w:w="20" w:type="dxa"/>
            </w:tcMar>
          </w:tcPr>
          <w:p w:rsidR="00785EF2" w:rsidRPr="00BC2F9C" w:rsidRDefault="00785EF2" w:rsidP="00DF03D0">
            <w:pPr>
              <w:rPr>
                <w:sz w:val="20"/>
                <w:szCs w:val="20"/>
              </w:rPr>
            </w:pPr>
            <w:r w:rsidRPr="00BC2F9C">
              <w:rPr>
                <w:sz w:val="20"/>
                <w:szCs w:val="20"/>
              </w:rPr>
              <w:t>The TCP/IP transport supports Giant Send Offload (GSO). With GSO</w:t>
            </w:r>
            <w:r w:rsidR="00FA6E9B">
              <w:rPr>
                <w:sz w:val="20"/>
                <w:szCs w:val="20"/>
              </w:rPr>
              <w:t>, also known as LSOv2</w:t>
            </w:r>
            <w:r w:rsidRPr="00BC2F9C">
              <w:rPr>
                <w:sz w:val="20"/>
                <w:szCs w:val="20"/>
              </w:rPr>
              <w:t>, the TCP/IP transport can offload the segmentation of large TCP packets.</w:t>
            </w:r>
          </w:p>
        </w:tc>
      </w:tr>
      <w:tr w:rsidR="00785EF2" w:rsidRPr="00BC2F9C" w:rsidTr="00D02B56">
        <w:tc>
          <w:tcPr>
            <w:tcW w:w="1818" w:type="dxa"/>
            <w:tcMar>
              <w:top w:w="20" w:type="dxa"/>
              <w:bottom w:w="20" w:type="dxa"/>
            </w:tcMar>
          </w:tcPr>
          <w:p w:rsidR="00785EF2" w:rsidRPr="00BC2F9C" w:rsidRDefault="00785EF2" w:rsidP="00DF03D0">
            <w:pPr>
              <w:rPr>
                <w:sz w:val="20"/>
                <w:szCs w:val="20"/>
              </w:rPr>
            </w:pPr>
            <w:r w:rsidRPr="00BC2F9C">
              <w:rPr>
                <w:sz w:val="20"/>
                <w:szCs w:val="20"/>
              </w:rPr>
              <w:t>TCP stack</w:t>
            </w:r>
          </w:p>
        </w:tc>
        <w:tc>
          <w:tcPr>
            <w:tcW w:w="6030" w:type="dxa"/>
            <w:tcMar>
              <w:top w:w="20" w:type="dxa"/>
              <w:bottom w:w="20" w:type="dxa"/>
            </w:tcMar>
          </w:tcPr>
          <w:p w:rsidR="00785EF2" w:rsidRPr="00BC2F9C" w:rsidRDefault="00785EF2" w:rsidP="00DF03D0">
            <w:pPr>
              <w:rPr>
                <w:sz w:val="20"/>
                <w:szCs w:val="20"/>
              </w:rPr>
            </w:pPr>
            <w:r w:rsidRPr="00BC2F9C">
              <w:rPr>
                <w:sz w:val="20"/>
                <w:szCs w:val="20"/>
              </w:rPr>
              <w:t>The TCP offload engine (TOE) enables a network adapter that has the appropriate capabilities to offload</w:t>
            </w:r>
            <w:r w:rsidRPr="00BC2F9C">
              <w:rPr>
                <w:b/>
                <w:sz w:val="20"/>
                <w:szCs w:val="20"/>
              </w:rPr>
              <w:t xml:space="preserve"> </w:t>
            </w:r>
            <w:r w:rsidRPr="00BC2F9C">
              <w:rPr>
                <w:sz w:val="20"/>
                <w:szCs w:val="20"/>
              </w:rPr>
              <w:t>the entire network stack.</w:t>
            </w:r>
          </w:p>
        </w:tc>
      </w:tr>
    </w:tbl>
    <w:p w:rsidR="00785EF2" w:rsidRPr="00BC2F9C" w:rsidRDefault="00785EF2" w:rsidP="00D02B56">
      <w:pPr>
        <w:pStyle w:val="Heading3"/>
        <w:rPr>
          <w:b/>
          <w:szCs w:val="28"/>
        </w:rPr>
      </w:pPr>
      <w:bookmarkStart w:id="30" w:name="_Toc200504777"/>
      <w:r w:rsidRPr="00BC2F9C">
        <w:t xml:space="preserve">Receive-Side </w:t>
      </w:r>
      <w:r w:rsidRPr="00D02B56">
        <w:t>Scaling</w:t>
      </w:r>
      <w:r w:rsidRPr="00BC2F9C">
        <w:t xml:space="preserve"> (RSS)</w:t>
      </w:r>
      <w:bookmarkEnd w:id="30"/>
    </w:p>
    <w:p w:rsidR="00785EF2" w:rsidRPr="00BC2F9C" w:rsidRDefault="00785EF2" w:rsidP="00785EF2">
      <w:pPr>
        <w:pStyle w:val="BodyText"/>
      </w:pPr>
      <w:r w:rsidRPr="00BC2F9C">
        <w:t>On systems with Pentium 4 and later processors, the scheduling for processing networking I/O within the context of an ISR is routed to the same processor. This behavior differ</w:t>
      </w:r>
      <w:r w:rsidR="004C35DE" w:rsidRPr="00BC2F9C">
        <w:t>s</w:t>
      </w:r>
      <w:r w:rsidRPr="00BC2F9C">
        <w:t xml:space="preserve"> from that of earlier processors </w:t>
      </w:r>
      <w:r w:rsidR="004C35DE" w:rsidRPr="00BC2F9C">
        <w:t xml:space="preserve">in which </w:t>
      </w:r>
      <w:r w:rsidRPr="00BC2F9C">
        <w:t>interrupts from a device are rotated to all processors. The result is a scalability limitation for multiprocessor servers</w:t>
      </w:r>
      <w:r w:rsidR="005E022B" w:rsidRPr="00BC2F9C">
        <w:t xml:space="preserve"> that</w:t>
      </w:r>
      <w:r w:rsidRPr="00BC2F9C">
        <w:t xml:space="preserve"> host a single network adapter that is governed by the processing power of a single CPU. With RSS, the network driver </w:t>
      </w:r>
      <w:r w:rsidR="004C35DE" w:rsidRPr="00BC2F9C">
        <w:t xml:space="preserve">together </w:t>
      </w:r>
      <w:r w:rsidRPr="00BC2F9C">
        <w:t xml:space="preserve">with the network card distributes incoming packets among processors so that packets </w:t>
      </w:r>
      <w:r w:rsidR="004C35DE" w:rsidRPr="00BC2F9C">
        <w:t>that belong to</w:t>
      </w:r>
      <w:r w:rsidRPr="00BC2F9C">
        <w:t xml:space="preserve"> the same TCP connection are on the same processor, which preserves ordering. This helps improve scalability for scenarios such as Web servers, in which a machine accepts many connections that originate from different source addresses and ports. Research show</w:t>
      </w:r>
      <w:r w:rsidR="004C35DE" w:rsidRPr="00BC2F9C">
        <w:t>s</w:t>
      </w:r>
      <w:r w:rsidRPr="00BC2F9C">
        <w:t xml:space="preserve"> that distributing packets </w:t>
      </w:r>
      <w:r w:rsidR="004C35DE" w:rsidRPr="00BC2F9C">
        <w:t xml:space="preserve">that </w:t>
      </w:r>
      <w:r w:rsidRPr="00BC2F9C">
        <w:t xml:space="preserve">belong to TCP connections across hyperthreading processors degrades performance. Therefore, only physical processors accept RSS traffic. For more information about RSS, see </w:t>
      </w:r>
      <w:r w:rsidR="003F60D7" w:rsidRPr="00BC2F9C">
        <w:t>“</w:t>
      </w:r>
      <w:hyperlink r:id="rId10" w:history="1">
        <w:r w:rsidRPr="00BC2F9C">
          <w:rPr>
            <w:rStyle w:val="Hyperlink"/>
          </w:rPr>
          <w:t>Scalable Networking: Eliminating the Receive Processing Bottleneck—Introducing RSS</w:t>
        </w:r>
      </w:hyperlink>
      <w:r w:rsidRPr="00BC2F9C">
        <w:t>.</w:t>
      </w:r>
      <w:r w:rsidR="003F60D7" w:rsidRPr="00BC2F9C">
        <w:t>”</w:t>
      </w:r>
    </w:p>
    <w:p w:rsidR="00785EF2" w:rsidRPr="00BC2F9C" w:rsidRDefault="00785EF2" w:rsidP="00D02B56">
      <w:pPr>
        <w:pStyle w:val="Heading3"/>
      </w:pPr>
      <w:bookmarkStart w:id="31" w:name="_Toc200504778"/>
      <w:r w:rsidRPr="00BC2F9C">
        <w:t>Message-Signaled Interrupts (MSI/</w:t>
      </w:r>
      <w:r w:rsidRPr="00D02B56">
        <w:t>MSI</w:t>
      </w:r>
      <w:r w:rsidRPr="00BC2F9C">
        <w:t>-X)</w:t>
      </w:r>
      <w:bookmarkEnd w:id="31"/>
    </w:p>
    <w:p w:rsidR="00785EF2" w:rsidRPr="00BC2F9C" w:rsidRDefault="00785EF2" w:rsidP="00785EF2">
      <w:pPr>
        <w:pStyle w:val="BodyText"/>
      </w:pPr>
      <w:r w:rsidRPr="00BC2F9C">
        <w:t xml:space="preserve">The ability to target processors with interrupts </w:t>
      </w:r>
      <w:r w:rsidR="004C35DE" w:rsidRPr="00BC2F9C">
        <w:t xml:space="preserve">that are </w:t>
      </w:r>
      <w:r w:rsidRPr="00BC2F9C">
        <w:t>coupled with RSS dedicates a processor to servicing interrupts and DPCs that belong to the same TCP connection. This preserves the cache locality of TCP structures and greatly improves performance.</w:t>
      </w:r>
    </w:p>
    <w:p w:rsidR="00785EF2" w:rsidRPr="00BC2F9C" w:rsidRDefault="00785EF2" w:rsidP="00785EF2">
      <w:pPr>
        <w:pStyle w:val="Heading3"/>
      </w:pPr>
      <w:bookmarkStart w:id="32" w:name="_Toc200504779"/>
      <w:r w:rsidRPr="00BC2F9C">
        <w:lastRenderedPageBreak/>
        <w:t>Network Adapter Resources</w:t>
      </w:r>
      <w:bookmarkEnd w:id="32"/>
    </w:p>
    <w:p w:rsidR="00785EF2" w:rsidRPr="00BC2F9C" w:rsidRDefault="00785EF2" w:rsidP="00785EF2">
      <w:pPr>
        <w:pStyle w:val="BodyText"/>
      </w:pPr>
      <w:r w:rsidRPr="00BC2F9C">
        <w:t xml:space="preserve">Several network adapters </w:t>
      </w:r>
      <w:r w:rsidR="004C35DE" w:rsidRPr="00BC2F9C">
        <w:t xml:space="preserve">let </w:t>
      </w:r>
      <w:r w:rsidRPr="00BC2F9C">
        <w:t xml:space="preserve">the administrator manually configure resources by using the </w:t>
      </w:r>
      <w:r w:rsidRPr="00BC2F9C">
        <w:rPr>
          <w:b/>
        </w:rPr>
        <w:t>Advanced Networking</w:t>
      </w:r>
      <w:r w:rsidRPr="00BC2F9C">
        <w:t xml:space="preserve"> tab for the adapter. Receive buffers and send buffers are among the parameters that </w:t>
      </w:r>
      <w:r w:rsidR="00213667" w:rsidRPr="00BC2F9C">
        <w:t>can</w:t>
      </w:r>
      <w:r w:rsidRPr="00BC2F9C">
        <w:t xml:space="preserve"> be set. </w:t>
      </w:r>
      <w:r w:rsidR="004C35DE" w:rsidRPr="00BC2F9C">
        <w:t>Only a few</w:t>
      </w:r>
      <w:r w:rsidRPr="00BC2F9C">
        <w:t xml:space="preserve"> network adapters actively manage their resources, so setting parameters for these network adapters is unnecessary.</w:t>
      </w:r>
    </w:p>
    <w:p w:rsidR="00785EF2" w:rsidRPr="00BC2F9C" w:rsidRDefault="00785EF2" w:rsidP="00785EF2">
      <w:pPr>
        <w:pStyle w:val="Heading3"/>
      </w:pPr>
      <w:bookmarkStart w:id="33" w:name="_Toc52966604"/>
      <w:bookmarkStart w:id="34" w:name="_Toc200504780"/>
      <w:r w:rsidRPr="00BC2F9C">
        <w:t>Interrupt Moderation</w:t>
      </w:r>
      <w:bookmarkEnd w:id="33"/>
      <w:bookmarkEnd w:id="34"/>
    </w:p>
    <w:p w:rsidR="00785EF2" w:rsidRPr="00BC2F9C" w:rsidRDefault="00785EF2" w:rsidP="00785EF2">
      <w:pPr>
        <w:pStyle w:val="BodyText"/>
        <w:keepLines/>
      </w:pPr>
      <w:r w:rsidRPr="00BC2F9C">
        <w:t>To control interrupt moderation, some network adapters expose either different interrupt moderation levels, buffer coalescing parameters (sometimes separately for send and receive buffers), or both. You should consider buffer coalescing or batching when the network adapter does not perform interrupt moderation.</w:t>
      </w:r>
    </w:p>
    <w:p w:rsidR="00785EF2" w:rsidRPr="00BC2F9C" w:rsidRDefault="00785EF2" w:rsidP="00785EF2">
      <w:pPr>
        <w:pStyle w:val="BodyTextLink"/>
      </w:pPr>
      <w:r w:rsidRPr="00BC2F9C">
        <w:t xml:space="preserve">Table 5 provides a guideline of </w:t>
      </w:r>
      <w:r w:rsidR="005E022B" w:rsidRPr="00BC2F9C">
        <w:t xml:space="preserve">which </w:t>
      </w:r>
      <w:r w:rsidRPr="00BC2F9C">
        <w:t xml:space="preserve">high-performance features </w:t>
      </w:r>
      <w:r w:rsidR="005E022B" w:rsidRPr="00BC2F9C">
        <w:t xml:space="preserve">improve </w:t>
      </w:r>
      <w:r w:rsidRPr="00BC2F9C">
        <w:t>performance in terms of throughput, latency, or scalability for some server roles.</w:t>
      </w:r>
    </w:p>
    <w:p w:rsidR="00785EF2" w:rsidRPr="00BC2F9C" w:rsidRDefault="00785EF2" w:rsidP="00785EF2">
      <w:pPr>
        <w:pStyle w:val="TableHead"/>
      </w:pPr>
      <w:r w:rsidRPr="00BC2F9C">
        <w:t>Table 5. Benefits from Network Adapter Features for Different Server Roles</w:t>
      </w:r>
    </w:p>
    <w:tbl>
      <w:tblPr>
        <w:tblW w:w="766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728"/>
        <w:gridCol w:w="1260"/>
        <w:gridCol w:w="1620"/>
        <w:gridCol w:w="1530"/>
        <w:gridCol w:w="1530"/>
      </w:tblGrid>
      <w:tr w:rsidR="00785EF2" w:rsidRPr="00BC2F9C" w:rsidTr="00DF03D0">
        <w:trPr>
          <w:tblHeader/>
        </w:trPr>
        <w:tc>
          <w:tcPr>
            <w:tcW w:w="1728"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Server role</w:t>
            </w:r>
          </w:p>
        </w:tc>
        <w:tc>
          <w:tcPr>
            <w:tcW w:w="126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Checksum offload</w:t>
            </w:r>
          </w:p>
        </w:tc>
        <w:tc>
          <w:tcPr>
            <w:tcW w:w="162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Segmentation offload</w:t>
            </w:r>
          </w:p>
        </w:tc>
        <w:tc>
          <w:tcPr>
            <w:tcW w:w="153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TCP offload engine (TOE)</w:t>
            </w:r>
          </w:p>
        </w:tc>
        <w:tc>
          <w:tcPr>
            <w:tcW w:w="153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Receive-side scaling (RSS)</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File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Web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Mail server</w:t>
            </w:r>
            <w:r w:rsidR="00BA16F7">
              <w:rPr>
                <w:sz w:val="20"/>
                <w:szCs w:val="20"/>
              </w:rPr>
              <w:t xml:space="preserve"> (short-</w:t>
            </w:r>
            <w:r w:rsidR="00C00D8D">
              <w:rPr>
                <w:sz w:val="20"/>
                <w:szCs w:val="20"/>
              </w:rPr>
              <w:t>lived connections)</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Database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FTP server</w:t>
            </w:r>
          </w:p>
        </w:tc>
        <w:tc>
          <w:tcPr>
            <w:tcW w:w="126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vAlign w:val="center"/>
          </w:tcPr>
          <w:p w:rsidR="00785EF2" w:rsidRPr="00BC2F9C" w:rsidRDefault="00785EF2" w:rsidP="00BC4A6D">
            <w:pPr>
              <w:rPr>
                <w:sz w:val="20"/>
                <w:szCs w:val="20"/>
              </w:rPr>
            </w:pP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Media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bl>
    <w:p w:rsidR="00785EF2" w:rsidRPr="00BC2F9C" w:rsidRDefault="00785EF2" w:rsidP="00785EF2">
      <w:pPr>
        <w:pStyle w:val="Le"/>
      </w:pPr>
      <w:bookmarkStart w:id="35" w:name="_Toc52966601"/>
    </w:p>
    <w:p w:rsidR="00785EF2" w:rsidRPr="00BC2F9C" w:rsidRDefault="00785EF2" w:rsidP="00785EF2">
      <w:pPr>
        <w:pStyle w:val="BodyText"/>
      </w:pPr>
      <w:r w:rsidRPr="00BC2F9C">
        <w:rPr>
          <w:b/>
        </w:rPr>
        <w:t>Disclaimer</w:t>
      </w:r>
      <w:r w:rsidRPr="00BC2F9C">
        <w:rPr>
          <w:szCs w:val="22"/>
        </w:rPr>
        <w:t>:</w:t>
      </w:r>
      <w:r w:rsidRPr="00BC2F9C">
        <w:rPr>
          <w:b/>
          <w:szCs w:val="36"/>
        </w:rPr>
        <w:t xml:space="preserve"> </w:t>
      </w:r>
      <w:r w:rsidRPr="00BC2F9C">
        <w:rPr>
          <w:szCs w:val="36"/>
        </w:rPr>
        <w:t xml:space="preserve"> </w:t>
      </w:r>
      <w:r w:rsidRPr="00BC2F9C">
        <w:t xml:space="preserve">The recommendations in Table 5 are intended to serve as guidance only for choosing </w:t>
      </w:r>
      <w:r w:rsidR="004C35DE" w:rsidRPr="00BC2F9C">
        <w:t>the most suitable</w:t>
      </w:r>
      <w:r w:rsidRPr="00BC2F9C">
        <w:t xml:space="preserve"> technology for specific server roles under a deterministic traffic pattern. User experience can be different, depending on workload characteristics and the hardware that is used.</w:t>
      </w:r>
    </w:p>
    <w:p w:rsidR="00785EF2" w:rsidRPr="00BC2F9C" w:rsidRDefault="00785EF2" w:rsidP="00BC4A6D">
      <w:pPr>
        <w:pStyle w:val="BodyTextLink"/>
      </w:pPr>
      <w:r w:rsidRPr="00BC2F9C">
        <w:t xml:space="preserve">If your hardware supports TOE, then you </w:t>
      </w:r>
      <w:r w:rsidR="00BC4A6D" w:rsidRPr="00BC2F9C">
        <w:t xml:space="preserve">must </w:t>
      </w:r>
      <w:r w:rsidRPr="00BC2F9C">
        <w:t xml:space="preserve">enable that option in the </w:t>
      </w:r>
      <w:r w:rsidR="00BC4A6D" w:rsidRPr="00BC2F9C">
        <w:t xml:space="preserve">operating system </w:t>
      </w:r>
      <w:r w:rsidRPr="00BC2F9C">
        <w:t>to benefit from the hardware’s capability</w:t>
      </w:r>
      <w:r w:rsidR="004D64E1" w:rsidRPr="00BC2F9C">
        <w:t xml:space="preserve">. </w:t>
      </w:r>
      <w:r w:rsidRPr="00BC2F9C">
        <w:t xml:space="preserve">You </w:t>
      </w:r>
      <w:r w:rsidR="00BC4A6D" w:rsidRPr="00BC2F9C">
        <w:t xml:space="preserve">can </w:t>
      </w:r>
      <w:r w:rsidRPr="00BC2F9C">
        <w:t>enable TOE by running the following:</w:t>
      </w:r>
    </w:p>
    <w:p w:rsidR="00785EF2" w:rsidRPr="00BC2F9C" w:rsidRDefault="00785EF2" w:rsidP="00D02B56">
      <w:pPr>
        <w:pStyle w:val="PlainText"/>
        <w:ind w:left="360"/>
        <w:rPr>
          <w:color w:val="1F497D"/>
        </w:rPr>
      </w:pPr>
      <w:r w:rsidRPr="00BC2F9C">
        <w:rPr>
          <w:color w:val="1F497D"/>
        </w:rPr>
        <w:t>netsh int tcp set global chimney = enabled</w:t>
      </w:r>
    </w:p>
    <w:p w:rsidR="00BC4A6D" w:rsidRPr="00BC2F9C" w:rsidRDefault="00BC4A6D" w:rsidP="00D02B56">
      <w:pPr>
        <w:pStyle w:val="PlainText"/>
        <w:ind w:left="360"/>
      </w:pPr>
    </w:p>
    <w:p w:rsidR="00785EF2" w:rsidRPr="00BC2F9C" w:rsidRDefault="00785EF2" w:rsidP="00D02B56">
      <w:pPr>
        <w:pStyle w:val="Heading2"/>
        <w:rPr>
          <w:szCs w:val="36"/>
        </w:rPr>
      </w:pPr>
      <w:bookmarkStart w:id="36" w:name="_Toc180287471"/>
      <w:bookmarkStart w:id="37" w:name="_Toc200504781"/>
      <w:r w:rsidRPr="00BC2F9C">
        <w:rPr>
          <w:szCs w:val="36"/>
        </w:rPr>
        <w:t xml:space="preserve">Tuning the </w:t>
      </w:r>
      <w:r w:rsidRPr="00D02B56">
        <w:t>Network</w:t>
      </w:r>
      <w:r w:rsidRPr="00BC2F9C">
        <w:t xml:space="preserve"> Adapter</w:t>
      </w:r>
      <w:bookmarkEnd w:id="35"/>
      <w:bookmarkEnd w:id="36"/>
      <w:bookmarkEnd w:id="37"/>
    </w:p>
    <w:p w:rsidR="00785EF2" w:rsidRPr="00BC2F9C" w:rsidRDefault="00785EF2" w:rsidP="00785EF2">
      <w:pPr>
        <w:pStyle w:val="BodyText"/>
      </w:pPr>
      <w:r w:rsidRPr="00BC2F9C">
        <w:t xml:space="preserve">You can optimize network throughput and resource usage by using network adapter tunings (when </w:t>
      </w:r>
      <w:r w:rsidR="003E5245" w:rsidRPr="00BC2F9C">
        <w:t xml:space="preserve">they are </w:t>
      </w:r>
      <w:r w:rsidRPr="00BC2F9C">
        <w:t>available and exposed by the network adapter). Remember that the correct set of tunings depends on the network adapter, the workload, the host computer resources, and your performance goals.</w:t>
      </w:r>
    </w:p>
    <w:p w:rsidR="00785EF2" w:rsidRPr="00BC2F9C" w:rsidRDefault="00785EF2" w:rsidP="00785EF2">
      <w:pPr>
        <w:pStyle w:val="Heading3"/>
      </w:pPr>
      <w:bookmarkStart w:id="38" w:name="_Toc52966602"/>
      <w:bookmarkStart w:id="39" w:name="_Toc200504782"/>
      <w:r w:rsidRPr="00BC2F9C">
        <w:t>Enabl</w:t>
      </w:r>
      <w:r w:rsidR="00DE3408">
        <w:t>ing</w:t>
      </w:r>
      <w:r w:rsidRPr="00BC2F9C">
        <w:t xml:space="preserve"> Offload Features</w:t>
      </w:r>
      <w:bookmarkEnd w:id="38"/>
      <w:bookmarkEnd w:id="39"/>
    </w:p>
    <w:p w:rsidR="00785EF2" w:rsidRPr="00BC2F9C" w:rsidRDefault="00785EF2" w:rsidP="00785EF2">
      <w:pPr>
        <w:pStyle w:val="BodyText"/>
      </w:pPr>
      <w:r w:rsidRPr="00BC2F9C">
        <w:t xml:space="preserve">Turning on network adapter offload features is </w:t>
      </w:r>
      <w:r w:rsidR="004C35DE" w:rsidRPr="00BC2F9C">
        <w:t>usually</w:t>
      </w:r>
      <w:r w:rsidRPr="00BC2F9C">
        <w:t xml:space="preserve"> beneficial. Sometimes, however, the network adapter </w:t>
      </w:r>
      <w:r w:rsidR="005E022B" w:rsidRPr="00BC2F9C">
        <w:t xml:space="preserve">is </w:t>
      </w:r>
      <w:r w:rsidRPr="00BC2F9C">
        <w:t xml:space="preserve">not powerful enough to handle the offload capabilities at high throughput. For example, enabling </w:t>
      </w:r>
      <w:r w:rsidR="00FA6E9B">
        <w:t>segmentation offload</w:t>
      </w:r>
      <w:r w:rsidRPr="00BC2F9C">
        <w:t xml:space="preserve"> can </w:t>
      </w:r>
      <w:r w:rsidR="004C35DE" w:rsidRPr="00BC2F9C">
        <w:t>reduce</w:t>
      </w:r>
      <w:r w:rsidRPr="00BC2F9C">
        <w:t xml:space="preserve"> the maximum sustainable throughput on some network adapters </w:t>
      </w:r>
      <w:r w:rsidR="004C35DE" w:rsidRPr="00BC2F9C">
        <w:t>because of</w:t>
      </w:r>
      <w:r w:rsidRPr="00BC2F9C">
        <w:t xml:space="preserve"> limited hardware resources. However, if the reduced throughput is not expected to </w:t>
      </w:r>
      <w:r w:rsidRPr="00BC2F9C">
        <w:lastRenderedPageBreak/>
        <w:t>be a limitation, you should enable offload capabilities even for such network adapters. Note that some network adapters require offload features to be independently enabled for send and receive paths.</w:t>
      </w:r>
    </w:p>
    <w:p w:rsidR="00785EF2" w:rsidRPr="00BC2F9C" w:rsidRDefault="00785EF2" w:rsidP="00785EF2">
      <w:pPr>
        <w:pStyle w:val="Heading3"/>
      </w:pPr>
      <w:bookmarkStart w:id="40" w:name="_Toc52966603"/>
      <w:bookmarkStart w:id="41" w:name="_Toc200504783"/>
      <w:r w:rsidRPr="00BC2F9C">
        <w:t>Increas</w:t>
      </w:r>
      <w:r w:rsidR="00DE3408">
        <w:t>ing</w:t>
      </w:r>
      <w:r w:rsidRPr="00BC2F9C">
        <w:t xml:space="preserve"> Network Adapter Resources</w:t>
      </w:r>
      <w:bookmarkEnd w:id="40"/>
      <w:bookmarkEnd w:id="41"/>
    </w:p>
    <w:p w:rsidR="00785EF2" w:rsidRPr="00BC2F9C" w:rsidRDefault="00785EF2" w:rsidP="00785EF2">
      <w:pPr>
        <w:pStyle w:val="BodyText"/>
      </w:pPr>
      <w:r w:rsidRPr="00BC2F9C">
        <w:t xml:space="preserve">For network adapters that allow </w:t>
      </w:r>
      <w:r w:rsidR="004C35DE" w:rsidRPr="00BC2F9C">
        <w:t xml:space="preserve">for </w:t>
      </w:r>
      <w:r w:rsidRPr="00BC2F9C">
        <w:t xml:space="preserve">the manual configuration of resources such as receive and send buffers, you should increase the allocated resources. Some network adapters set their receive buffers low to conserve allocated memory from the host. The low value results in dropped packets and </w:t>
      </w:r>
      <w:r w:rsidR="00600F4B">
        <w:t>decreased</w:t>
      </w:r>
      <w:r w:rsidRPr="00BC2F9C">
        <w:t xml:space="preserve"> performance. Therefore, for receive-intensive scenarios, we recommend that you increase receive buffer value to the maximum. If the adapter does not expose manual resource configuration, then it either dynamically configures the resources or is statically set to a fixed value that cannot be changed.</w:t>
      </w:r>
    </w:p>
    <w:p w:rsidR="00785EF2" w:rsidRPr="00BC2F9C" w:rsidRDefault="00785EF2" w:rsidP="00785EF2">
      <w:pPr>
        <w:pStyle w:val="Heading3"/>
      </w:pPr>
      <w:bookmarkStart w:id="42" w:name="_Toc200504784"/>
      <w:r w:rsidRPr="00BC2F9C">
        <w:t>Enabl</w:t>
      </w:r>
      <w:r w:rsidR="00DE3408">
        <w:t>ing</w:t>
      </w:r>
      <w:r w:rsidRPr="00BC2F9C">
        <w:t xml:space="preserve"> Interrupt Moderation</w:t>
      </w:r>
      <w:bookmarkEnd w:id="42"/>
    </w:p>
    <w:p w:rsidR="00785EF2" w:rsidRPr="00BC2F9C" w:rsidRDefault="00785EF2" w:rsidP="00785EF2">
      <w:pPr>
        <w:pStyle w:val="BodyText"/>
        <w:keepLines/>
      </w:pPr>
      <w:r w:rsidRPr="00BC2F9C">
        <w:t>To control interrupt moderation, some network adapters expose different interrupt moderation levels, buffer coalescing parameters (sometimes separately for send and receive buffers), or both. You should consider interrupt moderation for CPU-bound workloads and consider the trade</w:t>
      </w:r>
      <w:r w:rsidRPr="00BC2F9C">
        <w:noBreakHyphen/>
        <w:t xml:space="preserve">off between the host CPU savings and latency versus the increased host CPU savings </w:t>
      </w:r>
      <w:r w:rsidR="004C35DE" w:rsidRPr="00BC2F9C">
        <w:t>because of</w:t>
      </w:r>
      <w:r w:rsidRPr="00BC2F9C">
        <w:t xml:space="preserve"> </w:t>
      </w:r>
      <w:r w:rsidR="00830D13" w:rsidRPr="00BC2F9C">
        <w:t xml:space="preserve">more </w:t>
      </w:r>
      <w:r w:rsidRPr="00BC2F9C">
        <w:t xml:space="preserve">interrupts and less latency. If the network adapter does not perform interrupt moderation but </w:t>
      </w:r>
      <w:r w:rsidR="00830D13" w:rsidRPr="00BC2F9C">
        <w:t xml:space="preserve">does </w:t>
      </w:r>
      <w:r w:rsidRPr="00BC2F9C">
        <w:t>expose buffer coalescing, then increasing the number of coalesced buffers allows for more buffers per send or receive, which improves performance.</w:t>
      </w:r>
    </w:p>
    <w:p w:rsidR="00785EF2" w:rsidRPr="00BC2F9C" w:rsidRDefault="00785EF2" w:rsidP="00785EF2">
      <w:pPr>
        <w:pStyle w:val="Heading3"/>
      </w:pPr>
      <w:bookmarkStart w:id="43" w:name="_Toc200504785"/>
      <w:r w:rsidRPr="00BC2F9C">
        <w:t>Bind</w:t>
      </w:r>
      <w:r w:rsidR="00DE3408">
        <w:t>ing</w:t>
      </w:r>
      <w:r w:rsidRPr="00BC2F9C">
        <w:t xml:space="preserve"> Each Adapter to a CPU</w:t>
      </w:r>
      <w:bookmarkEnd w:id="43"/>
    </w:p>
    <w:p w:rsidR="00785EF2" w:rsidRPr="00BC2F9C" w:rsidRDefault="00785EF2" w:rsidP="00785EF2">
      <w:pPr>
        <w:pStyle w:val="BodyText"/>
        <w:rPr>
          <w:b/>
          <w:bCs/>
        </w:rPr>
      </w:pPr>
      <w:r w:rsidRPr="00BC2F9C">
        <w:t xml:space="preserve">The method to use depends on the number of network adapters, the number of CPUs, and the number of ports per network adapter. Important factors are the type of workload and the distribution of the interrupts across the CPUs. For a workload such as a Web server </w:t>
      </w:r>
      <w:r w:rsidR="004C35DE" w:rsidRPr="00BC2F9C">
        <w:t xml:space="preserve">that has </w:t>
      </w:r>
      <w:r w:rsidRPr="00BC2F9C">
        <w:t>several networking adapters, partition the adapters on a processor basis to isolate the interrupts that the adapters generate.</w:t>
      </w:r>
    </w:p>
    <w:p w:rsidR="00785EF2" w:rsidRPr="00BC2F9C" w:rsidRDefault="00785EF2" w:rsidP="00785EF2">
      <w:pPr>
        <w:pStyle w:val="Heading2"/>
      </w:pPr>
      <w:bookmarkStart w:id="44" w:name="_Toc52966605"/>
      <w:bookmarkStart w:id="45" w:name="_Toc180287472"/>
      <w:bookmarkStart w:id="46" w:name="_Toc200504786"/>
      <w:r w:rsidRPr="00BC2F9C">
        <w:t>TCP Receive Window Auto-</w:t>
      </w:r>
      <w:bookmarkEnd w:id="44"/>
      <w:r w:rsidRPr="00BC2F9C">
        <w:t>Tuning</w:t>
      </w:r>
      <w:bookmarkEnd w:id="45"/>
      <w:bookmarkEnd w:id="46"/>
    </w:p>
    <w:p w:rsidR="00785EF2" w:rsidRPr="00BC2F9C" w:rsidRDefault="00785EF2" w:rsidP="00785EF2">
      <w:pPr>
        <w:pStyle w:val="BodyTextLink"/>
      </w:pPr>
      <w:r w:rsidRPr="00BC2F9C">
        <w:t xml:space="preserve">One of the most significant changes to the TCP stack for this release is TCP receive window auto-tuning, which can </w:t>
      </w:r>
      <w:r w:rsidR="004C35DE" w:rsidRPr="00BC2F9C">
        <w:t>affect</w:t>
      </w:r>
      <w:r w:rsidRPr="00BC2F9C">
        <w:t xml:space="preserve"> existing network infrastructure demands. </w:t>
      </w:r>
      <w:r w:rsidR="00727FA9" w:rsidRPr="00BC2F9C">
        <w:t>Previously</w:t>
      </w:r>
      <w:r w:rsidRPr="00BC2F9C">
        <w:t xml:space="preserve">, the network stack used a fixed-size receive-side window that limited the overall potential throughput for connections. You can calculate the total throughput of a single connection </w:t>
      </w:r>
      <w:r w:rsidR="00E60975" w:rsidRPr="00BC2F9C">
        <w:t>when you use</w:t>
      </w:r>
      <w:r w:rsidRPr="00BC2F9C">
        <w:t xml:space="preserve"> this fixed size default as:</w:t>
      </w:r>
    </w:p>
    <w:p w:rsidR="00785EF2" w:rsidRPr="00BC2F9C" w:rsidRDefault="00785EF2" w:rsidP="00785EF2">
      <w:pPr>
        <w:pStyle w:val="BodyTextIndent"/>
      </w:pPr>
      <w:r w:rsidRPr="00BC2F9C">
        <w:t>Total achievable throughput in bytes = TCP window * (1 / connection latency)</w:t>
      </w:r>
    </w:p>
    <w:p w:rsidR="00785EF2" w:rsidRPr="00BC2F9C" w:rsidRDefault="00785EF2" w:rsidP="00785EF2">
      <w:pPr>
        <w:pStyle w:val="Le"/>
      </w:pPr>
    </w:p>
    <w:p w:rsidR="00785EF2" w:rsidRPr="00BC2F9C" w:rsidRDefault="00785EF2" w:rsidP="00785EF2">
      <w:pPr>
        <w:pStyle w:val="BodyText"/>
      </w:pPr>
      <w:r w:rsidRPr="00BC2F9C">
        <w:t xml:space="preserve">For example, the total achievable throughput is only 51 Mbps on a 1-GB connection with a 10-ms latency (a reasonable value for a large corporate network infrastructure). With auto-tuning, however, the receive-side window is adjustable and </w:t>
      </w:r>
      <w:r w:rsidR="00E60975" w:rsidRPr="00BC2F9C">
        <w:t>can</w:t>
      </w:r>
      <w:r w:rsidRPr="00BC2F9C">
        <w:t xml:space="preserve"> grow to meet the demands of the sender. It is entirely possible for a connection to achieve a full line rate of a 1</w:t>
      </w:r>
      <w:r w:rsidRPr="00BC2F9C">
        <w:noBreakHyphen/>
        <w:t>GB connection. Network usage scenarios that might have been limited in the past by the total achievable throughput of TCP connections now can fully use the network.</w:t>
      </w:r>
    </w:p>
    <w:p w:rsidR="00785EF2" w:rsidRPr="00BC2F9C" w:rsidRDefault="00785EF2" w:rsidP="00D02B56">
      <w:pPr>
        <w:pStyle w:val="BodyText"/>
        <w:keepLines/>
      </w:pPr>
      <w:r w:rsidRPr="00BC2F9C">
        <w:lastRenderedPageBreak/>
        <w:t xml:space="preserve">The remote file copy is a common network usage scenario that is likely to increase demand on </w:t>
      </w:r>
      <w:r w:rsidR="00727FA9" w:rsidRPr="00BC2F9C">
        <w:t xml:space="preserve">the </w:t>
      </w:r>
      <w:r w:rsidRPr="00BC2F9C">
        <w:t xml:space="preserve">infrastructure </w:t>
      </w:r>
      <w:r w:rsidR="00E60975" w:rsidRPr="00BC2F9C">
        <w:t>because of</w:t>
      </w:r>
      <w:r w:rsidRPr="00BC2F9C">
        <w:t xml:space="preserve"> this change. Many improvements have been made to the underlying operating system support for remote file copy that now </w:t>
      </w:r>
      <w:r w:rsidR="00E60975" w:rsidRPr="00BC2F9C">
        <w:t xml:space="preserve">let </w:t>
      </w:r>
      <w:r w:rsidRPr="00BC2F9C">
        <w:t>large file copies perform at disk I/O speeds. If many concurrent remote large file copies are typical within your network environment, your network infrastructure might be taxed by the significant increase in network usage by each file copy operation.</w:t>
      </w:r>
    </w:p>
    <w:p w:rsidR="00785EF2" w:rsidRPr="00BC2F9C" w:rsidRDefault="00785EF2" w:rsidP="00785EF2">
      <w:pPr>
        <w:pStyle w:val="BodyText"/>
        <w:rPr>
          <w:b/>
          <w:sz w:val="24"/>
          <w:szCs w:val="24"/>
        </w:rPr>
      </w:pPr>
      <w:r w:rsidRPr="00BC2F9C">
        <w:rPr>
          <w:b/>
          <w:sz w:val="24"/>
          <w:szCs w:val="24"/>
        </w:rPr>
        <w:t>Windows Filtering Platform</w:t>
      </w:r>
    </w:p>
    <w:p w:rsidR="00785EF2" w:rsidRPr="00BC2F9C" w:rsidRDefault="00785EF2" w:rsidP="00785EF2">
      <w:pPr>
        <w:pStyle w:val="BodyText"/>
      </w:pPr>
      <w:r w:rsidRPr="00BC2F9C">
        <w:t xml:space="preserve">The Windows Filtering Platform (WFP) </w:t>
      </w:r>
      <w:r w:rsidR="00727FA9" w:rsidRPr="00BC2F9C">
        <w:t xml:space="preserve">that was </w:t>
      </w:r>
      <w:r w:rsidRPr="00BC2F9C">
        <w:t xml:space="preserve">introduced in Windows Vista and Windows Server 2008 provides APIs to third-party independent software vendors (ISVs) to create packet processing filters. Examples include firewall and antivirus software. Note that a poorly written WFP filter significantly decreases a server’s networking performance. For more information </w:t>
      </w:r>
      <w:r w:rsidR="00E60975" w:rsidRPr="00BC2F9C">
        <w:t xml:space="preserve">about </w:t>
      </w:r>
      <w:r w:rsidRPr="00BC2F9C">
        <w:t xml:space="preserve">WFP, see </w:t>
      </w:r>
      <w:r w:rsidR="003F60D7" w:rsidRPr="00BC2F9C">
        <w:t>“</w:t>
      </w:r>
      <w:hyperlink r:id="rId11" w:history="1">
        <w:r w:rsidRPr="00BC2F9C">
          <w:rPr>
            <w:rStyle w:val="Hyperlink"/>
          </w:rPr>
          <w:t>Windows Filtering Platform</w:t>
        </w:r>
      </w:hyperlink>
      <w:r w:rsidR="003F60D7" w:rsidRPr="00BC2F9C">
        <w:t>.”</w:t>
      </w:r>
    </w:p>
    <w:p w:rsidR="00785EF2" w:rsidRPr="00BC2F9C" w:rsidRDefault="00785EF2" w:rsidP="00785EF2">
      <w:pPr>
        <w:pStyle w:val="Heading2"/>
      </w:pPr>
      <w:bookmarkStart w:id="47" w:name="_Toc180287473"/>
      <w:bookmarkStart w:id="48" w:name="_Toc200504787"/>
      <w:r w:rsidRPr="00BC2F9C">
        <w:t>TCP Parameters</w:t>
      </w:r>
      <w:bookmarkEnd w:id="47"/>
      <w:bookmarkEnd w:id="48"/>
    </w:p>
    <w:p w:rsidR="00785EF2" w:rsidRPr="00BC2F9C" w:rsidRDefault="00785EF2" w:rsidP="00785EF2">
      <w:pPr>
        <w:pStyle w:val="BodyTextLink"/>
      </w:pPr>
      <w:r w:rsidRPr="00BC2F9C">
        <w:t xml:space="preserve">The following keywords, which for Windows Server 2003 were added in the registry, are no longer supported and </w:t>
      </w:r>
      <w:r w:rsidR="00E60975" w:rsidRPr="00BC2F9C">
        <w:t>therefore</w:t>
      </w:r>
      <w:r w:rsidRPr="00BC2F9C">
        <w:t xml:space="preserve"> are ignored for Windows Server 2008:</w:t>
      </w:r>
    </w:p>
    <w:p w:rsidR="004D64E1" w:rsidRPr="00BC2F9C" w:rsidRDefault="00785EF2" w:rsidP="00785EF2">
      <w:pPr>
        <w:pStyle w:val="BulletList"/>
        <w:keepNext/>
        <w:tabs>
          <w:tab w:val="num" w:pos="2430"/>
        </w:tabs>
      </w:pPr>
      <w:r w:rsidRPr="00BC2F9C">
        <w:rPr>
          <w:b/>
        </w:rPr>
        <w:t>TcpWindowSize</w:t>
      </w:r>
    </w:p>
    <w:p w:rsidR="00785EF2" w:rsidRPr="00BC2F9C"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Le"/>
      </w:pPr>
    </w:p>
    <w:p w:rsidR="004D64E1" w:rsidRPr="00BC2F9C" w:rsidRDefault="00785EF2" w:rsidP="00785EF2">
      <w:pPr>
        <w:pStyle w:val="BulletList"/>
        <w:tabs>
          <w:tab w:val="num" w:pos="2430"/>
        </w:tabs>
        <w:rPr>
          <w:b/>
        </w:rPr>
      </w:pPr>
      <w:r w:rsidRPr="00BC2F9C">
        <w:rPr>
          <w:b/>
        </w:rPr>
        <w:t>NumTcbTablePartitions</w:t>
      </w:r>
    </w:p>
    <w:p w:rsidR="00785EF2" w:rsidRPr="00BC2F9C"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Le"/>
      </w:pPr>
    </w:p>
    <w:p w:rsidR="004D64E1" w:rsidRPr="00BC2F9C" w:rsidRDefault="00785EF2" w:rsidP="00785EF2">
      <w:pPr>
        <w:pStyle w:val="BulletList"/>
        <w:keepNext/>
        <w:tabs>
          <w:tab w:val="num" w:pos="2430"/>
        </w:tabs>
        <w:rPr>
          <w:b/>
        </w:rPr>
      </w:pPr>
      <w:r w:rsidRPr="00BC2F9C">
        <w:rPr>
          <w:b/>
        </w:rPr>
        <w:t>MaxHashTableSize</w:t>
      </w:r>
    </w:p>
    <w:p w:rsidR="00785EF2" w:rsidRPr="00BC2F9C"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BulletList"/>
        <w:numPr>
          <w:ilvl w:val="0"/>
          <w:numId w:val="0"/>
        </w:numPr>
        <w:spacing w:after="0"/>
        <w:rPr>
          <w:b/>
          <w:sz w:val="8"/>
        </w:rPr>
      </w:pPr>
    </w:p>
    <w:p w:rsidR="00785EF2" w:rsidRPr="00BC2F9C" w:rsidRDefault="00785EF2" w:rsidP="00785EF2">
      <w:pPr>
        <w:pStyle w:val="Heading2"/>
      </w:pPr>
      <w:bookmarkStart w:id="49" w:name="_Toc180287474"/>
      <w:bookmarkStart w:id="50" w:name="_Toc200504788"/>
      <w:r w:rsidRPr="00BC2F9C">
        <w:t>Network-Related Performance Counters</w:t>
      </w:r>
      <w:bookmarkEnd w:id="49"/>
      <w:bookmarkEnd w:id="50"/>
    </w:p>
    <w:p w:rsidR="00785EF2" w:rsidRPr="00BC2F9C" w:rsidRDefault="00785EF2" w:rsidP="00785EF2">
      <w:pPr>
        <w:pStyle w:val="TableHead"/>
      </w:pPr>
      <w:r w:rsidRPr="00BC2F9C">
        <w:t>IPv4</w:t>
      </w:r>
    </w:p>
    <w:p w:rsidR="00785EF2" w:rsidRPr="00BC2F9C" w:rsidRDefault="00785EF2" w:rsidP="00785EF2">
      <w:pPr>
        <w:pStyle w:val="BulletList2"/>
        <w:tabs>
          <w:tab w:val="num" w:pos="2430"/>
        </w:tabs>
      </w:pPr>
      <w:r w:rsidRPr="00BC2F9C">
        <w:t>Datagrams received per second</w:t>
      </w:r>
      <w:r w:rsidR="008B4EB7" w:rsidRPr="00BC2F9C">
        <w:t>.</w:t>
      </w:r>
    </w:p>
    <w:p w:rsidR="00785EF2" w:rsidRPr="00BC2F9C" w:rsidRDefault="00785EF2" w:rsidP="00785EF2">
      <w:pPr>
        <w:pStyle w:val="BulletList2"/>
        <w:tabs>
          <w:tab w:val="num" w:pos="2430"/>
        </w:tabs>
      </w:pPr>
      <w:r w:rsidRPr="00BC2F9C">
        <w:t>Datagrams sent per second</w:t>
      </w:r>
      <w:r w:rsidR="008B4EB7" w:rsidRPr="00BC2F9C">
        <w:t>.</w:t>
      </w:r>
    </w:p>
    <w:p w:rsidR="00785EF2" w:rsidRPr="00BC2F9C" w:rsidRDefault="00785EF2" w:rsidP="00785EF2">
      <w:pPr>
        <w:pStyle w:val="Le"/>
      </w:pPr>
    </w:p>
    <w:p w:rsidR="00785EF2" w:rsidRPr="00BC2F9C" w:rsidRDefault="00785EF2" w:rsidP="00785EF2">
      <w:pPr>
        <w:pStyle w:val="TableHead"/>
      </w:pPr>
      <w:r w:rsidRPr="00BC2F9C">
        <w:t>Network Interface &gt; [adapter name]</w:t>
      </w:r>
    </w:p>
    <w:p w:rsidR="00785EF2" w:rsidRPr="00BC2F9C" w:rsidRDefault="00785EF2" w:rsidP="00785EF2">
      <w:pPr>
        <w:pStyle w:val="BulletList2"/>
        <w:tabs>
          <w:tab w:val="num" w:pos="2430"/>
        </w:tabs>
      </w:pPr>
      <w:r w:rsidRPr="00BC2F9C">
        <w:t>Bytes received per second</w:t>
      </w:r>
      <w:r w:rsidR="008B4EB7" w:rsidRPr="00BC2F9C">
        <w:t>.</w:t>
      </w:r>
    </w:p>
    <w:p w:rsidR="00785EF2" w:rsidRPr="00BC2F9C" w:rsidRDefault="00785EF2" w:rsidP="00785EF2">
      <w:pPr>
        <w:pStyle w:val="BulletList2"/>
        <w:tabs>
          <w:tab w:val="num" w:pos="2430"/>
        </w:tabs>
      </w:pPr>
      <w:r w:rsidRPr="00BC2F9C">
        <w:t>Bytes sent per second</w:t>
      </w:r>
      <w:r w:rsidR="008B4EB7" w:rsidRPr="00BC2F9C">
        <w:t>.</w:t>
      </w:r>
    </w:p>
    <w:p w:rsidR="00785EF2" w:rsidRPr="00BC2F9C" w:rsidRDefault="00785EF2" w:rsidP="00785EF2">
      <w:pPr>
        <w:pStyle w:val="BulletList2"/>
        <w:tabs>
          <w:tab w:val="num" w:pos="2430"/>
        </w:tabs>
      </w:pPr>
      <w:r w:rsidRPr="00BC2F9C">
        <w:t>Packets received per second</w:t>
      </w:r>
      <w:r w:rsidR="008B4EB7" w:rsidRPr="00BC2F9C">
        <w:t>.</w:t>
      </w:r>
    </w:p>
    <w:p w:rsidR="00785EF2" w:rsidRPr="00BC2F9C" w:rsidRDefault="00785EF2" w:rsidP="00785EF2">
      <w:pPr>
        <w:pStyle w:val="BulletList2"/>
        <w:tabs>
          <w:tab w:val="num" w:pos="2430"/>
        </w:tabs>
      </w:pPr>
      <w:r w:rsidRPr="00BC2F9C">
        <w:t>Packets sent per second</w:t>
      </w:r>
      <w:r w:rsidR="008B4EB7" w:rsidRPr="00BC2F9C">
        <w:t>.</w:t>
      </w:r>
    </w:p>
    <w:p w:rsidR="00785EF2" w:rsidRPr="00BC2F9C" w:rsidRDefault="00785EF2" w:rsidP="00785EF2">
      <w:pPr>
        <w:pStyle w:val="BulletList2"/>
        <w:tabs>
          <w:tab w:val="num" w:pos="2430"/>
        </w:tabs>
      </w:pPr>
      <w:r w:rsidRPr="00BC2F9C">
        <w:t>Output queue length</w:t>
      </w:r>
      <w:r w:rsidR="008B4EB7" w:rsidRPr="00BC2F9C">
        <w:t>.</w:t>
      </w:r>
    </w:p>
    <w:p w:rsidR="00785EF2" w:rsidRPr="00BC2F9C" w:rsidRDefault="00785EF2" w:rsidP="00785EF2">
      <w:pPr>
        <w:pStyle w:val="BodyTextIndent2"/>
      </w:pPr>
      <w:r w:rsidRPr="00BC2F9C">
        <w:t>This counter is the length of the output packet queue (in packets). If this is longer than 2, delays occur</w:t>
      </w:r>
      <w:r w:rsidR="00727FA9" w:rsidRPr="00BC2F9C">
        <w:t>. Y</w:t>
      </w:r>
      <w:r w:rsidRPr="00BC2F9C">
        <w:t xml:space="preserve">ou should find the bottleneck and eliminate it if </w:t>
      </w:r>
      <w:r w:rsidR="00E60975" w:rsidRPr="00BC2F9C">
        <w:t>you can</w:t>
      </w:r>
      <w:r w:rsidRPr="00BC2F9C">
        <w:t xml:space="preserve">. Because </w:t>
      </w:r>
      <w:r w:rsidR="00727FA9" w:rsidRPr="00BC2F9C">
        <w:t xml:space="preserve">NDIS queues </w:t>
      </w:r>
      <w:r w:rsidRPr="00BC2F9C">
        <w:t>the requests, this length should always be 0.</w:t>
      </w:r>
    </w:p>
    <w:p w:rsidR="00785EF2" w:rsidRPr="00BC2F9C" w:rsidRDefault="00785EF2" w:rsidP="00B10EE3">
      <w:pPr>
        <w:pStyle w:val="BulletList2"/>
        <w:keepNext/>
        <w:tabs>
          <w:tab w:val="num" w:pos="2430"/>
        </w:tabs>
      </w:pPr>
      <w:r w:rsidRPr="00BC2F9C">
        <w:lastRenderedPageBreak/>
        <w:t>Packets received errors</w:t>
      </w:r>
      <w:r w:rsidR="008B4EB7" w:rsidRPr="00BC2F9C">
        <w:t>.</w:t>
      </w:r>
    </w:p>
    <w:p w:rsidR="00785EF2" w:rsidRPr="00BC2F9C" w:rsidRDefault="00785EF2" w:rsidP="00785EF2">
      <w:pPr>
        <w:pStyle w:val="BodyTextIndent2"/>
      </w:pPr>
      <w:r w:rsidRPr="00BC2F9C">
        <w:t xml:space="preserve">This counter is the number of </w:t>
      </w:r>
      <w:r w:rsidR="00E60975" w:rsidRPr="00BC2F9C">
        <w:t>incoming</w:t>
      </w:r>
      <w:r w:rsidRPr="00BC2F9C">
        <w:t xml:space="preserve"> packets </w:t>
      </w:r>
      <w:r w:rsidR="00E60975" w:rsidRPr="00BC2F9C">
        <w:t xml:space="preserve">that </w:t>
      </w:r>
      <w:r w:rsidRPr="00BC2F9C">
        <w:t>contain errors that prevent them from being deliverable to a higher-layer protocol. A zero value does not guarantee that there are no receive errors. The value is polled from the network driver, and it can be inaccurate.</w:t>
      </w:r>
    </w:p>
    <w:p w:rsidR="00785EF2" w:rsidRPr="00BC2F9C" w:rsidRDefault="00785EF2" w:rsidP="00785EF2">
      <w:pPr>
        <w:pStyle w:val="BulletList2"/>
        <w:tabs>
          <w:tab w:val="num" w:pos="2430"/>
        </w:tabs>
      </w:pPr>
      <w:r w:rsidRPr="00BC2F9C">
        <w:t xml:space="preserve">Packets </w:t>
      </w:r>
      <w:r w:rsidR="00E60975" w:rsidRPr="00BC2F9C">
        <w:t>outgoing</w:t>
      </w:r>
      <w:r w:rsidRPr="00BC2F9C">
        <w:t xml:space="preserve"> errors</w:t>
      </w:r>
      <w:r w:rsidR="008B4EB7" w:rsidRPr="00BC2F9C">
        <w:t>.</w:t>
      </w:r>
    </w:p>
    <w:p w:rsidR="00785EF2" w:rsidRPr="00BC2F9C" w:rsidRDefault="00785EF2" w:rsidP="00785EF2">
      <w:pPr>
        <w:pStyle w:val="Le"/>
      </w:pPr>
    </w:p>
    <w:p w:rsidR="00785EF2" w:rsidRPr="00BC2F9C" w:rsidRDefault="00785EF2" w:rsidP="00785EF2">
      <w:pPr>
        <w:pStyle w:val="TableHead"/>
      </w:pPr>
      <w:r w:rsidRPr="00BC2F9C">
        <w:t>Processor</w:t>
      </w:r>
    </w:p>
    <w:p w:rsidR="00785EF2" w:rsidRPr="00BC2F9C" w:rsidRDefault="00785EF2" w:rsidP="00785EF2">
      <w:pPr>
        <w:pStyle w:val="BulletList2"/>
        <w:tabs>
          <w:tab w:val="num" w:pos="2430"/>
        </w:tabs>
      </w:pPr>
      <w:r w:rsidRPr="00BC2F9C">
        <w:t>Percent of processor time</w:t>
      </w:r>
      <w:r w:rsidR="008B4EB7" w:rsidRPr="00BC2F9C">
        <w:t>.</w:t>
      </w:r>
    </w:p>
    <w:p w:rsidR="00785EF2" w:rsidRPr="00BC2F9C" w:rsidRDefault="00785EF2" w:rsidP="00785EF2">
      <w:pPr>
        <w:pStyle w:val="BulletList2"/>
        <w:tabs>
          <w:tab w:val="num" w:pos="2430"/>
        </w:tabs>
      </w:pPr>
      <w:r w:rsidRPr="00BC2F9C">
        <w:t>Interrupts per second</w:t>
      </w:r>
      <w:r w:rsidR="008B4EB7" w:rsidRPr="00BC2F9C">
        <w:t>.</w:t>
      </w:r>
    </w:p>
    <w:p w:rsidR="00785EF2" w:rsidRPr="00BC2F9C" w:rsidRDefault="00785EF2" w:rsidP="00785EF2">
      <w:pPr>
        <w:pStyle w:val="BulletList2"/>
        <w:tabs>
          <w:tab w:val="num" w:pos="2430"/>
        </w:tabs>
      </w:pPr>
      <w:r w:rsidRPr="00BC2F9C">
        <w:t>DPCs queued per second</w:t>
      </w:r>
      <w:r w:rsidR="008B4EB7" w:rsidRPr="00BC2F9C">
        <w:t>.</w:t>
      </w:r>
    </w:p>
    <w:p w:rsidR="00785EF2" w:rsidRPr="00BC2F9C" w:rsidRDefault="00785EF2" w:rsidP="00785EF2">
      <w:pPr>
        <w:pStyle w:val="BodyTextIndent2"/>
      </w:pPr>
      <w:r w:rsidRPr="00BC2F9C">
        <w:t xml:space="preserve">This counter is an average rate at which DPCs were added to the processor's DPC queue. Each processor has its own DPC queue. This counter measures the rate that DPCs are added to the queue, not the number of DPCs in the queue. </w:t>
      </w:r>
      <w:r w:rsidR="008B4EB7" w:rsidRPr="00BC2F9C">
        <w:t xml:space="preserve">It </w:t>
      </w:r>
      <w:r w:rsidRPr="00BC2F9C">
        <w:t xml:space="preserve">displays the difference between the values </w:t>
      </w:r>
      <w:r w:rsidR="008B4EB7" w:rsidRPr="00BC2F9C">
        <w:t xml:space="preserve">that were </w:t>
      </w:r>
      <w:r w:rsidRPr="00BC2F9C">
        <w:t>observed in the last two samples, divided by the duration of the sample interval.</w:t>
      </w:r>
    </w:p>
    <w:p w:rsidR="00785EF2" w:rsidRPr="00BC2F9C" w:rsidRDefault="00785EF2" w:rsidP="00785EF2">
      <w:pPr>
        <w:pStyle w:val="Le"/>
      </w:pPr>
    </w:p>
    <w:p w:rsidR="00785EF2" w:rsidRPr="00BC2F9C" w:rsidRDefault="00785EF2" w:rsidP="00785EF2">
      <w:pPr>
        <w:pStyle w:val="TableHead"/>
      </w:pPr>
      <w:r w:rsidRPr="00BC2F9C">
        <w:t>TCPv4</w:t>
      </w:r>
    </w:p>
    <w:p w:rsidR="00785EF2" w:rsidRPr="00BC2F9C" w:rsidRDefault="00785EF2" w:rsidP="00785EF2">
      <w:pPr>
        <w:pStyle w:val="BulletList2"/>
        <w:tabs>
          <w:tab w:val="num" w:pos="2430"/>
        </w:tabs>
      </w:pPr>
      <w:r w:rsidRPr="00BC2F9C">
        <w:t>Connection failures</w:t>
      </w:r>
      <w:r w:rsidR="008B4EB7" w:rsidRPr="00BC2F9C">
        <w:t>.</w:t>
      </w:r>
    </w:p>
    <w:p w:rsidR="00785EF2" w:rsidRPr="00BC2F9C" w:rsidRDefault="00785EF2" w:rsidP="00785EF2">
      <w:pPr>
        <w:pStyle w:val="BulletList2"/>
        <w:tabs>
          <w:tab w:val="num" w:pos="2430"/>
        </w:tabs>
      </w:pPr>
      <w:r w:rsidRPr="00BC2F9C">
        <w:t>Segments sent per second</w:t>
      </w:r>
      <w:r w:rsidR="008B4EB7" w:rsidRPr="00BC2F9C">
        <w:t>.</w:t>
      </w:r>
    </w:p>
    <w:p w:rsidR="00785EF2" w:rsidRPr="00BC2F9C" w:rsidRDefault="00785EF2" w:rsidP="00785EF2">
      <w:pPr>
        <w:pStyle w:val="BulletList2"/>
        <w:keepNext/>
        <w:tabs>
          <w:tab w:val="num" w:pos="2430"/>
        </w:tabs>
      </w:pPr>
      <w:r w:rsidRPr="00BC2F9C">
        <w:t>Segments received per second</w:t>
      </w:r>
      <w:r w:rsidR="008B4EB7" w:rsidRPr="00BC2F9C">
        <w:t>.</w:t>
      </w:r>
    </w:p>
    <w:p w:rsidR="00785EF2" w:rsidRPr="00BC2F9C" w:rsidRDefault="00785EF2" w:rsidP="00785EF2">
      <w:pPr>
        <w:pStyle w:val="BulletList2"/>
        <w:tabs>
          <w:tab w:val="num" w:pos="2430"/>
        </w:tabs>
      </w:pPr>
      <w:r w:rsidRPr="00BC2F9C">
        <w:t>Segments retransmitted per second</w:t>
      </w:r>
      <w:r w:rsidR="008B4EB7" w:rsidRPr="00BC2F9C">
        <w:t>.</w:t>
      </w:r>
    </w:p>
    <w:p w:rsidR="00785EF2" w:rsidRPr="00BC2F9C" w:rsidRDefault="00785EF2" w:rsidP="00785EF2">
      <w:pPr>
        <w:pStyle w:val="Heading1"/>
      </w:pPr>
      <w:bookmarkStart w:id="51" w:name="_Performance_Tuning_for_1"/>
      <w:bookmarkStart w:id="52" w:name="_Toc23251608"/>
      <w:bookmarkStart w:id="53" w:name="_Toc52966606"/>
      <w:bookmarkStart w:id="54" w:name="_Toc180287475"/>
      <w:bookmarkStart w:id="55" w:name="_Toc200504789"/>
      <w:bookmarkEnd w:id="51"/>
      <w:r w:rsidRPr="00BC2F9C">
        <w:t>Performance Tuning for Storage</w:t>
      </w:r>
      <w:bookmarkEnd w:id="52"/>
      <w:bookmarkEnd w:id="53"/>
      <w:r w:rsidRPr="00BC2F9C">
        <w:t xml:space="preserve"> Subsystem</w:t>
      </w:r>
      <w:bookmarkEnd w:id="54"/>
      <w:bookmarkEnd w:id="55"/>
    </w:p>
    <w:p w:rsidR="00785EF2" w:rsidRPr="00BC2F9C" w:rsidRDefault="00785EF2" w:rsidP="00785EF2">
      <w:pPr>
        <w:pStyle w:val="BodyText"/>
      </w:pPr>
      <w:r w:rsidRPr="00BC2F9C">
        <w:t xml:space="preserve">Decisions about how to design or configure storage software and hardware </w:t>
      </w:r>
      <w:r w:rsidR="00E60975" w:rsidRPr="00BC2F9C">
        <w:t>usually</w:t>
      </w:r>
      <w:r w:rsidRPr="00BC2F9C">
        <w:t xml:space="preserve"> consider performance. Performance is always </w:t>
      </w:r>
      <w:r w:rsidR="004824E9">
        <w:t>degraded</w:t>
      </w:r>
      <w:r w:rsidR="004824E9" w:rsidRPr="00BC2F9C">
        <w:t xml:space="preserve"> </w:t>
      </w:r>
      <w:r w:rsidRPr="00BC2F9C">
        <w:t xml:space="preserve">or </w:t>
      </w:r>
      <w:r w:rsidR="00E60975" w:rsidRPr="00BC2F9C">
        <w:t xml:space="preserve">improved </w:t>
      </w:r>
      <w:r w:rsidR="008B4EB7" w:rsidRPr="00BC2F9C">
        <w:t xml:space="preserve">because </w:t>
      </w:r>
      <w:r w:rsidRPr="00BC2F9C">
        <w:t xml:space="preserve">of trade-offs with other factors such as cost, reliability, availability, power, or ease of use. Trade-offs are made all along the way between application and disk media. </w:t>
      </w:r>
      <w:r w:rsidR="008B4EB7" w:rsidRPr="00BC2F9C">
        <w:t>F</w:t>
      </w:r>
      <w:r w:rsidRPr="00BC2F9C">
        <w:t xml:space="preserve">ile cache management, file system architecture, and volume management </w:t>
      </w:r>
      <w:r w:rsidR="008B4EB7" w:rsidRPr="00BC2F9C">
        <w:t xml:space="preserve">translate application calls </w:t>
      </w:r>
      <w:r w:rsidRPr="00BC2F9C">
        <w:t>into individual storage access requests. These requests traverse the storage driver stack and generate streams of commands that are presented to the disk storage subsystem. The sequence and quantity of calls</w:t>
      </w:r>
      <w:r w:rsidR="00E60975" w:rsidRPr="00BC2F9C">
        <w:t>, and</w:t>
      </w:r>
      <w:r w:rsidRPr="00BC2F9C">
        <w:t xml:space="preserve"> the subsequent translation, can </w:t>
      </w:r>
      <w:r w:rsidR="00E60975" w:rsidRPr="00BC2F9C">
        <w:t xml:space="preserve">improve </w:t>
      </w:r>
      <w:r w:rsidRPr="00BC2F9C">
        <w:t xml:space="preserve">or </w:t>
      </w:r>
      <w:r w:rsidR="004824E9">
        <w:t>degrade</w:t>
      </w:r>
      <w:r w:rsidR="004824E9" w:rsidRPr="00BC2F9C">
        <w:t xml:space="preserve"> </w:t>
      </w:r>
      <w:r w:rsidRPr="00BC2F9C">
        <w:t>performance.</w:t>
      </w:r>
    </w:p>
    <w:p w:rsidR="00785EF2" w:rsidRPr="00BC2F9C" w:rsidRDefault="00680F8B" w:rsidP="00D02B56">
      <w:pPr>
        <w:pStyle w:val="BodyText"/>
      </w:pPr>
      <w:r>
        <w:rPr>
          <w:noProof/>
        </w:rPr>
        <w:lastRenderedPageBreak/>
        <w:pict>
          <v:group id="_x0000_s1249" editas="canvas" style="position:absolute;margin-left:0;margin-top:85.8pt;width:426.55pt;height:212.15pt;z-index:251661312" coordorigin="2070,3337" coordsize="8531,4243">
            <o:lock v:ext="edit" aspectratio="t"/>
            <v:shape id="_x0000_s1250" type="#_x0000_t75" style="position:absolute;left:2070;top:3337;width:8531;height:4243" o:preferrelative="f">
              <v:fill o:detectmouseclick="t"/>
              <v:path o:extrusionok="t" o:connecttype="none"/>
              <o:lock v:ext="edit" text="t"/>
            </v:shape>
            <v:rect id="_x0000_s1251" style="position:absolute;left:3967;top:6115;width:1825;height:473;v-text-anchor:middle">
              <v:shadow on="t"/>
              <v:textbox style="mso-next-textbox:#_x0000_s1251" inset="2.99719mm,1.49861mm,2.99719mm,1.49861mm">
                <w:txbxContent>
                  <w:p w:rsidR="00DE3408" w:rsidRPr="009F2922" w:rsidRDefault="00DE3408" w:rsidP="00785EF2">
                    <w:pPr>
                      <w:autoSpaceDE w:val="0"/>
                      <w:autoSpaceDN w:val="0"/>
                      <w:adjustRightInd w:val="0"/>
                      <w:jc w:val="center"/>
                      <w:rPr>
                        <w:color w:val="000000"/>
                        <w:sz w:val="28"/>
                        <w:szCs w:val="28"/>
                      </w:rPr>
                    </w:pPr>
                    <w:r w:rsidRPr="00691CD9">
                      <w:rPr>
                        <w:b/>
                        <w:color w:val="BFBFBF"/>
                        <w:sz w:val="28"/>
                        <w:szCs w:val="28"/>
                      </w:rPr>
                      <w:t>SCSIPORT</w:t>
                    </w:r>
                  </w:p>
                </w:txbxContent>
              </v:textbox>
            </v:rect>
            <v:rect id="_x0000_s1252" style="position:absolute;left:4987;top:3499;width:1281;height:492;v-text-anchor:middle">
              <v:shadow on="t"/>
              <v:textbox style="mso-next-textbox:#_x0000_s1252"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NTFS</w:t>
                    </w:r>
                  </w:p>
                </w:txbxContent>
              </v:textbox>
            </v:rect>
            <v:rect id="_x0000_s1253" style="position:absolute;left:7750;top:4367;width:1845;height:560;v-text-anchor:middle">
              <v:shadow on="t"/>
              <v:textbox style="mso-next-textbox:#_x0000_s1253"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VOLMGRX</w:t>
                    </w:r>
                  </w:p>
                </w:txbxContent>
              </v:textbox>
            </v:rect>
            <v:rect id="_x0000_s1254" style="position:absolute;left:4463;top:5250;width:1434;height:540;v-text-anchor:middle">
              <v:shadow on="t"/>
              <v:textbox style="mso-next-textbox:#_x0000_s1254"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PartMgr</w:t>
                    </w:r>
                  </w:p>
                </w:txbxContent>
              </v:textbox>
            </v:rect>
            <v:rect id="_x0000_s1255" style="position:absolute;left:6794;top:3498;width:1961;height:493;v-text-anchor:middle">
              <v:shadow on="t"/>
              <v:textbox style="mso-next-textbox:#_x0000_s1255"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FASTFAT</w:t>
                    </w:r>
                  </w:p>
                </w:txbxContent>
              </v:textbox>
            </v:rect>
            <v:rect id="_x0000_s1256" style="position:absolute;left:5897;top:4387;width:1718;height:540;v-text-anchor:middle">
              <v:shadow on="t"/>
              <v:textbox style="mso-next-textbox:#_x0000_s1256"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VOLMGR</w:t>
                    </w:r>
                  </w:p>
                </w:txbxContent>
              </v:textbox>
            </v:rect>
            <v:rect id="_x0000_s1257" style="position:absolute;left:5399;top:7001;width:2969;height:539;v-text-anchor:middle">
              <v:shadow on="t"/>
              <v:textbox style="mso-next-textbox:#_x0000_s1257"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Miniport Driver</w:t>
                    </w:r>
                  </w:p>
                </w:txbxContent>
              </v:textbox>
            </v:rect>
            <v:shape id="_x0000_s1258" type="#_x0000_t202" style="position:absolute;left:2070;top:3337;width:1567;height:848" stroked="f">
              <v:textbox style="mso-next-textbox:#_x0000_s1258" inset="2.99719mm,1.49861mm,2.99719mm,1.49861mm">
                <w:txbxContent>
                  <w:p w:rsidR="00DE3408" w:rsidRDefault="00DE3408" w:rsidP="00785EF2">
                    <w:r>
                      <w:rPr>
                        <w:b/>
                      </w:rPr>
                      <w:t>File System Drivers</w:t>
                    </w:r>
                  </w:p>
                </w:txbxContent>
              </v:textbox>
            </v:shape>
            <v:shape id="_x0000_s1259" type="#_x0000_t202" style="position:absolute;left:2070;top:4115;width:2393;height:1272" stroked="f">
              <v:textbox style="mso-next-textbox:#_x0000_s1259" inset="2.99719mm,1.49861mm,2.99719mm,1.49861mm">
                <w:txbxContent>
                  <w:p w:rsidR="00DE3408" w:rsidRDefault="00DE3408" w:rsidP="00785EF2">
                    <w:r>
                      <w:rPr>
                        <w:b/>
                      </w:rPr>
                      <w:t>Volume Snapshot and Management Drivers</w:t>
                    </w:r>
                  </w:p>
                </w:txbxContent>
              </v:textbox>
            </v:shape>
            <v:shape id="_x0000_s1260" type="#_x0000_t202" style="position:absolute;left:2070;top:5066;width:1765;height:848" stroked="f">
              <v:textbox style="mso-next-textbox:#_x0000_s1260" inset="2.99719mm,1.49861mm,2.99719mm,1.49861mm">
                <w:txbxContent>
                  <w:p w:rsidR="00DE3408" w:rsidRDefault="00DE3408" w:rsidP="00785EF2">
                    <w:r>
                      <w:rPr>
                        <w:b/>
                      </w:rPr>
                      <w:t>Partition and Class Drivers</w:t>
                    </w:r>
                  </w:p>
                </w:txbxContent>
              </v:textbox>
            </v:shape>
            <v:shape id="_x0000_s1261" type="#_x0000_t202" style="position:absolute;left:2070;top:5968;width:1484;height:848" stroked="f">
              <v:textbox style="mso-next-textbox:#_x0000_s1261" inset="2.99719mm,1.49861mm,2.99719mm,1.49861mm">
                <w:txbxContent>
                  <w:p w:rsidR="00DE3408" w:rsidRDefault="00DE3408" w:rsidP="00785EF2">
                    <w:r>
                      <w:rPr>
                        <w:b/>
                      </w:rPr>
                      <w:t>Port Driver</w:t>
                    </w:r>
                  </w:p>
                </w:txbxContent>
              </v:textbox>
            </v:shape>
            <v:shape id="_x0000_s1262" type="#_x0000_t202" style="position:absolute;left:2070;top:6729;width:1484;height:851" stroked="f">
              <v:textbox style="mso-next-textbox:#_x0000_s1262" inset="2.99719mm,1.49861mm,2.99719mm,1.49861mm">
                <w:txbxContent>
                  <w:p w:rsidR="00DE3408" w:rsidRDefault="00DE3408" w:rsidP="00785EF2">
                    <w:r>
                      <w:rPr>
                        <w:b/>
                      </w:rPr>
                      <w:t>Adapter Interface</w:t>
                    </w:r>
                  </w:p>
                </w:txbxContent>
              </v:textbox>
            </v:shape>
            <v:line id="_x0000_s1263" style="position:absolute" from="2334,5033" to="10601,5035" strokeweight="1pt">
              <v:stroke dashstyle="1 1"/>
            </v:line>
            <v:line id="_x0000_s1264" style="position:absolute" from="2122,6729" to="10389,6730" strokeweight="1pt">
              <v:stroke dashstyle="1 1"/>
            </v:line>
            <v:line id="_x0000_s1265" style="position:absolute" from="2334,4186" to="10601,4187" strokeweight="1pt">
              <v:stroke dashstyle="1 1"/>
            </v:line>
            <v:line id="_x0000_s1266" style="position:absolute" from="2334,5881" to="10601,5885" strokeweight="1pt">
              <v:stroke dashstyle="1 1"/>
            </v:line>
            <v:rect id="_x0000_s1267" style="position:absolute;left:5897;top:6115;width:1928;height:474;v-text-anchor:middle">
              <v:shadow on="t"/>
              <v:textbox style="mso-next-textbox:#_x0000_s1267"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STORPORT</w:t>
                    </w:r>
                  </w:p>
                </w:txbxContent>
              </v:textbox>
            </v:rect>
            <v:rect id="_x0000_s1268" style="position:absolute;left:6032;top:5225;width:1718;height:565;v-text-anchor:middle">
              <v:shadow on="t"/>
              <v:textbox style="mso-next-textbox:#_x0000_s1268"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ClassPNP</w:t>
                    </w:r>
                  </w:p>
                </w:txbxContent>
              </v:textbox>
            </v:rect>
            <v:rect id="_x0000_s1269" style="position:absolute;left:4190;top:4387;width:1561;height:540;v-text-anchor:middle">
              <v:shadow on="t"/>
              <v:textbox style="mso-next-textbox:#_x0000_s1269"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VolSnap</w:t>
                    </w:r>
                  </w:p>
                </w:txbxContent>
              </v:textbox>
            </v:rect>
            <v:rect id="_x0000_s1270" style="position:absolute;left:7920;top:5225;width:1096;height:565;v-text-anchor:middle">
              <v:shadow on="t"/>
              <v:textbox style="mso-next-textbox:#_x0000_s1270" inset="2.99719mm,1.49861mm,2.99719mm,1.49861mm">
                <w:txbxContent>
                  <w:p w:rsidR="00DE3408" w:rsidRDefault="00DE3408" w:rsidP="00785EF2">
                    <w:pPr>
                      <w:autoSpaceDE w:val="0"/>
                      <w:autoSpaceDN w:val="0"/>
                      <w:adjustRightInd w:val="0"/>
                      <w:jc w:val="center"/>
                      <w:rPr>
                        <w:color w:val="000000"/>
                        <w:sz w:val="28"/>
                        <w:szCs w:val="28"/>
                      </w:rPr>
                    </w:pPr>
                    <w:r>
                      <w:rPr>
                        <w:b/>
                        <w:color w:val="000000"/>
                        <w:sz w:val="28"/>
                        <w:szCs w:val="28"/>
                      </w:rPr>
                      <w:t>DISK</w:t>
                    </w:r>
                  </w:p>
                </w:txbxContent>
              </v:textbox>
            </v:rect>
            <v:rect id="_x0000_s1271" style="position:absolute;left:7920;top:6130;width:1750;height:458;v-text-anchor:middle">
              <v:shadow on="t"/>
              <v:textbox style="mso-next-textbox:#_x0000_s1271" inset="2.99719mm,1.49861mm,2.99719mm,1.49861mm">
                <w:txbxContent>
                  <w:p w:rsidR="00DE3408" w:rsidRPr="009F2922" w:rsidRDefault="00DE3408" w:rsidP="00785EF2">
                    <w:pPr>
                      <w:autoSpaceDE w:val="0"/>
                      <w:autoSpaceDN w:val="0"/>
                      <w:adjustRightInd w:val="0"/>
                      <w:jc w:val="center"/>
                      <w:rPr>
                        <w:color w:val="000000"/>
                        <w:sz w:val="28"/>
                        <w:szCs w:val="28"/>
                      </w:rPr>
                    </w:pPr>
                    <w:r>
                      <w:rPr>
                        <w:b/>
                        <w:sz w:val="28"/>
                        <w:szCs w:val="28"/>
                      </w:rPr>
                      <w:t>ATAPORT</w:t>
                    </w:r>
                  </w:p>
                </w:txbxContent>
              </v:textbox>
            </v:rect>
            <w10:wrap type="topAndBottom"/>
          </v:group>
        </w:pict>
      </w:r>
      <w:r w:rsidR="00785EF2" w:rsidRPr="00BC2F9C">
        <w:t xml:space="preserve">Figure 2 shows the storage architecture, which covers many components in the driver stack. The layered driver model in Windows sacrifices some </w:t>
      </w:r>
      <w:r w:rsidR="00785EF2" w:rsidRPr="00D02B56">
        <w:t>performance</w:t>
      </w:r>
      <w:r w:rsidR="00785EF2" w:rsidRPr="00BC2F9C">
        <w:t xml:space="preserve"> for maintainability and ease of use (in terms of incorporating drivers of varying types into the stack). The following sections discuss tuning guidelines for storage workloads.</w:t>
      </w:r>
    </w:p>
    <w:p w:rsidR="00785EF2" w:rsidRPr="00BC2F9C" w:rsidRDefault="00785EF2" w:rsidP="00BC4A6D">
      <w:pPr>
        <w:pStyle w:val="BodyText"/>
      </w:pPr>
      <w:bookmarkStart w:id="56" w:name="_Ref23046570"/>
    </w:p>
    <w:p w:rsidR="00785EF2" w:rsidRPr="00BC2F9C" w:rsidRDefault="00785EF2" w:rsidP="00785EF2">
      <w:pPr>
        <w:pStyle w:val="FigCap"/>
      </w:pPr>
      <w:r w:rsidRPr="00BC2F9C">
        <w:t>Figure </w:t>
      </w:r>
      <w:r w:rsidR="00680F8B">
        <w:fldChar w:fldCharType="begin"/>
      </w:r>
      <w:r w:rsidR="002442A9">
        <w:instrText xml:space="preserve"> SEQ Figure \* ARABIC</w:instrText>
      </w:r>
      <w:r w:rsidR="00680F8B">
        <w:fldChar w:fldCharType="separate"/>
      </w:r>
      <w:r w:rsidRPr="00BC2F9C">
        <w:rPr>
          <w:noProof/>
        </w:rPr>
        <w:t>2</w:t>
      </w:r>
      <w:r w:rsidR="00680F8B">
        <w:fldChar w:fldCharType="end"/>
      </w:r>
      <w:bookmarkEnd w:id="56"/>
      <w:r w:rsidRPr="00BC2F9C">
        <w:t>. Storage Driver Stack</w:t>
      </w:r>
    </w:p>
    <w:p w:rsidR="00785EF2" w:rsidRPr="00BC2F9C" w:rsidRDefault="00785EF2" w:rsidP="00785EF2">
      <w:pPr>
        <w:pStyle w:val="Heading2"/>
      </w:pPr>
      <w:bookmarkStart w:id="57" w:name="_Toc52966607"/>
      <w:bookmarkStart w:id="58" w:name="_Toc180287476"/>
      <w:bookmarkStart w:id="59" w:name="_Toc200504790"/>
      <w:r w:rsidRPr="00BC2F9C">
        <w:t>Choosing Storage</w:t>
      </w:r>
      <w:bookmarkEnd w:id="57"/>
      <w:bookmarkEnd w:id="58"/>
      <w:bookmarkEnd w:id="59"/>
    </w:p>
    <w:p w:rsidR="00785EF2" w:rsidRPr="00BC2F9C" w:rsidRDefault="00785EF2" w:rsidP="00785EF2">
      <w:pPr>
        <w:pStyle w:val="BodyTextLink"/>
      </w:pPr>
      <w:r w:rsidRPr="00BC2F9C">
        <w:t>The most important considerations in choosing storage systems include the following:</w:t>
      </w:r>
    </w:p>
    <w:p w:rsidR="00785EF2" w:rsidRPr="00BC2F9C" w:rsidRDefault="00785EF2" w:rsidP="00785EF2">
      <w:pPr>
        <w:pStyle w:val="BulletList"/>
        <w:tabs>
          <w:tab w:val="num" w:pos="2430"/>
        </w:tabs>
      </w:pPr>
      <w:r w:rsidRPr="00BC2F9C">
        <w:t>Understanding the characteristics for current and future storage workloads.</w:t>
      </w:r>
    </w:p>
    <w:p w:rsidR="00785EF2" w:rsidRPr="00BC2F9C" w:rsidRDefault="00785EF2" w:rsidP="00785EF2">
      <w:pPr>
        <w:pStyle w:val="BulletList"/>
        <w:tabs>
          <w:tab w:val="num" w:pos="2430"/>
        </w:tabs>
      </w:pPr>
      <w:r w:rsidRPr="00BC2F9C">
        <w:t>Understanding that application behavior is essential for both storage subsystem planning and performance analysis.</w:t>
      </w:r>
    </w:p>
    <w:p w:rsidR="00785EF2" w:rsidRPr="00BC2F9C" w:rsidRDefault="00785EF2" w:rsidP="00785EF2">
      <w:pPr>
        <w:pStyle w:val="BulletList"/>
        <w:tabs>
          <w:tab w:val="num" w:pos="2430"/>
        </w:tabs>
      </w:pPr>
      <w:r w:rsidRPr="00BC2F9C">
        <w:t>Providing necessary storage space, bandwidth, and latency characteristics for current and future needs.</w:t>
      </w:r>
    </w:p>
    <w:p w:rsidR="00785EF2" w:rsidRPr="00BC2F9C" w:rsidRDefault="00785EF2" w:rsidP="00785EF2">
      <w:pPr>
        <w:pStyle w:val="BulletList"/>
        <w:tabs>
          <w:tab w:val="num" w:pos="2430"/>
        </w:tabs>
      </w:pPr>
      <w:r w:rsidRPr="00BC2F9C">
        <w:t>Selecting a data layout scheme (such as striping), redundancy architecture (such as mirroring), and backup strategy.</w:t>
      </w:r>
    </w:p>
    <w:p w:rsidR="00785EF2" w:rsidRPr="00BC2F9C" w:rsidRDefault="00785EF2" w:rsidP="00785EF2">
      <w:pPr>
        <w:pStyle w:val="BulletList"/>
        <w:tabs>
          <w:tab w:val="num" w:pos="2430"/>
        </w:tabs>
      </w:pPr>
      <w:r w:rsidRPr="00BC2F9C">
        <w:t>Using a procedure that provides the required performance and data recovery capabilities.</w:t>
      </w:r>
    </w:p>
    <w:p w:rsidR="004D64E1" w:rsidRPr="00BC2F9C" w:rsidRDefault="009C0BC9" w:rsidP="00785EF2">
      <w:pPr>
        <w:pStyle w:val="BulletList"/>
        <w:tabs>
          <w:tab w:val="num" w:pos="2430"/>
        </w:tabs>
      </w:pPr>
      <w:r w:rsidRPr="00BC2F9C">
        <w:t>Using p</w:t>
      </w:r>
      <w:r w:rsidR="00785EF2" w:rsidRPr="00BC2F9C">
        <w:t>ower guidelines</w:t>
      </w:r>
      <w:r w:rsidRPr="00BC2F9C">
        <w:t>, that is,</w:t>
      </w:r>
      <w:r w:rsidR="00785EF2" w:rsidRPr="00BC2F9C">
        <w:t xml:space="preserve"> </w:t>
      </w:r>
      <w:r w:rsidRPr="00BC2F9C">
        <w:t>c</w:t>
      </w:r>
      <w:r w:rsidR="00785EF2" w:rsidRPr="00BC2F9C">
        <w:t>alculating the expected power consumption in total and per</w:t>
      </w:r>
      <w:r w:rsidR="00B2307B" w:rsidRPr="00BC2F9C">
        <w:t>-</w:t>
      </w:r>
      <w:r w:rsidR="00785EF2" w:rsidRPr="00BC2F9C">
        <w:t>unit volume (</w:t>
      </w:r>
      <w:r w:rsidRPr="00BC2F9C">
        <w:t xml:space="preserve">such as </w:t>
      </w:r>
      <w:r w:rsidR="00785EF2" w:rsidRPr="00BC2F9C">
        <w:t>watts per rack).</w:t>
      </w:r>
    </w:p>
    <w:p w:rsidR="008C46C6" w:rsidRDefault="009C0BC9" w:rsidP="008C46C6">
      <w:pPr>
        <w:pStyle w:val="BodyTextIndent"/>
      </w:pPr>
      <w:r w:rsidRPr="00BC2F9C">
        <w:t xml:space="preserve">When </w:t>
      </w:r>
      <w:r w:rsidR="00E60975" w:rsidRPr="00BC2F9C">
        <w:t xml:space="preserve">they are </w:t>
      </w:r>
      <w:r w:rsidRPr="00BC2F9C">
        <w:t xml:space="preserve">compared to 3.5-inch disks, </w:t>
      </w:r>
      <w:r w:rsidR="00785EF2" w:rsidRPr="00BC2F9C">
        <w:t>2.5</w:t>
      </w:r>
      <w:r w:rsidRPr="00BC2F9C">
        <w:t>-inch</w:t>
      </w:r>
      <w:r w:rsidR="00785EF2" w:rsidRPr="00BC2F9C">
        <w:t xml:space="preserve"> disks have </w:t>
      </w:r>
      <w:r w:rsidR="00E60975" w:rsidRPr="00BC2F9C">
        <w:t xml:space="preserve">greatly reduced </w:t>
      </w:r>
      <w:r w:rsidR="00785EF2" w:rsidRPr="00BC2F9C">
        <w:t xml:space="preserve">power consumption but they also </w:t>
      </w:r>
      <w:r w:rsidR="00B2307B" w:rsidRPr="00BC2F9C">
        <w:t xml:space="preserve">are </w:t>
      </w:r>
      <w:r w:rsidR="00785EF2" w:rsidRPr="00BC2F9C">
        <w:t xml:space="preserve">packed more tightly into racks or servers. Note that spinning up disk drives </w:t>
      </w:r>
      <w:r w:rsidR="00B2307B" w:rsidRPr="00BC2F9C">
        <w:t>increases power usage</w:t>
      </w:r>
      <w:r w:rsidR="00785EF2" w:rsidRPr="00BC2F9C">
        <w:t xml:space="preserve">, </w:t>
      </w:r>
      <w:r w:rsidRPr="00BC2F9C">
        <w:t xml:space="preserve">so </w:t>
      </w:r>
      <w:r w:rsidR="00785EF2" w:rsidRPr="00BC2F9C">
        <w:t xml:space="preserve">power-sensitive environments should use arrays that spin up their drives in a staged </w:t>
      </w:r>
      <w:r w:rsidRPr="00BC2F9C">
        <w:t>manner</w:t>
      </w:r>
      <w:r w:rsidR="00785EF2" w:rsidRPr="00BC2F9C">
        <w:t>.</w:t>
      </w:r>
    </w:p>
    <w:p w:rsidR="00785EF2" w:rsidRPr="00BC2F9C" w:rsidRDefault="00785EF2" w:rsidP="00785EF2">
      <w:pPr>
        <w:pStyle w:val="Le"/>
      </w:pPr>
    </w:p>
    <w:p w:rsidR="00785EF2" w:rsidRPr="00BC2F9C" w:rsidRDefault="00785EF2" w:rsidP="00785EF2">
      <w:pPr>
        <w:pStyle w:val="BodyTextLink"/>
      </w:pPr>
      <w:r w:rsidRPr="00BC2F9C">
        <w:t xml:space="preserve">The better </w:t>
      </w:r>
      <w:r w:rsidR="00B2307B" w:rsidRPr="00BC2F9C">
        <w:t xml:space="preserve">you understand </w:t>
      </w:r>
      <w:r w:rsidRPr="00BC2F9C">
        <w:t>the workloads on the system, the more accurate</w:t>
      </w:r>
      <w:r w:rsidR="00B2307B" w:rsidRPr="00BC2F9C">
        <w:t xml:space="preserve">ly you can </w:t>
      </w:r>
      <w:r w:rsidRPr="00BC2F9C">
        <w:t>plan. The following are some important workload characteristics:</w:t>
      </w:r>
    </w:p>
    <w:p w:rsidR="00785EF2" w:rsidRPr="00BC2F9C" w:rsidRDefault="00785EF2" w:rsidP="00785EF2">
      <w:pPr>
        <w:pStyle w:val="BulletList"/>
        <w:tabs>
          <w:tab w:val="num" w:pos="2430"/>
        </w:tabs>
      </w:pPr>
      <w:r w:rsidRPr="00BC2F9C">
        <w:t>Read:write ratio.</w:t>
      </w:r>
    </w:p>
    <w:p w:rsidR="00785EF2" w:rsidRPr="00BC2F9C" w:rsidRDefault="00785EF2" w:rsidP="00785EF2">
      <w:pPr>
        <w:pStyle w:val="BulletList"/>
        <w:tabs>
          <w:tab w:val="num" w:pos="2430"/>
        </w:tabs>
      </w:pPr>
      <w:r w:rsidRPr="00BC2F9C">
        <w:t>Sequential/random (temporal and spatial locality).</w:t>
      </w:r>
    </w:p>
    <w:p w:rsidR="00785EF2" w:rsidRPr="00BC2F9C" w:rsidRDefault="00785EF2" w:rsidP="00785EF2">
      <w:pPr>
        <w:pStyle w:val="BulletList"/>
        <w:keepNext/>
        <w:tabs>
          <w:tab w:val="num" w:pos="2430"/>
        </w:tabs>
      </w:pPr>
      <w:r w:rsidRPr="00BC2F9C">
        <w:lastRenderedPageBreak/>
        <w:t>Request sizes.</w:t>
      </w:r>
    </w:p>
    <w:p w:rsidR="00785EF2" w:rsidRPr="00BC2F9C" w:rsidRDefault="00785EF2" w:rsidP="00785EF2">
      <w:pPr>
        <w:pStyle w:val="BulletList"/>
        <w:tabs>
          <w:tab w:val="num" w:pos="2430"/>
        </w:tabs>
      </w:pPr>
      <w:r w:rsidRPr="00BC2F9C">
        <w:t>Interarrival rates, burstiness, and concurrency (patterns of request arrival rates).</w:t>
      </w:r>
    </w:p>
    <w:p w:rsidR="00785EF2" w:rsidRPr="00BC2F9C" w:rsidRDefault="00785EF2" w:rsidP="00785EF2">
      <w:pPr>
        <w:pStyle w:val="Heading3"/>
      </w:pPr>
      <w:bookmarkStart w:id="60" w:name="_Toc52966609"/>
      <w:bookmarkStart w:id="61" w:name="_Toc200504791"/>
      <w:r w:rsidRPr="00BC2F9C">
        <w:t>Estimating the Amount of Data to Be Stored</w:t>
      </w:r>
      <w:bookmarkEnd w:id="60"/>
      <w:bookmarkEnd w:id="61"/>
    </w:p>
    <w:p w:rsidR="00785EF2" w:rsidRPr="00BC2F9C" w:rsidRDefault="00785EF2" w:rsidP="00785EF2">
      <w:pPr>
        <w:pStyle w:val="BodyTextLink"/>
      </w:pPr>
      <w:r w:rsidRPr="00BC2F9C">
        <w:t xml:space="preserve">When you estimate </w:t>
      </w:r>
      <w:r w:rsidR="00E60975" w:rsidRPr="00BC2F9C">
        <w:t>how much</w:t>
      </w:r>
      <w:r w:rsidRPr="00BC2F9C">
        <w:t xml:space="preserve"> data to be stored on a new server, consider these issues:</w:t>
      </w:r>
    </w:p>
    <w:p w:rsidR="00785EF2" w:rsidRPr="00BC2F9C" w:rsidRDefault="00600F4B" w:rsidP="00785EF2">
      <w:pPr>
        <w:pStyle w:val="BulletList"/>
        <w:tabs>
          <w:tab w:val="num" w:pos="2430"/>
        </w:tabs>
      </w:pPr>
      <w:r>
        <w:t xml:space="preserve">How much </w:t>
      </w:r>
      <w:r w:rsidR="00785EF2" w:rsidRPr="00BC2F9C">
        <w:t xml:space="preserve">data </w:t>
      </w:r>
      <w:r>
        <w:t xml:space="preserve">that is </w:t>
      </w:r>
      <w:r w:rsidR="00785EF2" w:rsidRPr="00BC2F9C">
        <w:t>currently stored on servers will be consolidated onto the new server.</w:t>
      </w:r>
    </w:p>
    <w:p w:rsidR="00785EF2" w:rsidRPr="00BC2F9C" w:rsidRDefault="00600F4B" w:rsidP="00785EF2">
      <w:pPr>
        <w:pStyle w:val="BulletList"/>
        <w:tabs>
          <w:tab w:val="num" w:pos="2430"/>
        </w:tabs>
      </w:pPr>
      <w:r>
        <w:t xml:space="preserve">How much </w:t>
      </w:r>
      <w:r w:rsidR="00785EF2" w:rsidRPr="00BC2F9C">
        <w:t xml:space="preserve">replicated data will be stored on the new file server if the server </w:t>
      </w:r>
      <w:r>
        <w:t xml:space="preserve">is </w:t>
      </w:r>
      <w:r w:rsidR="00785EF2" w:rsidRPr="00BC2F9C">
        <w:t>a file server replica member.</w:t>
      </w:r>
    </w:p>
    <w:p w:rsidR="00785EF2" w:rsidRPr="00BC2F9C" w:rsidRDefault="00007A6A" w:rsidP="00785EF2">
      <w:pPr>
        <w:pStyle w:val="BulletList"/>
        <w:tabs>
          <w:tab w:val="num" w:pos="2430"/>
        </w:tabs>
      </w:pPr>
      <w:r w:rsidRPr="00BC2F9C">
        <w:t xml:space="preserve">How much </w:t>
      </w:r>
      <w:r w:rsidR="00785EF2" w:rsidRPr="00BC2F9C">
        <w:t xml:space="preserve">data </w:t>
      </w:r>
      <w:r w:rsidRPr="00BC2F9C">
        <w:t xml:space="preserve">you must </w:t>
      </w:r>
      <w:r w:rsidR="00785EF2" w:rsidRPr="00BC2F9C">
        <w:t>store on the server in the future.</w:t>
      </w:r>
    </w:p>
    <w:p w:rsidR="00785EF2" w:rsidRPr="00BC2F9C" w:rsidRDefault="00785EF2" w:rsidP="00785EF2">
      <w:pPr>
        <w:pStyle w:val="Le"/>
      </w:pPr>
    </w:p>
    <w:p w:rsidR="00785EF2" w:rsidRPr="00BC2F9C" w:rsidRDefault="00785EF2" w:rsidP="00785EF2">
      <w:pPr>
        <w:pStyle w:val="BodyText"/>
      </w:pPr>
      <w:r w:rsidRPr="00BC2F9C">
        <w:t xml:space="preserve">A general guideline is to </w:t>
      </w:r>
      <w:r w:rsidR="00B2307B" w:rsidRPr="00BC2F9C">
        <w:t xml:space="preserve">assume that </w:t>
      </w:r>
      <w:r w:rsidRPr="00BC2F9C">
        <w:t xml:space="preserve">growth </w:t>
      </w:r>
      <w:r w:rsidR="00B2307B" w:rsidRPr="00BC2F9C">
        <w:t xml:space="preserve">will be faster </w:t>
      </w:r>
      <w:r w:rsidRPr="00BC2F9C">
        <w:t xml:space="preserve">in the future than </w:t>
      </w:r>
      <w:r w:rsidR="00B2307B" w:rsidRPr="00BC2F9C">
        <w:t xml:space="preserve">it was </w:t>
      </w:r>
      <w:r w:rsidRPr="00BC2F9C">
        <w:t xml:space="preserve">in the past. Investigate whether your organization plans to hire </w:t>
      </w:r>
      <w:r w:rsidR="00007A6A" w:rsidRPr="00BC2F9C">
        <w:t>many</w:t>
      </w:r>
      <w:r w:rsidRPr="00BC2F9C">
        <w:t xml:space="preserve"> employees, whether any groups in your organization </w:t>
      </w:r>
      <w:r w:rsidR="00007A6A" w:rsidRPr="00BC2F9C">
        <w:t>plan</w:t>
      </w:r>
      <w:r w:rsidRPr="00BC2F9C">
        <w:t xml:space="preserve"> large projects that will require </w:t>
      </w:r>
      <w:r w:rsidR="00007A6A" w:rsidRPr="00BC2F9C">
        <w:t>additional</w:t>
      </w:r>
      <w:r w:rsidRPr="00BC2F9C">
        <w:t xml:space="preserve"> storage, and so on.</w:t>
      </w:r>
    </w:p>
    <w:p w:rsidR="00785EF2" w:rsidRPr="00BC2F9C" w:rsidRDefault="00785EF2" w:rsidP="00785EF2">
      <w:pPr>
        <w:pStyle w:val="BodyText"/>
      </w:pPr>
      <w:r w:rsidRPr="00BC2F9C">
        <w:t xml:space="preserve">You must also consider </w:t>
      </w:r>
      <w:r w:rsidR="00600F4B">
        <w:t xml:space="preserve">how much </w:t>
      </w:r>
      <w:r w:rsidRPr="00BC2F9C">
        <w:t>space is used by operating system files, applications, RAID redundancy, log files, and other factors. Table 6 describes some factors that affect server capacity.</w:t>
      </w:r>
    </w:p>
    <w:p w:rsidR="00785EF2" w:rsidRPr="00BC2F9C" w:rsidRDefault="00785EF2" w:rsidP="00785EF2">
      <w:pPr>
        <w:pStyle w:val="TableHead"/>
      </w:pPr>
      <w:bookmarkStart w:id="62" w:name="_Ref527869660"/>
      <w:r w:rsidRPr="00BC2F9C">
        <w:t>Table </w:t>
      </w:r>
      <w:bookmarkEnd w:id="62"/>
      <w:r w:rsidRPr="00BC2F9C">
        <w:t>6. Factors That Affect Server Capacity</w:t>
      </w:r>
    </w:p>
    <w:tbl>
      <w:tblPr>
        <w:tblStyle w:val="Tablerowcell"/>
        <w:tblW w:w="0" w:type="auto"/>
        <w:tblLook w:val="04A0"/>
      </w:tblPr>
      <w:tblGrid>
        <w:gridCol w:w="1549"/>
        <w:gridCol w:w="6347"/>
      </w:tblGrid>
      <w:tr w:rsidR="00785EF2" w:rsidRPr="00BC2F9C" w:rsidTr="009C0BC9">
        <w:trPr>
          <w:cnfStyle w:val="100000000000"/>
        </w:trPr>
        <w:tc>
          <w:tcPr>
            <w:tcW w:w="0" w:type="auto"/>
          </w:tcPr>
          <w:p w:rsidR="00785EF2" w:rsidRPr="00BC2F9C" w:rsidRDefault="00785EF2" w:rsidP="009C0BC9">
            <w:r w:rsidRPr="00BC2F9C">
              <w:t>Factor</w:t>
            </w:r>
          </w:p>
        </w:tc>
        <w:tc>
          <w:tcPr>
            <w:tcW w:w="0" w:type="auto"/>
          </w:tcPr>
          <w:p w:rsidR="00785EF2" w:rsidRPr="00BC2F9C" w:rsidRDefault="00F05CA5" w:rsidP="009C0BC9">
            <w:r w:rsidRPr="00BC2F9C">
              <w:t xml:space="preserve">Required storage capacity </w:t>
            </w:r>
          </w:p>
        </w:tc>
      </w:tr>
      <w:tr w:rsidR="00785EF2" w:rsidRPr="00BC2F9C" w:rsidTr="009C0BC9">
        <w:tc>
          <w:tcPr>
            <w:tcW w:w="0" w:type="auto"/>
          </w:tcPr>
          <w:p w:rsidR="00785EF2" w:rsidRPr="00BC2F9C" w:rsidRDefault="00785EF2" w:rsidP="009C0BC9">
            <w:r w:rsidRPr="00BC2F9C">
              <w:t>Operating system files</w:t>
            </w:r>
          </w:p>
        </w:tc>
        <w:tc>
          <w:tcPr>
            <w:tcW w:w="0" w:type="auto"/>
          </w:tcPr>
          <w:p w:rsidR="00B2307B" w:rsidRPr="00BC2F9C" w:rsidRDefault="00785EF2" w:rsidP="00B2307B">
            <w:r w:rsidRPr="00BC2F9C">
              <w:t xml:space="preserve">At least 1.5 GB. </w:t>
            </w:r>
          </w:p>
          <w:p w:rsidR="00785EF2" w:rsidRPr="00BC2F9C" w:rsidRDefault="00785EF2" w:rsidP="00B2307B">
            <w:r w:rsidRPr="00BC2F9C">
              <w:t xml:space="preserve">To </w:t>
            </w:r>
            <w:r w:rsidR="00007A6A" w:rsidRPr="00BC2F9C">
              <w:t xml:space="preserve">provide </w:t>
            </w:r>
            <w:r w:rsidRPr="00BC2F9C">
              <w:t xml:space="preserve">space for optional components, future service packs, and other items, </w:t>
            </w:r>
            <w:r w:rsidR="00B2307B" w:rsidRPr="00BC2F9C">
              <w:t>plan</w:t>
            </w:r>
            <w:r w:rsidR="00007A6A" w:rsidRPr="00BC2F9C">
              <w:t xml:space="preserve"> for</w:t>
            </w:r>
            <w:r w:rsidRPr="00BC2F9C">
              <w:t xml:space="preserve"> an additional 3 to 5 GB for the operating system volume</w:t>
            </w:r>
            <w:r w:rsidR="004D64E1" w:rsidRPr="00BC2F9C">
              <w:t xml:space="preserve">. </w:t>
            </w:r>
            <w:r w:rsidR="00B2307B" w:rsidRPr="00BC2F9C">
              <w:t xml:space="preserve">Windows </w:t>
            </w:r>
            <w:r w:rsidRPr="00BC2F9C">
              <w:t>install</w:t>
            </w:r>
            <w:r w:rsidR="00213667" w:rsidRPr="00BC2F9C">
              <w:t>ation</w:t>
            </w:r>
            <w:r w:rsidRPr="00BC2F9C">
              <w:t xml:space="preserve"> </w:t>
            </w:r>
            <w:r w:rsidR="00213667" w:rsidRPr="00BC2F9C">
              <w:t>can</w:t>
            </w:r>
            <w:r w:rsidRPr="00BC2F9C">
              <w:t xml:space="preserve"> require even more space for temporary files.</w:t>
            </w:r>
          </w:p>
        </w:tc>
      </w:tr>
      <w:tr w:rsidR="00785EF2" w:rsidRPr="00BC2F9C" w:rsidTr="009C0BC9">
        <w:tc>
          <w:tcPr>
            <w:tcW w:w="0" w:type="auto"/>
          </w:tcPr>
          <w:p w:rsidR="00785EF2" w:rsidRPr="00BC2F9C" w:rsidRDefault="00785EF2" w:rsidP="009C0BC9">
            <w:r w:rsidRPr="00BC2F9C">
              <w:t>Paging file</w:t>
            </w:r>
          </w:p>
        </w:tc>
        <w:tc>
          <w:tcPr>
            <w:tcW w:w="0" w:type="auto"/>
          </w:tcPr>
          <w:p w:rsidR="00B2307B" w:rsidRPr="00BC2F9C" w:rsidRDefault="00785EF2" w:rsidP="009C0BC9">
            <w:r w:rsidRPr="00BC2F9C">
              <w:t>For smaller servers, 1.5 times the amount of RAM</w:t>
            </w:r>
            <w:r w:rsidR="00B2307B" w:rsidRPr="00BC2F9C">
              <w:t>,</w:t>
            </w:r>
            <w:r w:rsidRPr="00BC2F9C">
              <w:t xml:space="preserve"> by default. </w:t>
            </w:r>
          </w:p>
          <w:p w:rsidR="00785EF2" w:rsidRPr="00BC2F9C" w:rsidRDefault="00785EF2" w:rsidP="00B2307B">
            <w:r w:rsidRPr="00BC2F9C">
              <w:t xml:space="preserve">For </w:t>
            </w:r>
            <w:r w:rsidR="00007A6A" w:rsidRPr="00BC2F9C">
              <w:t>servers that have</w:t>
            </w:r>
            <w:r w:rsidRPr="00BC2F9C">
              <w:t xml:space="preserve"> hundreds of gigabytes of memory, the elimination of the paging file is possible; otherwise, the paging file might be limited </w:t>
            </w:r>
            <w:r w:rsidR="00007A6A" w:rsidRPr="00BC2F9C">
              <w:t>because of</w:t>
            </w:r>
            <w:r w:rsidRPr="00BC2F9C">
              <w:t xml:space="preserve"> space constraints (available disk capacity). The benefit of a paging file of larger than 50 GB is unclear.</w:t>
            </w:r>
          </w:p>
        </w:tc>
      </w:tr>
      <w:tr w:rsidR="00785EF2" w:rsidRPr="00BC2F9C" w:rsidTr="009C0BC9">
        <w:tc>
          <w:tcPr>
            <w:tcW w:w="0" w:type="auto"/>
          </w:tcPr>
          <w:p w:rsidR="00785EF2" w:rsidRPr="00BC2F9C" w:rsidRDefault="00785EF2" w:rsidP="009C0BC9">
            <w:r w:rsidRPr="00BC2F9C">
              <w:t>Memory dump</w:t>
            </w:r>
          </w:p>
        </w:tc>
        <w:tc>
          <w:tcPr>
            <w:tcW w:w="0" w:type="auto"/>
          </w:tcPr>
          <w:p w:rsidR="00B2307B" w:rsidRPr="00BC2F9C" w:rsidRDefault="00785EF2" w:rsidP="00B2307B">
            <w:r w:rsidRPr="00BC2F9C">
              <w:t xml:space="preserve">Depending on the memory dump file option that you have chosen, as large as the amount of physical memory plus 1 MB. </w:t>
            </w:r>
          </w:p>
          <w:p w:rsidR="00785EF2" w:rsidRPr="00BC2F9C" w:rsidRDefault="00785EF2" w:rsidP="00B2307B">
            <w:r w:rsidRPr="00BC2F9C">
              <w:t xml:space="preserve">On </w:t>
            </w:r>
            <w:r w:rsidR="00007A6A" w:rsidRPr="00BC2F9C">
              <w:t>servers that have</w:t>
            </w:r>
            <w:r w:rsidRPr="00BC2F9C">
              <w:t xml:space="preserve"> very large amounts of memory, full memory dumps become intractable </w:t>
            </w:r>
            <w:r w:rsidR="00007A6A" w:rsidRPr="00BC2F9C">
              <w:t>because of</w:t>
            </w:r>
            <w:r w:rsidRPr="00BC2F9C">
              <w:t xml:space="preserve"> the time that is required to create, transfer, and analyze the dump file.</w:t>
            </w:r>
          </w:p>
        </w:tc>
      </w:tr>
      <w:tr w:rsidR="00785EF2" w:rsidRPr="00BC2F9C" w:rsidTr="009C0BC9">
        <w:tc>
          <w:tcPr>
            <w:tcW w:w="0" w:type="auto"/>
          </w:tcPr>
          <w:p w:rsidR="00785EF2" w:rsidRPr="00BC2F9C" w:rsidRDefault="00785EF2" w:rsidP="009C0BC9">
            <w:r w:rsidRPr="00BC2F9C">
              <w:t>Applications</w:t>
            </w:r>
          </w:p>
        </w:tc>
        <w:tc>
          <w:tcPr>
            <w:tcW w:w="0" w:type="auto"/>
          </w:tcPr>
          <w:p w:rsidR="00785EF2" w:rsidRPr="00BC2F9C" w:rsidRDefault="00785EF2" w:rsidP="00B2307B">
            <w:r w:rsidRPr="00BC2F9C">
              <w:t>Varies according to the application</w:t>
            </w:r>
            <w:r w:rsidR="00B2307B" w:rsidRPr="00BC2F9C">
              <w:t>.</w:t>
            </w:r>
            <w:r w:rsidR="00B2307B" w:rsidRPr="00BC2F9C">
              <w:br/>
              <w:t>These applications</w:t>
            </w:r>
            <w:r w:rsidRPr="00BC2F9C">
              <w:t xml:space="preserve"> can include antivirus, backup and disk quota software, database applications, and optional components such as Recovery Console, Services for UNIX, and Services for NetWare.</w:t>
            </w:r>
          </w:p>
        </w:tc>
      </w:tr>
      <w:tr w:rsidR="00785EF2" w:rsidRPr="00BC2F9C" w:rsidTr="009C0BC9">
        <w:tc>
          <w:tcPr>
            <w:tcW w:w="0" w:type="auto"/>
          </w:tcPr>
          <w:p w:rsidR="00785EF2" w:rsidRPr="00BC2F9C" w:rsidRDefault="00785EF2" w:rsidP="009C0BC9">
            <w:r w:rsidRPr="00BC2F9C">
              <w:t>Log files</w:t>
            </w:r>
          </w:p>
        </w:tc>
        <w:tc>
          <w:tcPr>
            <w:tcW w:w="0" w:type="auto"/>
          </w:tcPr>
          <w:p w:rsidR="00785EF2" w:rsidRPr="00BC2F9C" w:rsidRDefault="00785EF2" w:rsidP="009C0BC9">
            <w:r w:rsidRPr="00BC2F9C">
              <w:t xml:space="preserve">Varies according to the application that creates the log file. </w:t>
            </w:r>
            <w:r w:rsidR="00B2307B" w:rsidRPr="00BC2F9C">
              <w:br/>
            </w:r>
            <w:r w:rsidRPr="00BC2F9C">
              <w:t xml:space="preserve">Some applications </w:t>
            </w:r>
            <w:r w:rsidR="00007A6A" w:rsidRPr="00BC2F9C">
              <w:t>let you</w:t>
            </w:r>
            <w:r w:rsidRPr="00BC2F9C">
              <w:t xml:space="preserve"> configure a maximum log file size. You </w:t>
            </w:r>
            <w:r w:rsidR="00007A6A" w:rsidRPr="00BC2F9C">
              <w:t>must make sure</w:t>
            </w:r>
            <w:r w:rsidRPr="00BC2F9C">
              <w:t xml:space="preserve"> that you have </w:t>
            </w:r>
            <w:r w:rsidR="00007A6A" w:rsidRPr="00BC2F9C">
              <w:t>enough</w:t>
            </w:r>
            <w:r w:rsidRPr="00BC2F9C">
              <w:t xml:space="preserve"> free space to store the log files.</w:t>
            </w:r>
            <w:r w:rsidRPr="00BC2F9C">
              <w:rPr>
                <w:rStyle w:val="CommentReference"/>
              </w:rPr>
              <w:t xml:space="preserve"> </w:t>
            </w:r>
          </w:p>
        </w:tc>
      </w:tr>
      <w:tr w:rsidR="00785EF2" w:rsidRPr="00BC2F9C" w:rsidTr="009C0BC9">
        <w:tc>
          <w:tcPr>
            <w:tcW w:w="0" w:type="auto"/>
          </w:tcPr>
          <w:p w:rsidR="00785EF2" w:rsidRPr="00BC2F9C" w:rsidRDefault="00785EF2" w:rsidP="009C0BC9">
            <w:r w:rsidRPr="00BC2F9C">
              <w:t>Data layout and redundancy</w:t>
            </w:r>
          </w:p>
        </w:tc>
        <w:tc>
          <w:tcPr>
            <w:tcW w:w="0" w:type="auto"/>
          </w:tcPr>
          <w:p w:rsidR="00785EF2" w:rsidRPr="00BC2F9C" w:rsidRDefault="00785EF2" w:rsidP="003F60D7">
            <w:r w:rsidRPr="00BC2F9C">
              <w:t xml:space="preserve">Varies. </w:t>
            </w:r>
            <w:r w:rsidR="00B2307B" w:rsidRPr="00BC2F9C">
              <w:br/>
            </w:r>
            <w:r w:rsidRPr="00BC2F9C">
              <w:t xml:space="preserve">For more information, see </w:t>
            </w:r>
            <w:r w:rsidR="003F60D7" w:rsidRPr="00BC2F9C">
              <w:t>“</w:t>
            </w:r>
            <w:hyperlink w:anchor="_Choosing_the_RAID_Level" w:history="1">
              <w:r w:rsidRPr="00BC2F9C">
                <w:rPr>
                  <w:rStyle w:val="Hyperlink"/>
                </w:rPr>
                <w:t>Choosing the Raid Level</w:t>
              </w:r>
            </w:hyperlink>
            <w:r w:rsidR="003F60D7" w:rsidRPr="00BC2F9C">
              <w:t>”</w:t>
            </w:r>
            <w:r w:rsidRPr="00BC2F9C">
              <w:t xml:space="preserve"> later in this guide.</w:t>
            </w:r>
          </w:p>
        </w:tc>
      </w:tr>
      <w:tr w:rsidR="00785EF2" w:rsidRPr="00BC2F9C" w:rsidTr="009C0BC9">
        <w:tc>
          <w:tcPr>
            <w:tcW w:w="0" w:type="auto"/>
          </w:tcPr>
          <w:p w:rsidR="00785EF2" w:rsidRPr="00BC2F9C" w:rsidRDefault="00785EF2" w:rsidP="009C0BC9">
            <w:r w:rsidRPr="00BC2F9C">
              <w:t>Shadow copies</w:t>
            </w:r>
          </w:p>
        </w:tc>
        <w:tc>
          <w:tcPr>
            <w:tcW w:w="0" w:type="auto"/>
          </w:tcPr>
          <w:p w:rsidR="00785EF2" w:rsidRPr="00BC2F9C" w:rsidRDefault="00785EF2" w:rsidP="00B2307B">
            <w:r w:rsidRPr="00BC2F9C">
              <w:t>10% of the volume</w:t>
            </w:r>
            <w:r w:rsidR="00B2307B" w:rsidRPr="00BC2F9C">
              <w:t>,</w:t>
            </w:r>
            <w:r w:rsidRPr="00BC2F9C">
              <w:t xml:space="preserve"> by default</w:t>
            </w:r>
            <w:r w:rsidR="00B2307B" w:rsidRPr="00BC2F9C">
              <w:br/>
              <w:t xml:space="preserve">But we recommend </w:t>
            </w:r>
            <w:r w:rsidRPr="00BC2F9C">
              <w:t>increasing this size.</w:t>
            </w:r>
          </w:p>
        </w:tc>
      </w:tr>
    </w:tbl>
    <w:p w:rsidR="00785EF2" w:rsidRPr="00BC2F9C" w:rsidRDefault="00DE3408" w:rsidP="00785EF2">
      <w:pPr>
        <w:pStyle w:val="Heading3"/>
      </w:pPr>
      <w:bookmarkStart w:id="63" w:name="_Toc52966610"/>
      <w:bookmarkStart w:id="64" w:name="_Toc200504792"/>
      <w:r>
        <w:lastRenderedPageBreak/>
        <w:t xml:space="preserve">Choosing a </w:t>
      </w:r>
      <w:r w:rsidR="00785EF2" w:rsidRPr="00BC2F9C">
        <w:t>Storage Array Selection</w:t>
      </w:r>
      <w:bookmarkEnd w:id="63"/>
      <w:bookmarkEnd w:id="64"/>
    </w:p>
    <w:p w:rsidR="00785EF2" w:rsidRPr="00BC2F9C" w:rsidRDefault="00785EF2" w:rsidP="00785EF2">
      <w:pPr>
        <w:pStyle w:val="BodyText"/>
      </w:pPr>
      <w:r w:rsidRPr="00BC2F9C">
        <w:t xml:space="preserve">There are many considerations in choosing a storage array and adapters. The choices include the type of storage communication protocols </w:t>
      </w:r>
      <w:r w:rsidR="00B2307B" w:rsidRPr="00BC2F9C">
        <w:t xml:space="preserve">that you </w:t>
      </w:r>
      <w:r w:rsidRPr="00BC2F9C">
        <w:t>use, including the options shown in Table 7.</w:t>
      </w:r>
    </w:p>
    <w:p w:rsidR="00785EF2" w:rsidRPr="00BC2F9C" w:rsidRDefault="00785EF2" w:rsidP="00785EF2">
      <w:pPr>
        <w:pStyle w:val="TableHead"/>
      </w:pPr>
      <w:r w:rsidRPr="00BC2F9C">
        <w:t>Table 7. Options for Storage Array Selection</w:t>
      </w:r>
    </w:p>
    <w:tbl>
      <w:tblPr>
        <w:tblStyle w:val="Tablerowcell"/>
        <w:tblW w:w="0" w:type="auto"/>
        <w:tblLook w:val="04A0"/>
      </w:tblPr>
      <w:tblGrid>
        <w:gridCol w:w="1818"/>
        <w:gridCol w:w="6078"/>
      </w:tblGrid>
      <w:tr w:rsidR="00785EF2" w:rsidRPr="00BC2F9C" w:rsidTr="00D02B56">
        <w:trPr>
          <w:cnfStyle w:val="100000000000"/>
        </w:trPr>
        <w:tc>
          <w:tcPr>
            <w:tcW w:w="1818" w:type="dxa"/>
          </w:tcPr>
          <w:p w:rsidR="00785EF2" w:rsidRPr="00BC2F9C" w:rsidRDefault="00785EF2" w:rsidP="00E8379E">
            <w:pPr>
              <w:rPr>
                <w:b w:val="0"/>
              </w:rPr>
            </w:pPr>
            <w:r w:rsidRPr="00BC2F9C">
              <w:rPr>
                <w:b w:val="0"/>
              </w:rPr>
              <w:t>Option</w:t>
            </w:r>
          </w:p>
        </w:tc>
        <w:tc>
          <w:tcPr>
            <w:tcW w:w="6078" w:type="dxa"/>
          </w:tcPr>
          <w:p w:rsidR="00785EF2" w:rsidRPr="00BC2F9C" w:rsidRDefault="00785EF2" w:rsidP="00E8379E">
            <w:pPr>
              <w:rPr>
                <w:b w:val="0"/>
              </w:rPr>
            </w:pPr>
            <w:r w:rsidRPr="00BC2F9C">
              <w:rPr>
                <w:b w:val="0"/>
              </w:rPr>
              <w:t>Description</w:t>
            </w:r>
          </w:p>
        </w:tc>
      </w:tr>
      <w:tr w:rsidR="00785EF2" w:rsidRPr="00BC2F9C" w:rsidTr="00D02B56">
        <w:tc>
          <w:tcPr>
            <w:tcW w:w="1818" w:type="dxa"/>
          </w:tcPr>
          <w:p w:rsidR="00785EF2" w:rsidRPr="00BC2F9C" w:rsidRDefault="00785EF2" w:rsidP="00E8379E">
            <w:r w:rsidRPr="00BC2F9C">
              <w:t>Fibre</w:t>
            </w:r>
          </w:p>
          <w:p w:rsidR="00785EF2" w:rsidRPr="00BC2F9C" w:rsidRDefault="00785EF2" w:rsidP="00E8379E">
            <w:r w:rsidRPr="00BC2F9C">
              <w:t>Channel or SCSI</w:t>
            </w:r>
          </w:p>
        </w:tc>
        <w:tc>
          <w:tcPr>
            <w:tcW w:w="6078" w:type="dxa"/>
          </w:tcPr>
          <w:p w:rsidR="00785EF2" w:rsidRPr="00BC2F9C" w:rsidRDefault="00785EF2" w:rsidP="00B2307B">
            <w:r w:rsidRPr="00BC2F9C">
              <w:t xml:space="preserve">Fibre Channel </w:t>
            </w:r>
            <w:r w:rsidR="00007A6A" w:rsidRPr="00BC2F9C">
              <w:t>enables</w:t>
            </w:r>
            <w:r w:rsidRPr="00BC2F9C">
              <w:t xml:space="preserve"> long glass or copper cables to connect the storage array to the system while </w:t>
            </w:r>
            <w:r w:rsidR="00B2307B" w:rsidRPr="00BC2F9C">
              <w:t xml:space="preserve">it </w:t>
            </w:r>
            <w:r w:rsidRPr="00BC2F9C">
              <w:t>provid</w:t>
            </w:r>
            <w:r w:rsidR="00B2307B" w:rsidRPr="00BC2F9C">
              <w:t>es</w:t>
            </w:r>
            <w:r w:rsidRPr="00BC2F9C">
              <w:t xml:space="preserve"> high bandwidth.</w:t>
            </w:r>
            <w:r w:rsidR="00B2307B" w:rsidRPr="00BC2F9C">
              <w:t xml:space="preserve"> </w:t>
            </w:r>
            <w:r w:rsidRPr="00BC2F9C">
              <w:t>SCSI provides very high bandwidth</w:t>
            </w:r>
            <w:r w:rsidR="00E01AE0" w:rsidRPr="00BC2F9C">
              <w:t>,</w:t>
            </w:r>
            <w:r w:rsidRPr="00BC2F9C">
              <w:t xml:space="preserve"> but has cable length restrictions.</w:t>
            </w:r>
          </w:p>
        </w:tc>
      </w:tr>
      <w:tr w:rsidR="00785EF2" w:rsidRPr="00BC2F9C" w:rsidTr="00D02B56">
        <w:tc>
          <w:tcPr>
            <w:tcW w:w="1818" w:type="dxa"/>
          </w:tcPr>
          <w:p w:rsidR="00785EF2" w:rsidRPr="00BC2F9C" w:rsidRDefault="00785EF2" w:rsidP="00E8379E">
            <w:r w:rsidRPr="00BC2F9C">
              <w:t>SAS or SATA</w:t>
            </w:r>
          </w:p>
        </w:tc>
        <w:tc>
          <w:tcPr>
            <w:tcW w:w="6078" w:type="dxa"/>
          </w:tcPr>
          <w:p w:rsidR="00785EF2" w:rsidRPr="00BC2F9C" w:rsidRDefault="00785EF2" w:rsidP="00007A6A">
            <w:pPr>
              <w:rPr>
                <w:i/>
              </w:rPr>
            </w:pPr>
            <w:r w:rsidRPr="00BC2F9C">
              <w:t xml:space="preserve">These </w:t>
            </w:r>
            <w:r w:rsidR="00007A6A" w:rsidRPr="00BC2F9C">
              <w:t>fairly</w:t>
            </w:r>
            <w:r w:rsidRPr="00BC2F9C">
              <w:t xml:space="preserve"> new serial protocols improve performance, reduce cable length limitations, and reduce cost. In the future, SAS and SATA drives will replace much of the SCSI market.</w:t>
            </w:r>
          </w:p>
        </w:tc>
      </w:tr>
      <w:tr w:rsidR="00785EF2" w:rsidRPr="00BC2F9C" w:rsidTr="00D02B56">
        <w:tc>
          <w:tcPr>
            <w:tcW w:w="1818" w:type="dxa"/>
          </w:tcPr>
          <w:p w:rsidR="00785EF2" w:rsidRPr="00BC2F9C" w:rsidRDefault="00785EF2" w:rsidP="00E8379E">
            <w:r w:rsidRPr="00BC2F9C">
              <w:t>Hardware RAID capabilities</w:t>
            </w:r>
          </w:p>
        </w:tc>
        <w:tc>
          <w:tcPr>
            <w:tcW w:w="6078" w:type="dxa"/>
          </w:tcPr>
          <w:p w:rsidR="00785EF2" w:rsidRPr="00BC2F9C" w:rsidRDefault="00785EF2" w:rsidP="00E01AE0">
            <w:pPr>
              <w:rPr>
                <w:i/>
              </w:rPr>
            </w:pPr>
            <w:r w:rsidRPr="00BC2F9C">
              <w:t xml:space="preserve">For maximum performance and reliability, the storage controllers </w:t>
            </w:r>
            <w:r w:rsidR="00E01AE0" w:rsidRPr="00BC2F9C">
              <w:t xml:space="preserve">should </w:t>
            </w:r>
            <w:r w:rsidRPr="00BC2F9C">
              <w:t xml:space="preserve">offer RAID capabilities. RAID levels 0, 1, 0+1, 5, and 6 are described in Table 7. </w:t>
            </w:r>
          </w:p>
        </w:tc>
      </w:tr>
      <w:tr w:rsidR="00785EF2" w:rsidRPr="00BC2F9C" w:rsidTr="00D02B56">
        <w:tc>
          <w:tcPr>
            <w:tcW w:w="1818" w:type="dxa"/>
          </w:tcPr>
          <w:p w:rsidR="00785EF2" w:rsidRPr="00BC2F9C" w:rsidRDefault="00785EF2" w:rsidP="00E8379E">
            <w:r w:rsidRPr="00BC2F9C">
              <w:t>Maximum storage capacity</w:t>
            </w:r>
          </w:p>
        </w:tc>
        <w:tc>
          <w:tcPr>
            <w:tcW w:w="6078" w:type="dxa"/>
          </w:tcPr>
          <w:p w:rsidR="00785EF2" w:rsidRPr="00BC2F9C" w:rsidRDefault="00785EF2" w:rsidP="00E8379E">
            <w:r w:rsidRPr="00BC2F9C">
              <w:t>Total storage area.</w:t>
            </w:r>
          </w:p>
        </w:tc>
      </w:tr>
      <w:tr w:rsidR="00785EF2" w:rsidRPr="00BC2F9C" w:rsidTr="00D02B56">
        <w:tc>
          <w:tcPr>
            <w:tcW w:w="1818" w:type="dxa"/>
          </w:tcPr>
          <w:p w:rsidR="00785EF2" w:rsidRPr="00BC2F9C" w:rsidRDefault="00785EF2" w:rsidP="00E8379E">
            <w:r w:rsidRPr="00BC2F9C">
              <w:t>Storage bandwidth</w:t>
            </w:r>
          </w:p>
        </w:tc>
        <w:tc>
          <w:tcPr>
            <w:tcW w:w="6078" w:type="dxa"/>
          </w:tcPr>
          <w:p w:rsidR="00785EF2" w:rsidRPr="00BC2F9C" w:rsidRDefault="00785EF2" w:rsidP="00E01AE0">
            <w:r w:rsidRPr="00BC2F9C">
              <w:t xml:space="preserve">The maximum peak and sustained bandwidths at which storage can be accessed is determined by the number of physical disks in the array, the speed of controllers, the type of disk (such as SCSI or Fibre Channel), the hardware RAID, and the adapters that are used to connect the storage array to the system. Of course, the more important values are the </w:t>
            </w:r>
            <w:r w:rsidR="00E01AE0" w:rsidRPr="00BC2F9C">
              <w:t xml:space="preserve">achievable </w:t>
            </w:r>
            <w:r w:rsidRPr="00BC2F9C">
              <w:t>bandwidths for the specific workloads to be executed on servers that access the storage.</w:t>
            </w:r>
          </w:p>
        </w:tc>
      </w:tr>
    </w:tbl>
    <w:p w:rsidR="00785EF2" w:rsidRPr="00BC2F9C" w:rsidRDefault="00785EF2" w:rsidP="00785EF2">
      <w:pPr>
        <w:pStyle w:val="Heading3"/>
      </w:pPr>
      <w:bookmarkStart w:id="65" w:name="_Toc52966611"/>
      <w:bookmarkStart w:id="66" w:name="_Toc200504793"/>
      <w:r w:rsidRPr="00BC2F9C">
        <w:t>Hardware RAID Levels</w:t>
      </w:r>
      <w:bookmarkEnd w:id="65"/>
      <w:bookmarkEnd w:id="66"/>
    </w:p>
    <w:p w:rsidR="00785EF2" w:rsidRPr="00BC2F9C" w:rsidRDefault="00785EF2" w:rsidP="00785EF2">
      <w:pPr>
        <w:pStyle w:val="BodyTextLink"/>
      </w:pPr>
      <w:r w:rsidRPr="00BC2F9C">
        <w:t>Most storage arrays provide some hardware RAID capabilities. Common RAID levels are shown in Table 8.</w:t>
      </w:r>
    </w:p>
    <w:p w:rsidR="00785EF2" w:rsidRPr="00BC2F9C" w:rsidRDefault="00785EF2" w:rsidP="00785EF2">
      <w:pPr>
        <w:pStyle w:val="TableHead"/>
      </w:pPr>
      <w:r w:rsidRPr="00BC2F9C">
        <w:t>Table 8. RAID Options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369"/>
        <w:gridCol w:w="6479"/>
      </w:tblGrid>
      <w:tr w:rsidR="00785EF2" w:rsidRPr="00614174" w:rsidTr="00D02B56">
        <w:trPr>
          <w:cantSplit/>
          <w:tblHeader/>
        </w:trPr>
        <w:tc>
          <w:tcPr>
            <w:tcW w:w="1369" w:type="dxa"/>
            <w:shd w:val="clear" w:color="auto" w:fill="D9E3ED"/>
            <w:tcMar>
              <w:top w:w="20" w:type="dxa"/>
              <w:bottom w:w="20" w:type="dxa"/>
            </w:tcMar>
          </w:tcPr>
          <w:p w:rsidR="00785EF2" w:rsidRPr="00614174" w:rsidRDefault="00785EF2" w:rsidP="00614174">
            <w:pPr>
              <w:pStyle w:val="TableBody"/>
              <w:keepNext/>
              <w:tabs>
                <w:tab w:val="clear" w:pos="120"/>
              </w:tabs>
              <w:spacing w:before="0" w:after="0"/>
              <w:ind w:left="0" w:firstLine="0"/>
              <w:rPr>
                <w:rFonts w:ascii="Calibri" w:hAnsi="Calibri"/>
                <w:b/>
                <w:sz w:val="20"/>
                <w:szCs w:val="20"/>
              </w:rPr>
            </w:pPr>
            <w:r w:rsidRPr="00614174">
              <w:rPr>
                <w:rFonts w:ascii="Calibri" w:hAnsi="Calibri"/>
                <w:b/>
                <w:sz w:val="20"/>
                <w:szCs w:val="20"/>
              </w:rPr>
              <w:t>Option</w:t>
            </w:r>
          </w:p>
        </w:tc>
        <w:tc>
          <w:tcPr>
            <w:tcW w:w="6479" w:type="dxa"/>
            <w:shd w:val="clear" w:color="auto" w:fill="D9E3ED"/>
            <w:tcMar>
              <w:top w:w="20" w:type="dxa"/>
              <w:bottom w:w="20" w:type="dxa"/>
            </w:tcMar>
          </w:tcPr>
          <w:p w:rsidR="00785EF2" w:rsidRPr="00614174" w:rsidRDefault="00785EF2" w:rsidP="00614174">
            <w:pPr>
              <w:pStyle w:val="TableBody"/>
              <w:keepNext/>
              <w:tabs>
                <w:tab w:val="clear" w:pos="120"/>
              </w:tabs>
              <w:spacing w:before="0" w:after="0"/>
              <w:ind w:left="0" w:firstLine="0"/>
              <w:rPr>
                <w:rFonts w:ascii="Calibri" w:hAnsi="Calibri"/>
                <w:b/>
                <w:sz w:val="20"/>
                <w:szCs w:val="20"/>
              </w:rPr>
            </w:pPr>
            <w:r w:rsidRPr="00614174">
              <w:rPr>
                <w:rFonts w:ascii="Calibri" w:hAnsi="Calibri"/>
                <w:b/>
                <w:sz w:val="20"/>
                <w:szCs w:val="20"/>
              </w:rPr>
              <w:t>Description</w:t>
            </w:r>
          </w:p>
        </w:tc>
      </w:tr>
      <w:tr w:rsidR="00785EF2" w:rsidRPr="00614174" w:rsidTr="00CB688F">
        <w:trPr>
          <w:cantSplit/>
        </w:trPr>
        <w:tc>
          <w:tcPr>
            <w:tcW w:w="136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Just a bunch of disks (JBOD)</w:t>
            </w:r>
          </w:p>
        </w:tc>
        <w:tc>
          <w:tcPr>
            <w:tcW w:w="6479" w:type="dxa"/>
            <w:tcMar>
              <w:top w:w="20" w:type="dxa"/>
              <w:bottom w:w="20" w:type="dxa"/>
            </w:tcMar>
          </w:tcPr>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This is not a RAID level, </w:t>
            </w:r>
            <w:r w:rsidR="00007A6A" w:rsidRPr="00614174">
              <w:rPr>
                <w:rFonts w:ascii="Calibri" w:hAnsi="Calibri"/>
                <w:sz w:val="20"/>
              </w:rPr>
              <w:t>but instead</w:t>
            </w:r>
            <w:r w:rsidRPr="00614174">
              <w:rPr>
                <w:rFonts w:ascii="Calibri" w:hAnsi="Calibri"/>
                <w:sz w:val="20"/>
              </w:rPr>
              <w:t xml:space="preserve"> </w:t>
            </w:r>
            <w:r w:rsidR="00E01AE0" w:rsidRPr="00614174">
              <w:rPr>
                <w:rFonts w:ascii="Calibri" w:hAnsi="Calibri"/>
                <w:sz w:val="20"/>
              </w:rPr>
              <w:t xml:space="preserve">is </w:t>
            </w:r>
            <w:r w:rsidRPr="00614174">
              <w:rPr>
                <w:rFonts w:ascii="Calibri" w:hAnsi="Calibri"/>
                <w:sz w:val="20"/>
              </w:rPr>
              <w:t>the baseline against which to measure RAID performance, cost, and reliability. Individual disks are referenced separately, not as a combined entity.</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In some scenarios, JBOD actually provides better performance than striped data layout schemes. For example, when serving multiple lengthy sequential streams, performance is best when </w:t>
            </w:r>
            <w:r w:rsidR="005B09A3" w:rsidRPr="00614174">
              <w:rPr>
                <w:rFonts w:ascii="Calibri" w:hAnsi="Calibri"/>
                <w:sz w:val="20"/>
              </w:rPr>
              <w:t>a single disk service</w:t>
            </w:r>
            <w:r w:rsidR="00E01AE0" w:rsidRPr="00614174">
              <w:rPr>
                <w:rFonts w:ascii="Calibri" w:hAnsi="Calibri"/>
                <w:sz w:val="20"/>
              </w:rPr>
              <w:t xml:space="preserve">s </w:t>
            </w:r>
            <w:r w:rsidRPr="00614174">
              <w:rPr>
                <w:rFonts w:ascii="Calibri" w:hAnsi="Calibri"/>
                <w:sz w:val="20"/>
              </w:rPr>
              <w:t xml:space="preserve">each stream. Also, workloads that are composed of small, random requests do not </w:t>
            </w:r>
            <w:r w:rsidR="00E01AE0" w:rsidRPr="00614174">
              <w:rPr>
                <w:rFonts w:ascii="Calibri" w:hAnsi="Calibri"/>
                <w:sz w:val="20"/>
              </w:rPr>
              <w:t xml:space="preserve">improve </w:t>
            </w:r>
            <w:r w:rsidRPr="00614174">
              <w:rPr>
                <w:rFonts w:ascii="Calibri" w:hAnsi="Calibri"/>
                <w:sz w:val="20"/>
              </w:rPr>
              <w:t xml:space="preserve">performance benefits when </w:t>
            </w:r>
            <w:r w:rsidR="00E01AE0" w:rsidRPr="00614174">
              <w:rPr>
                <w:rFonts w:ascii="Calibri" w:hAnsi="Calibri"/>
                <w:sz w:val="20"/>
              </w:rPr>
              <w:t xml:space="preserve">they are </w:t>
            </w:r>
            <w:r w:rsidRPr="00614174">
              <w:rPr>
                <w:rFonts w:ascii="Calibri" w:hAnsi="Calibri"/>
                <w:sz w:val="20"/>
              </w:rPr>
              <w:t>mov</w:t>
            </w:r>
            <w:r w:rsidR="00E01AE0" w:rsidRPr="00614174">
              <w:rPr>
                <w:rFonts w:ascii="Calibri" w:hAnsi="Calibri"/>
                <w:sz w:val="20"/>
              </w:rPr>
              <w:t>ed</w:t>
            </w:r>
            <w:r w:rsidRPr="00614174">
              <w:rPr>
                <w:rFonts w:ascii="Calibri" w:hAnsi="Calibri"/>
                <w:sz w:val="20"/>
              </w:rPr>
              <w:t xml:space="preserve"> from JBOD to a striped data layout.</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JBOD is susceptible to static and dynamic </w:t>
            </w:r>
            <w:r w:rsidR="003F60D7" w:rsidRPr="00614174">
              <w:rPr>
                <w:rFonts w:ascii="Calibri" w:hAnsi="Calibri"/>
                <w:sz w:val="20"/>
              </w:rPr>
              <w:t>“</w:t>
            </w:r>
            <w:r w:rsidRPr="00614174">
              <w:rPr>
                <w:rFonts w:ascii="Calibri" w:hAnsi="Calibri"/>
                <w:sz w:val="20"/>
              </w:rPr>
              <w:t>hot spots,</w:t>
            </w:r>
            <w:r w:rsidR="003F60D7" w:rsidRPr="00614174">
              <w:rPr>
                <w:rFonts w:ascii="Calibri" w:hAnsi="Calibri"/>
                <w:sz w:val="20"/>
              </w:rPr>
              <w:t>”</w:t>
            </w:r>
            <w:r w:rsidRPr="00614174">
              <w:rPr>
                <w:rFonts w:ascii="Calibri" w:hAnsi="Calibri"/>
                <w:sz w:val="20"/>
              </w:rPr>
              <w:t xml:space="preserve"> </w:t>
            </w:r>
            <w:r w:rsidR="00007A6A" w:rsidRPr="00614174">
              <w:rPr>
                <w:rFonts w:ascii="Calibri" w:hAnsi="Calibri"/>
                <w:sz w:val="20"/>
              </w:rPr>
              <w:t xml:space="preserve">which </w:t>
            </w:r>
            <w:r w:rsidRPr="00614174">
              <w:rPr>
                <w:rFonts w:ascii="Calibri" w:hAnsi="Calibri"/>
                <w:sz w:val="20"/>
              </w:rPr>
              <w:t>reduc</w:t>
            </w:r>
            <w:r w:rsidR="00007A6A" w:rsidRPr="00614174">
              <w:rPr>
                <w:rFonts w:ascii="Calibri" w:hAnsi="Calibri"/>
                <w:sz w:val="20"/>
              </w:rPr>
              <w:t>e</w:t>
            </w:r>
            <w:r w:rsidRPr="00614174">
              <w:rPr>
                <w:rFonts w:ascii="Calibri" w:hAnsi="Calibri"/>
                <w:sz w:val="20"/>
              </w:rPr>
              <w:t xml:space="preserve"> available storage bandwidth </w:t>
            </w:r>
            <w:r w:rsidR="00007A6A" w:rsidRPr="00614174">
              <w:rPr>
                <w:rFonts w:ascii="Calibri" w:hAnsi="Calibri"/>
                <w:sz w:val="20"/>
              </w:rPr>
              <w:t>because of</w:t>
            </w:r>
            <w:r w:rsidRPr="00614174">
              <w:rPr>
                <w:rFonts w:ascii="Calibri" w:hAnsi="Calibri"/>
                <w:sz w:val="20"/>
              </w:rPr>
              <w:t xml:space="preserve"> load imbalance across the physical drives.</w:t>
            </w:r>
          </w:p>
          <w:p w:rsidR="00785EF2" w:rsidRPr="00614174" w:rsidRDefault="00785EF2" w:rsidP="001A0BCF">
            <w:pPr>
              <w:pStyle w:val="Tablebullet0"/>
              <w:keepNext/>
              <w:spacing w:afterLines="40"/>
              <w:rPr>
                <w:rFonts w:ascii="Calibri" w:hAnsi="Calibri"/>
                <w:sz w:val="20"/>
              </w:rPr>
            </w:pPr>
            <w:r w:rsidRPr="00614174">
              <w:rPr>
                <w:rFonts w:ascii="Calibri" w:hAnsi="Calibri"/>
                <w:sz w:val="20"/>
              </w:rPr>
              <w:t>Any physical disk failure results in data loss. However, the loss is limited to the failed drives</w:t>
            </w:r>
            <w:r w:rsidR="00E01AE0" w:rsidRPr="00614174">
              <w:rPr>
                <w:rFonts w:ascii="Calibri" w:hAnsi="Calibri"/>
                <w:sz w:val="20"/>
              </w:rPr>
              <w:t>. In some scenarios, i</w:t>
            </w:r>
            <w:r w:rsidRPr="00614174">
              <w:rPr>
                <w:rFonts w:ascii="Calibri" w:hAnsi="Calibri"/>
                <w:sz w:val="20"/>
              </w:rPr>
              <w:t xml:space="preserve">t provides a level of data isolation that can be interpreted as </w:t>
            </w:r>
            <w:r w:rsidR="00007A6A" w:rsidRPr="00614174">
              <w:rPr>
                <w:rFonts w:ascii="Calibri" w:hAnsi="Calibri"/>
                <w:sz w:val="20"/>
              </w:rPr>
              <w:t>greater</w:t>
            </w:r>
            <w:r w:rsidRPr="00614174">
              <w:rPr>
                <w:rFonts w:ascii="Calibri" w:hAnsi="Calibri"/>
                <w:sz w:val="20"/>
              </w:rPr>
              <w:t xml:space="preserve"> reliability.</w:t>
            </w:r>
          </w:p>
        </w:tc>
      </w:tr>
      <w:tr w:rsidR="00785EF2" w:rsidRPr="00614174" w:rsidTr="00D02B56">
        <w:trPr>
          <w:cantSplit/>
        </w:trPr>
        <w:tc>
          <w:tcPr>
            <w:tcW w:w="136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lastRenderedPageBreak/>
              <w:t>Spanning</w:t>
            </w:r>
          </w:p>
        </w:tc>
        <w:tc>
          <w:tcPr>
            <w:tcW w:w="647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 xml:space="preserve">This is also not a RAID level, </w:t>
            </w:r>
            <w:r w:rsidR="00007A6A" w:rsidRPr="00614174">
              <w:rPr>
                <w:rFonts w:ascii="Calibri" w:hAnsi="Calibri"/>
                <w:sz w:val="20"/>
                <w:szCs w:val="20"/>
              </w:rPr>
              <w:t>but instead</w:t>
            </w:r>
            <w:r w:rsidRPr="00614174">
              <w:rPr>
                <w:rFonts w:ascii="Calibri" w:hAnsi="Calibri"/>
                <w:sz w:val="20"/>
                <w:szCs w:val="20"/>
              </w:rPr>
              <w:t xml:space="preserve"> </w:t>
            </w:r>
            <w:r w:rsidR="00E01AE0" w:rsidRPr="00614174">
              <w:rPr>
                <w:rFonts w:ascii="Calibri" w:hAnsi="Calibri"/>
                <w:sz w:val="20"/>
                <w:szCs w:val="20"/>
              </w:rPr>
              <w:t xml:space="preserve">is </w:t>
            </w:r>
            <w:r w:rsidRPr="00614174">
              <w:rPr>
                <w:rFonts w:ascii="Calibri" w:hAnsi="Calibri"/>
                <w:sz w:val="20"/>
                <w:szCs w:val="20"/>
              </w:rPr>
              <w:t>the simple concatenation of multiple physical disks into a single logical disk</w:t>
            </w:r>
            <w:r w:rsidR="00E01AE0" w:rsidRPr="00614174">
              <w:rPr>
                <w:rFonts w:ascii="Calibri" w:hAnsi="Calibri"/>
                <w:sz w:val="20"/>
                <w:szCs w:val="20"/>
              </w:rPr>
              <w:t>. E</w:t>
            </w:r>
            <w:r w:rsidRPr="00614174">
              <w:rPr>
                <w:rFonts w:ascii="Calibri" w:hAnsi="Calibri"/>
                <w:sz w:val="20"/>
                <w:szCs w:val="20"/>
              </w:rPr>
              <w:t>ach disk contains a set of sequential logical blocks. Spanning has the same performance and reliability characteristics as JBOD.</w:t>
            </w:r>
          </w:p>
        </w:tc>
      </w:tr>
      <w:tr w:rsidR="00785EF2" w:rsidRPr="00614174" w:rsidTr="00D02B56">
        <w:trPr>
          <w:cantSplit/>
        </w:trPr>
        <w:tc>
          <w:tcPr>
            <w:tcW w:w="136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0 (striping)</w:t>
            </w:r>
          </w:p>
        </w:tc>
        <w:tc>
          <w:tcPr>
            <w:tcW w:w="647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 xml:space="preserve">RAID 0 is a data layout scheme in which sequential logical blocks of a prechosen size (the stripe unit) are laid out in a round-robin </w:t>
            </w:r>
            <w:r w:rsidR="00007A6A" w:rsidRPr="00614174">
              <w:rPr>
                <w:rFonts w:ascii="Calibri" w:hAnsi="Calibri"/>
                <w:sz w:val="20"/>
                <w:szCs w:val="20"/>
              </w:rPr>
              <w:t>manner</w:t>
            </w:r>
            <w:r w:rsidRPr="00614174">
              <w:rPr>
                <w:rFonts w:ascii="Calibri" w:hAnsi="Calibri"/>
                <w:sz w:val="20"/>
                <w:szCs w:val="20"/>
              </w:rPr>
              <w:t xml:space="preserve"> across multiple disks. It presents a logical disk that stripes disk accesses over a set of physical disks.</w:t>
            </w:r>
          </w:p>
          <w:p w:rsidR="00785EF2" w:rsidRPr="00614174" w:rsidRDefault="00785EF2" w:rsidP="001A0BCF">
            <w:pPr>
              <w:pStyle w:val="Tablebullet0"/>
              <w:spacing w:afterLines="40"/>
              <w:rPr>
                <w:rFonts w:ascii="Calibri" w:hAnsi="Calibri"/>
                <w:sz w:val="20"/>
              </w:rPr>
            </w:pPr>
            <w:r w:rsidRPr="00614174">
              <w:rPr>
                <w:rFonts w:ascii="Calibri" w:hAnsi="Calibri"/>
                <w:sz w:val="20"/>
              </w:rPr>
              <w:t>For most workloads, a striped data layout provides better performance than JBOD if the stripe unit is appropriately selected based on server workload and storage hardware characteristics. The overall storage load is balanced across all physical drives.</w:t>
            </w:r>
          </w:p>
          <w:p w:rsidR="00785EF2" w:rsidRPr="00614174" w:rsidRDefault="00785EF2" w:rsidP="001A0BCF">
            <w:pPr>
              <w:pStyle w:val="Tablebullet0"/>
              <w:spacing w:afterLines="40"/>
              <w:rPr>
                <w:rFonts w:ascii="Calibri" w:hAnsi="Calibri"/>
                <w:sz w:val="20"/>
              </w:rPr>
            </w:pPr>
            <w:r w:rsidRPr="00614174">
              <w:rPr>
                <w:rFonts w:ascii="Calibri" w:hAnsi="Calibri"/>
                <w:sz w:val="20"/>
              </w:rPr>
              <w:t>This is the least expensive RAID configuration because all the disk capacity is available for storing the single copy of data.</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Because no capacity is allocated for redundant data, RAID 0 does not provide data recovery mechanisms such as those in RAID 1 and RAID 5. Also, the loss of any disk results in data loss on a larger scale than JBOD </w:t>
            </w:r>
            <w:r w:rsidR="00E01AE0" w:rsidRPr="00614174">
              <w:rPr>
                <w:rFonts w:ascii="Calibri" w:hAnsi="Calibri"/>
                <w:sz w:val="20"/>
              </w:rPr>
              <w:t xml:space="preserve">because </w:t>
            </w:r>
            <w:r w:rsidRPr="00614174">
              <w:rPr>
                <w:rFonts w:ascii="Calibri" w:hAnsi="Calibri"/>
                <w:sz w:val="20"/>
              </w:rPr>
              <w:t xml:space="preserve">the entire file system spread across </w:t>
            </w:r>
            <w:r w:rsidRPr="00614174">
              <w:rPr>
                <w:rFonts w:ascii="Calibri" w:hAnsi="Calibri"/>
                <w:i/>
                <w:sz w:val="20"/>
              </w:rPr>
              <w:t>n</w:t>
            </w:r>
            <w:r w:rsidRPr="00614174">
              <w:rPr>
                <w:rFonts w:ascii="Calibri" w:hAnsi="Calibri"/>
                <w:sz w:val="20"/>
              </w:rPr>
              <w:t xml:space="preserve"> physical disks is disrupted; every </w:t>
            </w:r>
            <w:r w:rsidRPr="00614174">
              <w:rPr>
                <w:rFonts w:ascii="Calibri" w:hAnsi="Calibri"/>
                <w:i/>
                <w:sz w:val="20"/>
              </w:rPr>
              <w:t>n</w:t>
            </w:r>
            <w:r w:rsidRPr="00614174">
              <w:rPr>
                <w:rFonts w:ascii="Calibri" w:hAnsi="Calibri"/>
                <w:sz w:val="20"/>
              </w:rPr>
              <w:t>th block of data in the file system is missing.</w:t>
            </w:r>
          </w:p>
        </w:tc>
      </w:tr>
      <w:tr w:rsidR="00785EF2" w:rsidRPr="00614174" w:rsidTr="00D02B56">
        <w:trPr>
          <w:cantSplit/>
        </w:trPr>
        <w:tc>
          <w:tcPr>
            <w:tcW w:w="136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1 (mirroring)</w:t>
            </w:r>
          </w:p>
        </w:tc>
        <w:tc>
          <w:tcPr>
            <w:tcW w:w="647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1 is a data layout scheme in which each logical block exists on at least two physical disks. It presents a logical disk that consists of a disk mirror pair.</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RAID 1 often has worse bandwidth and latency for write operations compared to RAID 0 (or JBOD) This is because data </w:t>
            </w:r>
            <w:r w:rsidR="00007A6A" w:rsidRPr="00614174">
              <w:rPr>
                <w:rFonts w:ascii="Calibri" w:hAnsi="Calibri"/>
                <w:sz w:val="20"/>
              </w:rPr>
              <w:t>must be</w:t>
            </w:r>
            <w:r w:rsidRPr="00614174">
              <w:rPr>
                <w:rFonts w:ascii="Calibri" w:hAnsi="Calibri"/>
                <w:sz w:val="20"/>
              </w:rPr>
              <w:t xml:space="preserve"> written to two or more physical disks. Request latency is based on the slowest of the two (or more) write operations </w:t>
            </w:r>
            <w:r w:rsidR="00E01AE0" w:rsidRPr="00614174">
              <w:rPr>
                <w:rFonts w:ascii="Calibri" w:hAnsi="Calibri"/>
                <w:sz w:val="20"/>
              </w:rPr>
              <w:t xml:space="preserve">that are </w:t>
            </w:r>
            <w:r w:rsidRPr="00614174">
              <w:rPr>
                <w:rFonts w:ascii="Calibri" w:hAnsi="Calibri"/>
                <w:sz w:val="20"/>
              </w:rPr>
              <w:t>necessary to update all copies of the affected data blocks.</w:t>
            </w:r>
          </w:p>
          <w:p w:rsidR="00785EF2" w:rsidRPr="00614174" w:rsidRDefault="00785EF2" w:rsidP="001A0BCF">
            <w:pPr>
              <w:pStyle w:val="Tablebullet0"/>
              <w:spacing w:afterLines="40"/>
              <w:rPr>
                <w:rFonts w:ascii="Calibri" w:hAnsi="Calibri"/>
                <w:sz w:val="20"/>
              </w:rPr>
            </w:pPr>
            <w:r w:rsidRPr="00614174">
              <w:rPr>
                <w:rFonts w:ascii="Calibri" w:hAnsi="Calibri"/>
                <w:sz w:val="20"/>
              </w:rPr>
              <w:t>RAID 1 can provide faster read operations than RAID 0 because it can read from the least busy physical disk from the mirrored pair.</w:t>
            </w:r>
          </w:p>
          <w:p w:rsidR="00785EF2" w:rsidRPr="00614174" w:rsidRDefault="00785EF2" w:rsidP="001A0BCF">
            <w:pPr>
              <w:pStyle w:val="Tablebullet0"/>
              <w:spacing w:afterLines="40"/>
              <w:rPr>
                <w:rFonts w:ascii="Calibri" w:hAnsi="Calibri"/>
                <w:sz w:val="20"/>
              </w:rPr>
            </w:pPr>
            <w:r w:rsidRPr="00614174">
              <w:rPr>
                <w:rFonts w:ascii="Calibri" w:hAnsi="Calibri"/>
                <w:sz w:val="20"/>
              </w:rPr>
              <w:t>RAID 1 is the most expensive RAID scheme in terms of physical disks because half (or more) of the disk capacity stor</w:t>
            </w:r>
            <w:r w:rsidR="00E01AE0" w:rsidRPr="00614174">
              <w:rPr>
                <w:rFonts w:ascii="Calibri" w:hAnsi="Calibri"/>
                <w:sz w:val="20"/>
              </w:rPr>
              <w:t>es</w:t>
            </w:r>
            <w:r w:rsidRPr="00614174">
              <w:rPr>
                <w:rFonts w:ascii="Calibri" w:hAnsi="Calibri"/>
                <w:sz w:val="20"/>
              </w:rPr>
              <w:t xml:space="preserve"> redundant data copies. RAID 1 can survive the loss of any single physical disk. In larger configurations it can survive multiple disk failures, if the failures </w:t>
            </w:r>
            <w:r w:rsidR="00007A6A" w:rsidRPr="00614174">
              <w:rPr>
                <w:rFonts w:ascii="Calibri" w:hAnsi="Calibri"/>
                <w:sz w:val="20"/>
              </w:rPr>
              <w:t>do not</w:t>
            </w:r>
            <w:r w:rsidRPr="00614174">
              <w:rPr>
                <w:rFonts w:ascii="Calibri" w:hAnsi="Calibri"/>
                <w:sz w:val="20"/>
              </w:rPr>
              <w:t xml:space="preserve"> involve all the disks of a specific mirrored disk set.</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RAID 1 is the fastest </w:t>
            </w:r>
            <w:r w:rsidR="00007A6A" w:rsidRPr="00614174">
              <w:rPr>
                <w:rFonts w:ascii="Calibri" w:hAnsi="Calibri"/>
                <w:sz w:val="20"/>
              </w:rPr>
              <w:t>ordinary</w:t>
            </w:r>
            <w:r w:rsidRPr="00614174">
              <w:rPr>
                <w:rFonts w:ascii="Calibri" w:hAnsi="Calibri"/>
                <w:sz w:val="20"/>
              </w:rPr>
              <w:t xml:space="preserve"> RAID level </w:t>
            </w:r>
            <w:r w:rsidR="00007A6A" w:rsidRPr="00614174">
              <w:rPr>
                <w:rFonts w:ascii="Calibri" w:hAnsi="Calibri"/>
                <w:sz w:val="20"/>
              </w:rPr>
              <w:t>for</w:t>
            </w:r>
            <w:r w:rsidRPr="00614174">
              <w:rPr>
                <w:rFonts w:ascii="Calibri" w:hAnsi="Calibri"/>
                <w:sz w:val="20"/>
              </w:rPr>
              <w:t xml:space="preserve"> recovery time after a physical disk failure. Only a single disk (the other part of the broken mirror pair) bring</w:t>
            </w:r>
            <w:r w:rsidR="00E01AE0" w:rsidRPr="00614174">
              <w:rPr>
                <w:rFonts w:ascii="Calibri" w:hAnsi="Calibri"/>
                <w:sz w:val="20"/>
              </w:rPr>
              <w:t>s</w:t>
            </w:r>
            <w:r w:rsidRPr="00614174">
              <w:rPr>
                <w:rFonts w:ascii="Calibri" w:hAnsi="Calibri"/>
                <w:sz w:val="20"/>
              </w:rPr>
              <w:t xml:space="preserve"> up the replacement drive. Note that the second disk is typically still available to service data requests throughout the rebuilding process. </w:t>
            </w:r>
          </w:p>
        </w:tc>
      </w:tr>
      <w:tr w:rsidR="00785EF2" w:rsidRPr="00614174" w:rsidTr="00D02B56">
        <w:trPr>
          <w:cantSplit/>
        </w:trPr>
        <w:tc>
          <w:tcPr>
            <w:tcW w:w="136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0+1 (striped mirrors)</w:t>
            </w:r>
          </w:p>
        </w:tc>
        <w:tc>
          <w:tcPr>
            <w:tcW w:w="6479" w:type="dxa"/>
            <w:tcMar>
              <w:top w:w="20" w:type="dxa"/>
              <w:bottom w:w="20" w:type="dxa"/>
            </w:tcMar>
          </w:tcPr>
          <w:p w:rsidR="00785EF2" w:rsidRPr="00614174" w:rsidRDefault="00785EF2" w:rsidP="001A0BCF">
            <w:pPr>
              <w:pStyle w:val="Tablebullet0"/>
              <w:spacing w:afterLines="40"/>
              <w:rPr>
                <w:rFonts w:ascii="Calibri" w:hAnsi="Calibri"/>
                <w:sz w:val="20"/>
              </w:rPr>
            </w:pPr>
            <w:r w:rsidRPr="00614174">
              <w:rPr>
                <w:rFonts w:ascii="Calibri" w:hAnsi="Calibri"/>
                <w:sz w:val="20"/>
              </w:rPr>
              <w:t>The combination of striping and mirroring provides the performance benefits of RAID 0 and the redundancy benefits of RAID 1.</w:t>
            </w:r>
          </w:p>
          <w:p w:rsidR="00785EF2" w:rsidRPr="00614174" w:rsidRDefault="00785EF2" w:rsidP="001A0BCF">
            <w:pPr>
              <w:pStyle w:val="Tablebullet0"/>
              <w:spacing w:afterLines="40"/>
              <w:rPr>
                <w:rFonts w:ascii="Calibri" w:hAnsi="Calibri"/>
                <w:sz w:val="20"/>
              </w:rPr>
            </w:pPr>
            <w:r w:rsidRPr="00614174">
              <w:rPr>
                <w:rFonts w:ascii="Calibri" w:hAnsi="Calibri"/>
                <w:sz w:val="20"/>
              </w:rPr>
              <w:t>This option is also known as RAID 1+0 and RAID 10.</w:t>
            </w:r>
          </w:p>
        </w:tc>
      </w:tr>
      <w:tr w:rsidR="00785EF2" w:rsidRPr="00614174" w:rsidTr="00D02B56">
        <w:trPr>
          <w:cantSplit/>
        </w:trPr>
        <w:tc>
          <w:tcPr>
            <w:tcW w:w="136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lastRenderedPageBreak/>
              <w:t>RAID 5 (rotated parity)</w:t>
            </w:r>
          </w:p>
        </w:tc>
        <w:tc>
          <w:tcPr>
            <w:tcW w:w="647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 xml:space="preserve">RAID 5 presents a logical disk composed of multiple physical </w:t>
            </w:r>
            <w:r w:rsidR="00007A6A" w:rsidRPr="00614174">
              <w:rPr>
                <w:rFonts w:ascii="Calibri" w:hAnsi="Calibri"/>
                <w:sz w:val="20"/>
                <w:szCs w:val="20"/>
              </w:rPr>
              <w:t>disks that have</w:t>
            </w:r>
            <w:r w:rsidRPr="00614174">
              <w:rPr>
                <w:rFonts w:ascii="Calibri" w:hAnsi="Calibri"/>
                <w:sz w:val="20"/>
                <w:szCs w:val="20"/>
              </w:rPr>
              <w:t xml:space="preserve"> data striped across the disks in sequential blocks (stripe units). However, the underlying physical disks have parity information scattered throughout the disk array, as Figure 3 shows.</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For read requests, RAID 5 has characteristics that </w:t>
            </w:r>
            <w:r w:rsidR="00007A6A" w:rsidRPr="00614174">
              <w:rPr>
                <w:rFonts w:ascii="Calibri" w:hAnsi="Calibri"/>
                <w:sz w:val="20"/>
              </w:rPr>
              <w:t>resemble</w:t>
            </w:r>
            <w:r w:rsidRPr="00614174">
              <w:rPr>
                <w:rFonts w:ascii="Calibri" w:hAnsi="Calibri"/>
                <w:sz w:val="20"/>
              </w:rPr>
              <w:t xml:space="preserve"> those of RAID</w:t>
            </w:r>
            <w:r w:rsidR="00E01AE0" w:rsidRPr="00614174">
              <w:rPr>
                <w:rFonts w:ascii="Calibri" w:hAnsi="Calibri"/>
                <w:sz w:val="20"/>
              </w:rPr>
              <w:t> </w:t>
            </w:r>
            <w:r w:rsidRPr="00614174">
              <w:rPr>
                <w:rFonts w:ascii="Calibri" w:hAnsi="Calibri"/>
                <w:sz w:val="20"/>
              </w:rPr>
              <w:t>0. However, small RAID 5 writes are much slower than those of JBOD or RAID 0 because each parity block that corresponds to the modified data block requires three additional disk requests. Because four physical disk requests are generated for every logical write, bandwidth is reduced by approximately 75%.</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RAID 5 provides data recovery capabilities because data can be reconstructed from the parity. RAID 5 can survive the loss of any one physical disk, as opposed to RAID 1, which can survive the loss of multiple disks as long as an entire mirrored set </w:t>
            </w:r>
            <w:r w:rsidR="00007A6A" w:rsidRPr="00614174">
              <w:rPr>
                <w:rFonts w:ascii="Calibri" w:hAnsi="Calibri"/>
                <w:sz w:val="20"/>
              </w:rPr>
              <w:t>is not</w:t>
            </w:r>
            <w:r w:rsidRPr="00614174">
              <w:rPr>
                <w:rFonts w:ascii="Calibri" w:hAnsi="Calibri"/>
                <w:sz w:val="20"/>
              </w:rPr>
              <w:t xml:space="preserve"> lost.</w:t>
            </w:r>
          </w:p>
          <w:p w:rsidR="00785EF2" w:rsidRPr="00614174" w:rsidRDefault="00785EF2" w:rsidP="001A0BCF">
            <w:pPr>
              <w:pStyle w:val="Tablebullet0"/>
              <w:spacing w:afterLines="40"/>
              <w:rPr>
                <w:rFonts w:ascii="Calibri" w:hAnsi="Calibri"/>
                <w:sz w:val="20"/>
              </w:rPr>
            </w:pPr>
            <w:r w:rsidRPr="00614174">
              <w:rPr>
                <w:rFonts w:ascii="Calibri" w:hAnsi="Calibri"/>
                <w:sz w:val="20"/>
              </w:rPr>
              <w:t>RAID 5 requires additional time to recover from a lost physical disk compared to RAID 1 because the data and parity from the failed disk can be re</w:t>
            </w:r>
            <w:r w:rsidRPr="00614174">
              <w:rPr>
                <w:rFonts w:ascii="Calibri" w:hAnsi="Calibri"/>
                <w:sz w:val="20"/>
              </w:rPr>
              <w:noBreakHyphen/>
              <w:t xml:space="preserve">created only by reading all the other disks in their entirety. Performance during the rebuilding period is severely reduced due only </w:t>
            </w:r>
            <w:r w:rsidR="00E01AE0" w:rsidRPr="00614174">
              <w:rPr>
                <w:rFonts w:ascii="Calibri" w:hAnsi="Calibri"/>
                <w:sz w:val="20"/>
              </w:rPr>
              <w:t xml:space="preserve">to </w:t>
            </w:r>
            <w:r w:rsidRPr="00614174">
              <w:rPr>
                <w:rFonts w:ascii="Calibri" w:hAnsi="Calibri"/>
                <w:sz w:val="20"/>
              </w:rPr>
              <w:t xml:space="preserve">the rebuilding traffic but also because the reads and writes that target the data that was stored on the failed disk must read all disks (an entire </w:t>
            </w:r>
            <w:r w:rsidR="003F60D7" w:rsidRPr="00614174">
              <w:rPr>
                <w:rFonts w:ascii="Calibri" w:hAnsi="Calibri"/>
                <w:sz w:val="20"/>
              </w:rPr>
              <w:t>“</w:t>
            </w:r>
            <w:r w:rsidRPr="00614174">
              <w:rPr>
                <w:rFonts w:ascii="Calibri" w:hAnsi="Calibri"/>
                <w:sz w:val="20"/>
              </w:rPr>
              <w:t>stripe</w:t>
            </w:r>
            <w:r w:rsidR="003F60D7" w:rsidRPr="00614174">
              <w:rPr>
                <w:rFonts w:ascii="Calibri" w:hAnsi="Calibri"/>
                <w:sz w:val="20"/>
              </w:rPr>
              <w:t>”</w:t>
            </w:r>
            <w:r w:rsidRPr="00614174">
              <w:rPr>
                <w:rFonts w:ascii="Calibri" w:hAnsi="Calibri"/>
                <w:sz w:val="20"/>
              </w:rPr>
              <w:t>) to re-create the missing data.</w:t>
            </w:r>
          </w:p>
          <w:p w:rsidR="00785EF2" w:rsidRPr="00614174" w:rsidRDefault="00785EF2" w:rsidP="001A0BCF">
            <w:pPr>
              <w:pStyle w:val="Tablebullet0"/>
              <w:spacing w:afterLines="40"/>
              <w:rPr>
                <w:rFonts w:ascii="Calibri" w:hAnsi="Calibri"/>
                <w:sz w:val="20"/>
              </w:rPr>
            </w:pPr>
            <w:r w:rsidRPr="00614174">
              <w:rPr>
                <w:rFonts w:ascii="Calibri" w:hAnsi="Calibri"/>
                <w:sz w:val="20"/>
              </w:rPr>
              <w:t xml:space="preserve">RAID 5 is less expensive than RAID 1 </w:t>
            </w:r>
            <w:r w:rsidR="00007A6A" w:rsidRPr="00614174">
              <w:rPr>
                <w:rFonts w:ascii="Calibri" w:hAnsi="Calibri"/>
                <w:sz w:val="20"/>
              </w:rPr>
              <w:t>because it</w:t>
            </w:r>
            <w:r w:rsidRPr="00614174">
              <w:rPr>
                <w:rFonts w:ascii="Calibri" w:hAnsi="Calibri"/>
                <w:sz w:val="20"/>
              </w:rPr>
              <w:t xml:space="preserve"> requires only </w:t>
            </w:r>
            <w:r w:rsidR="00E01AE0" w:rsidRPr="00614174">
              <w:rPr>
                <w:rFonts w:ascii="Calibri" w:hAnsi="Calibri"/>
                <w:sz w:val="20"/>
              </w:rPr>
              <w:t xml:space="preserve">an </w:t>
            </w:r>
            <w:r w:rsidRPr="00614174">
              <w:rPr>
                <w:rFonts w:ascii="Calibri" w:hAnsi="Calibri"/>
                <w:sz w:val="20"/>
              </w:rPr>
              <w:t>addition</w:t>
            </w:r>
            <w:r w:rsidR="00E01AE0" w:rsidRPr="00614174">
              <w:rPr>
                <w:rFonts w:ascii="Calibri" w:hAnsi="Calibri"/>
                <w:sz w:val="20"/>
              </w:rPr>
              <w:t>al</w:t>
            </w:r>
            <w:r w:rsidRPr="00614174">
              <w:rPr>
                <w:rFonts w:ascii="Calibri" w:hAnsi="Calibri"/>
                <w:sz w:val="20"/>
              </w:rPr>
              <w:t xml:space="preserve"> single disk per array, </w:t>
            </w:r>
            <w:r w:rsidR="00316616" w:rsidRPr="00614174">
              <w:rPr>
                <w:rFonts w:ascii="Calibri" w:hAnsi="Calibri"/>
                <w:sz w:val="20"/>
              </w:rPr>
              <w:t>instead of</w:t>
            </w:r>
            <w:r w:rsidRPr="00614174">
              <w:rPr>
                <w:rFonts w:ascii="Calibri" w:hAnsi="Calibri"/>
                <w:sz w:val="20"/>
              </w:rPr>
              <w:t xml:space="preserve"> double the total amount of disks in an array.</w:t>
            </w:r>
          </w:p>
          <w:p w:rsidR="00785EF2" w:rsidRPr="00614174" w:rsidRDefault="00785EF2" w:rsidP="001A0BCF">
            <w:pPr>
              <w:pStyle w:val="Tablebullet0"/>
              <w:spacing w:afterLines="40"/>
              <w:rPr>
                <w:rFonts w:ascii="Calibri" w:hAnsi="Calibri"/>
                <w:sz w:val="20"/>
              </w:rPr>
            </w:pPr>
            <w:r w:rsidRPr="00614174">
              <w:rPr>
                <w:rFonts w:ascii="Calibri" w:hAnsi="Calibri"/>
                <w:sz w:val="20"/>
              </w:rPr>
              <w:t>Power guidelines: RAID 5 ha</w:t>
            </w:r>
            <w:r w:rsidR="00792252" w:rsidRPr="00614174">
              <w:rPr>
                <w:rFonts w:ascii="Calibri" w:hAnsi="Calibri"/>
                <w:sz w:val="20"/>
              </w:rPr>
              <w:t>s</w:t>
            </w:r>
            <w:r w:rsidRPr="00614174">
              <w:rPr>
                <w:rFonts w:ascii="Calibri" w:hAnsi="Calibri"/>
                <w:sz w:val="20"/>
              </w:rPr>
              <w:t xml:space="preserve"> a significant power advantage over mirroring, simply because it uses fewer drives.</w:t>
            </w:r>
          </w:p>
        </w:tc>
      </w:tr>
      <w:tr w:rsidR="00785EF2" w:rsidRPr="00614174" w:rsidTr="00D02B56">
        <w:trPr>
          <w:cantSplit/>
        </w:trPr>
        <w:tc>
          <w:tcPr>
            <w:tcW w:w="136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6 (double-rotated redundancy)</w:t>
            </w:r>
          </w:p>
        </w:tc>
        <w:tc>
          <w:tcPr>
            <w:tcW w:w="6479" w:type="dxa"/>
            <w:tcMar>
              <w:top w:w="20" w:type="dxa"/>
              <w:bottom w:w="20" w:type="dxa"/>
            </w:tcMar>
          </w:tcPr>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6 is basically RAID 5 with additional redundancy built in. Instead of a single block of parity per stripe of data, two blocks of redundancy are included. The second block uses a different redundancy code (</w:t>
            </w:r>
            <w:r w:rsidR="00E01AE0" w:rsidRPr="00614174">
              <w:rPr>
                <w:rFonts w:ascii="Calibri" w:hAnsi="Calibri"/>
                <w:sz w:val="20"/>
                <w:szCs w:val="20"/>
              </w:rPr>
              <w:t xml:space="preserve">instead of </w:t>
            </w:r>
            <w:r w:rsidRPr="00614174">
              <w:rPr>
                <w:rFonts w:ascii="Calibri" w:hAnsi="Calibri"/>
                <w:sz w:val="20"/>
                <w:szCs w:val="20"/>
              </w:rPr>
              <w:t xml:space="preserve">parity), which </w:t>
            </w:r>
            <w:r w:rsidR="00316616" w:rsidRPr="00614174">
              <w:rPr>
                <w:rFonts w:ascii="Calibri" w:hAnsi="Calibri"/>
                <w:sz w:val="20"/>
                <w:szCs w:val="20"/>
              </w:rPr>
              <w:t>enables</w:t>
            </w:r>
            <w:r w:rsidRPr="00614174">
              <w:rPr>
                <w:rFonts w:ascii="Calibri" w:hAnsi="Calibri"/>
                <w:sz w:val="20"/>
                <w:szCs w:val="20"/>
              </w:rPr>
              <w:t xml:space="preserve"> data to be reconstructed after the loss of any two disks. </w:t>
            </w:r>
            <w:r w:rsidR="00316616" w:rsidRPr="00614174">
              <w:rPr>
                <w:rFonts w:ascii="Calibri" w:hAnsi="Calibri"/>
                <w:sz w:val="20"/>
                <w:szCs w:val="20"/>
              </w:rPr>
              <w:t>Or,</w:t>
            </w:r>
            <w:r w:rsidRPr="00614174">
              <w:rPr>
                <w:rFonts w:ascii="Calibri" w:hAnsi="Calibri"/>
                <w:sz w:val="20"/>
                <w:szCs w:val="20"/>
              </w:rPr>
              <w:t xml:space="preserve"> disks can be arranged in a two-dimensional matrix, and both vertical and horizontal parity can be maintained.</w:t>
            </w:r>
          </w:p>
          <w:p w:rsidR="00785EF2" w:rsidRPr="00614174" w:rsidRDefault="00785EF2" w:rsidP="001A0BCF">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Power guidelines: RAID 6 ha</w:t>
            </w:r>
            <w:r w:rsidR="00792252" w:rsidRPr="00614174">
              <w:rPr>
                <w:rFonts w:ascii="Calibri" w:hAnsi="Calibri"/>
                <w:sz w:val="20"/>
                <w:szCs w:val="20"/>
              </w:rPr>
              <w:t>s</w:t>
            </w:r>
            <w:r w:rsidRPr="00614174">
              <w:rPr>
                <w:rFonts w:ascii="Calibri" w:hAnsi="Calibri"/>
                <w:sz w:val="20"/>
                <w:szCs w:val="20"/>
              </w:rPr>
              <w:t xml:space="preserve"> a significant power advantage over mirroring, simply because it uses fewer drives.</w:t>
            </w:r>
          </w:p>
        </w:tc>
      </w:tr>
    </w:tbl>
    <w:p w:rsidR="00785EF2" w:rsidRPr="00BC2F9C" w:rsidRDefault="00785EF2" w:rsidP="00785EF2">
      <w:pPr>
        <w:pStyle w:val="Le"/>
      </w:pPr>
    </w:p>
    <w:p w:rsidR="00785EF2" w:rsidRPr="00BC2F9C" w:rsidRDefault="00785EF2" w:rsidP="00785EF2">
      <w:pPr>
        <w:pStyle w:val="BodyTextLink"/>
      </w:pPr>
      <w:r w:rsidRPr="00BC2F9C">
        <w:t xml:space="preserve">Rotated redundancy schemes (such as RAID 5 and 6) are the most difficult to understand and plan for. Figure 3 </w:t>
      </w:r>
      <w:r w:rsidR="00954FCB" w:rsidRPr="00BC2F9C">
        <w:t>shows</w:t>
      </w:r>
      <w:r w:rsidRPr="00BC2F9C">
        <w:t xml:space="preserve"> RAID 5.</w:t>
      </w:r>
    </w:p>
    <w:p w:rsidR="00785EF2" w:rsidRPr="00BC2F9C" w:rsidRDefault="00785EF2" w:rsidP="00785EF2">
      <w:pPr>
        <w:keepNext/>
        <w:jc w:val="center"/>
      </w:pPr>
      <w:r w:rsidRPr="00BC2F9C">
        <w:object w:dxaOrig="6931" w:dyaOrig="2670">
          <v:shape id="_x0000_i1026" type="#_x0000_t75" style="width:347.25pt;height:133.5pt" o:ole="">
            <v:imagedata r:id="rId12" o:title=""/>
          </v:shape>
          <o:OLEObject Type="Embed" ProgID="MSPhotoEd.3" ShapeID="_x0000_i1026" DrawAspect="Content" ObjectID="_1274246620" r:id="rId13"/>
        </w:object>
      </w:r>
    </w:p>
    <w:p w:rsidR="00785EF2" w:rsidRPr="00BC2F9C" w:rsidRDefault="00785EF2" w:rsidP="00785EF2">
      <w:pPr>
        <w:pStyle w:val="FigCap"/>
      </w:pPr>
      <w:r w:rsidRPr="00BC2F9C">
        <w:t>Figure </w:t>
      </w:r>
      <w:r w:rsidR="00680F8B">
        <w:fldChar w:fldCharType="begin"/>
      </w:r>
      <w:r w:rsidR="002442A9">
        <w:instrText xml:space="preserve"> SEQ Figure \* ARABIC</w:instrText>
      </w:r>
      <w:r w:rsidR="00680F8B">
        <w:fldChar w:fldCharType="separate"/>
      </w:r>
      <w:r w:rsidRPr="00BC2F9C">
        <w:rPr>
          <w:noProof/>
        </w:rPr>
        <w:t>3</w:t>
      </w:r>
      <w:r w:rsidR="00680F8B">
        <w:fldChar w:fldCharType="end"/>
      </w:r>
      <w:r w:rsidRPr="00BC2F9C">
        <w:t>. RAID 5 Overview</w:t>
      </w:r>
    </w:p>
    <w:p w:rsidR="00785EF2" w:rsidRPr="00BC2F9C" w:rsidRDefault="00785EF2" w:rsidP="00785EF2">
      <w:pPr>
        <w:pStyle w:val="Heading3"/>
      </w:pPr>
      <w:bookmarkStart w:id="67" w:name="_Choosing_the_RAID_Level"/>
      <w:bookmarkStart w:id="68" w:name="_Choosing_the_RAID"/>
      <w:bookmarkStart w:id="69" w:name="_Toc52966612"/>
      <w:bookmarkStart w:id="70" w:name="Other_Issues"/>
      <w:bookmarkStart w:id="71" w:name="_Toc200504794"/>
      <w:bookmarkEnd w:id="67"/>
      <w:bookmarkEnd w:id="68"/>
      <w:r w:rsidRPr="00BC2F9C">
        <w:lastRenderedPageBreak/>
        <w:t>Choosing the RAID Level</w:t>
      </w:r>
      <w:bookmarkEnd w:id="69"/>
      <w:bookmarkEnd w:id="71"/>
    </w:p>
    <w:bookmarkEnd w:id="70"/>
    <w:p w:rsidR="00785EF2" w:rsidRPr="00BC2F9C" w:rsidRDefault="00785EF2" w:rsidP="00785EF2">
      <w:pPr>
        <w:pStyle w:val="BodyTextLink"/>
      </w:pPr>
      <w:r w:rsidRPr="00BC2F9C">
        <w:t>Each RAID level involves a trade-off between the following factors:</w:t>
      </w:r>
    </w:p>
    <w:p w:rsidR="00785EF2" w:rsidRPr="00BC2F9C" w:rsidRDefault="00785EF2" w:rsidP="00785EF2">
      <w:pPr>
        <w:pStyle w:val="BulletList"/>
        <w:tabs>
          <w:tab w:val="num" w:pos="2430"/>
        </w:tabs>
      </w:pPr>
      <w:r w:rsidRPr="00BC2F9C">
        <w:t>Cost</w:t>
      </w:r>
    </w:p>
    <w:p w:rsidR="00785EF2" w:rsidRPr="00BC2F9C" w:rsidRDefault="00785EF2" w:rsidP="00785EF2">
      <w:pPr>
        <w:pStyle w:val="BulletList"/>
        <w:tabs>
          <w:tab w:val="num" w:pos="2430"/>
        </w:tabs>
      </w:pPr>
      <w:r w:rsidRPr="00BC2F9C">
        <w:t>Performance</w:t>
      </w:r>
    </w:p>
    <w:p w:rsidR="004D64E1" w:rsidRPr="00BC2F9C" w:rsidRDefault="00785EF2" w:rsidP="00785EF2">
      <w:pPr>
        <w:pStyle w:val="BulletList"/>
        <w:tabs>
          <w:tab w:val="num" w:pos="2430"/>
        </w:tabs>
      </w:pPr>
      <w:r w:rsidRPr="00BC2F9C">
        <w:t>Availability</w:t>
      </w:r>
    </w:p>
    <w:p w:rsidR="00785EF2" w:rsidRPr="00BC2F9C" w:rsidRDefault="00785EF2" w:rsidP="00785EF2">
      <w:pPr>
        <w:pStyle w:val="BulletList"/>
        <w:tabs>
          <w:tab w:val="num" w:pos="2430"/>
        </w:tabs>
      </w:pPr>
      <w:r w:rsidRPr="00BC2F9C">
        <w:t>Reliability</w:t>
      </w:r>
    </w:p>
    <w:p w:rsidR="00785EF2" w:rsidRPr="00BC2F9C" w:rsidRDefault="00785EF2" w:rsidP="00785EF2">
      <w:pPr>
        <w:pStyle w:val="BulletList"/>
        <w:tabs>
          <w:tab w:val="num" w:pos="2430"/>
        </w:tabs>
      </w:pPr>
      <w:r w:rsidRPr="00BC2F9C">
        <w:t>Power</w:t>
      </w:r>
    </w:p>
    <w:p w:rsidR="00785EF2" w:rsidRPr="00BC2F9C" w:rsidRDefault="00785EF2" w:rsidP="00785EF2">
      <w:pPr>
        <w:pStyle w:val="Le"/>
      </w:pPr>
    </w:p>
    <w:p w:rsidR="00785EF2" w:rsidRPr="00BC2F9C" w:rsidRDefault="00886FE7" w:rsidP="00785EF2">
      <w:pPr>
        <w:pStyle w:val="BodyTextLink"/>
      </w:pPr>
      <w:r w:rsidRPr="00BC2F9C">
        <w:t xml:space="preserve">To </w:t>
      </w:r>
      <w:r w:rsidR="00785EF2" w:rsidRPr="00BC2F9C">
        <w:t>determine the best RAID level for your servers</w:t>
      </w:r>
      <w:r w:rsidRPr="00BC2F9C">
        <w:t>,</w:t>
      </w:r>
      <w:r w:rsidR="00785EF2" w:rsidRPr="00BC2F9C">
        <w:t xml:space="preserve"> evaluat</w:t>
      </w:r>
      <w:r w:rsidRPr="00BC2F9C">
        <w:t>e</w:t>
      </w:r>
      <w:r w:rsidR="00785EF2" w:rsidRPr="00BC2F9C">
        <w:t xml:space="preserve"> the read and write loads of </w:t>
      </w:r>
      <w:r w:rsidRPr="00BC2F9C">
        <w:t xml:space="preserve">all </w:t>
      </w:r>
      <w:r w:rsidR="00785EF2" w:rsidRPr="00BC2F9C">
        <w:t>data types and then decid</w:t>
      </w:r>
      <w:r w:rsidRPr="00BC2F9C">
        <w:t>e</w:t>
      </w:r>
      <w:r w:rsidR="00785EF2" w:rsidRPr="00BC2F9C">
        <w:t xml:space="preserve"> how much you </w:t>
      </w:r>
      <w:r w:rsidRPr="00BC2F9C">
        <w:t xml:space="preserve">can </w:t>
      </w:r>
      <w:r w:rsidR="00785EF2" w:rsidRPr="00BC2F9C">
        <w:t>spend to achieve the performance and availability/reliability that your organization requires. Table 9 describes common RAID levels and their relative costs, performance, availability, and reliability.</w:t>
      </w:r>
    </w:p>
    <w:p w:rsidR="00785EF2" w:rsidRPr="00BC2F9C" w:rsidRDefault="00785EF2" w:rsidP="00785EF2">
      <w:pPr>
        <w:pStyle w:val="TableHead"/>
      </w:pPr>
      <w:bookmarkStart w:id="72" w:name="_Ref22736016"/>
      <w:bookmarkStart w:id="73" w:name="_Ref23047405"/>
      <w:r w:rsidRPr="00BC2F9C">
        <w:t>Table </w:t>
      </w:r>
      <w:bookmarkEnd w:id="72"/>
      <w:r w:rsidRPr="00BC2F9C">
        <w:t>9. RAID Trade-Offs</w:t>
      </w:r>
      <w:bookmarkEnd w:id="73"/>
    </w:p>
    <w:tbl>
      <w:tblPr>
        <w:tblW w:w="882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188"/>
        <w:gridCol w:w="1802"/>
        <w:gridCol w:w="1944"/>
        <w:gridCol w:w="1944"/>
        <w:gridCol w:w="1944"/>
      </w:tblGrid>
      <w:tr w:rsidR="00785EF2" w:rsidRPr="00BC2F9C" w:rsidTr="003E4781">
        <w:trPr>
          <w:cantSplit/>
          <w:trHeight w:val="432"/>
          <w:tblHeader/>
        </w:trPr>
        <w:tc>
          <w:tcPr>
            <w:tcW w:w="1188"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Config</w:t>
            </w:r>
            <w:r w:rsidRPr="00BC2F9C">
              <w:rPr>
                <w:rFonts w:asciiTheme="minorHAnsi" w:hAnsiTheme="minorHAnsi"/>
                <w:b/>
                <w:sz w:val="20"/>
                <w:szCs w:val="20"/>
              </w:rPr>
              <w:softHyphen/>
              <w:t>uration</w:t>
            </w:r>
          </w:p>
        </w:tc>
        <w:tc>
          <w:tcPr>
            <w:tcW w:w="1802"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Performance</w:t>
            </w:r>
          </w:p>
        </w:tc>
        <w:tc>
          <w:tcPr>
            <w:tcW w:w="1944"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Reliability</w:t>
            </w:r>
          </w:p>
        </w:tc>
        <w:tc>
          <w:tcPr>
            <w:tcW w:w="1944"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Availability</w:t>
            </w:r>
          </w:p>
        </w:tc>
        <w:tc>
          <w:tcPr>
            <w:tcW w:w="1944" w:type="dxa"/>
            <w:shd w:val="clear" w:color="auto" w:fill="D9E3ED"/>
            <w:tcMar>
              <w:top w:w="20" w:type="dxa"/>
              <w:bottom w:w="20" w:type="dxa"/>
            </w:tcMar>
          </w:tcPr>
          <w:p w:rsidR="00785EF2" w:rsidRPr="00BC2F9C" w:rsidRDefault="00785EF2" w:rsidP="00E90DCE">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 xml:space="preserve">Cost, </w:t>
            </w:r>
            <w:r w:rsidR="00E90DCE" w:rsidRPr="00BC2F9C">
              <w:rPr>
                <w:rFonts w:asciiTheme="minorHAnsi" w:hAnsiTheme="minorHAnsi"/>
                <w:b/>
                <w:sz w:val="20"/>
                <w:szCs w:val="20"/>
              </w:rPr>
              <w:t>c</w:t>
            </w:r>
            <w:r w:rsidRPr="00BC2F9C">
              <w:rPr>
                <w:rFonts w:asciiTheme="minorHAnsi" w:hAnsiTheme="minorHAnsi"/>
                <w:b/>
                <w:sz w:val="20"/>
                <w:szCs w:val="20"/>
              </w:rPr>
              <w:t xml:space="preserve">apacity, and </w:t>
            </w:r>
            <w:r w:rsidR="00E90DCE" w:rsidRPr="00BC2F9C">
              <w:rPr>
                <w:rFonts w:asciiTheme="minorHAnsi" w:hAnsiTheme="minorHAnsi"/>
                <w:b/>
                <w:sz w:val="20"/>
                <w:szCs w:val="20"/>
              </w:rPr>
              <w:t>p</w:t>
            </w:r>
            <w:r w:rsidRPr="00BC2F9C">
              <w:rPr>
                <w:rFonts w:asciiTheme="minorHAnsi" w:hAnsiTheme="minorHAnsi"/>
                <w:b/>
                <w:sz w:val="20"/>
                <w:szCs w:val="20"/>
              </w:rPr>
              <w:t xml:space="preserve">ower </w:t>
            </w:r>
            <w:r w:rsidR="00E90DCE" w:rsidRPr="00BC2F9C">
              <w:rPr>
                <w:rFonts w:asciiTheme="minorHAnsi" w:hAnsiTheme="minorHAnsi"/>
                <w:b/>
                <w:sz w:val="20"/>
                <w:szCs w:val="20"/>
              </w:rPr>
              <w:t>c</w:t>
            </w:r>
            <w:r w:rsidRPr="00BC2F9C">
              <w:rPr>
                <w:rFonts w:asciiTheme="minorHAnsi" w:hAnsiTheme="minorHAnsi"/>
                <w:b/>
                <w:sz w:val="20"/>
                <w:szCs w:val="20"/>
              </w:rPr>
              <w:t>onsumed</w:t>
            </w:r>
          </w:p>
        </w:tc>
      </w:tr>
      <w:tr w:rsidR="00785EF2" w:rsidRPr="00BC2F9C" w:rsidTr="003E4781">
        <w:trPr>
          <w:cantSplit/>
          <w:trHeight w:val="432"/>
        </w:trPr>
        <w:tc>
          <w:tcPr>
            <w:tcW w:w="118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JBOD</w:t>
            </w:r>
          </w:p>
        </w:tc>
        <w:tc>
          <w:tcPr>
            <w:tcW w:w="1802"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Concurrent sequential streams to separate disks.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Susceptibility to load imbalance.</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 xml:space="preserve">Data isolation; single loss </w:t>
            </w:r>
            <w:r w:rsidR="00886FE7" w:rsidRPr="00BC2F9C">
              <w:rPr>
                <w:rFonts w:asciiTheme="minorHAnsi" w:hAnsiTheme="minorHAnsi"/>
                <w:sz w:val="20"/>
              </w:rPr>
              <w:t xml:space="preserve">that </w:t>
            </w:r>
            <w:r w:rsidRPr="00BC2F9C">
              <w:rPr>
                <w:rFonts w:asciiTheme="minorHAnsi" w:hAnsiTheme="minorHAnsi"/>
                <w:sz w:val="20"/>
              </w:rPr>
              <w:t>affects one disk.</w:t>
            </w:r>
          </w:p>
          <w:p w:rsidR="00785EF2" w:rsidRPr="00BC2F9C" w:rsidRDefault="00785EF2" w:rsidP="00E90DCE">
            <w:pPr>
              <w:pStyle w:val="tabletext"/>
              <w:rPr>
                <w:rFonts w:asciiTheme="minorHAnsi" w:hAnsiTheme="minorHAnsi"/>
                <w:sz w:val="20"/>
              </w:rPr>
            </w:pPr>
          </w:p>
          <w:p w:rsidR="00785EF2" w:rsidRPr="00BC2F9C" w:rsidRDefault="00785EF2" w:rsidP="00E90DCE">
            <w:pPr>
              <w:pStyle w:val="tabletext"/>
              <w:ind w:left="360"/>
              <w:rPr>
                <w:rFonts w:asciiTheme="minorHAnsi" w:hAnsiTheme="minorHAnsi"/>
                <w:b/>
                <w:sz w:val="20"/>
              </w:rPr>
            </w:pPr>
            <w:r w:rsidRPr="00BC2F9C">
              <w:rPr>
                <w:rFonts w:asciiTheme="minorHAnsi" w:hAnsiTheme="minorHAnsi"/>
                <w:b/>
                <w:sz w:val="20"/>
              </w:rPr>
              <w:t>Cons:</w:t>
            </w:r>
          </w:p>
          <w:p w:rsidR="00785EF2" w:rsidRPr="00BC2F9C" w:rsidRDefault="00785EF2" w:rsidP="00E90DCE">
            <w:pPr>
              <w:pStyle w:val="tabletext"/>
              <w:numPr>
                <w:ilvl w:val="0"/>
                <w:numId w:val="23"/>
              </w:numPr>
              <w:ind w:left="144" w:hanging="144"/>
              <w:rPr>
                <w:rFonts w:asciiTheme="minorHAnsi" w:hAnsiTheme="minorHAnsi"/>
                <w:sz w:val="20"/>
              </w:rPr>
            </w:pPr>
            <w:r w:rsidRPr="00BC2F9C">
              <w:rPr>
                <w:rFonts w:asciiTheme="minorHAnsi" w:hAnsiTheme="minorHAnsi"/>
                <w:sz w:val="20"/>
              </w:rPr>
              <w:t>Data loss after one failure.</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does not prevent access to other disks.</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Minimum cost.</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Minimum power.</w:t>
            </w:r>
          </w:p>
        </w:tc>
      </w:tr>
      <w:tr w:rsidR="00785EF2" w:rsidRPr="00BC2F9C" w:rsidTr="003E4781">
        <w:trPr>
          <w:cantSplit/>
          <w:trHeight w:val="432"/>
        </w:trPr>
        <w:tc>
          <w:tcPr>
            <w:tcW w:w="118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RAID 0 (striping)</w:t>
            </w:r>
          </w:p>
        </w:tc>
        <w:tc>
          <w:tcPr>
            <w:tcW w:w="1802"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Balanced load.</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Potential for better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18"/>
              </w:numPr>
              <w:tabs>
                <w:tab w:val="clear" w:pos="720"/>
              </w:tabs>
              <w:ind w:left="144" w:hanging="144"/>
              <w:rPr>
                <w:rFonts w:asciiTheme="minorHAnsi" w:hAnsiTheme="minorHAnsi"/>
                <w:sz w:val="20"/>
              </w:rPr>
            </w:pPr>
            <w:r w:rsidRPr="00BC2F9C">
              <w:rPr>
                <w:rFonts w:asciiTheme="minorHAnsi" w:hAnsiTheme="minorHAnsi"/>
                <w:sz w:val="20"/>
              </w:rPr>
              <w:t>Difficult stripe unit size choice.</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Data loss after one failure.</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 xml:space="preserve">affects </w:t>
            </w:r>
            <w:r w:rsidR="00886FE7" w:rsidRPr="00BC2F9C">
              <w:rPr>
                <w:rFonts w:asciiTheme="minorHAnsi" w:hAnsiTheme="minorHAnsi"/>
                <w:sz w:val="20"/>
              </w:rPr>
              <w:t xml:space="preserve">the </w:t>
            </w:r>
            <w:r w:rsidRPr="00BC2F9C">
              <w:rPr>
                <w:rFonts w:asciiTheme="minorHAnsi" w:hAnsiTheme="minorHAnsi"/>
                <w:sz w:val="20"/>
              </w:rPr>
              <w:t>entire array.</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prevents access to entire array.</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Minimum cost.</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Two-disk minimum.</w:t>
            </w:r>
          </w:p>
          <w:p w:rsidR="00785EF2" w:rsidRPr="00BC2F9C" w:rsidRDefault="00785EF2" w:rsidP="00E90DCE">
            <w:pPr>
              <w:pStyle w:val="tabletext"/>
              <w:numPr>
                <w:ilvl w:val="0"/>
                <w:numId w:val="8"/>
              </w:numPr>
              <w:tabs>
                <w:tab w:val="clear" w:pos="360"/>
              </w:tabs>
              <w:ind w:left="144" w:hanging="144"/>
              <w:rPr>
                <w:rFonts w:asciiTheme="minorHAnsi" w:hAnsiTheme="minorHAnsi"/>
                <w:sz w:val="20"/>
              </w:rPr>
            </w:pPr>
            <w:r w:rsidRPr="00BC2F9C">
              <w:rPr>
                <w:rFonts w:asciiTheme="minorHAnsi" w:hAnsiTheme="minorHAnsi"/>
                <w:sz w:val="20"/>
              </w:rPr>
              <w:t>Minimum power.</w:t>
            </w:r>
          </w:p>
        </w:tc>
      </w:tr>
      <w:tr w:rsidR="00785EF2" w:rsidRPr="00BC2F9C" w:rsidTr="003E4781">
        <w:trPr>
          <w:cantSplit/>
          <w:trHeight w:val="432"/>
        </w:trPr>
        <w:tc>
          <w:tcPr>
            <w:tcW w:w="118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1 (mirroring)</w:t>
            </w:r>
          </w:p>
        </w:tc>
        <w:tc>
          <w:tcPr>
            <w:tcW w:w="1802"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 xml:space="preserve">Two data sources for every read request (up to 100% performance </w:t>
            </w:r>
            <w:r w:rsidR="00954FCB" w:rsidRPr="00BC2F9C">
              <w:rPr>
                <w:rFonts w:asciiTheme="minorHAnsi" w:hAnsiTheme="minorHAnsi"/>
                <w:sz w:val="20"/>
              </w:rPr>
              <w:t>improvement</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 xml:space="preserve">Writes </w:t>
            </w:r>
            <w:r w:rsidR="00886FE7" w:rsidRPr="00BC2F9C">
              <w:rPr>
                <w:rFonts w:asciiTheme="minorHAnsi" w:hAnsiTheme="minorHAnsi"/>
                <w:sz w:val="20"/>
              </w:rPr>
              <w:t xml:space="preserve">that </w:t>
            </w:r>
            <w:r w:rsidRPr="00BC2F9C">
              <w:rPr>
                <w:rFonts w:asciiTheme="minorHAnsi" w:hAnsiTheme="minorHAnsi"/>
                <w:sz w:val="20"/>
              </w:rPr>
              <w:t>must update all mirrors.</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 xml:space="preserve">Single loss and often multiple losses (in large configurations) </w:t>
            </w:r>
            <w:r w:rsidR="00886FE7" w:rsidRPr="00BC2F9C">
              <w:rPr>
                <w:rFonts w:asciiTheme="minorHAnsi" w:hAnsiTheme="minorHAnsi"/>
                <w:sz w:val="20"/>
              </w:rPr>
              <w:t xml:space="preserve">that </w:t>
            </w:r>
            <w:r w:rsidRPr="00BC2F9C">
              <w:rPr>
                <w:rFonts w:asciiTheme="minorHAnsi" w:hAnsiTheme="minorHAnsi"/>
                <w:sz w:val="20"/>
              </w:rPr>
              <w:t>are survivable.</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 xml:space="preserve">Single loss and often multiple losses (in large configurations) </w:t>
            </w:r>
            <w:r w:rsidR="00886FE7" w:rsidRPr="00BC2F9C">
              <w:rPr>
                <w:rFonts w:asciiTheme="minorHAnsi" w:hAnsiTheme="minorHAnsi"/>
                <w:sz w:val="20"/>
              </w:rPr>
              <w:t xml:space="preserve">that </w:t>
            </w:r>
            <w:r w:rsidRPr="00BC2F9C">
              <w:rPr>
                <w:rFonts w:asciiTheme="minorHAnsi" w:hAnsiTheme="minorHAnsi"/>
                <w:sz w:val="20"/>
              </w:rPr>
              <w:t>do not prevent access.</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Twice the cost of RAID 0 or JBOD.</w:t>
            </w:r>
          </w:p>
          <w:p w:rsidR="00785EF2" w:rsidRPr="00BC2F9C" w:rsidRDefault="00785EF2" w:rsidP="00E90DCE">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Two-disk minimum.</w:t>
            </w:r>
          </w:p>
          <w:p w:rsidR="00785EF2" w:rsidRPr="00BC2F9C" w:rsidRDefault="00785EF2" w:rsidP="00E90DCE">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Maximum power.</w:t>
            </w:r>
          </w:p>
        </w:tc>
      </w:tr>
      <w:tr w:rsidR="00785EF2" w:rsidRPr="00BC2F9C" w:rsidTr="003E4781">
        <w:trPr>
          <w:cantSplit/>
          <w:trHeight w:val="432"/>
        </w:trPr>
        <w:tc>
          <w:tcPr>
            <w:tcW w:w="118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RAID 0+1 (striped mirrors)</w:t>
            </w:r>
          </w:p>
        </w:tc>
        <w:tc>
          <w:tcPr>
            <w:tcW w:w="1802"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7"/>
              </w:numPr>
              <w:tabs>
                <w:tab w:val="clear" w:pos="720"/>
              </w:tabs>
              <w:ind w:left="144" w:hanging="144"/>
              <w:rPr>
                <w:rFonts w:asciiTheme="minorHAnsi" w:hAnsiTheme="minorHAnsi"/>
                <w:sz w:val="20"/>
              </w:rPr>
            </w:pPr>
            <w:r w:rsidRPr="00BC2F9C">
              <w:rPr>
                <w:rFonts w:asciiTheme="minorHAnsi" w:hAnsiTheme="minorHAnsi"/>
                <w:sz w:val="20"/>
              </w:rPr>
              <w:t xml:space="preserve">Two data sources for every read request (up to 100% performance </w:t>
            </w:r>
            <w:r w:rsidR="00954FCB" w:rsidRPr="00BC2F9C">
              <w:rPr>
                <w:rFonts w:asciiTheme="minorHAnsi" w:hAnsiTheme="minorHAnsi"/>
                <w:sz w:val="20"/>
              </w:rPr>
              <w:t>improvement</w:t>
            </w:r>
            <w:r w:rsidRPr="00BC2F9C">
              <w:rPr>
                <w:rFonts w:asciiTheme="minorHAnsi" w:hAnsiTheme="minorHAnsi"/>
                <w:sz w:val="20"/>
              </w:rPr>
              <w:t>).</w:t>
            </w:r>
          </w:p>
          <w:p w:rsidR="00785EF2" w:rsidRPr="00BC2F9C" w:rsidRDefault="00785EF2" w:rsidP="00E90DCE">
            <w:pPr>
              <w:pStyle w:val="tabletext"/>
              <w:numPr>
                <w:ilvl w:val="0"/>
                <w:numId w:val="17"/>
              </w:numPr>
              <w:tabs>
                <w:tab w:val="clear" w:pos="720"/>
              </w:tabs>
              <w:ind w:left="144" w:hanging="144"/>
              <w:rPr>
                <w:rFonts w:asciiTheme="minorHAnsi" w:hAnsiTheme="minorHAnsi"/>
                <w:sz w:val="20"/>
              </w:rPr>
            </w:pPr>
            <w:r w:rsidRPr="00BC2F9C">
              <w:rPr>
                <w:rFonts w:asciiTheme="minorHAnsi" w:hAnsiTheme="minorHAnsi"/>
                <w:sz w:val="20"/>
              </w:rPr>
              <w:t>Balanced load.</w:t>
            </w:r>
          </w:p>
          <w:p w:rsidR="00785EF2" w:rsidRPr="00BC2F9C" w:rsidRDefault="00785EF2" w:rsidP="00E90DCE">
            <w:pPr>
              <w:pStyle w:val="tabletext"/>
              <w:numPr>
                <w:ilvl w:val="0"/>
                <w:numId w:val="17"/>
              </w:numPr>
              <w:tabs>
                <w:tab w:val="clear" w:pos="720"/>
              </w:tabs>
              <w:ind w:left="144" w:hanging="144"/>
              <w:rPr>
                <w:rFonts w:asciiTheme="minorHAnsi" w:hAnsiTheme="minorHAnsi"/>
                <w:sz w:val="20"/>
              </w:rPr>
            </w:pPr>
            <w:r w:rsidRPr="00BC2F9C">
              <w:rPr>
                <w:rFonts w:asciiTheme="minorHAnsi" w:hAnsiTheme="minorHAnsi"/>
                <w:sz w:val="20"/>
              </w:rPr>
              <w:t>Potential for better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17"/>
              </w:numPr>
              <w:tabs>
                <w:tab w:val="clear" w:pos="720"/>
              </w:tabs>
              <w:ind w:left="144" w:hanging="144"/>
              <w:rPr>
                <w:rFonts w:asciiTheme="minorHAnsi" w:hAnsiTheme="minorHAnsi"/>
                <w:sz w:val="20"/>
              </w:rPr>
            </w:pPr>
            <w:r w:rsidRPr="00BC2F9C">
              <w:rPr>
                <w:rFonts w:asciiTheme="minorHAnsi" w:hAnsiTheme="minorHAnsi"/>
                <w:sz w:val="20"/>
              </w:rPr>
              <w:t xml:space="preserve">Writes </w:t>
            </w:r>
            <w:r w:rsidR="00886FE7" w:rsidRPr="00BC2F9C">
              <w:rPr>
                <w:rFonts w:asciiTheme="minorHAnsi" w:hAnsiTheme="minorHAnsi"/>
                <w:sz w:val="20"/>
              </w:rPr>
              <w:t xml:space="preserve">that </w:t>
            </w:r>
            <w:r w:rsidRPr="00BC2F9C">
              <w:rPr>
                <w:rFonts w:asciiTheme="minorHAnsi" w:hAnsiTheme="minorHAnsi"/>
                <w:sz w:val="20"/>
              </w:rPr>
              <w:t>must update mirrors.</w:t>
            </w:r>
          </w:p>
          <w:p w:rsidR="00785EF2" w:rsidRPr="00BC2F9C" w:rsidRDefault="00785EF2" w:rsidP="00E90DCE">
            <w:pPr>
              <w:pStyle w:val="tabletext"/>
              <w:numPr>
                <w:ilvl w:val="0"/>
                <w:numId w:val="17"/>
              </w:numPr>
              <w:tabs>
                <w:tab w:val="clear" w:pos="720"/>
              </w:tabs>
              <w:ind w:left="144" w:hanging="144"/>
              <w:rPr>
                <w:rFonts w:asciiTheme="minorHAnsi" w:hAnsiTheme="minorHAnsi"/>
                <w:sz w:val="20"/>
              </w:rPr>
            </w:pPr>
            <w:r w:rsidRPr="00BC2F9C">
              <w:rPr>
                <w:rFonts w:asciiTheme="minorHAnsi" w:hAnsiTheme="minorHAnsi"/>
                <w:sz w:val="20"/>
              </w:rPr>
              <w:t>Difficult stripe unit size choice.</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Body"/>
              <w:numPr>
                <w:ilvl w:val="0"/>
                <w:numId w:val="17"/>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 xml:space="preserve">Single loss and often multiple losses (in large configurations) </w:t>
            </w:r>
            <w:r w:rsidR="00886FE7" w:rsidRPr="00BC2F9C">
              <w:rPr>
                <w:rFonts w:asciiTheme="minorHAnsi" w:hAnsiTheme="minorHAnsi"/>
                <w:sz w:val="20"/>
                <w:szCs w:val="20"/>
              </w:rPr>
              <w:t xml:space="preserve">that </w:t>
            </w:r>
            <w:r w:rsidRPr="00BC2F9C">
              <w:rPr>
                <w:rFonts w:asciiTheme="minorHAnsi" w:hAnsiTheme="minorHAnsi"/>
                <w:sz w:val="20"/>
                <w:szCs w:val="20"/>
              </w:rPr>
              <w:t>are survivable.</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Body"/>
              <w:numPr>
                <w:ilvl w:val="0"/>
                <w:numId w:val="17"/>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 xml:space="preserve">Single loss and often multiple losses (in large configurations) </w:t>
            </w:r>
            <w:r w:rsidR="00886FE7" w:rsidRPr="00BC2F9C">
              <w:rPr>
                <w:rFonts w:asciiTheme="minorHAnsi" w:hAnsiTheme="minorHAnsi"/>
                <w:sz w:val="20"/>
                <w:szCs w:val="20"/>
              </w:rPr>
              <w:t xml:space="preserve">that </w:t>
            </w:r>
            <w:r w:rsidRPr="00BC2F9C">
              <w:rPr>
                <w:rFonts w:asciiTheme="minorHAnsi" w:hAnsiTheme="minorHAnsi"/>
                <w:sz w:val="20"/>
                <w:szCs w:val="20"/>
              </w:rPr>
              <w:t>do not prevent access.</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0"/>
              </w:numPr>
              <w:tabs>
                <w:tab w:val="clear" w:pos="720"/>
              </w:tabs>
              <w:ind w:left="144" w:hanging="144"/>
              <w:rPr>
                <w:rFonts w:asciiTheme="minorHAnsi" w:hAnsiTheme="minorHAnsi"/>
                <w:sz w:val="20"/>
              </w:rPr>
            </w:pPr>
            <w:r w:rsidRPr="00BC2F9C">
              <w:rPr>
                <w:rFonts w:asciiTheme="minorHAnsi" w:hAnsiTheme="minorHAnsi"/>
                <w:sz w:val="20"/>
              </w:rPr>
              <w:t>Twice the cost of RAID 0 or JBOD.</w:t>
            </w:r>
          </w:p>
          <w:p w:rsidR="00785EF2" w:rsidRPr="00BC2F9C" w:rsidRDefault="00785EF2" w:rsidP="00E90DCE">
            <w:pPr>
              <w:pStyle w:val="TableBody"/>
              <w:numPr>
                <w:ilvl w:val="0"/>
                <w:numId w:val="10"/>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Four-disk minimum.</w:t>
            </w:r>
          </w:p>
          <w:p w:rsidR="00785EF2" w:rsidRPr="00BC2F9C" w:rsidRDefault="00785EF2" w:rsidP="00E90DCE">
            <w:pPr>
              <w:pStyle w:val="TableBody"/>
              <w:numPr>
                <w:ilvl w:val="0"/>
                <w:numId w:val="10"/>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Maximum power.</w:t>
            </w:r>
          </w:p>
        </w:tc>
      </w:tr>
      <w:tr w:rsidR="00785EF2" w:rsidRPr="00BC2F9C" w:rsidTr="003E4781">
        <w:trPr>
          <w:cantSplit/>
          <w:trHeight w:val="432"/>
        </w:trPr>
        <w:tc>
          <w:tcPr>
            <w:tcW w:w="118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5 (rotated parity)</w:t>
            </w:r>
          </w:p>
        </w:tc>
        <w:tc>
          <w:tcPr>
            <w:tcW w:w="1802"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6"/>
              </w:numPr>
              <w:tabs>
                <w:tab w:val="clear" w:pos="720"/>
              </w:tabs>
              <w:ind w:left="144" w:hanging="144"/>
              <w:rPr>
                <w:rFonts w:asciiTheme="minorHAnsi" w:hAnsiTheme="minorHAnsi"/>
                <w:sz w:val="20"/>
              </w:rPr>
            </w:pPr>
            <w:r w:rsidRPr="00BC2F9C">
              <w:rPr>
                <w:rFonts w:asciiTheme="minorHAnsi" w:hAnsiTheme="minorHAnsi"/>
                <w:sz w:val="20"/>
              </w:rPr>
              <w:t>Balanced load.</w:t>
            </w:r>
          </w:p>
          <w:p w:rsidR="00785EF2" w:rsidRPr="00BC2F9C" w:rsidRDefault="00785EF2"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Potential for better read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 xml:space="preserve">Up to 75% write performance </w:t>
            </w:r>
            <w:r w:rsidR="00954FCB" w:rsidRPr="00BC2F9C">
              <w:rPr>
                <w:rFonts w:asciiTheme="minorHAnsi" w:hAnsiTheme="minorHAnsi"/>
                <w:sz w:val="20"/>
              </w:rPr>
              <w:t>reduction because of</w:t>
            </w:r>
            <w:r w:rsidRPr="00BC2F9C">
              <w:rPr>
                <w:rFonts w:asciiTheme="minorHAnsi" w:hAnsiTheme="minorHAnsi"/>
                <w:sz w:val="20"/>
              </w:rPr>
              <w:t xml:space="preserve"> RMW.</w:t>
            </w:r>
          </w:p>
          <w:p w:rsidR="00785EF2" w:rsidRPr="00BC2F9C" w:rsidRDefault="00886FE7"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Decreased r</w:t>
            </w:r>
            <w:r w:rsidR="00785EF2" w:rsidRPr="00BC2F9C">
              <w:rPr>
                <w:rFonts w:asciiTheme="minorHAnsi" w:hAnsiTheme="minorHAnsi"/>
                <w:sz w:val="20"/>
              </w:rPr>
              <w:t>ead performance in failure mode.</w:t>
            </w:r>
          </w:p>
          <w:p w:rsidR="00785EF2" w:rsidRPr="00BC2F9C" w:rsidRDefault="00785EF2"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All sectors that must be read for reconstruction; major slowdown.</w:t>
            </w:r>
          </w:p>
          <w:p w:rsidR="00785EF2" w:rsidRPr="00BC2F9C" w:rsidRDefault="00785EF2"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Danger of data in invalid state after power loss and recovery.</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 xml:space="preserve">Single loss survivable; </w:t>
            </w:r>
            <w:r w:rsidR="003F60D7" w:rsidRPr="00BC2F9C">
              <w:rPr>
                <w:rFonts w:asciiTheme="minorHAnsi" w:hAnsiTheme="minorHAnsi"/>
                <w:sz w:val="20"/>
              </w:rPr>
              <w:t>“</w:t>
            </w:r>
            <w:r w:rsidRPr="00BC2F9C">
              <w:rPr>
                <w:rFonts w:asciiTheme="minorHAnsi" w:hAnsiTheme="minorHAnsi"/>
                <w:sz w:val="20"/>
              </w:rPr>
              <w:t>in-flight</w:t>
            </w:r>
            <w:r w:rsidR="003F60D7" w:rsidRPr="00BC2F9C">
              <w:rPr>
                <w:rFonts w:asciiTheme="minorHAnsi" w:hAnsiTheme="minorHAnsi"/>
                <w:sz w:val="20"/>
              </w:rPr>
              <w:t>”</w:t>
            </w:r>
            <w:r w:rsidRPr="00BC2F9C">
              <w:rPr>
                <w:rFonts w:asciiTheme="minorHAnsi" w:hAnsiTheme="minorHAnsi"/>
                <w:sz w:val="20"/>
              </w:rPr>
              <w:t xml:space="preserve"> write requests might still </w:t>
            </w:r>
            <w:r w:rsidR="00954FCB" w:rsidRPr="00BC2F9C">
              <w:rPr>
                <w:rFonts w:asciiTheme="minorHAnsi" w:hAnsiTheme="minorHAnsi"/>
                <w:sz w:val="20"/>
              </w:rPr>
              <w:t xml:space="preserve">become </w:t>
            </w:r>
            <w:r w:rsidRPr="00BC2F9C">
              <w:rPr>
                <w:rFonts w:asciiTheme="minorHAnsi" w:hAnsiTheme="minorHAnsi"/>
                <w:sz w:val="20"/>
              </w:rPr>
              <w:t>corrupt</w:t>
            </w:r>
            <w:r w:rsidR="00954FCB" w:rsidRPr="00BC2F9C">
              <w:rPr>
                <w:rFonts w:asciiTheme="minorHAnsi" w:hAnsiTheme="minorHAnsi"/>
                <w:sz w:val="20"/>
              </w:rPr>
              <w:t>ed</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E90DCE"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w:t>
            </w:r>
            <w:r w:rsidR="00785EF2" w:rsidRPr="00BC2F9C">
              <w:rPr>
                <w:rFonts w:asciiTheme="minorHAnsi" w:hAnsiTheme="minorHAnsi"/>
                <w:b/>
                <w:sz w:val="20"/>
                <w:szCs w:val="20"/>
              </w:rPr>
              <w:t>ons:</w:t>
            </w:r>
          </w:p>
          <w:p w:rsidR="00785EF2" w:rsidRPr="00BC2F9C" w:rsidRDefault="00785EF2" w:rsidP="00E90DCE">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 xml:space="preserve">Multiple losses </w:t>
            </w:r>
            <w:r w:rsidR="00886FE7" w:rsidRPr="00BC2F9C">
              <w:rPr>
                <w:rFonts w:asciiTheme="minorHAnsi" w:hAnsiTheme="minorHAnsi"/>
                <w:sz w:val="20"/>
              </w:rPr>
              <w:t xml:space="preserve">that </w:t>
            </w:r>
            <w:r w:rsidRPr="00BC2F9C">
              <w:rPr>
                <w:rFonts w:asciiTheme="minorHAnsi" w:hAnsiTheme="minorHAnsi"/>
                <w:sz w:val="20"/>
              </w:rPr>
              <w:t>affect entire array.</w:t>
            </w:r>
          </w:p>
          <w:p w:rsidR="00785EF2" w:rsidRPr="00BC2F9C" w:rsidRDefault="00785EF2" w:rsidP="00E90DCE">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 xml:space="preserve">After a single loss, array </w:t>
            </w:r>
            <w:r w:rsidR="00886FE7" w:rsidRPr="00BC2F9C">
              <w:rPr>
                <w:rFonts w:asciiTheme="minorHAnsi" w:hAnsiTheme="minorHAnsi"/>
                <w:sz w:val="20"/>
              </w:rPr>
              <w:t xml:space="preserve">that </w:t>
            </w:r>
            <w:r w:rsidRPr="00BC2F9C">
              <w:rPr>
                <w:rFonts w:asciiTheme="minorHAnsi" w:hAnsiTheme="minorHAnsi"/>
                <w:sz w:val="20"/>
              </w:rPr>
              <w:t>is vulnerable until reconstructed.</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Single loss does not prevent access.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Multiple losses </w:t>
            </w:r>
            <w:r w:rsidR="00886FE7" w:rsidRPr="00BC2F9C">
              <w:rPr>
                <w:rFonts w:asciiTheme="minorHAnsi" w:hAnsiTheme="minorHAnsi"/>
                <w:sz w:val="20"/>
              </w:rPr>
              <w:t xml:space="preserve">that </w:t>
            </w:r>
            <w:r w:rsidRPr="00BC2F9C">
              <w:rPr>
                <w:rFonts w:asciiTheme="minorHAnsi" w:hAnsiTheme="minorHAnsi"/>
                <w:sz w:val="20"/>
              </w:rPr>
              <w:t>prevent access to entire array.</w:t>
            </w:r>
          </w:p>
          <w:p w:rsidR="00785EF2" w:rsidRPr="00BC2F9C" w:rsidRDefault="00785EF2" w:rsidP="00E90DCE">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To speed reconstruction, application access </w:t>
            </w:r>
            <w:r w:rsidR="00886FE7" w:rsidRPr="00BC2F9C">
              <w:rPr>
                <w:rFonts w:asciiTheme="minorHAnsi" w:hAnsiTheme="minorHAnsi"/>
                <w:sz w:val="20"/>
              </w:rPr>
              <w:t xml:space="preserve">that </w:t>
            </w:r>
            <w:r w:rsidRPr="00BC2F9C">
              <w:rPr>
                <w:rFonts w:asciiTheme="minorHAnsi" w:hAnsiTheme="minorHAnsi"/>
                <w:sz w:val="20"/>
              </w:rPr>
              <w:t>might be slowed or stopped.</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One additional disk required.</w:t>
            </w:r>
          </w:p>
          <w:p w:rsidR="00785EF2" w:rsidRPr="00BC2F9C" w:rsidRDefault="00785EF2" w:rsidP="00E90DCE">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Three-disk minimum.</w:t>
            </w:r>
          </w:p>
          <w:p w:rsidR="00785EF2" w:rsidRPr="00BC2F9C" w:rsidRDefault="00785EF2" w:rsidP="00E90DCE">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Only one more disk to power.</w:t>
            </w:r>
          </w:p>
        </w:tc>
      </w:tr>
      <w:tr w:rsidR="00785EF2" w:rsidRPr="00BC2F9C" w:rsidTr="003E4781">
        <w:trPr>
          <w:cantSplit/>
          <w:trHeight w:val="432"/>
        </w:trPr>
        <w:tc>
          <w:tcPr>
            <w:tcW w:w="118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RAID 6 (two separate erasure codes)</w:t>
            </w:r>
          </w:p>
        </w:tc>
        <w:tc>
          <w:tcPr>
            <w:tcW w:w="1802"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6"/>
              </w:numPr>
              <w:tabs>
                <w:tab w:val="clear" w:pos="720"/>
              </w:tabs>
              <w:ind w:left="144" w:hanging="144"/>
              <w:rPr>
                <w:rFonts w:asciiTheme="minorHAnsi" w:hAnsiTheme="minorHAnsi"/>
                <w:sz w:val="20"/>
              </w:rPr>
            </w:pPr>
            <w:r w:rsidRPr="00BC2F9C">
              <w:rPr>
                <w:rFonts w:asciiTheme="minorHAnsi" w:hAnsiTheme="minorHAnsi"/>
                <w:sz w:val="20"/>
              </w:rPr>
              <w:t>Balanced load.</w:t>
            </w:r>
          </w:p>
          <w:p w:rsidR="00785EF2" w:rsidRPr="00BC2F9C" w:rsidRDefault="00785EF2"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Potential for better read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 xml:space="preserve">Up to 83% write performance </w:t>
            </w:r>
            <w:r w:rsidR="00954FCB" w:rsidRPr="00BC2F9C">
              <w:rPr>
                <w:rFonts w:asciiTheme="minorHAnsi" w:hAnsiTheme="minorHAnsi"/>
                <w:sz w:val="20"/>
              </w:rPr>
              <w:t>reduction because of</w:t>
            </w:r>
            <w:r w:rsidRPr="00BC2F9C">
              <w:rPr>
                <w:rFonts w:asciiTheme="minorHAnsi" w:hAnsiTheme="minorHAnsi"/>
                <w:sz w:val="20"/>
              </w:rPr>
              <w:t xml:space="preserve"> multiple RMW.</w:t>
            </w:r>
          </w:p>
          <w:p w:rsidR="00785EF2" w:rsidRPr="00BC2F9C" w:rsidRDefault="00886FE7"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Decreased r</w:t>
            </w:r>
            <w:r w:rsidR="00785EF2" w:rsidRPr="00BC2F9C">
              <w:rPr>
                <w:rFonts w:asciiTheme="minorHAnsi" w:hAnsiTheme="minorHAnsi"/>
                <w:sz w:val="20"/>
              </w:rPr>
              <w:t>ead performance in failure mode.</w:t>
            </w:r>
          </w:p>
          <w:p w:rsidR="00785EF2" w:rsidRPr="00BC2F9C" w:rsidRDefault="00785EF2" w:rsidP="00E90DCE">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 xml:space="preserve">All sectors </w:t>
            </w:r>
            <w:r w:rsidR="00886FE7" w:rsidRPr="00BC2F9C">
              <w:rPr>
                <w:rFonts w:asciiTheme="minorHAnsi" w:hAnsiTheme="minorHAnsi"/>
                <w:sz w:val="20"/>
              </w:rPr>
              <w:t xml:space="preserve">that </w:t>
            </w:r>
            <w:r w:rsidRPr="00BC2F9C">
              <w:rPr>
                <w:rFonts w:asciiTheme="minorHAnsi" w:hAnsiTheme="minorHAnsi"/>
                <w:sz w:val="20"/>
              </w:rPr>
              <w:t>must be read for reconstruction: major slowdown.</w:t>
            </w:r>
          </w:p>
          <w:p w:rsidR="00785EF2" w:rsidRPr="00BC2F9C" w:rsidRDefault="00785EF2" w:rsidP="00E90DCE">
            <w:pPr>
              <w:pStyle w:val="TableBody"/>
              <w:numPr>
                <w:ilvl w:val="0"/>
                <w:numId w:val="15"/>
              </w:numPr>
              <w:spacing w:before="0" w:after="0"/>
              <w:ind w:left="144" w:hanging="144"/>
              <w:rPr>
                <w:rFonts w:asciiTheme="minorHAnsi" w:hAnsiTheme="minorHAnsi"/>
                <w:b/>
                <w:sz w:val="20"/>
                <w:szCs w:val="20"/>
              </w:rPr>
            </w:pPr>
            <w:r w:rsidRPr="00BC2F9C">
              <w:rPr>
                <w:rFonts w:asciiTheme="minorHAnsi" w:hAnsiTheme="minorHAnsi"/>
                <w:sz w:val="20"/>
                <w:szCs w:val="20"/>
              </w:rPr>
              <w:t>Danger of data in invalid state after power loss and recovery.</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 xml:space="preserve">Single loss survivable; </w:t>
            </w:r>
            <w:r w:rsidR="003F60D7" w:rsidRPr="00BC2F9C">
              <w:rPr>
                <w:rFonts w:asciiTheme="minorHAnsi" w:hAnsiTheme="minorHAnsi"/>
                <w:sz w:val="20"/>
              </w:rPr>
              <w:t>“</w:t>
            </w:r>
            <w:r w:rsidRPr="00BC2F9C">
              <w:rPr>
                <w:rFonts w:asciiTheme="minorHAnsi" w:hAnsiTheme="minorHAnsi"/>
                <w:sz w:val="20"/>
              </w:rPr>
              <w:t>in</w:t>
            </w:r>
            <w:r w:rsidRPr="00BC2F9C">
              <w:rPr>
                <w:rFonts w:asciiTheme="minorHAnsi" w:hAnsiTheme="minorHAnsi"/>
                <w:sz w:val="20"/>
              </w:rPr>
              <w:noBreakHyphen/>
              <w:t>flight</w:t>
            </w:r>
            <w:r w:rsidR="003F60D7" w:rsidRPr="00BC2F9C">
              <w:rPr>
                <w:rFonts w:asciiTheme="minorHAnsi" w:hAnsiTheme="minorHAnsi"/>
                <w:sz w:val="20"/>
              </w:rPr>
              <w:t>”</w:t>
            </w:r>
            <w:r w:rsidRPr="00BC2F9C">
              <w:rPr>
                <w:rFonts w:asciiTheme="minorHAnsi" w:hAnsiTheme="minorHAnsi"/>
                <w:sz w:val="20"/>
              </w:rPr>
              <w:t xml:space="preserve"> write requests might still </w:t>
            </w:r>
            <w:r w:rsidR="00954FCB" w:rsidRPr="00BC2F9C">
              <w:rPr>
                <w:rFonts w:asciiTheme="minorHAnsi" w:hAnsiTheme="minorHAnsi"/>
                <w:sz w:val="20"/>
              </w:rPr>
              <w:t xml:space="preserve">be </w:t>
            </w:r>
            <w:r w:rsidRPr="00BC2F9C">
              <w:rPr>
                <w:rFonts w:asciiTheme="minorHAnsi" w:hAnsiTheme="minorHAnsi"/>
                <w:sz w:val="20"/>
              </w:rPr>
              <w:t>corrupt</w:t>
            </w:r>
            <w:r w:rsidR="00954FCB" w:rsidRPr="00BC2F9C">
              <w:rPr>
                <w:rFonts w:asciiTheme="minorHAnsi" w:hAnsiTheme="minorHAnsi"/>
                <w:sz w:val="20"/>
              </w:rPr>
              <w:t>ed</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 xml:space="preserve">&gt;2 losses </w:t>
            </w:r>
            <w:r w:rsidR="00886FE7" w:rsidRPr="00BC2F9C">
              <w:rPr>
                <w:rFonts w:asciiTheme="minorHAnsi" w:hAnsiTheme="minorHAnsi"/>
                <w:sz w:val="20"/>
              </w:rPr>
              <w:t xml:space="preserve">that </w:t>
            </w:r>
            <w:r w:rsidRPr="00BC2F9C">
              <w:rPr>
                <w:rFonts w:asciiTheme="minorHAnsi" w:hAnsiTheme="minorHAnsi"/>
                <w:sz w:val="20"/>
              </w:rPr>
              <w:t>affect entire array.</w:t>
            </w:r>
          </w:p>
          <w:p w:rsidR="00785EF2" w:rsidRPr="00BC2F9C" w:rsidRDefault="00785EF2" w:rsidP="00E90DCE">
            <w:pPr>
              <w:pStyle w:val="TableBody"/>
              <w:numPr>
                <w:ilvl w:val="0"/>
                <w:numId w:val="14"/>
              </w:numPr>
              <w:spacing w:before="0" w:after="0"/>
              <w:ind w:left="144" w:hanging="144"/>
              <w:rPr>
                <w:rFonts w:asciiTheme="minorHAnsi" w:hAnsiTheme="minorHAnsi"/>
                <w:b/>
                <w:sz w:val="20"/>
                <w:szCs w:val="20"/>
              </w:rPr>
            </w:pPr>
            <w:r w:rsidRPr="00BC2F9C">
              <w:rPr>
                <w:rFonts w:asciiTheme="minorHAnsi" w:hAnsiTheme="minorHAnsi"/>
                <w:sz w:val="20"/>
                <w:szCs w:val="20"/>
              </w:rPr>
              <w:t xml:space="preserve">After 2 losses, </w:t>
            </w:r>
            <w:r w:rsidR="00886FE7" w:rsidRPr="00BC2F9C">
              <w:rPr>
                <w:rFonts w:asciiTheme="minorHAnsi" w:hAnsiTheme="minorHAnsi"/>
                <w:sz w:val="20"/>
                <w:szCs w:val="20"/>
              </w:rPr>
              <w:t xml:space="preserve">an </w:t>
            </w:r>
            <w:r w:rsidRPr="00BC2F9C">
              <w:rPr>
                <w:rFonts w:asciiTheme="minorHAnsi" w:hAnsiTheme="minorHAnsi"/>
                <w:sz w:val="20"/>
                <w:szCs w:val="20"/>
              </w:rPr>
              <w:t xml:space="preserve">array </w:t>
            </w:r>
            <w:r w:rsidR="00886FE7" w:rsidRPr="00BC2F9C">
              <w:rPr>
                <w:rFonts w:asciiTheme="minorHAnsi" w:hAnsiTheme="minorHAnsi"/>
                <w:sz w:val="20"/>
                <w:szCs w:val="20"/>
              </w:rPr>
              <w:t xml:space="preserve">that </w:t>
            </w:r>
            <w:r w:rsidRPr="00BC2F9C">
              <w:rPr>
                <w:rFonts w:asciiTheme="minorHAnsi" w:hAnsiTheme="minorHAnsi"/>
                <w:sz w:val="20"/>
                <w:szCs w:val="20"/>
              </w:rPr>
              <w:t>is vulnerable until reconstructed.</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does not prevent access.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785EF2" w:rsidRPr="00BC2F9C" w:rsidRDefault="00785EF2" w:rsidP="00E90DCE">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&gt;2 losses </w:t>
            </w:r>
            <w:r w:rsidR="00886FE7" w:rsidRPr="00BC2F9C">
              <w:rPr>
                <w:rFonts w:asciiTheme="minorHAnsi" w:hAnsiTheme="minorHAnsi"/>
                <w:sz w:val="20"/>
              </w:rPr>
              <w:t xml:space="preserve">that </w:t>
            </w:r>
            <w:r w:rsidRPr="00BC2F9C">
              <w:rPr>
                <w:rFonts w:asciiTheme="minorHAnsi" w:hAnsiTheme="minorHAnsi"/>
                <w:sz w:val="20"/>
              </w:rPr>
              <w:t>prevent access to entire array.</w:t>
            </w:r>
          </w:p>
          <w:p w:rsidR="00785EF2" w:rsidRPr="00BC2F9C" w:rsidRDefault="00785EF2" w:rsidP="00E90DCE">
            <w:pPr>
              <w:pStyle w:val="TableBody"/>
              <w:numPr>
                <w:ilvl w:val="0"/>
                <w:numId w:val="13"/>
              </w:numPr>
              <w:spacing w:before="0" w:after="0"/>
              <w:ind w:left="144" w:hanging="144"/>
              <w:rPr>
                <w:rFonts w:asciiTheme="minorHAnsi" w:hAnsiTheme="minorHAnsi"/>
                <w:b/>
                <w:sz w:val="20"/>
                <w:szCs w:val="20"/>
              </w:rPr>
            </w:pPr>
            <w:r w:rsidRPr="00BC2F9C">
              <w:rPr>
                <w:rFonts w:asciiTheme="minorHAnsi" w:hAnsiTheme="minorHAnsi"/>
                <w:sz w:val="20"/>
                <w:szCs w:val="20"/>
              </w:rPr>
              <w:t xml:space="preserve">To speed reconstruction, application access </w:t>
            </w:r>
            <w:r w:rsidR="00886FE7" w:rsidRPr="00BC2F9C">
              <w:rPr>
                <w:rFonts w:asciiTheme="minorHAnsi" w:hAnsiTheme="minorHAnsi"/>
                <w:sz w:val="20"/>
                <w:szCs w:val="20"/>
              </w:rPr>
              <w:t xml:space="preserve">that </w:t>
            </w:r>
            <w:r w:rsidRPr="00BC2F9C">
              <w:rPr>
                <w:rFonts w:asciiTheme="minorHAnsi" w:hAnsiTheme="minorHAnsi"/>
                <w:sz w:val="20"/>
                <w:szCs w:val="20"/>
              </w:rPr>
              <w:t>might be slowed or stopped.</w:t>
            </w:r>
          </w:p>
        </w:tc>
        <w:tc>
          <w:tcPr>
            <w:tcW w:w="1944"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785EF2" w:rsidRPr="00BC2F9C" w:rsidRDefault="00785EF2" w:rsidP="00E90DCE">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Two additional disks required.</w:t>
            </w:r>
          </w:p>
          <w:p w:rsidR="00785EF2" w:rsidRPr="00BC2F9C" w:rsidRDefault="00785EF2" w:rsidP="00E90DCE">
            <w:pPr>
              <w:pStyle w:val="TableBody"/>
              <w:numPr>
                <w:ilvl w:val="0"/>
                <w:numId w:val="12"/>
              </w:numPr>
              <w:spacing w:before="0" w:after="0"/>
              <w:ind w:left="144" w:hanging="144"/>
              <w:rPr>
                <w:rFonts w:asciiTheme="minorHAnsi" w:hAnsiTheme="minorHAnsi"/>
                <w:b/>
                <w:sz w:val="20"/>
                <w:szCs w:val="20"/>
              </w:rPr>
            </w:pPr>
            <w:r w:rsidRPr="00BC2F9C">
              <w:rPr>
                <w:rFonts w:asciiTheme="minorHAnsi" w:hAnsiTheme="minorHAnsi"/>
                <w:sz w:val="20"/>
                <w:szCs w:val="20"/>
              </w:rPr>
              <w:t>Five-disk minimum.</w:t>
            </w:r>
          </w:p>
          <w:p w:rsidR="00785EF2" w:rsidRPr="00BC2F9C" w:rsidRDefault="00785EF2" w:rsidP="00E90DCE">
            <w:pPr>
              <w:pStyle w:val="TableBody"/>
              <w:numPr>
                <w:ilvl w:val="0"/>
                <w:numId w:val="12"/>
              </w:numPr>
              <w:spacing w:before="0" w:after="0"/>
              <w:ind w:left="144" w:hanging="144"/>
              <w:rPr>
                <w:rFonts w:asciiTheme="minorHAnsi" w:hAnsiTheme="minorHAnsi"/>
                <w:b/>
                <w:sz w:val="20"/>
                <w:szCs w:val="20"/>
              </w:rPr>
            </w:pPr>
            <w:r w:rsidRPr="00BC2F9C">
              <w:rPr>
                <w:rFonts w:asciiTheme="minorHAnsi" w:hAnsiTheme="minorHAnsi"/>
                <w:sz w:val="20"/>
                <w:szCs w:val="20"/>
              </w:rPr>
              <w:t>Only two more disks to power.</w:t>
            </w:r>
          </w:p>
        </w:tc>
      </w:tr>
    </w:tbl>
    <w:p w:rsidR="00785EF2" w:rsidRPr="00BC2F9C" w:rsidRDefault="00785EF2" w:rsidP="00785EF2">
      <w:pPr>
        <w:pStyle w:val="Le"/>
      </w:pPr>
    </w:p>
    <w:p w:rsidR="00785EF2" w:rsidRPr="00BC2F9C" w:rsidRDefault="00785EF2" w:rsidP="00785EF2">
      <w:pPr>
        <w:pStyle w:val="BodyTextLink"/>
      </w:pPr>
      <w:r w:rsidRPr="00BC2F9C">
        <w:lastRenderedPageBreak/>
        <w:t>The following are sample uses for various RAID levels:</w:t>
      </w:r>
    </w:p>
    <w:p w:rsidR="00785EF2" w:rsidRPr="00BC2F9C" w:rsidRDefault="00785EF2" w:rsidP="00785EF2">
      <w:pPr>
        <w:pStyle w:val="BulletList"/>
        <w:keepNext/>
        <w:tabs>
          <w:tab w:val="num" w:pos="2430"/>
        </w:tabs>
      </w:pPr>
      <w:r w:rsidRPr="00BC2F9C">
        <w:t>JBOD: Concurrent video streaming.</w:t>
      </w:r>
    </w:p>
    <w:p w:rsidR="00785EF2" w:rsidRPr="00BC2F9C" w:rsidRDefault="00785EF2" w:rsidP="00785EF2">
      <w:pPr>
        <w:pStyle w:val="BulletList"/>
        <w:tabs>
          <w:tab w:val="num" w:pos="2430"/>
        </w:tabs>
      </w:pPr>
      <w:r w:rsidRPr="00BC2F9C">
        <w:t xml:space="preserve">RAID 0: Temporary or reconstructable data, workloads that </w:t>
      </w:r>
      <w:r w:rsidR="00954FCB" w:rsidRPr="00BC2F9C">
        <w:t>can</w:t>
      </w:r>
      <w:r w:rsidRPr="00BC2F9C">
        <w:t xml:space="preserve"> develop hot spots in the data, and workloads with high degrees of unrelated concurrency.</w:t>
      </w:r>
    </w:p>
    <w:p w:rsidR="00785EF2" w:rsidRPr="00BC2F9C" w:rsidRDefault="00785EF2" w:rsidP="00785EF2">
      <w:pPr>
        <w:pStyle w:val="BulletList"/>
        <w:tabs>
          <w:tab w:val="num" w:pos="2430"/>
        </w:tabs>
      </w:pPr>
      <w:r w:rsidRPr="00BC2F9C">
        <w:t>RAID 1: Database logs, and critical data and concurrent sequential streams.</w:t>
      </w:r>
    </w:p>
    <w:p w:rsidR="00785EF2" w:rsidRPr="00BC2F9C" w:rsidRDefault="00785EF2" w:rsidP="00785EF2">
      <w:pPr>
        <w:pStyle w:val="BulletList"/>
        <w:tabs>
          <w:tab w:val="num" w:pos="2430"/>
        </w:tabs>
      </w:pPr>
      <w:r w:rsidRPr="00BC2F9C">
        <w:t>RAID 0+1: A general-purpose combination of performance and reliability for critical data, workloads with hot spots, and high-concurrency workloads.</w:t>
      </w:r>
    </w:p>
    <w:p w:rsidR="00785EF2" w:rsidRPr="00BC2F9C" w:rsidRDefault="00785EF2" w:rsidP="00785EF2">
      <w:pPr>
        <w:pStyle w:val="BulletList"/>
        <w:tabs>
          <w:tab w:val="num" w:pos="2430"/>
        </w:tabs>
      </w:pPr>
      <w:r w:rsidRPr="00BC2F9C">
        <w:t xml:space="preserve">RAID 5: Web pages, semicritical data, workloads without small writes, scenarios </w:t>
      </w:r>
      <w:r w:rsidR="00886FE7" w:rsidRPr="00BC2F9C">
        <w:t xml:space="preserve">in which </w:t>
      </w:r>
      <w:r w:rsidRPr="00BC2F9C">
        <w:t>capital and operating costs are an overriding factor, and read-dominated workloads.</w:t>
      </w:r>
    </w:p>
    <w:p w:rsidR="00785EF2" w:rsidRPr="00BC2F9C" w:rsidRDefault="00785EF2" w:rsidP="00785EF2">
      <w:pPr>
        <w:pStyle w:val="BulletList"/>
        <w:tabs>
          <w:tab w:val="num" w:pos="2430"/>
        </w:tabs>
      </w:pPr>
      <w:r w:rsidRPr="00BC2F9C">
        <w:t xml:space="preserve">RAID 6: Data mining, critical data (assuming quick replacement or hot spares), workloads without small writes, scenarios </w:t>
      </w:r>
      <w:r w:rsidR="008D0A03" w:rsidRPr="00BC2F9C">
        <w:t xml:space="preserve">in which </w:t>
      </w:r>
      <w:r w:rsidRPr="00BC2F9C">
        <w:t xml:space="preserve">cost or power </w:t>
      </w:r>
      <w:r w:rsidR="00792252" w:rsidRPr="00BC2F9C">
        <w:t xml:space="preserve">is a </w:t>
      </w:r>
      <w:r w:rsidRPr="00BC2F9C">
        <w:t>major factor, and read-dominated workloads.</w:t>
      </w:r>
    </w:p>
    <w:p w:rsidR="00785EF2" w:rsidRPr="00BC2F9C" w:rsidRDefault="00785EF2" w:rsidP="00785EF2">
      <w:pPr>
        <w:pStyle w:val="Le"/>
      </w:pPr>
    </w:p>
    <w:p w:rsidR="00785EF2" w:rsidRPr="00BC2F9C" w:rsidRDefault="00785EF2" w:rsidP="00785EF2">
      <w:pPr>
        <w:pStyle w:val="BodyText"/>
      </w:pPr>
      <w:r w:rsidRPr="00BC2F9C">
        <w:t>If you use more than two disks, RAID 0+1 is usually a better solution than RAID 1.</w:t>
      </w:r>
    </w:p>
    <w:p w:rsidR="00785EF2" w:rsidRPr="00BC2F9C" w:rsidRDefault="008D0A03" w:rsidP="00785EF2">
      <w:pPr>
        <w:pStyle w:val="BodyTextLink"/>
      </w:pPr>
      <w:r w:rsidRPr="00BC2F9C">
        <w:t xml:space="preserve">To </w:t>
      </w:r>
      <w:r w:rsidR="00785EF2" w:rsidRPr="00BC2F9C">
        <w:t>determin</w:t>
      </w:r>
      <w:r w:rsidRPr="00BC2F9C">
        <w:t>e</w:t>
      </w:r>
      <w:r w:rsidR="00785EF2" w:rsidRPr="00BC2F9C">
        <w:t xml:space="preserve"> the number of physical disks that you should include in RAID 0, RAID 5, and RAID 0+1 virtual disks, consider the following information:</w:t>
      </w:r>
    </w:p>
    <w:p w:rsidR="00785EF2" w:rsidRPr="00BC2F9C" w:rsidRDefault="00785EF2" w:rsidP="00785EF2">
      <w:pPr>
        <w:pStyle w:val="BulletList"/>
        <w:tabs>
          <w:tab w:val="num" w:pos="2430"/>
        </w:tabs>
      </w:pPr>
      <w:r w:rsidRPr="00BC2F9C">
        <w:t>Bandwidth (and often response time) improves as you add disks.</w:t>
      </w:r>
    </w:p>
    <w:p w:rsidR="00785EF2" w:rsidRPr="00BC2F9C" w:rsidRDefault="00785EF2" w:rsidP="00785EF2">
      <w:pPr>
        <w:pStyle w:val="BulletList"/>
        <w:tabs>
          <w:tab w:val="num" w:pos="2430"/>
        </w:tabs>
      </w:pPr>
      <w:r w:rsidRPr="00BC2F9C">
        <w:t>Reliability, in terms of mean time to failure for the array, decreases as you add disks.</w:t>
      </w:r>
    </w:p>
    <w:p w:rsidR="00785EF2" w:rsidRPr="00BC2F9C" w:rsidRDefault="00785EF2" w:rsidP="00785EF2">
      <w:pPr>
        <w:pStyle w:val="BulletList"/>
        <w:tabs>
          <w:tab w:val="num" w:pos="2430"/>
        </w:tabs>
      </w:pPr>
      <w:r w:rsidRPr="00BC2F9C">
        <w:t>Usable storage capacity increases as you add disks, but so does cost.</w:t>
      </w:r>
    </w:p>
    <w:p w:rsidR="00785EF2" w:rsidRPr="00BC2F9C" w:rsidRDefault="00785EF2" w:rsidP="00785EF2">
      <w:pPr>
        <w:pStyle w:val="BulletList"/>
        <w:tabs>
          <w:tab w:val="num" w:pos="2430"/>
        </w:tabs>
      </w:pPr>
      <w:r w:rsidRPr="00BC2F9C">
        <w:t xml:space="preserve">For striped arrays, the trade-off is in data isolation (small arrays) and better load balancing (large arrays). For RAID 1 arrays, the trade-off is in better cost/capacity (mirrors—that is, a depth of two) and the ability to withstand multiple disk failures (shadows—that is, depths of three or even four). Read and write performance issues can also </w:t>
      </w:r>
      <w:r w:rsidR="008D0A03" w:rsidRPr="00BC2F9C">
        <w:t xml:space="preserve">affect </w:t>
      </w:r>
      <w:r w:rsidRPr="00BC2F9C">
        <w:t>RAID 1 array size. For RAID 5 arrays, the trade-off is better data isolation and mean time between failures (MTBF) for small arrays and better cost/capacity/power for large arrays.</w:t>
      </w:r>
    </w:p>
    <w:p w:rsidR="00785EF2" w:rsidRPr="00BC2F9C" w:rsidRDefault="00785EF2" w:rsidP="00785EF2">
      <w:pPr>
        <w:pStyle w:val="BulletList"/>
        <w:tabs>
          <w:tab w:val="num" w:pos="2430"/>
        </w:tabs>
      </w:pPr>
      <w:r w:rsidRPr="00BC2F9C">
        <w:t xml:space="preserve">Because hard drive failures are not independent, array sizes must be limited when the array is made up of actual physical disks (that is, a bottom-tier array). The exact amount of this limit is </w:t>
      </w:r>
      <w:r w:rsidR="00954FCB" w:rsidRPr="00BC2F9C">
        <w:t>very</w:t>
      </w:r>
      <w:r w:rsidRPr="00BC2F9C">
        <w:t xml:space="preserve"> difficult to determine.</w:t>
      </w:r>
    </w:p>
    <w:p w:rsidR="00785EF2" w:rsidRPr="00BC2F9C" w:rsidRDefault="00785EF2" w:rsidP="00785EF2">
      <w:pPr>
        <w:pStyle w:val="Le"/>
      </w:pPr>
    </w:p>
    <w:p w:rsidR="00785EF2" w:rsidRPr="00BC2F9C" w:rsidRDefault="00785EF2" w:rsidP="00785EF2">
      <w:pPr>
        <w:pStyle w:val="BodyTextLink"/>
      </w:pPr>
      <w:r w:rsidRPr="00BC2F9C">
        <w:t xml:space="preserve">The following is the array size guideline with no </w:t>
      </w:r>
      <w:r w:rsidR="008D0A03" w:rsidRPr="00BC2F9C">
        <w:t xml:space="preserve">available </w:t>
      </w:r>
      <w:r w:rsidRPr="00BC2F9C">
        <w:t>hardware reliability data:</w:t>
      </w:r>
    </w:p>
    <w:p w:rsidR="00785EF2" w:rsidRPr="00BC2F9C" w:rsidRDefault="00785EF2" w:rsidP="00785EF2">
      <w:pPr>
        <w:pStyle w:val="BulletList"/>
        <w:tabs>
          <w:tab w:val="num" w:pos="2430"/>
        </w:tabs>
      </w:pPr>
      <w:r w:rsidRPr="00BC2F9C">
        <w:t xml:space="preserve">Bottom-tier RAID 5 arrays should not extend beyond a single </w:t>
      </w:r>
      <w:r w:rsidRPr="00BC2F9C">
        <w:rPr>
          <w:noProof/>
        </w:rPr>
        <w:t>desk-side</w:t>
      </w:r>
      <w:r w:rsidRPr="00BC2F9C">
        <w:t xml:space="preserve"> storage tower or a single row in a rack-mount configuration. This means approximately 8 to 14 physical disks for modern 3.5</w:t>
      </w:r>
      <w:r w:rsidR="00792252" w:rsidRPr="00BC2F9C">
        <w:t>-inch</w:t>
      </w:r>
      <w:r w:rsidRPr="00BC2F9C">
        <w:t xml:space="preserve"> storage enclosures. </w:t>
      </w:r>
      <w:r w:rsidR="00792252" w:rsidRPr="00BC2F9C">
        <w:t xml:space="preserve">Smaller </w:t>
      </w:r>
      <w:r w:rsidRPr="00BC2F9C">
        <w:t>2.5</w:t>
      </w:r>
      <w:r w:rsidR="00792252" w:rsidRPr="00BC2F9C">
        <w:t>-inch</w:t>
      </w:r>
      <w:r w:rsidRPr="00BC2F9C">
        <w:t xml:space="preserve"> disks can be racked more densely and therefore may </w:t>
      </w:r>
      <w:r w:rsidR="001E5B2A" w:rsidRPr="00BC2F9C">
        <w:t xml:space="preserve">require dividing </w:t>
      </w:r>
      <w:r w:rsidRPr="00BC2F9C">
        <w:t>into multiple arrays per enclosure.</w:t>
      </w:r>
    </w:p>
    <w:p w:rsidR="00785EF2" w:rsidRPr="00BC2F9C" w:rsidRDefault="00785EF2" w:rsidP="00785EF2">
      <w:pPr>
        <w:pStyle w:val="BulletList"/>
        <w:tabs>
          <w:tab w:val="num" w:pos="2430"/>
        </w:tabs>
      </w:pPr>
      <w:r w:rsidRPr="00BC2F9C">
        <w:t xml:space="preserve">Bottom-tier mirrored arrays should not extend beyond two towers or rack-mount rows, with data being mirrored between towers or rows when possible. These guidelines help avoid or </w:t>
      </w:r>
      <w:r w:rsidR="00954FCB" w:rsidRPr="00BC2F9C">
        <w:t>reduce</w:t>
      </w:r>
      <w:r w:rsidRPr="00BC2F9C">
        <w:t xml:space="preserve"> the decrease in MTBF that is caused by using multiple buses, power supplies, and so on from separate storage enclosures.</w:t>
      </w:r>
    </w:p>
    <w:p w:rsidR="00785EF2" w:rsidRPr="00BC2F9C" w:rsidRDefault="00785EF2" w:rsidP="00785EF2">
      <w:pPr>
        <w:pStyle w:val="Heading3"/>
      </w:pPr>
      <w:bookmarkStart w:id="74" w:name="_Toc200504795"/>
      <w:r w:rsidRPr="00BC2F9C">
        <w:lastRenderedPageBreak/>
        <w:t>Selecting a Stripe Unit Size</w:t>
      </w:r>
      <w:bookmarkEnd w:id="74"/>
    </w:p>
    <w:p w:rsidR="00785EF2" w:rsidRPr="00BC2F9C" w:rsidRDefault="00785EF2" w:rsidP="00785EF2">
      <w:pPr>
        <w:pStyle w:val="BodyTextLink"/>
      </w:pPr>
      <w:r w:rsidRPr="00BC2F9C">
        <w:t xml:space="preserve">The Windows volume manager stripe unit is fixed at 64 KB. Hardware solutions </w:t>
      </w:r>
      <w:r w:rsidR="00213667" w:rsidRPr="00BC2F9C">
        <w:t>can</w:t>
      </w:r>
      <w:r w:rsidRPr="00BC2F9C">
        <w:t xml:space="preserve"> range from 4 KB to 1 MB and </w:t>
      </w:r>
      <w:r w:rsidR="001E5B2A" w:rsidRPr="00BC2F9C">
        <w:t>even more</w:t>
      </w:r>
      <w:r w:rsidRPr="00BC2F9C">
        <w:t>. Ideal stripe unit size maximizes the disk activity without unnecessarily breaking up requests by requiring multiple disks to service a single request. For example, consider the following:</w:t>
      </w:r>
    </w:p>
    <w:p w:rsidR="00785EF2" w:rsidRPr="00BC2F9C" w:rsidRDefault="00785EF2" w:rsidP="00785EF2">
      <w:pPr>
        <w:pStyle w:val="BulletList"/>
        <w:tabs>
          <w:tab w:val="num" w:pos="2430"/>
        </w:tabs>
      </w:pPr>
      <w:r w:rsidRPr="00BC2F9C">
        <w:t xml:space="preserve">One long stream of sequential requests on JBOD </w:t>
      </w:r>
      <w:r w:rsidR="001E5B2A" w:rsidRPr="00BC2F9C">
        <w:t xml:space="preserve">uses </w:t>
      </w:r>
      <w:r w:rsidRPr="00BC2F9C">
        <w:t xml:space="preserve">only one disk at a time. To keep all disks </w:t>
      </w:r>
      <w:r w:rsidR="001E5B2A" w:rsidRPr="00BC2F9C">
        <w:t xml:space="preserve">in use </w:t>
      </w:r>
      <w:r w:rsidRPr="00BC2F9C">
        <w:t>for such a workload, the stripe unit should be at least 1/</w:t>
      </w:r>
      <w:r w:rsidRPr="00BC2F9C">
        <w:rPr>
          <w:i/>
        </w:rPr>
        <w:t>n</w:t>
      </w:r>
      <w:r w:rsidRPr="00BC2F9C">
        <w:t xml:space="preserve"> where </w:t>
      </w:r>
      <w:r w:rsidRPr="00BC2F9C">
        <w:rPr>
          <w:i/>
        </w:rPr>
        <w:t>n</w:t>
      </w:r>
      <w:r w:rsidRPr="00BC2F9C">
        <w:t xml:space="preserve"> is the request size.</w:t>
      </w:r>
    </w:p>
    <w:p w:rsidR="00785EF2" w:rsidRPr="00BC2F9C" w:rsidRDefault="00785EF2" w:rsidP="00785EF2">
      <w:pPr>
        <w:pStyle w:val="BulletList"/>
        <w:tabs>
          <w:tab w:val="num" w:pos="2430"/>
        </w:tabs>
      </w:pPr>
      <w:r w:rsidRPr="00BC2F9C">
        <w:t xml:space="preserve">For </w:t>
      </w:r>
      <w:r w:rsidRPr="00BC2F9C">
        <w:rPr>
          <w:i/>
        </w:rPr>
        <w:t>n</w:t>
      </w:r>
      <w:r w:rsidRPr="00BC2F9C">
        <w:t xml:space="preserve"> streams of small serialized random requests, if </w:t>
      </w:r>
      <w:r w:rsidRPr="00BC2F9C">
        <w:rPr>
          <w:i/>
        </w:rPr>
        <w:t>n</w:t>
      </w:r>
      <w:r w:rsidRPr="00BC2F9C">
        <w:t xml:space="preserve"> is significantly greater than the number of disks and if there are no hot spots, striping does not increase performance over JBOD. However, if hot spots exist, the stripe unit size must maximize the </w:t>
      </w:r>
      <w:r w:rsidR="00954FCB" w:rsidRPr="00BC2F9C">
        <w:t xml:space="preserve">possibility </w:t>
      </w:r>
      <w:r w:rsidRPr="00BC2F9C">
        <w:t xml:space="preserve">that a request will not be split while </w:t>
      </w:r>
      <w:r w:rsidR="00954FCB" w:rsidRPr="00BC2F9C">
        <w:t xml:space="preserve">it </w:t>
      </w:r>
      <w:r w:rsidRPr="00BC2F9C">
        <w:t>minimiz</w:t>
      </w:r>
      <w:r w:rsidR="00954FCB" w:rsidRPr="00BC2F9C">
        <w:t>es</w:t>
      </w:r>
      <w:r w:rsidRPr="00BC2F9C">
        <w:t xml:space="preserve"> the </w:t>
      </w:r>
      <w:r w:rsidR="00954FCB" w:rsidRPr="00BC2F9C">
        <w:t xml:space="preserve">possibility </w:t>
      </w:r>
      <w:r w:rsidRPr="00BC2F9C">
        <w:t>of a hot spot falling entirely within one or two stripe units. You might choose a low multiple of the typical request size</w:t>
      </w:r>
      <w:r w:rsidR="00954FCB" w:rsidRPr="00BC2F9C">
        <w:t>, such as</w:t>
      </w:r>
      <w:r w:rsidRPr="00BC2F9C">
        <w:t xml:space="preserve"> 5X or 10X, especially if the requests are on some boundary (for example, 4 KB or 8 KB).</w:t>
      </w:r>
    </w:p>
    <w:p w:rsidR="00785EF2" w:rsidRPr="00BC2F9C" w:rsidRDefault="00785EF2" w:rsidP="00785EF2">
      <w:pPr>
        <w:pStyle w:val="BulletList"/>
        <w:keepLines/>
        <w:tabs>
          <w:tab w:val="num" w:pos="2430"/>
        </w:tabs>
      </w:pPr>
      <w:r w:rsidRPr="00BC2F9C">
        <w:t xml:space="preserve">If requests are large and the average (or perhaps peak) number of outstanding requests is smaller than the number of disks, you </w:t>
      </w:r>
      <w:r w:rsidR="00954FCB" w:rsidRPr="00BC2F9C">
        <w:t xml:space="preserve">might </w:t>
      </w:r>
      <w:r w:rsidRPr="00BC2F9C">
        <w:t xml:space="preserve">need to split some so that all disks are </w:t>
      </w:r>
      <w:r w:rsidR="00316616">
        <w:t>being</w:t>
      </w:r>
      <w:r w:rsidR="001E5B2A" w:rsidRPr="00BC2F9C">
        <w:t xml:space="preserve"> use</w:t>
      </w:r>
      <w:r w:rsidR="00316616">
        <w:t>d</w:t>
      </w:r>
      <w:r w:rsidRPr="00BC2F9C">
        <w:t xml:space="preserve">. Interpolate from the previous two examples. For example, if you have 10 disks and </w:t>
      </w:r>
      <w:r w:rsidR="001E5B2A" w:rsidRPr="00BC2F9C">
        <w:t xml:space="preserve">5 </w:t>
      </w:r>
      <w:r w:rsidRPr="00BC2F9C">
        <w:t>streams of requests, split each request in half. (Use a stripe unit size equal to half the request size.)</w:t>
      </w:r>
    </w:p>
    <w:p w:rsidR="00785EF2" w:rsidRPr="00BC2F9C" w:rsidRDefault="00785EF2" w:rsidP="00785EF2">
      <w:pPr>
        <w:pStyle w:val="BulletList"/>
        <w:tabs>
          <w:tab w:val="num" w:pos="2430"/>
        </w:tabs>
      </w:pPr>
      <w:r w:rsidRPr="00BC2F9C">
        <w:t>Optimal stripe unit size increases with concurrency, burstiness, and typical request sizes.</w:t>
      </w:r>
    </w:p>
    <w:p w:rsidR="00785EF2" w:rsidRPr="00BC2F9C" w:rsidRDefault="00785EF2" w:rsidP="00785EF2">
      <w:pPr>
        <w:pStyle w:val="BulletList"/>
        <w:tabs>
          <w:tab w:val="num" w:pos="2430"/>
        </w:tabs>
      </w:pPr>
      <w:r w:rsidRPr="00BC2F9C">
        <w:t>Optimal stripe unit size decreases with sequentiality and with good alignment between data boundaries and stripe unit boundaries.</w:t>
      </w:r>
    </w:p>
    <w:p w:rsidR="00785EF2" w:rsidRPr="00BC2F9C" w:rsidRDefault="00785EF2" w:rsidP="00785EF2">
      <w:pPr>
        <w:pStyle w:val="Heading3"/>
      </w:pPr>
      <w:bookmarkStart w:id="75" w:name="_Toc52966613"/>
      <w:bookmarkStart w:id="76" w:name="_Toc200504796"/>
      <w:r w:rsidRPr="00BC2F9C">
        <w:t>Determining the Volume Layout</w:t>
      </w:r>
      <w:bookmarkEnd w:id="75"/>
      <w:bookmarkEnd w:id="76"/>
    </w:p>
    <w:p w:rsidR="00785EF2" w:rsidRPr="00BC2F9C" w:rsidRDefault="00785EF2" w:rsidP="00785EF2">
      <w:pPr>
        <w:pStyle w:val="BodyText"/>
      </w:pPr>
      <w:bookmarkStart w:id="77" w:name="_Toc52966615"/>
      <w:r w:rsidRPr="00BC2F9C">
        <w:t>Placing individual workloads into separate volumes has advantages. For example, you can use one volume for the operating system or paging space and one or more volumes for shared user data, applications, and log files. The benefits include fault isolation, easier capacity planning, and easier performance analysis.</w:t>
      </w:r>
    </w:p>
    <w:p w:rsidR="00785EF2" w:rsidRPr="00BC2F9C" w:rsidRDefault="00785EF2" w:rsidP="00785EF2">
      <w:pPr>
        <w:pStyle w:val="BodyText"/>
      </w:pPr>
      <w:r w:rsidRPr="00BC2F9C">
        <w:t>You can place different types of workloads into separate volumes on different virtual disks. Using separate virtual disks is especially important for any workload that creates heavy sequential loads such as log files, where a single set of disks (that compose the virtual disk) can be dedicated to handling the disk I/O that the updates to the log files create. Placing the paging file on a separate virtual disk might provide some improvements in performance during periods of high paging.</w:t>
      </w:r>
    </w:p>
    <w:p w:rsidR="00785EF2" w:rsidRPr="00BC2F9C" w:rsidRDefault="00785EF2" w:rsidP="00785EF2">
      <w:pPr>
        <w:pStyle w:val="BodyText"/>
      </w:pPr>
      <w:r w:rsidRPr="00BC2F9C">
        <w:t xml:space="preserve">There is also an advantage to combining workloads on the same physical disks, </w:t>
      </w:r>
      <w:r w:rsidR="00504FC3" w:rsidRPr="00BC2F9C">
        <w:t>if</w:t>
      </w:r>
      <w:r w:rsidRPr="00BC2F9C">
        <w:t xml:space="preserve"> the disks </w:t>
      </w:r>
      <w:r w:rsidR="00504FC3" w:rsidRPr="00BC2F9C">
        <w:t>do not</w:t>
      </w:r>
      <w:r w:rsidRPr="00BC2F9C">
        <w:t xml:space="preserve"> experience high activity over the same </w:t>
      </w:r>
      <w:r w:rsidR="00316616">
        <w:t xml:space="preserve">time </w:t>
      </w:r>
      <w:r w:rsidRPr="00BC2F9C">
        <w:t xml:space="preserve">period. This is </w:t>
      </w:r>
      <w:r w:rsidR="00504FC3" w:rsidRPr="00BC2F9C">
        <w:t>basically</w:t>
      </w:r>
      <w:r w:rsidRPr="00BC2F9C">
        <w:t xml:space="preserve"> the partnering of hot data with cold data on the same physical drives.</w:t>
      </w:r>
    </w:p>
    <w:p w:rsidR="004D64E1" w:rsidRPr="00BC2F9C" w:rsidRDefault="00785EF2" w:rsidP="00785EF2">
      <w:pPr>
        <w:pStyle w:val="BodyText"/>
      </w:pPr>
      <w:r w:rsidRPr="00BC2F9C">
        <w:t>The “first” partition on a volume usually us</w:t>
      </w:r>
      <w:r w:rsidR="00792252" w:rsidRPr="00BC2F9C">
        <w:t>es</w:t>
      </w:r>
      <w:r w:rsidRPr="00BC2F9C">
        <w:t xml:space="preserve"> the outermost tracks of the underlying disks and therefore provide</w:t>
      </w:r>
      <w:r w:rsidR="00792252" w:rsidRPr="00BC2F9C">
        <w:t>s</w:t>
      </w:r>
      <w:r w:rsidRPr="00BC2F9C">
        <w:t xml:space="preserve"> better performance.</w:t>
      </w:r>
    </w:p>
    <w:p w:rsidR="00785EF2" w:rsidRPr="00BC2F9C" w:rsidRDefault="00785EF2" w:rsidP="00785EF2">
      <w:pPr>
        <w:pStyle w:val="Heading2"/>
      </w:pPr>
      <w:bookmarkStart w:id="78" w:name="_Toc180287477"/>
      <w:bookmarkStart w:id="79" w:name="_Toc200504797"/>
      <w:r w:rsidRPr="00BC2F9C">
        <w:lastRenderedPageBreak/>
        <w:t>Storage-Related Parameters</w:t>
      </w:r>
      <w:bookmarkEnd w:id="77"/>
      <w:bookmarkEnd w:id="78"/>
      <w:bookmarkEnd w:id="79"/>
    </w:p>
    <w:p w:rsidR="00785EF2" w:rsidRPr="00BC2F9C" w:rsidRDefault="00B210E5" w:rsidP="00785EF2">
      <w:pPr>
        <w:pStyle w:val="BodyText"/>
      </w:pPr>
      <w:r w:rsidRPr="00BC2F9C">
        <w:t>On Windows Server 2008, y</w:t>
      </w:r>
      <w:r w:rsidR="00785EF2" w:rsidRPr="00BC2F9C">
        <w:t>ou can adjust the following registry parameter for high-throughput scenarios.</w:t>
      </w:r>
    </w:p>
    <w:p w:rsidR="00785EF2" w:rsidRPr="00BC2F9C" w:rsidRDefault="00785EF2" w:rsidP="00785EF2">
      <w:pPr>
        <w:pStyle w:val="Heading3"/>
        <w:rPr>
          <w:b/>
        </w:rPr>
      </w:pPr>
      <w:bookmarkStart w:id="80" w:name="_Toc200504798"/>
      <w:r w:rsidRPr="00BC2F9C">
        <w:t>NumberOfRequests</w:t>
      </w:r>
      <w:bookmarkEnd w:id="80"/>
    </w:p>
    <w:p w:rsidR="00785EF2" w:rsidRPr="00BC2F9C" w:rsidRDefault="00785EF2" w:rsidP="00785EF2">
      <w:pPr>
        <w:pStyle w:val="BodyTextLink"/>
      </w:pPr>
      <w:r w:rsidRPr="00BC2F9C">
        <w:t xml:space="preserve">This driver/device-specific parameter is passed to a miniport when it is initialized. A higher value might improve performance and </w:t>
      </w:r>
      <w:r w:rsidR="00504FC3" w:rsidRPr="00BC2F9C">
        <w:t>enable</w:t>
      </w:r>
      <w:r w:rsidRPr="00BC2F9C">
        <w:t xml:space="preserve"> Windows to give more disk requests to a logical disk, which is most useful for hardware RAID adapters that have concurrency capabilities. This value is typically set by the driver when it is installed, but you can set it manually </w:t>
      </w:r>
      <w:r w:rsidR="003E64DF" w:rsidRPr="00BC2F9C">
        <w:t>through</w:t>
      </w:r>
      <w:r w:rsidRPr="00BC2F9C">
        <w:t xml:space="preserve"> the following registry entry:</w:t>
      </w:r>
    </w:p>
    <w:p w:rsidR="00785EF2" w:rsidRPr="00BC2F9C" w:rsidRDefault="00785EF2" w:rsidP="007877C4">
      <w:pPr>
        <w:pStyle w:val="PlainText"/>
        <w:ind w:left="360" w:right="-1080"/>
      </w:pPr>
      <w:r w:rsidRPr="00BC2F9C">
        <w:t>HKEY_LOCAL_MACHINE\System\CurrentControlSet\Services</w:t>
      </w:r>
    </w:p>
    <w:p w:rsidR="00785EF2" w:rsidRPr="00BC2F9C" w:rsidRDefault="00785EF2" w:rsidP="007877C4">
      <w:pPr>
        <w:pStyle w:val="PlainText"/>
        <w:ind w:left="360" w:right="-1080"/>
      </w:pPr>
      <w:r w:rsidRPr="00BC2F9C">
        <w:t>\MINIPORT_ADAPTER\Parameters\DeviceN\NumberOfRequests (REG_DWORD)</w:t>
      </w:r>
    </w:p>
    <w:p w:rsidR="00785EF2" w:rsidRPr="00BC2F9C" w:rsidRDefault="00785EF2" w:rsidP="00785EF2">
      <w:pPr>
        <w:pStyle w:val="Le"/>
      </w:pPr>
    </w:p>
    <w:p w:rsidR="00785EF2" w:rsidRPr="00BC2F9C" w:rsidRDefault="00785EF2" w:rsidP="00785EF2">
      <w:pPr>
        <w:pStyle w:val="BodyTextLink"/>
      </w:pPr>
      <w:r w:rsidRPr="00BC2F9C">
        <w:t xml:space="preserve">Replace </w:t>
      </w:r>
      <w:r w:rsidRPr="00BC2F9C">
        <w:rPr>
          <w:smallCaps/>
        </w:rPr>
        <w:t>miniport_adapter</w:t>
      </w:r>
      <w:r w:rsidRPr="00BC2F9C">
        <w:t xml:space="preserve"> with the specific adapter name. Make an entry for each device, and in each entry replace </w:t>
      </w:r>
      <w:r w:rsidRPr="00BC2F9C">
        <w:rPr>
          <w:i/>
        </w:rPr>
        <w:t>DeviceN</w:t>
      </w:r>
      <w:r w:rsidRPr="00BC2F9C">
        <w:t xml:space="preserve"> with Device1, Device2, and so </w:t>
      </w:r>
      <w:r w:rsidR="00504FC3" w:rsidRPr="00BC2F9C">
        <w:t>on</w:t>
      </w:r>
      <w:r w:rsidRPr="00BC2F9C">
        <w:t xml:space="preserve">, depending on the number of devices </w:t>
      </w:r>
      <w:r w:rsidR="00504FC3" w:rsidRPr="00BC2F9C">
        <w:t xml:space="preserve">that </w:t>
      </w:r>
      <w:r w:rsidRPr="00BC2F9C">
        <w:t xml:space="preserve">you are adding. </w:t>
      </w:r>
      <w:r w:rsidR="00B210E5" w:rsidRPr="00BC2F9C">
        <w:t>For this setting to take effect, a</w:t>
      </w:r>
      <w:r w:rsidRPr="00BC2F9C">
        <w:t xml:space="preserve"> reboot </w:t>
      </w:r>
      <w:r w:rsidR="00213667" w:rsidRPr="00BC2F9C">
        <w:t xml:space="preserve">is sometimes </w:t>
      </w:r>
      <w:r w:rsidRPr="00BC2F9C">
        <w:t>required</w:t>
      </w:r>
      <w:r w:rsidR="00B210E5" w:rsidRPr="00BC2F9C">
        <w:t>.</w:t>
      </w:r>
      <w:r w:rsidRPr="00BC2F9C">
        <w:t xml:space="preserve"> </w:t>
      </w:r>
      <w:r w:rsidR="00B210E5" w:rsidRPr="00BC2F9C">
        <w:t>B</w:t>
      </w:r>
      <w:r w:rsidRPr="00BC2F9C">
        <w:t>ut for Storport miniports</w:t>
      </w:r>
      <w:r w:rsidR="00B210E5" w:rsidRPr="00BC2F9C">
        <w:t>,</w:t>
      </w:r>
      <w:r w:rsidRPr="00BC2F9C">
        <w:t xml:space="preserve"> </w:t>
      </w:r>
      <w:r w:rsidR="00504FC3" w:rsidRPr="00BC2F9C">
        <w:t xml:space="preserve">only </w:t>
      </w:r>
      <w:r w:rsidRPr="00BC2F9C">
        <w:t>the adapters must be “rebooted” (</w:t>
      </w:r>
      <w:r w:rsidR="00792252" w:rsidRPr="00BC2F9C">
        <w:t>that is</w:t>
      </w:r>
      <w:r w:rsidRPr="00BC2F9C">
        <w:t>, disabled and re-enabled). For example, for two Emulex miniport adapters whose miniport driver name is lp6nds35, you would create the following registry entries set to 96:</w:t>
      </w:r>
    </w:p>
    <w:p w:rsidR="00785EF2" w:rsidRPr="00BC2F9C" w:rsidRDefault="00785EF2" w:rsidP="007877C4">
      <w:pPr>
        <w:pStyle w:val="PlainText"/>
        <w:ind w:left="360" w:right="-1080"/>
        <w:rPr>
          <w:szCs w:val="18"/>
        </w:rPr>
      </w:pPr>
      <w:r w:rsidRPr="00BC2F9C">
        <w:rPr>
          <w:szCs w:val="18"/>
        </w:rPr>
        <w:t>HKEY_LOCAL_MACHINE\System\CurrentControlSet\Services\lp6nds35\Parameters</w:t>
      </w:r>
      <w:r w:rsidR="007877C4" w:rsidRPr="00BC2F9C">
        <w:rPr>
          <w:szCs w:val="18"/>
        </w:rPr>
        <w:br/>
      </w:r>
      <w:r w:rsidRPr="00BC2F9C">
        <w:rPr>
          <w:szCs w:val="18"/>
        </w:rPr>
        <w:t>\Device0\NumberOfRequests</w:t>
      </w:r>
    </w:p>
    <w:p w:rsidR="00785EF2" w:rsidRPr="00BC2F9C" w:rsidRDefault="00785EF2" w:rsidP="007877C4">
      <w:pPr>
        <w:pStyle w:val="PlainText"/>
        <w:ind w:left="360" w:right="-1080"/>
        <w:rPr>
          <w:szCs w:val="18"/>
        </w:rPr>
      </w:pPr>
      <w:r w:rsidRPr="00BC2F9C">
        <w:rPr>
          <w:szCs w:val="18"/>
        </w:rPr>
        <w:t>HKEY_LOCAL_MACHINE\System\CurrentControlSet\Services\lp6nds35\Parameters</w:t>
      </w:r>
      <w:r w:rsidR="007877C4" w:rsidRPr="00BC2F9C">
        <w:rPr>
          <w:szCs w:val="18"/>
        </w:rPr>
        <w:br/>
      </w:r>
      <w:r w:rsidRPr="00BC2F9C">
        <w:rPr>
          <w:szCs w:val="18"/>
        </w:rPr>
        <w:t>\Device1\NumberOfRequests</w:t>
      </w:r>
    </w:p>
    <w:p w:rsidR="00785EF2" w:rsidRPr="00BC2F9C" w:rsidRDefault="00785EF2" w:rsidP="00785EF2">
      <w:pPr>
        <w:pStyle w:val="Le"/>
      </w:pPr>
    </w:p>
    <w:p w:rsidR="00785EF2" w:rsidRPr="00BC2F9C" w:rsidRDefault="00785EF2" w:rsidP="00785EF2">
      <w:pPr>
        <w:pStyle w:val="BodyTextLink"/>
      </w:pPr>
      <w:r w:rsidRPr="00BC2F9C">
        <w:t>The following parameters do not apply to Windows Server 2008:</w:t>
      </w:r>
    </w:p>
    <w:p w:rsidR="00785EF2" w:rsidRPr="00BC2F9C" w:rsidRDefault="00785EF2" w:rsidP="00785EF2">
      <w:pPr>
        <w:pStyle w:val="TableHead"/>
      </w:pPr>
      <w:bookmarkStart w:id="81" w:name="_Toc52966616"/>
      <w:r w:rsidRPr="00BC2F9C">
        <w:t>CountOperations</w:t>
      </w:r>
      <w:bookmarkEnd w:id="81"/>
    </w:p>
    <w:p w:rsidR="00B210E5" w:rsidRDefault="00785EF2" w:rsidP="00933585">
      <w:pPr>
        <w:pStyle w:val="PlainText"/>
        <w:ind w:left="360" w:right="-1080"/>
      </w:pPr>
      <w:r w:rsidRPr="00BC2F9C">
        <w:t>HKEY_LOCAL_MACHINE\System\CurrentControlSet\Session Manager\I/O System\</w:t>
      </w:r>
    </w:p>
    <w:p w:rsidR="00290811" w:rsidRPr="00BC2F9C" w:rsidRDefault="00290811" w:rsidP="00933585">
      <w:pPr>
        <w:pStyle w:val="PlainText"/>
        <w:ind w:left="360" w:right="-1080"/>
      </w:pPr>
    </w:p>
    <w:p w:rsidR="00785EF2" w:rsidRPr="00BC2F9C" w:rsidRDefault="00785EF2" w:rsidP="00785EF2">
      <w:pPr>
        <w:pStyle w:val="Le"/>
      </w:pPr>
      <w:bookmarkStart w:id="82" w:name="_Toc52966618"/>
    </w:p>
    <w:p w:rsidR="00785EF2" w:rsidRPr="00BC2F9C" w:rsidRDefault="00785EF2" w:rsidP="00785EF2">
      <w:pPr>
        <w:pStyle w:val="TableHead"/>
      </w:pPr>
      <w:r w:rsidRPr="00BC2F9C">
        <w:t>DontVerifyRandomDrivers</w:t>
      </w:r>
      <w:bookmarkEnd w:id="82"/>
    </w:p>
    <w:p w:rsidR="00785EF2" w:rsidRPr="00BC2F9C" w:rsidRDefault="00785EF2" w:rsidP="007877C4">
      <w:pPr>
        <w:pStyle w:val="PlainText"/>
        <w:ind w:left="360" w:right="-1080"/>
        <w:rPr>
          <w:szCs w:val="18"/>
        </w:rPr>
      </w:pPr>
      <w:r w:rsidRPr="00BC2F9C">
        <w:rPr>
          <w:szCs w:val="18"/>
        </w:rPr>
        <w:t>HKEY_LOCAL_MACHINE\System\CurrentControlSet\Session Manager</w:t>
      </w:r>
      <w:r w:rsidR="007877C4" w:rsidRPr="00BC2F9C">
        <w:rPr>
          <w:szCs w:val="18"/>
        </w:rPr>
        <w:br/>
      </w:r>
      <w:r w:rsidRPr="00BC2F9C">
        <w:rPr>
          <w:szCs w:val="18"/>
        </w:rPr>
        <w:t>\Memory Management\</w:t>
      </w:r>
    </w:p>
    <w:p w:rsidR="00785EF2" w:rsidRPr="00BC2F9C" w:rsidRDefault="00785EF2" w:rsidP="00785EF2">
      <w:pPr>
        <w:pStyle w:val="Heading3"/>
      </w:pPr>
      <w:bookmarkStart w:id="83" w:name="_Toc180287478"/>
      <w:bookmarkStart w:id="84" w:name="_Toc72127003"/>
      <w:bookmarkStart w:id="85" w:name="_Toc200504799"/>
      <w:r w:rsidRPr="00BC2F9C">
        <w:t>I/O Priorities</w:t>
      </w:r>
      <w:bookmarkEnd w:id="85"/>
    </w:p>
    <w:p w:rsidR="00785EF2" w:rsidRPr="00BC2F9C" w:rsidRDefault="00785EF2" w:rsidP="00792252">
      <w:pPr>
        <w:pStyle w:val="BodyText"/>
      </w:pPr>
      <w:r w:rsidRPr="00BC2F9C">
        <w:t xml:space="preserve">Windows Server 2008 </w:t>
      </w:r>
      <w:r w:rsidR="00792252" w:rsidRPr="00BC2F9C">
        <w:t xml:space="preserve">can </w:t>
      </w:r>
      <w:r w:rsidRPr="00BC2F9C">
        <w:t>specify an internal priority level on individual I</w:t>
      </w:r>
      <w:r w:rsidR="00792252" w:rsidRPr="00BC2F9C">
        <w:t>/</w:t>
      </w:r>
      <w:r w:rsidRPr="00BC2F9C">
        <w:t>Os. </w:t>
      </w:r>
      <w:r w:rsidR="00792252" w:rsidRPr="00BC2F9C">
        <w:t xml:space="preserve">Windows </w:t>
      </w:r>
      <w:r w:rsidRPr="00BC2F9C">
        <w:t>primarily use</w:t>
      </w:r>
      <w:r w:rsidR="00792252" w:rsidRPr="00BC2F9C">
        <w:t>s this ability</w:t>
      </w:r>
      <w:r w:rsidRPr="00BC2F9C">
        <w:t xml:space="preserve"> to de-prioritize background I</w:t>
      </w:r>
      <w:r w:rsidR="00792252" w:rsidRPr="00BC2F9C">
        <w:t>/</w:t>
      </w:r>
      <w:r w:rsidRPr="00BC2F9C">
        <w:t xml:space="preserve">O activity </w:t>
      </w:r>
      <w:r w:rsidR="00792252" w:rsidRPr="00BC2F9C">
        <w:t xml:space="preserve">and to </w:t>
      </w:r>
      <w:r w:rsidRPr="00BC2F9C">
        <w:t>give precedence to response-sensitive I</w:t>
      </w:r>
      <w:r w:rsidR="00792252" w:rsidRPr="00BC2F9C">
        <w:t>/</w:t>
      </w:r>
      <w:r w:rsidRPr="00BC2F9C">
        <w:t>Os (</w:t>
      </w:r>
      <w:r w:rsidR="00792252" w:rsidRPr="00BC2F9C">
        <w:t>such as</w:t>
      </w:r>
      <w:r w:rsidRPr="00BC2F9C">
        <w:t>, multimedia)</w:t>
      </w:r>
      <w:r w:rsidR="00792252" w:rsidRPr="00BC2F9C">
        <w:t>. However</w:t>
      </w:r>
      <w:r w:rsidRPr="00BC2F9C">
        <w:t xml:space="preserve">, extensions to file system APIs </w:t>
      </w:r>
      <w:r w:rsidR="00504FC3" w:rsidRPr="00BC2F9C">
        <w:t>let</w:t>
      </w:r>
      <w:r w:rsidRPr="00BC2F9C">
        <w:t xml:space="preserve"> applications specify </w:t>
      </w:r>
      <w:r w:rsidR="00792252" w:rsidRPr="00BC2F9C">
        <w:t>/</w:t>
      </w:r>
      <w:r w:rsidRPr="00BC2F9C">
        <w:t>IO priorities per handle</w:t>
      </w:r>
      <w:r w:rsidR="004D64E1" w:rsidRPr="00BC2F9C">
        <w:t xml:space="preserve">. </w:t>
      </w:r>
      <w:r w:rsidRPr="00BC2F9C">
        <w:t>The storage stack code to sort out and manage I</w:t>
      </w:r>
      <w:r w:rsidR="00792252" w:rsidRPr="00BC2F9C">
        <w:t>/</w:t>
      </w:r>
      <w:r w:rsidRPr="00BC2F9C">
        <w:t>O priorities ha</w:t>
      </w:r>
      <w:r w:rsidR="00792252" w:rsidRPr="00BC2F9C">
        <w:t>s</w:t>
      </w:r>
      <w:r w:rsidRPr="00BC2F9C">
        <w:t xml:space="preserve"> overhead, so if </w:t>
      </w:r>
      <w:r w:rsidR="00792252" w:rsidRPr="00BC2F9C">
        <w:t xml:space="preserve">some </w:t>
      </w:r>
      <w:r w:rsidRPr="00BC2F9C">
        <w:t xml:space="preserve">disks will be targeted </w:t>
      </w:r>
      <w:r w:rsidR="00792252" w:rsidRPr="00BC2F9C">
        <w:t xml:space="preserve">only </w:t>
      </w:r>
      <w:r w:rsidRPr="00BC2F9C">
        <w:t>by a single priority of I</w:t>
      </w:r>
      <w:r w:rsidR="00792252" w:rsidRPr="00BC2F9C">
        <w:t>/</w:t>
      </w:r>
      <w:r w:rsidRPr="00BC2F9C">
        <w:t>Os (</w:t>
      </w:r>
      <w:r w:rsidR="00792252" w:rsidRPr="00BC2F9C">
        <w:t>such as</w:t>
      </w:r>
      <w:r w:rsidRPr="00BC2F9C">
        <w:t xml:space="preserve"> a SQL database disk), </w:t>
      </w:r>
      <w:r w:rsidR="00792252" w:rsidRPr="00BC2F9C">
        <w:t xml:space="preserve">you can improve </w:t>
      </w:r>
      <w:r w:rsidRPr="00BC2F9C">
        <w:t>performance by disabling the I</w:t>
      </w:r>
      <w:r w:rsidR="00792252" w:rsidRPr="00BC2F9C">
        <w:t>/</w:t>
      </w:r>
      <w:r w:rsidRPr="00BC2F9C">
        <w:t>O priority management for those disks by setting the following registry entry to zero:</w:t>
      </w:r>
    </w:p>
    <w:p w:rsidR="00785EF2" w:rsidRPr="00BC2F9C" w:rsidRDefault="00785EF2" w:rsidP="007877C4">
      <w:pPr>
        <w:pStyle w:val="PlainText"/>
        <w:ind w:left="360" w:right="-1080"/>
        <w:rPr>
          <w:szCs w:val="18"/>
        </w:rPr>
      </w:pPr>
      <w:r w:rsidRPr="00BC2F9C">
        <w:rPr>
          <w:szCs w:val="18"/>
        </w:rPr>
        <w:t>HKEY_LOCAL_MACHINE\System\CurrentControlSet\Control\DeviceClasses</w:t>
      </w:r>
      <w:r w:rsidR="007877C4" w:rsidRPr="00BC2F9C">
        <w:rPr>
          <w:szCs w:val="18"/>
        </w:rPr>
        <w:br/>
      </w:r>
      <w:r w:rsidRPr="00BC2F9C">
        <w:rPr>
          <w:szCs w:val="18"/>
        </w:rPr>
        <w:t>\{Device GUID}\DeviceParameters\Classpnp\IdlePrioritySupported</w:t>
      </w:r>
    </w:p>
    <w:p w:rsidR="00785EF2" w:rsidRPr="00BC2F9C" w:rsidRDefault="00785EF2" w:rsidP="00785EF2">
      <w:pPr>
        <w:pStyle w:val="Heading2"/>
      </w:pPr>
      <w:bookmarkStart w:id="86" w:name="_Toc200504800"/>
      <w:r w:rsidRPr="00BC2F9C">
        <w:lastRenderedPageBreak/>
        <w:t>Storage-Related Performance Counters</w:t>
      </w:r>
      <w:bookmarkEnd w:id="83"/>
      <w:bookmarkEnd w:id="86"/>
    </w:p>
    <w:p w:rsidR="00785EF2" w:rsidRPr="00BC2F9C" w:rsidRDefault="00785EF2" w:rsidP="00785EF2">
      <w:pPr>
        <w:pStyle w:val="Heading3"/>
      </w:pPr>
      <w:bookmarkStart w:id="87" w:name="_Toc200504801"/>
      <w:r w:rsidRPr="00BC2F9C">
        <w:t>Logical Disk and Physical Disk</w:t>
      </w:r>
      <w:bookmarkEnd w:id="84"/>
      <w:bookmarkEnd w:id="87"/>
    </w:p>
    <w:p w:rsidR="00785EF2" w:rsidRPr="00BC2F9C" w:rsidRDefault="00785EF2" w:rsidP="00785EF2">
      <w:pPr>
        <w:pStyle w:val="BodyText"/>
      </w:pPr>
      <w:r w:rsidRPr="00BC2F9C">
        <w:t xml:space="preserve">On </w:t>
      </w:r>
      <w:r w:rsidR="00504FC3" w:rsidRPr="00BC2F9C">
        <w:t>servers that have</w:t>
      </w:r>
      <w:r w:rsidRPr="00BC2F9C">
        <w:t xml:space="preserve"> heavy I</w:t>
      </w:r>
      <w:r w:rsidR="00792252" w:rsidRPr="00BC2F9C">
        <w:t>/</w:t>
      </w:r>
      <w:r w:rsidRPr="00BC2F9C">
        <w:t>O workloads, the disk counters should be enabled on a sampling basis or specifically to diagnose storage-related performance issues to avoid incurring up to a 1</w:t>
      </w:r>
      <w:r w:rsidR="00792252" w:rsidRPr="00BC2F9C">
        <w:t>-percent</w:t>
      </w:r>
      <w:r w:rsidRPr="00BC2F9C">
        <w:t xml:space="preserve"> overhead penalty from having the counters running.</w:t>
      </w:r>
    </w:p>
    <w:p w:rsidR="00785EF2" w:rsidRPr="00BC2F9C" w:rsidRDefault="00785EF2" w:rsidP="00785EF2">
      <w:pPr>
        <w:pStyle w:val="BodyText"/>
      </w:pPr>
      <w:r w:rsidRPr="00BC2F9C">
        <w:t xml:space="preserve">The same counters are valuable in both the </w:t>
      </w:r>
      <w:r w:rsidR="00320979" w:rsidRPr="00BC2F9C">
        <w:t>l</w:t>
      </w:r>
      <w:r w:rsidRPr="00BC2F9C">
        <w:t xml:space="preserve">ogical and </w:t>
      </w:r>
      <w:r w:rsidR="00320979" w:rsidRPr="00BC2F9C">
        <w:t>p</w:t>
      </w:r>
      <w:r w:rsidRPr="00BC2F9C">
        <w:t xml:space="preserve">hysical </w:t>
      </w:r>
      <w:r w:rsidR="00320979" w:rsidRPr="00BC2F9C">
        <w:t>d</w:t>
      </w:r>
      <w:r w:rsidRPr="00BC2F9C">
        <w:t>isk counter objects. Logical disk statistics are tracked by the volume manager (or managers), and physical disk statistics are tracked by the partition manager.</w:t>
      </w:r>
    </w:p>
    <w:p w:rsidR="00785EF2" w:rsidRPr="00BC2F9C" w:rsidRDefault="00785EF2" w:rsidP="009F72B2">
      <w:pPr>
        <w:pStyle w:val="BodyTextLink"/>
      </w:pPr>
      <w:r w:rsidRPr="00BC2F9C">
        <w:rPr>
          <w:rStyle w:val="bold0"/>
        </w:rPr>
        <w:t>Note</w:t>
      </w:r>
      <w:r w:rsidRPr="00BC2F9C">
        <w:rPr>
          <w:rStyle w:val="bold0"/>
          <w:b w:val="0"/>
        </w:rPr>
        <w:t>:</w:t>
      </w:r>
      <w:r w:rsidRPr="00BC2F9C">
        <w:t xml:space="preserve">  If the Windows standard stacked driver</w:t>
      </w:r>
      <w:r w:rsidR="00320979" w:rsidRPr="00BC2F9C">
        <w:t>’</w:t>
      </w:r>
      <w:r w:rsidRPr="00BC2F9C">
        <w:t xml:space="preserve">s scheme is circumvented for some controller, so-called “monolithic” drivers </w:t>
      </w:r>
      <w:r w:rsidR="00320979" w:rsidRPr="00BC2F9C">
        <w:t xml:space="preserve">can </w:t>
      </w:r>
      <w:r w:rsidRPr="00BC2F9C">
        <w:t xml:space="preserve">assume the role of partition manager or volume manager. </w:t>
      </w:r>
      <w:r w:rsidR="00320979" w:rsidRPr="00BC2F9C">
        <w:t>If so</w:t>
      </w:r>
      <w:r w:rsidRPr="00BC2F9C">
        <w:t xml:space="preserve">, the monolithic driver writer </w:t>
      </w:r>
      <w:r w:rsidR="00320979" w:rsidRPr="00BC2F9C">
        <w:t xml:space="preserve">must </w:t>
      </w:r>
      <w:r w:rsidRPr="00BC2F9C">
        <w:t>supply the same counters through the Windows Management Instrumentation (WMI) interface:</w:t>
      </w:r>
    </w:p>
    <w:p w:rsidR="00785EF2" w:rsidRPr="00BC2F9C" w:rsidRDefault="00785EF2" w:rsidP="00785EF2">
      <w:pPr>
        <w:pStyle w:val="BulletList"/>
        <w:keepNext/>
        <w:tabs>
          <w:tab w:val="num" w:pos="2430"/>
        </w:tabs>
        <w:rPr>
          <w:rStyle w:val="bold0"/>
          <w:b w:val="0"/>
        </w:rPr>
      </w:pPr>
      <w:r w:rsidRPr="00BC2F9C">
        <w:rPr>
          <w:rStyle w:val="bold0"/>
        </w:rPr>
        <w:t>% Disk Read Time, % Disk Time, % Disk Write Time, % Idle Time</w:t>
      </w:r>
    </w:p>
    <w:p w:rsidR="00785EF2" w:rsidRPr="00BC2F9C" w:rsidRDefault="00785EF2" w:rsidP="00785EF2">
      <w:pPr>
        <w:pStyle w:val="BodyTextIndent"/>
      </w:pPr>
      <w:r w:rsidRPr="00BC2F9C">
        <w:t xml:space="preserve">These counters are of little value when multiple physical drives are behind logical disks. Imagine a subsystem of 100 physical drives presented to the operating system as five disks, each backed by a 20-disk RAID 0+1 array. Now imagine that the administrator spans the five physical </w:t>
      </w:r>
      <w:r w:rsidR="00504FC3" w:rsidRPr="00BC2F9C">
        <w:t>disks that have</w:t>
      </w:r>
      <w:r w:rsidRPr="00BC2F9C">
        <w:t xml:space="preserve"> one </w:t>
      </w:r>
      <w:r w:rsidRPr="00BC2F9C">
        <w:rPr>
          <w:noProof/>
        </w:rPr>
        <w:t>logical disk,</w:t>
      </w:r>
      <w:r w:rsidRPr="00BC2F9C">
        <w:t xml:space="preserve"> volume</w:t>
      </w:r>
      <w:r w:rsidR="00320979" w:rsidRPr="00BC2F9C">
        <w:t> </w:t>
      </w:r>
      <w:r w:rsidRPr="00BC2F9C">
        <w:rPr>
          <w:i/>
        </w:rPr>
        <w:t>x</w:t>
      </w:r>
      <w:r w:rsidRPr="00BC2F9C">
        <w:t xml:space="preserve">. One can assume that any serious system </w:t>
      </w:r>
      <w:r w:rsidR="00320979" w:rsidRPr="00BC2F9C">
        <w:t xml:space="preserve">that </w:t>
      </w:r>
      <w:r w:rsidRPr="00BC2F9C">
        <w:t>need</w:t>
      </w:r>
      <w:r w:rsidR="00320979" w:rsidRPr="00BC2F9C">
        <w:t>s</w:t>
      </w:r>
      <w:r w:rsidRPr="00BC2F9C">
        <w:t xml:space="preserve"> that many physical disks has at least one outstanding </w:t>
      </w:r>
      <w:r w:rsidR="00320979" w:rsidRPr="00BC2F9C">
        <w:t xml:space="preserve">request </w:t>
      </w:r>
      <w:r w:rsidRPr="00BC2F9C">
        <w:t xml:space="preserve">to </w:t>
      </w:r>
      <w:r w:rsidRPr="00BC2F9C">
        <w:rPr>
          <w:i/>
        </w:rPr>
        <w:t>x</w:t>
      </w:r>
      <w:r w:rsidRPr="00BC2F9C">
        <w:t xml:space="preserve"> </w:t>
      </w:r>
      <w:r w:rsidR="00504FC3" w:rsidRPr="00BC2F9C">
        <w:t>at the same time</w:t>
      </w:r>
      <w:r w:rsidRPr="00BC2F9C">
        <w:t xml:space="preserve">. This makes the volume appear to be 100% busy and 0% idle, when in fact the 100-disk array </w:t>
      </w:r>
      <w:r w:rsidR="00320979" w:rsidRPr="00BC2F9C">
        <w:t xml:space="preserve">could </w:t>
      </w:r>
      <w:r w:rsidRPr="00BC2F9C">
        <w:t>be up to 99% idle.</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Average Disk Bytes / { Read | Write | Transfer }</w:t>
      </w:r>
    </w:p>
    <w:p w:rsidR="00785EF2" w:rsidRPr="00BC2F9C" w:rsidRDefault="00785EF2" w:rsidP="00785EF2">
      <w:pPr>
        <w:pStyle w:val="BodyTextIndent"/>
      </w:pPr>
      <w:r w:rsidRPr="00BC2F9C">
        <w:t xml:space="preserve">This counter </w:t>
      </w:r>
      <w:r w:rsidR="00316616">
        <w:t>collects</w:t>
      </w:r>
      <w:r w:rsidRPr="00BC2F9C">
        <w:t xml:space="preserve"> average, minimum, and maximum request sizes. If possible, individual or sub-workloads should be observed separately</w:t>
      </w:r>
      <w:r w:rsidR="00320979" w:rsidRPr="00BC2F9C">
        <w:t>. M</w:t>
      </w:r>
      <w:r w:rsidRPr="00BC2F9C">
        <w:t>ultimodal distributions cannot be differentiated by using average values if the request types are consistently interspersed.</w:t>
      </w:r>
    </w:p>
    <w:p w:rsidR="00785EF2" w:rsidRPr="00BC2F9C" w:rsidRDefault="00785EF2" w:rsidP="00785EF2">
      <w:pPr>
        <w:pStyle w:val="Le"/>
      </w:pPr>
    </w:p>
    <w:p w:rsidR="00785EF2" w:rsidRPr="00BC2F9C" w:rsidRDefault="00785EF2" w:rsidP="00785EF2">
      <w:pPr>
        <w:pStyle w:val="BulletList"/>
        <w:keepNext/>
        <w:tabs>
          <w:tab w:val="num" w:pos="2430"/>
        </w:tabs>
        <w:rPr>
          <w:rStyle w:val="bold0"/>
        </w:rPr>
      </w:pPr>
      <w:r w:rsidRPr="00BC2F9C">
        <w:rPr>
          <w:rStyle w:val="bold0"/>
        </w:rPr>
        <w:t>Average Disk Queue Length, Average Disk { Read | Write } Queue Length</w:t>
      </w:r>
    </w:p>
    <w:p w:rsidR="00785EF2" w:rsidRPr="00BC2F9C" w:rsidRDefault="00785EF2" w:rsidP="00785EF2">
      <w:pPr>
        <w:pStyle w:val="BodyTextIndent"/>
        <w:keepLines/>
      </w:pPr>
      <w:r w:rsidRPr="00BC2F9C">
        <w:t xml:space="preserve">These counters </w:t>
      </w:r>
      <w:r w:rsidR="00316616">
        <w:t>collect</w:t>
      </w:r>
      <w:r w:rsidRPr="00BC2F9C">
        <w:t xml:space="preserve"> concurrency data, including </w:t>
      </w:r>
      <w:r w:rsidRPr="00BC2F9C">
        <w:rPr>
          <w:noProof/>
        </w:rPr>
        <w:t>burstiness</w:t>
      </w:r>
      <w:r w:rsidRPr="00BC2F9C">
        <w:t xml:space="preserve"> and peak loads. Guidelines </w:t>
      </w:r>
      <w:r w:rsidR="00504FC3" w:rsidRPr="00BC2F9C">
        <w:t xml:space="preserve">for </w:t>
      </w:r>
      <w:r w:rsidRPr="00BC2F9C">
        <w:t xml:space="preserve">queue lengths are given later in this </w:t>
      </w:r>
      <w:r w:rsidR="00DF03D0" w:rsidRPr="00BC2F9C">
        <w:t>guide</w:t>
      </w:r>
      <w:r w:rsidRPr="00BC2F9C">
        <w:t xml:space="preserve">. These counters represent the number of requests in flight below the driver </w:t>
      </w:r>
      <w:r w:rsidR="00320979" w:rsidRPr="00BC2F9C">
        <w:t xml:space="preserve">that </w:t>
      </w:r>
      <w:r w:rsidRPr="00BC2F9C">
        <w:t>tak</w:t>
      </w:r>
      <w:r w:rsidR="00320979" w:rsidRPr="00BC2F9C">
        <w:t>es</w:t>
      </w:r>
      <w:r w:rsidRPr="00BC2F9C">
        <w:t xml:space="preserve"> the statistics. This means that the requests are not necessarily queued but could actually be in service or completed and on the way back up the path. Possible in-flight locations include the following:</w:t>
      </w:r>
    </w:p>
    <w:p w:rsidR="00785EF2" w:rsidRPr="00BC2F9C" w:rsidRDefault="00785EF2" w:rsidP="00785EF2">
      <w:pPr>
        <w:pStyle w:val="BulletList2"/>
        <w:tabs>
          <w:tab w:val="num" w:pos="2430"/>
        </w:tabs>
      </w:pPr>
      <w:r w:rsidRPr="00BC2F9C">
        <w:t xml:space="preserve">Waiting in an ATAport, SCSIPort, or </w:t>
      </w:r>
      <w:r w:rsidRPr="00BC2F9C">
        <w:rPr>
          <w:noProof/>
        </w:rPr>
        <w:t>Storport</w:t>
      </w:r>
      <w:r w:rsidRPr="00BC2F9C">
        <w:t xml:space="preserve"> queue.</w:t>
      </w:r>
    </w:p>
    <w:p w:rsidR="00785EF2" w:rsidRPr="00BC2F9C" w:rsidRDefault="00785EF2" w:rsidP="00785EF2">
      <w:pPr>
        <w:pStyle w:val="BulletList2"/>
        <w:tabs>
          <w:tab w:val="num" w:pos="2430"/>
        </w:tabs>
      </w:pPr>
      <w:r w:rsidRPr="00BC2F9C">
        <w:t>Waiting in a queue in a miniport driver.</w:t>
      </w:r>
    </w:p>
    <w:p w:rsidR="00785EF2" w:rsidRPr="00BC2F9C" w:rsidRDefault="00785EF2" w:rsidP="00785EF2">
      <w:pPr>
        <w:pStyle w:val="BulletList2"/>
        <w:tabs>
          <w:tab w:val="num" w:pos="2430"/>
        </w:tabs>
      </w:pPr>
      <w:r w:rsidRPr="00BC2F9C">
        <w:t>Waiting in a disk controller queue.</w:t>
      </w:r>
    </w:p>
    <w:p w:rsidR="00785EF2" w:rsidRPr="00BC2F9C" w:rsidRDefault="00785EF2" w:rsidP="00785EF2">
      <w:pPr>
        <w:pStyle w:val="BulletList2"/>
        <w:tabs>
          <w:tab w:val="num" w:pos="2430"/>
        </w:tabs>
      </w:pPr>
      <w:r w:rsidRPr="00BC2F9C">
        <w:t>Waiting in an array controller queue.</w:t>
      </w:r>
    </w:p>
    <w:p w:rsidR="00785EF2" w:rsidRPr="00BC2F9C" w:rsidRDefault="00785EF2" w:rsidP="00785EF2">
      <w:pPr>
        <w:pStyle w:val="BulletList2"/>
        <w:tabs>
          <w:tab w:val="num" w:pos="2430"/>
        </w:tabs>
      </w:pPr>
      <w:r w:rsidRPr="00BC2F9C">
        <w:t xml:space="preserve">Waiting in a hard disk queue (that is, </w:t>
      </w:r>
      <w:r w:rsidR="00290811">
        <w:t xml:space="preserve">on </w:t>
      </w:r>
      <w:r w:rsidR="00504FC3" w:rsidRPr="00BC2F9C">
        <w:t>board</w:t>
      </w:r>
      <w:r w:rsidRPr="00BC2F9C">
        <w:t xml:space="preserve"> a physical disk).</w:t>
      </w:r>
    </w:p>
    <w:p w:rsidR="00785EF2" w:rsidRPr="00BC2F9C" w:rsidRDefault="00785EF2" w:rsidP="00785EF2">
      <w:pPr>
        <w:pStyle w:val="BulletList2"/>
        <w:tabs>
          <w:tab w:val="num" w:pos="2430"/>
        </w:tabs>
      </w:pPr>
      <w:r w:rsidRPr="00BC2F9C">
        <w:t>Actively receiving service from a physical disk.</w:t>
      </w:r>
    </w:p>
    <w:p w:rsidR="00785EF2" w:rsidRPr="00BC2F9C" w:rsidRDefault="00785EF2" w:rsidP="00785EF2">
      <w:pPr>
        <w:pStyle w:val="BulletList2"/>
        <w:tabs>
          <w:tab w:val="num" w:pos="2430"/>
        </w:tabs>
      </w:pPr>
      <w:r w:rsidRPr="00BC2F9C">
        <w:t xml:space="preserve">Completed, but not yet back up the stack to where the statistics are </w:t>
      </w:r>
      <w:r w:rsidR="00316616">
        <w:t>collected</w:t>
      </w:r>
      <w:r w:rsidRPr="00BC2F9C">
        <w:t>.</w:t>
      </w:r>
    </w:p>
    <w:p w:rsidR="00785EF2" w:rsidRPr="00BC2F9C" w:rsidRDefault="00785EF2" w:rsidP="00785EF2">
      <w:pPr>
        <w:pStyle w:val="Le"/>
      </w:pPr>
    </w:p>
    <w:p w:rsidR="00785EF2" w:rsidRPr="00BC2F9C" w:rsidRDefault="00785EF2" w:rsidP="00785EF2">
      <w:pPr>
        <w:pStyle w:val="BulletList"/>
        <w:keepNext/>
        <w:tabs>
          <w:tab w:val="num" w:pos="2430"/>
        </w:tabs>
        <w:rPr>
          <w:rStyle w:val="bold0"/>
        </w:rPr>
      </w:pPr>
      <w:r w:rsidRPr="00BC2F9C">
        <w:rPr>
          <w:rStyle w:val="bold0"/>
        </w:rPr>
        <w:lastRenderedPageBreak/>
        <w:t>Average Disk second / {Read | Write | Transfer}</w:t>
      </w:r>
    </w:p>
    <w:p w:rsidR="00785EF2" w:rsidRPr="00BC2F9C" w:rsidRDefault="00785EF2" w:rsidP="00785EF2">
      <w:pPr>
        <w:pStyle w:val="BodyTextIndent"/>
      </w:pPr>
      <w:r w:rsidRPr="00BC2F9C">
        <w:t xml:space="preserve">These counters </w:t>
      </w:r>
      <w:r w:rsidR="00316616">
        <w:t>collect</w:t>
      </w:r>
      <w:r w:rsidRPr="00BC2F9C">
        <w:t xml:space="preserve"> disk request response time data and possibly extrapolat</w:t>
      </w:r>
      <w:r w:rsidR="00320979" w:rsidRPr="00BC2F9C">
        <w:t>e</w:t>
      </w:r>
      <w:r w:rsidRPr="00BC2F9C">
        <w:t xml:space="preserve"> service time data. They are probably the most straightforward indicators of storage subsystem bottlenecks. Guidelines </w:t>
      </w:r>
      <w:r w:rsidR="00504FC3" w:rsidRPr="00BC2F9C">
        <w:t xml:space="preserve">for </w:t>
      </w:r>
      <w:r w:rsidRPr="00BC2F9C">
        <w:t xml:space="preserve">response times are given later in this </w:t>
      </w:r>
      <w:r w:rsidR="00DF03D0" w:rsidRPr="00BC2F9C">
        <w:t>guide</w:t>
      </w:r>
      <w:r w:rsidRPr="00BC2F9C">
        <w:t>. If possible, individual or sub-workloads should be observed separately</w:t>
      </w:r>
      <w:r w:rsidR="00320979" w:rsidRPr="00BC2F9C">
        <w:t>.</w:t>
      </w:r>
      <w:r w:rsidRPr="00BC2F9C">
        <w:t xml:space="preserve"> </w:t>
      </w:r>
      <w:r w:rsidR="00320979" w:rsidRPr="00BC2F9C">
        <w:t>M</w:t>
      </w:r>
      <w:r w:rsidRPr="00BC2F9C">
        <w:t xml:space="preserve">ultimodal distributions cannot be differentiated by using </w:t>
      </w:r>
      <w:r w:rsidRPr="00BC2F9C">
        <w:rPr>
          <w:noProof/>
        </w:rPr>
        <w:t>Perfmon</w:t>
      </w:r>
      <w:r w:rsidRPr="00BC2F9C">
        <w:t xml:space="preserve"> if the requests are consistently interspersed.</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Current Disk Queue Length</w:t>
      </w:r>
    </w:p>
    <w:p w:rsidR="00785EF2" w:rsidRPr="00BC2F9C" w:rsidRDefault="00785EF2" w:rsidP="00785EF2">
      <w:pPr>
        <w:pStyle w:val="BodyTextIndent"/>
      </w:pPr>
      <w:r w:rsidRPr="00BC2F9C">
        <w:t xml:space="preserve">This counter </w:t>
      </w:r>
      <w:r w:rsidR="00316616">
        <w:t>instantly</w:t>
      </w:r>
      <w:r w:rsidRPr="00BC2F9C">
        <w:t xml:space="preserve"> measure</w:t>
      </w:r>
      <w:r w:rsidR="00105853" w:rsidRPr="00BC2F9C">
        <w:t>s</w:t>
      </w:r>
      <w:r w:rsidRPr="00BC2F9C">
        <w:t xml:space="preserve"> the number of requests in flight and </w:t>
      </w:r>
      <w:r w:rsidR="00504FC3" w:rsidRPr="00BC2F9C">
        <w:t>therefore</w:t>
      </w:r>
      <w:r w:rsidRPr="00BC2F9C">
        <w:t xml:space="preserve"> is subject to extreme variance. </w:t>
      </w:r>
      <w:r w:rsidR="00504FC3" w:rsidRPr="00BC2F9C">
        <w:t>Therefore</w:t>
      </w:r>
      <w:r w:rsidRPr="00BC2F9C">
        <w:t>, this counter is not use</w:t>
      </w:r>
      <w:r w:rsidR="00105853" w:rsidRPr="00BC2F9C">
        <w:t>ful</w:t>
      </w:r>
      <w:r w:rsidRPr="00BC2F9C">
        <w:t xml:space="preserve"> except to check for the existence of </w:t>
      </w:r>
      <w:r w:rsidR="00504FC3" w:rsidRPr="00BC2F9C">
        <w:t>many</w:t>
      </w:r>
      <w:r w:rsidRPr="00BC2F9C">
        <w:t xml:space="preserve"> short bursts of activity.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Disk Bytes / second, Disk {Read | Write } Bytes / second</w:t>
      </w:r>
    </w:p>
    <w:p w:rsidR="00785EF2" w:rsidRPr="00BC2F9C" w:rsidRDefault="00785EF2" w:rsidP="00785EF2">
      <w:pPr>
        <w:pStyle w:val="BodyTextIndent"/>
      </w:pPr>
      <w:r w:rsidRPr="00BC2F9C">
        <w:t xml:space="preserve">This counter </w:t>
      </w:r>
      <w:r w:rsidR="00316616">
        <w:t>collects</w:t>
      </w:r>
      <w:r w:rsidRPr="00BC2F9C">
        <w:t xml:space="preserve"> throughput data. If the sample time is long enough, a histogram of the array’s response to specific loads (queues, request sizes, and so on) can be analyzed. If possible, individual or sub-workloads should be observed separately.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Disk {Reads | Writes | Transfers } / second</w:t>
      </w:r>
    </w:p>
    <w:p w:rsidR="00785EF2" w:rsidRPr="00BC2F9C" w:rsidRDefault="00785EF2" w:rsidP="00785EF2">
      <w:pPr>
        <w:pStyle w:val="BodyTextIndent"/>
      </w:pPr>
      <w:r w:rsidRPr="00BC2F9C">
        <w:t xml:space="preserve">This counter </w:t>
      </w:r>
      <w:r w:rsidR="00316616">
        <w:t>collects</w:t>
      </w:r>
      <w:r w:rsidRPr="00BC2F9C">
        <w:t xml:space="preserve"> throughput data. If the sample time is long enough, a histogram of the array’s response to specific loads (queues, request sizes, and so on) can be analyzed. If possible, individual or sub-workloads should be observed separately.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Split I/O / second</w:t>
      </w:r>
    </w:p>
    <w:p w:rsidR="00785EF2" w:rsidRPr="00BC2F9C" w:rsidRDefault="00785EF2" w:rsidP="00785EF2">
      <w:pPr>
        <w:pStyle w:val="BodyTextIndent"/>
      </w:pPr>
      <w:r w:rsidRPr="00BC2F9C">
        <w:t xml:space="preserve">This counter is useful only if the value is not in the noise. If it becomes significant, in terms of split I/Os per second per physical disk, further investigation could be </w:t>
      </w:r>
      <w:r w:rsidR="00933585">
        <w:t xml:space="preserve">needed </w:t>
      </w:r>
      <w:r w:rsidRPr="00BC2F9C">
        <w:t xml:space="preserve">to determine the size of the original requests </w:t>
      </w:r>
      <w:r w:rsidR="00105853" w:rsidRPr="00BC2F9C">
        <w:t xml:space="preserve">that are </w:t>
      </w:r>
      <w:r w:rsidRPr="00BC2F9C">
        <w:t xml:space="preserve">being split and the workload </w:t>
      </w:r>
      <w:r w:rsidR="00105853" w:rsidRPr="00BC2F9C">
        <w:t xml:space="preserve">that is </w:t>
      </w:r>
      <w:r w:rsidRPr="00BC2F9C">
        <w:t>generating them.</w:t>
      </w:r>
    </w:p>
    <w:p w:rsidR="00785EF2" w:rsidRPr="00BC2F9C" w:rsidRDefault="00785EF2" w:rsidP="00785EF2">
      <w:pPr>
        <w:pStyle w:val="Heading3"/>
      </w:pPr>
      <w:bookmarkStart w:id="88" w:name="_Toc72127004"/>
      <w:bookmarkStart w:id="89" w:name="_Toc200504802"/>
      <w:r w:rsidRPr="00BC2F9C">
        <w:t>Processor</w:t>
      </w:r>
      <w:bookmarkEnd w:id="88"/>
      <w:bookmarkEnd w:id="89"/>
    </w:p>
    <w:p w:rsidR="00785EF2" w:rsidRPr="00BC2F9C" w:rsidRDefault="00785EF2" w:rsidP="00785EF2">
      <w:pPr>
        <w:pStyle w:val="BulletList"/>
        <w:keepNext/>
        <w:tabs>
          <w:tab w:val="num" w:pos="2430"/>
        </w:tabs>
        <w:rPr>
          <w:rStyle w:val="bold0"/>
        </w:rPr>
      </w:pPr>
      <w:r w:rsidRPr="00BC2F9C">
        <w:rPr>
          <w:rStyle w:val="bold0"/>
        </w:rPr>
        <w:t>% DPC Time, % Interrupt Time, % Privileged Time</w:t>
      </w:r>
    </w:p>
    <w:p w:rsidR="00785EF2" w:rsidRPr="00BC2F9C" w:rsidRDefault="00785EF2" w:rsidP="00785EF2">
      <w:pPr>
        <w:pStyle w:val="BodyTextIndent"/>
      </w:pPr>
      <w:r w:rsidRPr="00BC2F9C">
        <w:t xml:space="preserve">If interrupt time and DPC time </w:t>
      </w:r>
      <w:r w:rsidR="00504FC3" w:rsidRPr="00BC2F9C">
        <w:t>are</w:t>
      </w:r>
      <w:r w:rsidRPr="00BC2F9C">
        <w:t xml:space="preserve"> a large </w:t>
      </w:r>
      <w:r w:rsidR="00504FC3" w:rsidRPr="00BC2F9C">
        <w:t>part of</w:t>
      </w:r>
      <w:r w:rsidRPr="00BC2F9C">
        <w:t xml:space="preserve"> privileged time, the kernel is spending a </w:t>
      </w:r>
      <w:r w:rsidR="00316616">
        <w:t xml:space="preserve">long </w:t>
      </w:r>
      <w:r w:rsidRPr="00BC2F9C">
        <w:t xml:space="preserve">time processing I/Os. </w:t>
      </w:r>
      <w:r w:rsidR="00105853" w:rsidRPr="00BC2F9C">
        <w:t>S</w:t>
      </w:r>
      <w:r w:rsidRPr="00BC2F9C">
        <w:t>ome</w:t>
      </w:r>
      <w:r w:rsidR="00105853" w:rsidRPr="00BC2F9C">
        <w:t>times</w:t>
      </w:r>
      <w:r w:rsidRPr="00BC2F9C">
        <w:t xml:space="preserve">, it </w:t>
      </w:r>
      <w:r w:rsidR="00105853" w:rsidRPr="00BC2F9C">
        <w:t xml:space="preserve">is </w:t>
      </w:r>
      <w:r w:rsidRPr="00BC2F9C">
        <w:t xml:space="preserve">best to keep interrupts and </w:t>
      </w:r>
      <w:r w:rsidRPr="00BC2F9C">
        <w:rPr>
          <w:noProof/>
        </w:rPr>
        <w:t>DPCs affinitized</w:t>
      </w:r>
      <w:r w:rsidRPr="00BC2F9C">
        <w:t xml:space="preserve"> to </w:t>
      </w:r>
      <w:r w:rsidR="00504FC3" w:rsidRPr="00BC2F9C">
        <w:t>only a few</w:t>
      </w:r>
      <w:r w:rsidRPr="00BC2F9C">
        <w:t xml:space="preserve"> CPUs on a multiprocessor system, to improve cache locality. </w:t>
      </w:r>
      <w:r w:rsidR="00105853" w:rsidRPr="00BC2F9C">
        <w:t>O</w:t>
      </w:r>
      <w:r w:rsidRPr="00BC2F9C">
        <w:t xml:space="preserve">ther </w:t>
      </w:r>
      <w:r w:rsidR="00105853" w:rsidRPr="00BC2F9C">
        <w:t>times</w:t>
      </w:r>
      <w:r w:rsidRPr="00BC2F9C">
        <w:t xml:space="preserve">, it </w:t>
      </w:r>
      <w:r w:rsidR="00105853" w:rsidRPr="00BC2F9C">
        <w:t xml:space="preserve">is </w:t>
      </w:r>
      <w:r w:rsidRPr="00BC2F9C">
        <w:t xml:space="preserve">best to distribute the interrupts and </w:t>
      </w:r>
      <w:r w:rsidRPr="00BC2F9C">
        <w:rPr>
          <w:noProof/>
        </w:rPr>
        <w:t>DPCs</w:t>
      </w:r>
      <w:r w:rsidRPr="00BC2F9C">
        <w:t xml:space="preserve"> among many CPUs to </w:t>
      </w:r>
      <w:r w:rsidR="00105853" w:rsidRPr="00BC2F9C">
        <w:t xml:space="preserve">prevent </w:t>
      </w:r>
      <w:r w:rsidRPr="00BC2F9C">
        <w:t>the interrupt and DPC activity from becoming a bottleneck.</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noProof/>
        </w:rPr>
        <w:t>DPCs</w:t>
      </w:r>
      <w:r w:rsidRPr="00BC2F9C">
        <w:rPr>
          <w:rStyle w:val="bold0"/>
        </w:rPr>
        <w:t xml:space="preserve"> Queued / second</w:t>
      </w:r>
    </w:p>
    <w:p w:rsidR="00785EF2" w:rsidRPr="00BC2F9C" w:rsidRDefault="00785EF2" w:rsidP="00785EF2">
      <w:pPr>
        <w:pStyle w:val="BodyTextIndent"/>
      </w:pPr>
      <w:r w:rsidRPr="00BC2F9C">
        <w:t xml:space="preserve">This counter is another measurement of how </w:t>
      </w:r>
      <w:r w:rsidRPr="00BC2F9C">
        <w:rPr>
          <w:noProof/>
        </w:rPr>
        <w:t>DPCs</w:t>
      </w:r>
      <w:r w:rsidRPr="00BC2F9C">
        <w:t xml:space="preserve"> are </w:t>
      </w:r>
      <w:r w:rsidR="00316616">
        <w:t>using</w:t>
      </w:r>
      <w:r w:rsidRPr="00BC2F9C">
        <w:t xml:space="preserve"> CPU time and kernel resources.</w:t>
      </w:r>
    </w:p>
    <w:p w:rsidR="00785EF2" w:rsidRPr="00BC2F9C" w:rsidRDefault="00785EF2" w:rsidP="00785EF2">
      <w:pPr>
        <w:pStyle w:val="Le"/>
      </w:pPr>
    </w:p>
    <w:p w:rsidR="00785EF2" w:rsidRPr="00BC2F9C" w:rsidRDefault="00785EF2" w:rsidP="00BA16F7">
      <w:pPr>
        <w:pStyle w:val="BulletList"/>
        <w:keepNext/>
        <w:tabs>
          <w:tab w:val="num" w:pos="2430"/>
        </w:tabs>
        <w:rPr>
          <w:rStyle w:val="bold0"/>
        </w:rPr>
      </w:pPr>
      <w:r w:rsidRPr="00BC2F9C">
        <w:rPr>
          <w:rStyle w:val="bold0"/>
        </w:rPr>
        <w:lastRenderedPageBreak/>
        <w:t>Interrupts / second</w:t>
      </w:r>
    </w:p>
    <w:p w:rsidR="00785EF2" w:rsidRPr="00BC2F9C" w:rsidRDefault="00785EF2" w:rsidP="00BA16F7">
      <w:pPr>
        <w:pStyle w:val="BodyTextIndent"/>
        <w:keepLines/>
      </w:pPr>
      <w:r w:rsidRPr="00BC2F9C">
        <w:t xml:space="preserve">This counter is another measurement of how interrupts are </w:t>
      </w:r>
      <w:r w:rsidR="00316616">
        <w:t>using</w:t>
      </w:r>
      <w:r w:rsidRPr="00BC2F9C">
        <w:t xml:space="preserve"> CPU time and kernel resources. Modern disk controllers often combine or coalesce interrupts so that a single interrupt </w:t>
      </w:r>
      <w:r w:rsidR="00105853" w:rsidRPr="00BC2F9C">
        <w:t xml:space="preserve">causes </w:t>
      </w:r>
      <w:r w:rsidRPr="00BC2F9C">
        <w:t xml:space="preserve">the processing of multiple I/O completions. Of course, it is a trade-off between delaying interrupts (and </w:t>
      </w:r>
      <w:r w:rsidR="00504FC3" w:rsidRPr="00BC2F9C">
        <w:t>therefore</w:t>
      </w:r>
      <w:r w:rsidRPr="00BC2F9C">
        <w:t xml:space="preserve"> completions) and amortizing CPU processing time.</w:t>
      </w:r>
    </w:p>
    <w:p w:rsidR="00785EF2" w:rsidRPr="00BC2F9C" w:rsidRDefault="00785EF2" w:rsidP="00785EF2">
      <w:pPr>
        <w:pStyle w:val="Heading3"/>
        <w:rPr>
          <w:b/>
        </w:rPr>
      </w:pPr>
      <w:bookmarkStart w:id="90" w:name="_Toc200504803"/>
      <w:r w:rsidRPr="00BC2F9C">
        <w:t>Power Protection and Advanced Performance Option</w:t>
      </w:r>
      <w:bookmarkEnd w:id="90"/>
    </w:p>
    <w:p w:rsidR="00785EF2" w:rsidRPr="00BC2F9C" w:rsidRDefault="00785EF2" w:rsidP="00785EF2">
      <w:pPr>
        <w:pStyle w:val="BodyText"/>
        <w:keepLines/>
      </w:pPr>
      <w:r w:rsidRPr="00BC2F9C">
        <w:t xml:space="preserve">There are two performance-related options for every disk under </w:t>
      </w:r>
      <w:r w:rsidR="00290811">
        <w:rPr>
          <w:b/>
        </w:rPr>
        <w:t xml:space="preserve">Disk &gt; </w:t>
      </w:r>
      <w:r w:rsidRPr="00BC2F9C">
        <w:rPr>
          <w:b/>
        </w:rPr>
        <w:t>Properties &gt; Policies</w:t>
      </w:r>
      <w:r w:rsidRPr="00BC2F9C">
        <w:t xml:space="preserve">. Enabling write caching </w:t>
      </w:r>
      <w:r w:rsidR="00504FC3" w:rsidRPr="00BC2F9C">
        <w:t xml:space="preserve">lets </w:t>
      </w:r>
      <w:r w:rsidRPr="00BC2F9C">
        <w:t xml:space="preserve">writes be completed immediately </w:t>
      </w:r>
      <w:r w:rsidR="00504FC3" w:rsidRPr="00BC2F9C">
        <w:t>after they have been</w:t>
      </w:r>
      <w:r w:rsidRPr="00BC2F9C">
        <w:t xml:space="preserve"> cached in the storage subsystem. Note that with this action a period of time passes during which a power failure or other catastrophic event could result in data</w:t>
      </w:r>
      <w:r w:rsidR="00105853" w:rsidRPr="00BC2F9C">
        <w:t xml:space="preserve"> loss</w:t>
      </w:r>
      <w:r w:rsidRPr="00BC2F9C">
        <w:t>. However, this period is typically fairly short because write caches in the storage subsystem are usually flushed during any period of idle activity. Alternately, you can use time-outs at the cache level to force dirty data out of the cache even if other active requests exist.</w:t>
      </w:r>
    </w:p>
    <w:p w:rsidR="00785EF2" w:rsidRPr="00BC2F9C" w:rsidRDefault="00785EF2" w:rsidP="00785EF2">
      <w:pPr>
        <w:pStyle w:val="BodyText"/>
      </w:pPr>
      <w:r w:rsidRPr="00BC2F9C">
        <w:t>The advanced performance option strips all write-through flags from disk requests and removes all flush-cache commands. The assumption is that if you have power protection on your I/O path you do</w:t>
      </w:r>
      <w:r w:rsidR="00504FC3" w:rsidRPr="00BC2F9C">
        <w:t xml:space="preserve"> </w:t>
      </w:r>
      <w:r w:rsidRPr="00BC2F9C">
        <w:t>n</w:t>
      </w:r>
      <w:r w:rsidR="00504FC3" w:rsidRPr="00BC2F9C">
        <w:t>o</w:t>
      </w:r>
      <w:r w:rsidRPr="00BC2F9C">
        <w:t>t need to worry about those two pieces of functionality</w:t>
      </w:r>
      <w:r w:rsidR="00105853" w:rsidRPr="00BC2F9C">
        <w:t>.</w:t>
      </w:r>
      <w:r w:rsidRPr="00BC2F9C">
        <w:t xml:space="preserve"> </w:t>
      </w:r>
      <w:r w:rsidR="00105853" w:rsidRPr="00BC2F9C">
        <w:t>B</w:t>
      </w:r>
      <w:r w:rsidRPr="00BC2F9C">
        <w:t xml:space="preserve">y definition, any written data is safe and </w:t>
      </w:r>
      <w:r w:rsidR="003F60D7" w:rsidRPr="00BC2F9C">
        <w:t>“</w:t>
      </w:r>
      <w:r w:rsidRPr="00BC2F9C">
        <w:t>in-order</w:t>
      </w:r>
      <w:r w:rsidR="003F60D7" w:rsidRPr="00BC2F9C">
        <w:t>”</w:t>
      </w:r>
      <w:r w:rsidRPr="00BC2F9C">
        <w:t xml:space="preserve"> after it is copied into power-protected storage subsystem hardware, just as if it had been written to the physical disk media.</w:t>
      </w:r>
    </w:p>
    <w:p w:rsidR="00785EF2" w:rsidRPr="00BC2F9C" w:rsidRDefault="00785EF2" w:rsidP="00785EF2">
      <w:pPr>
        <w:pStyle w:val="Heading3"/>
        <w:rPr>
          <w:b/>
        </w:rPr>
      </w:pPr>
      <w:bookmarkStart w:id="91" w:name="_Toc200504804"/>
      <w:r w:rsidRPr="00BC2F9C">
        <w:t>Block Alignment (DISKPART)</w:t>
      </w:r>
      <w:bookmarkEnd w:id="91"/>
    </w:p>
    <w:p w:rsidR="00785EF2" w:rsidRPr="00BC2F9C" w:rsidRDefault="00785EF2" w:rsidP="00785EF2">
      <w:pPr>
        <w:pStyle w:val="BodyText"/>
      </w:pPr>
      <w:r w:rsidRPr="00BC2F9C">
        <w:t>NTFS aligns its metadata and data clusters to partition boundary by increments of the cluster size (</w:t>
      </w:r>
      <w:r w:rsidR="00105853" w:rsidRPr="00BC2F9C">
        <w:t xml:space="preserve">which was </w:t>
      </w:r>
      <w:r w:rsidRPr="00BC2F9C">
        <w:t xml:space="preserve">selected during file system creation </w:t>
      </w:r>
      <w:r w:rsidR="00105853" w:rsidRPr="00BC2F9C">
        <w:t xml:space="preserve">or </w:t>
      </w:r>
      <w:r w:rsidRPr="00BC2F9C">
        <w:t>default</w:t>
      </w:r>
      <w:r w:rsidR="00105853" w:rsidRPr="00BC2F9C">
        <w:t>ed</w:t>
      </w:r>
      <w:r w:rsidRPr="00BC2F9C">
        <w:t xml:space="preserve"> to 4 KB). In earlier releases of Windows, the partition boundary offset for a </w:t>
      </w:r>
      <w:r w:rsidR="00105853" w:rsidRPr="00BC2F9C">
        <w:t xml:space="preserve">specific </w:t>
      </w:r>
      <w:r w:rsidRPr="00BC2F9C">
        <w:t xml:space="preserve">disk partition could be misaligned, </w:t>
      </w:r>
      <w:r w:rsidR="008B26C1" w:rsidRPr="00BC2F9C">
        <w:t xml:space="preserve">when it was </w:t>
      </w:r>
      <w:r w:rsidRPr="00BC2F9C">
        <w:t xml:space="preserve">compared to array disk stripe unit boundaries. This caused requests to be unintentionally split across multiple disks. To force alignment, </w:t>
      </w:r>
      <w:r w:rsidR="008B26C1" w:rsidRPr="00BC2F9C">
        <w:t xml:space="preserve">you must use </w:t>
      </w:r>
      <w:r w:rsidRPr="00BC2F9C">
        <w:t xml:space="preserve">diskpar.exe or diskpart.exe at the time </w:t>
      </w:r>
      <w:r w:rsidR="00504FC3" w:rsidRPr="00BC2F9C">
        <w:t xml:space="preserve">that </w:t>
      </w:r>
      <w:r w:rsidRPr="00BC2F9C">
        <w:t>the partition is created.</w:t>
      </w:r>
    </w:p>
    <w:p w:rsidR="00785EF2" w:rsidRPr="00BC2F9C" w:rsidRDefault="00785EF2" w:rsidP="00785EF2">
      <w:pPr>
        <w:pStyle w:val="BodyText"/>
      </w:pPr>
      <w:r w:rsidRPr="00BC2F9C">
        <w:t xml:space="preserve">In Windows Server 2008, partitions are automatically offset by 1 MB, which provides good alignment for the power-of-two stripe unit sizes </w:t>
      </w:r>
      <w:r w:rsidR="008B26C1" w:rsidRPr="00BC2F9C">
        <w:t xml:space="preserve">that are </w:t>
      </w:r>
      <w:r w:rsidRPr="00BC2F9C">
        <w:t xml:space="preserve">typically found in hardware. If the stripe unit size is set to a size </w:t>
      </w:r>
      <w:r w:rsidR="008B26C1" w:rsidRPr="00BC2F9C">
        <w:t xml:space="preserve">that is greater </w:t>
      </w:r>
      <w:r w:rsidRPr="00BC2F9C">
        <w:t>than 1 MB, the alignment issue is much less of a problem because small requests rarely cross large stripe unit boundaries. Note that Windows Server 2008 defaults to a smaller power-of-two offset for small drives.</w:t>
      </w:r>
    </w:p>
    <w:p w:rsidR="00785EF2" w:rsidRPr="00BC2F9C" w:rsidRDefault="00785EF2" w:rsidP="00785EF2">
      <w:pPr>
        <w:pStyle w:val="BodyText"/>
      </w:pPr>
      <w:r w:rsidRPr="00BC2F9C">
        <w:t xml:space="preserve">If alignment is still a problem even with the default offset, you can use diskpart.exe to force </w:t>
      </w:r>
      <w:r w:rsidR="00504FC3" w:rsidRPr="00BC2F9C">
        <w:t>alternative</w:t>
      </w:r>
      <w:r w:rsidRPr="00BC2F9C">
        <w:t xml:space="preserve"> alignments at the time of partition creation.</w:t>
      </w:r>
    </w:p>
    <w:p w:rsidR="00785EF2" w:rsidRPr="00BC2F9C" w:rsidRDefault="00785EF2" w:rsidP="00785EF2">
      <w:pPr>
        <w:pStyle w:val="Heading3"/>
        <w:rPr>
          <w:b/>
        </w:rPr>
      </w:pPr>
      <w:bookmarkStart w:id="92" w:name="_Toc200504805"/>
      <w:r w:rsidRPr="00BC2F9C">
        <w:t>Solid-State and Hybrid Drives</w:t>
      </w:r>
      <w:bookmarkEnd w:id="92"/>
    </w:p>
    <w:p w:rsidR="00785EF2" w:rsidRPr="00BC2F9C" w:rsidRDefault="00CB76D2" w:rsidP="00785EF2">
      <w:pPr>
        <w:pStyle w:val="BodyText"/>
      </w:pPr>
      <w:r w:rsidRPr="00BC2F9C">
        <w:t>Previously, t</w:t>
      </w:r>
      <w:r w:rsidR="00785EF2" w:rsidRPr="00BC2F9C">
        <w:t xml:space="preserve">he cost of large quantities of nonvolatile memory </w:t>
      </w:r>
      <w:r w:rsidRPr="00BC2F9C">
        <w:t xml:space="preserve">was </w:t>
      </w:r>
      <w:r w:rsidR="00785EF2" w:rsidRPr="00BC2F9C">
        <w:t xml:space="preserve">prohibitive for server configurations. Exceptions include aerospace or military applications </w:t>
      </w:r>
      <w:r w:rsidRPr="00BC2F9C">
        <w:t xml:space="preserve">in which </w:t>
      </w:r>
      <w:r w:rsidR="00785EF2" w:rsidRPr="00BC2F9C">
        <w:t xml:space="preserve">the shock and vibration sensitivity of flash memory is highly desirable. Newer laptops and desktop systems have </w:t>
      </w:r>
      <w:r w:rsidRPr="00BC2F9C">
        <w:t xml:space="preserve">begun to </w:t>
      </w:r>
      <w:r w:rsidR="00785EF2" w:rsidRPr="00BC2F9C">
        <w:t>incorporat</w:t>
      </w:r>
      <w:r w:rsidRPr="00BC2F9C">
        <w:t>e</w:t>
      </w:r>
      <w:r w:rsidR="00785EF2" w:rsidRPr="00BC2F9C">
        <w:t xml:space="preserve"> flash memory in the form of </w:t>
      </w:r>
      <w:r w:rsidR="003F60D7" w:rsidRPr="00BC2F9C">
        <w:t>“</w:t>
      </w:r>
      <w:r w:rsidR="00785EF2" w:rsidRPr="00BC2F9C">
        <w:t>hybrid</w:t>
      </w:r>
      <w:r w:rsidR="003F60D7" w:rsidRPr="00BC2F9C">
        <w:t>”</w:t>
      </w:r>
      <w:r w:rsidR="00785EF2" w:rsidRPr="00BC2F9C">
        <w:t xml:space="preserve"> disk drives. In these configurations, Windows can explicitly request that some </w:t>
      </w:r>
      <w:r w:rsidRPr="00BC2F9C">
        <w:t xml:space="preserve">data </w:t>
      </w:r>
      <w:r w:rsidR="00785EF2" w:rsidRPr="00BC2F9C">
        <w:t xml:space="preserve">blocks be cached in a drive’s nonvolatile memory and other blocks be sent directly to </w:t>
      </w:r>
      <w:r w:rsidR="00785EF2" w:rsidRPr="00BC2F9C">
        <w:lastRenderedPageBreak/>
        <w:t xml:space="preserve">the magnetic media. Because the amount of flash memory is quite small </w:t>
      </w:r>
      <w:r w:rsidRPr="00BC2F9C">
        <w:t xml:space="preserve">when </w:t>
      </w:r>
      <w:r w:rsidR="00D2640C">
        <w:t xml:space="preserve">it is </w:t>
      </w:r>
      <w:r w:rsidR="00785EF2" w:rsidRPr="00BC2F9C">
        <w:t>compared to the amount of data that can be stored on the platters, the cost is acceptable</w:t>
      </w:r>
      <w:r w:rsidRPr="00BC2F9C">
        <w:t>. This is</w:t>
      </w:r>
      <w:r w:rsidR="00785EF2" w:rsidRPr="00BC2F9C">
        <w:t xml:space="preserve"> especially </w:t>
      </w:r>
      <w:r w:rsidRPr="00BC2F9C">
        <w:t xml:space="preserve">true </w:t>
      </w:r>
      <w:r w:rsidR="00785EF2" w:rsidRPr="00BC2F9C">
        <w:t>when one considers the other benefits of flash memory: improved power and greater tolerance of shock, vibration, and heat.</w:t>
      </w:r>
    </w:p>
    <w:p w:rsidR="00785EF2" w:rsidRPr="00BC2F9C" w:rsidRDefault="00785EF2" w:rsidP="00785EF2">
      <w:pPr>
        <w:pStyle w:val="BodyText"/>
      </w:pPr>
      <w:r w:rsidRPr="00BC2F9C">
        <w:t xml:space="preserve">As the cost of flash memory continues to decrease, it becomes more </w:t>
      </w:r>
      <w:r w:rsidR="00D2640C">
        <w:t>possible</w:t>
      </w:r>
      <w:r w:rsidRPr="00BC2F9C">
        <w:t xml:space="preserve"> </w:t>
      </w:r>
      <w:r w:rsidR="00504FC3" w:rsidRPr="00BC2F9C">
        <w:t>to</w:t>
      </w:r>
      <w:r w:rsidRPr="00BC2F9C">
        <w:t xml:space="preserve"> improve storage subsystem response time on servers. The typical vehicle for incorporating nonvolatile memory in a server is the solid-state disk (SSD). The most cost-effective </w:t>
      </w:r>
      <w:r w:rsidR="00CB76D2" w:rsidRPr="00BC2F9C">
        <w:t xml:space="preserve">way is to </w:t>
      </w:r>
      <w:r w:rsidRPr="00BC2F9C">
        <w:t>plac</w:t>
      </w:r>
      <w:r w:rsidR="00CB76D2" w:rsidRPr="00BC2F9C">
        <w:t>e</w:t>
      </w:r>
      <w:r w:rsidRPr="00BC2F9C">
        <w:t xml:space="preserve"> only the </w:t>
      </w:r>
      <w:r w:rsidR="003F60D7" w:rsidRPr="00BC2F9C">
        <w:t>“</w:t>
      </w:r>
      <w:r w:rsidRPr="00BC2F9C">
        <w:t>hottest</w:t>
      </w:r>
      <w:r w:rsidR="003F60D7" w:rsidRPr="00BC2F9C">
        <w:t>”</w:t>
      </w:r>
      <w:r w:rsidRPr="00BC2F9C">
        <w:t xml:space="preserve"> data of a workload onto nonvolatile memory. In Windows Server 2008, partitioning can be performed only by applications that store data on the SSD</w:t>
      </w:r>
      <w:r w:rsidR="00CB76D2" w:rsidRPr="00BC2F9C">
        <w:t>.</w:t>
      </w:r>
      <w:r w:rsidRPr="00BC2F9C">
        <w:t xml:space="preserve"> Windows Server 2008 does not </w:t>
      </w:r>
      <w:r w:rsidR="00504FC3" w:rsidRPr="00BC2F9C">
        <w:t>try</w:t>
      </w:r>
      <w:r w:rsidRPr="00BC2F9C">
        <w:t xml:space="preserve"> to dynamically determine what data should optimally be stored on SSDs.</w:t>
      </w:r>
    </w:p>
    <w:p w:rsidR="00785EF2" w:rsidRPr="00BC2F9C" w:rsidRDefault="00785EF2" w:rsidP="00785EF2">
      <w:pPr>
        <w:pStyle w:val="Heading3"/>
        <w:rPr>
          <w:b/>
        </w:rPr>
      </w:pPr>
      <w:bookmarkStart w:id="93" w:name="_Toc200504806"/>
      <w:r w:rsidRPr="00BC2F9C">
        <w:t>Response Times</w:t>
      </w:r>
      <w:bookmarkEnd w:id="93"/>
    </w:p>
    <w:p w:rsidR="00785EF2" w:rsidRPr="00BC2F9C" w:rsidRDefault="00CB76D2" w:rsidP="00785EF2">
      <w:pPr>
        <w:pStyle w:val="BodyText"/>
      </w:pPr>
      <w:r w:rsidRPr="00BC2F9C">
        <w:t>You can use t</w:t>
      </w:r>
      <w:r w:rsidR="00785EF2" w:rsidRPr="00BC2F9C">
        <w:t xml:space="preserve">ools such as </w:t>
      </w:r>
      <w:r w:rsidR="00785EF2" w:rsidRPr="00BC2F9C">
        <w:rPr>
          <w:noProof/>
        </w:rPr>
        <w:t>Perfmon</w:t>
      </w:r>
      <w:r w:rsidR="00785EF2" w:rsidRPr="00BC2F9C">
        <w:t xml:space="preserve"> to obtain data on disk request response times. Write requests </w:t>
      </w:r>
      <w:r w:rsidRPr="00BC2F9C">
        <w:t xml:space="preserve">that enter </w:t>
      </w:r>
      <w:r w:rsidR="00785EF2" w:rsidRPr="00BC2F9C">
        <w:t xml:space="preserve">a </w:t>
      </w:r>
      <w:r w:rsidR="00C750A6" w:rsidRPr="00BC2F9C">
        <w:t>writeback</w:t>
      </w:r>
      <w:r w:rsidR="00785EF2" w:rsidRPr="00BC2F9C">
        <w:t xml:space="preserve"> hardware cache often have </w:t>
      </w:r>
      <w:r w:rsidR="00D2640C">
        <w:t>very</w:t>
      </w:r>
      <w:r w:rsidR="00785EF2" w:rsidRPr="00BC2F9C">
        <w:t xml:space="preserve"> low response times (less than 1 ms) because completion depends on </w:t>
      </w:r>
      <w:r w:rsidR="004D64E1" w:rsidRPr="00BC2F9C">
        <w:t>dynamic RAM (</w:t>
      </w:r>
      <w:r w:rsidR="00785EF2" w:rsidRPr="00BC2F9C">
        <w:t>DRAM</w:t>
      </w:r>
      <w:r w:rsidR="004D64E1" w:rsidRPr="00BC2F9C">
        <w:t>)</w:t>
      </w:r>
      <w:r w:rsidR="00785EF2" w:rsidRPr="00BC2F9C">
        <w:t xml:space="preserve"> </w:t>
      </w:r>
      <w:r w:rsidR="00C750A6" w:rsidRPr="00BC2F9C">
        <w:t>instead of</w:t>
      </w:r>
      <w:r w:rsidR="00785EF2" w:rsidRPr="00BC2F9C">
        <w:t xml:space="preserve"> disk speeds. The data is written back to disk media in the background. As the workload begins to saturate the cache, response times increase until the write cache’s only benefit is potentially a better ordering of requests to reduce positioning delays.</w:t>
      </w:r>
    </w:p>
    <w:p w:rsidR="00785EF2" w:rsidRPr="00BC2F9C" w:rsidRDefault="00785EF2" w:rsidP="00785EF2">
      <w:pPr>
        <w:pStyle w:val="BodyText"/>
      </w:pPr>
      <w:r w:rsidRPr="00BC2F9C">
        <w:t xml:space="preserve">For JBOD arrays, reads and writes </w:t>
      </w:r>
      <w:r w:rsidR="00CB76D2" w:rsidRPr="00BC2F9C">
        <w:t xml:space="preserve">have approximately the same </w:t>
      </w:r>
      <w:r w:rsidRPr="00BC2F9C">
        <w:t xml:space="preserve">performance characteristics. With modern hard disks, positioning delays for random requests are 5 to 15 ms. </w:t>
      </w:r>
      <w:r w:rsidR="004D64E1" w:rsidRPr="00BC2F9C">
        <w:t xml:space="preserve">Smaller </w:t>
      </w:r>
      <w:r w:rsidRPr="00BC2F9C">
        <w:t>2.5</w:t>
      </w:r>
      <w:r w:rsidR="004D64E1" w:rsidRPr="00BC2F9C">
        <w:t>-inch</w:t>
      </w:r>
      <w:r w:rsidRPr="00BC2F9C">
        <w:t xml:space="preserve"> drives have shorter positioning distances and lighter actuators, so they </w:t>
      </w:r>
      <w:r w:rsidR="00C750A6" w:rsidRPr="00BC2F9C">
        <w:t>generally</w:t>
      </w:r>
      <w:r w:rsidRPr="00BC2F9C">
        <w:t xml:space="preserve"> provide faster seek times than comparable </w:t>
      </w:r>
      <w:r w:rsidR="004D64E1" w:rsidRPr="00BC2F9C">
        <w:t xml:space="preserve">larger </w:t>
      </w:r>
      <w:r w:rsidRPr="00BC2F9C">
        <w:t>3.5</w:t>
      </w:r>
      <w:r w:rsidR="004D64E1" w:rsidRPr="00BC2F9C">
        <w:t>-inch</w:t>
      </w:r>
      <w:r w:rsidRPr="00BC2F9C">
        <w:t xml:space="preserve"> drives</w:t>
      </w:r>
      <w:r w:rsidR="004D64E1" w:rsidRPr="00BC2F9C">
        <w:t xml:space="preserve">. </w:t>
      </w:r>
      <w:r w:rsidRPr="00BC2F9C">
        <w:t xml:space="preserve">Positioning delays for sequential requests should be insignificant except </w:t>
      </w:r>
      <w:r w:rsidR="00C750A6" w:rsidRPr="00BC2F9C">
        <w:t>for</w:t>
      </w:r>
      <w:r w:rsidRPr="00BC2F9C">
        <w:t xml:space="preserve"> write-through streams, where each positioning delay should approximate the required time for a complete disk rotation.</w:t>
      </w:r>
    </w:p>
    <w:p w:rsidR="00785EF2" w:rsidRPr="00BC2F9C" w:rsidRDefault="00785EF2" w:rsidP="00785EF2">
      <w:pPr>
        <w:pStyle w:val="BodyText"/>
      </w:pPr>
      <w:r w:rsidRPr="00BC2F9C">
        <w:t xml:space="preserve">Transfer times are usually less significant </w:t>
      </w:r>
      <w:r w:rsidR="00CB76D2" w:rsidRPr="00BC2F9C">
        <w:t xml:space="preserve">when </w:t>
      </w:r>
      <w:r w:rsidR="00D2640C">
        <w:t xml:space="preserve">they are </w:t>
      </w:r>
      <w:r w:rsidR="00C750A6" w:rsidRPr="00BC2F9C">
        <w:t>compared to</w:t>
      </w:r>
      <w:r w:rsidRPr="00BC2F9C">
        <w:t xml:space="preserve"> positioning delays, </w:t>
      </w:r>
      <w:r w:rsidR="00C750A6" w:rsidRPr="00BC2F9C">
        <w:t>except for</w:t>
      </w:r>
      <w:r w:rsidRPr="00BC2F9C">
        <w:t xml:space="preserve"> sequential requests and large requests (</w:t>
      </w:r>
      <w:r w:rsidR="00C750A6" w:rsidRPr="00BC2F9C">
        <w:t>larger</w:t>
      </w:r>
      <w:r w:rsidRPr="00BC2F9C">
        <w:t xml:space="preserve"> than 256 KB) that are instead dominated by disk media access speeds as the requests become larger or more sequential. Modern hard disks access their media at 25 to 125 MB per second depending on rotation speed and sectors per track, which varies across a range of blocks on a </w:t>
      </w:r>
      <w:r w:rsidR="00CB76D2" w:rsidRPr="00BC2F9C">
        <w:t xml:space="preserve">specific </w:t>
      </w:r>
      <w:r w:rsidRPr="00BC2F9C">
        <w:t>disk model</w:t>
      </w:r>
      <w:r w:rsidR="004D64E1" w:rsidRPr="00BC2F9C">
        <w:t>.</w:t>
      </w:r>
      <w:r w:rsidRPr="00BC2F9C">
        <w:t xml:space="preserve"> </w:t>
      </w:r>
      <w:r w:rsidR="004D64E1" w:rsidRPr="00BC2F9C">
        <w:t>O</w:t>
      </w:r>
      <w:r w:rsidRPr="00BC2F9C">
        <w:t xml:space="preserve">utermost tracks </w:t>
      </w:r>
      <w:r w:rsidR="00213667" w:rsidRPr="00BC2F9C">
        <w:t>can</w:t>
      </w:r>
      <w:r w:rsidRPr="00BC2F9C">
        <w:t xml:space="preserve"> have up to </w:t>
      </w:r>
      <w:r w:rsidR="00CB76D2" w:rsidRPr="00BC2F9C">
        <w:t xml:space="preserve">twice </w:t>
      </w:r>
      <w:r w:rsidRPr="00BC2F9C">
        <w:t>the sequential throughput of innermost tracks.</w:t>
      </w:r>
    </w:p>
    <w:p w:rsidR="00785EF2" w:rsidRPr="00BC2F9C" w:rsidRDefault="00CB76D2" w:rsidP="00785EF2">
      <w:pPr>
        <w:pStyle w:val="BodyText"/>
      </w:pPr>
      <w:r w:rsidRPr="00BC2F9C">
        <w:t>I</w:t>
      </w:r>
      <w:r w:rsidR="00785EF2" w:rsidRPr="00BC2F9C">
        <w:t xml:space="preserve">f the stripe unit size </w:t>
      </w:r>
      <w:r w:rsidRPr="00BC2F9C">
        <w:t xml:space="preserve">of a striped array </w:t>
      </w:r>
      <w:r w:rsidR="00785EF2" w:rsidRPr="00BC2F9C">
        <w:t xml:space="preserve">is well chosen, each request is serviced by a single disk—except </w:t>
      </w:r>
      <w:r w:rsidR="00C750A6" w:rsidRPr="00BC2F9C">
        <w:t>for</w:t>
      </w:r>
      <w:r w:rsidR="00785EF2" w:rsidRPr="00BC2F9C">
        <w:t xml:space="preserve"> a low-concurrency workload. So</w:t>
      </w:r>
      <w:r w:rsidR="00C750A6" w:rsidRPr="00BC2F9C">
        <w:t>,</w:t>
      </w:r>
      <w:r w:rsidR="00785EF2" w:rsidRPr="00BC2F9C">
        <w:t xml:space="preserve"> the same general positioning and transfer times still apply.</w:t>
      </w:r>
    </w:p>
    <w:p w:rsidR="00785EF2" w:rsidRPr="00BC2F9C" w:rsidRDefault="00785EF2" w:rsidP="00785EF2">
      <w:pPr>
        <w:pStyle w:val="BodyText"/>
      </w:pPr>
      <w:r w:rsidRPr="00BC2F9C">
        <w:t xml:space="preserve">For mirrored arrays, a write completion might </w:t>
      </w:r>
      <w:r w:rsidR="00CB76D2" w:rsidRPr="00BC2F9C">
        <w:t xml:space="preserve">be required </w:t>
      </w:r>
      <w:r w:rsidRPr="00BC2F9C">
        <w:t>to wait for both disks to complete the request. Depending on how the requests are scheduled, the two completion</w:t>
      </w:r>
      <w:r w:rsidR="00C750A6" w:rsidRPr="00BC2F9C">
        <w:t>s</w:t>
      </w:r>
      <w:r w:rsidRPr="00BC2F9C">
        <w:t xml:space="preserve"> of the requests could take </w:t>
      </w:r>
      <w:r w:rsidR="00C750A6" w:rsidRPr="00BC2F9C">
        <w:t>a long time</w:t>
      </w:r>
      <w:r w:rsidRPr="00BC2F9C">
        <w:t xml:space="preserve">. However, although writes generally should not take twice the time to complete for mirrored arrays, they </w:t>
      </w:r>
      <w:r w:rsidR="00CB76D2" w:rsidRPr="00BC2F9C">
        <w:t xml:space="preserve">are </w:t>
      </w:r>
      <w:r w:rsidRPr="00BC2F9C">
        <w:t xml:space="preserve">probably slower than JBOD. </w:t>
      </w:r>
      <w:r w:rsidR="00D2640C">
        <w:t>Or,</w:t>
      </w:r>
      <w:r w:rsidRPr="00BC2F9C">
        <w:t xml:space="preserve"> reads can experience a performance </w:t>
      </w:r>
      <w:r w:rsidR="00C750A6" w:rsidRPr="00BC2F9C">
        <w:t>increase</w:t>
      </w:r>
      <w:r w:rsidRPr="00BC2F9C">
        <w:t xml:space="preserve"> if the array controller is dynamically load-balancing or </w:t>
      </w:r>
      <w:r w:rsidR="00CB76D2" w:rsidRPr="00BC2F9C">
        <w:t xml:space="preserve">considering </w:t>
      </w:r>
      <w:r w:rsidRPr="00BC2F9C">
        <w:t>spatial locality.</w:t>
      </w:r>
    </w:p>
    <w:p w:rsidR="00785EF2" w:rsidRPr="00BC2F9C" w:rsidRDefault="00785EF2" w:rsidP="00785EF2">
      <w:pPr>
        <w:pStyle w:val="BodyText"/>
      </w:pPr>
      <w:r w:rsidRPr="00BC2F9C">
        <w:t xml:space="preserve">For RAID 5 arrays (rotated parity), small writes </w:t>
      </w:r>
      <w:r w:rsidR="00C750A6" w:rsidRPr="00BC2F9C">
        <w:t>become</w:t>
      </w:r>
      <w:r w:rsidRPr="00BC2F9C">
        <w:t xml:space="preserve"> four separate requests in the typical read-modify-write scenario. In the best case, this is </w:t>
      </w:r>
      <w:r w:rsidR="00D2640C">
        <w:t>approximately</w:t>
      </w:r>
      <w:r w:rsidRPr="00BC2F9C">
        <w:t xml:space="preserve"> the </w:t>
      </w:r>
      <w:r w:rsidRPr="00BC2F9C">
        <w:lastRenderedPageBreak/>
        <w:t xml:space="preserve">equivalent of two mirrored reads plus a full rotation of the disks, </w:t>
      </w:r>
      <w:r w:rsidR="00CB76D2" w:rsidRPr="00BC2F9C">
        <w:t xml:space="preserve">if you assume that </w:t>
      </w:r>
      <w:r w:rsidRPr="00BC2F9C">
        <w:t xml:space="preserve">the </w:t>
      </w:r>
      <w:r w:rsidR="00C750A6" w:rsidRPr="00BC2F9C">
        <w:t>Read/Write</w:t>
      </w:r>
      <w:r w:rsidRPr="00BC2F9C">
        <w:t xml:space="preserve"> pairs </w:t>
      </w:r>
      <w:r w:rsidR="00C750A6" w:rsidRPr="00BC2F9C">
        <w:t>continue</w:t>
      </w:r>
      <w:r w:rsidRPr="00BC2F9C">
        <w:t xml:space="preserve"> in parallel. RAID 6 </w:t>
      </w:r>
      <w:r w:rsidR="00BC2F9C">
        <w:t>incur</w:t>
      </w:r>
      <w:r w:rsidR="00456A66" w:rsidRPr="00BC2F9C">
        <w:t xml:space="preserve">s an </w:t>
      </w:r>
      <w:r w:rsidRPr="00BC2F9C">
        <w:t xml:space="preserve">even </w:t>
      </w:r>
      <w:r w:rsidR="00456A66" w:rsidRPr="00BC2F9C">
        <w:t xml:space="preserve">greater </w:t>
      </w:r>
      <w:r w:rsidRPr="00BC2F9C">
        <w:t xml:space="preserve">performance </w:t>
      </w:r>
      <w:r w:rsidR="00432A22">
        <w:t>hit</w:t>
      </w:r>
      <w:r w:rsidR="00C660E9" w:rsidRPr="00BC2F9C">
        <w:t xml:space="preserve"> </w:t>
      </w:r>
      <w:r w:rsidRPr="00BC2F9C">
        <w:t>for writes</w:t>
      </w:r>
      <w:r w:rsidR="00C660E9" w:rsidRPr="00BC2F9C">
        <w:t xml:space="preserve"> because</w:t>
      </w:r>
      <w:r w:rsidRPr="00BC2F9C">
        <w:t xml:space="preserve"> each RAID 6 small write request </w:t>
      </w:r>
      <w:r w:rsidR="00C750A6" w:rsidRPr="00BC2F9C">
        <w:t>becomes</w:t>
      </w:r>
      <w:r w:rsidRPr="00BC2F9C">
        <w:t xml:space="preserve"> three reads plus three writes.</w:t>
      </w:r>
    </w:p>
    <w:p w:rsidR="00785EF2" w:rsidRPr="00BC2F9C" w:rsidRDefault="00785EF2" w:rsidP="00785EF2">
      <w:pPr>
        <w:pStyle w:val="BodyText"/>
      </w:pPr>
      <w:r w:rsidRPr="00BC2F9C">
        <w:t xml:space="preserve">You must consider the performance </w:t>
      </w:r>
      <w:r w:rsidR="00C750A6" w:rsidRPr="00BC2F9C">
        <w:t>affect</w:t>
      </w:r>
      <w:r w:rsidRPr="00BC2F9C">
        <w:t xml:space="preserve"> of redundant arrays on read and write requests when you </w:t>
      </w:r>
      <w:r w:rsidR="00C750A6" w:rsidRPr="00BC2F9C">
        <w:t>plan</w:t>
      </w:r>
      <w:r w:rsidRPr="00BC2F9C">
        <w:t xml:space="preserve"> subsystems or analyz</w:t>
      </w:r>
      <w:r w:rsidR="00C660E9" w:rsidRPr="00BC2F9C">
        <w:t>e</w:t>
      </w:r>
      <w:r w:rsidRPr="00BC2F9C">
        <w:t xml:space="preserve"> performance data. For example, </w:t>
      </w:r>
      <w:r w:rsidRPr="00BC2F9C">
        <w:rPr>
          <w:noProof/>
        </w:rPr>
        <w:t>Perfmon</w:t>
      </w:r>
      <w:r w:rsidRPr="00BC2F9C">
        <w:t xml:space="preserve"> might show </w:t>
      </w:r>
      <w:r w:rsidR="00C660E9" w:rsidRPr="00BC2F9C">
        <w:t xml:space="preserve">that </w:t>
      </w:r>
      <w:r w:rsidRPr="00BC2F9C">
        <w:t xml:space="preserve">50 writes per second </w:t>
      </w:r>
      <w:r w:rsidR="00C660E9" w:rsidRPr="00BC2F9C">
        <w:t xml:space="preserve">are </w:t>
      </w:r>
      <w:r w:rsidRPr="00BC2F9C">
        <w:t>being processed by volume x, but in reality this could mean 100 requests per second for a mirrored array, 200 requests per second for a RAID 5 array, or even more than 200 requests per second if the requests are split across stripe units.</w:t>
      </w:r>
    </w:p>
    <w:p w:rsidR="00785EF2" w:rsidRPr="00BC2F9C" w:rsidRDefault="00785EF2" w:rsidP="00785EF2">
      <w:pPr>
        <w:pStyle w:val="BodyText"/>
      </w:pPr>
      <w:r w:rsidRPr="00BC2F9C">
        <w:t xml:space="preserve">The following are response time guidelines </w:t>
      </w:r>
      <w:r w:rsidR="00C660E9" w:rsidRPr="00BC2F9C">
        <w:t xml:space="preserve">if </w:t>
      </w:r>
      <w:r w:rsidRPr="00BC2F9C">
        <w:t xml:space="preserve">no workload details are available. For a lightly loaded system, average write response times should be less than 25 ms on RAID 5 and less than 15 ms on non-RAID 5 disks. Average read response times should be less than 15 ms. For a heavily loaded system that </w:t>
      </w:r>
      <w:r w:rsidR="00C750A6" w:rsidRPr="00BC2F9C">
        <w:t>is not</w:t>
      </w:r>
      <w:r w:rsidRPr="00BC2F9C">
        <w:t xml:space="preserve"> saturated, average write response times should be less than 75 ms on RAID 5 and less than 50 ms on non-RAID 5 disks. Average read response times should be less than 50 ms.</w:t>
      </w:r>
    </w:p>
    <w:p w:rsidR="00785EF2" w:rsidRPr="00BC2F9C" w:rsidRDefault="00785EF2" w:rsidP="00785EF2">
      <w:pPr>
        <w:pStyle w:val="Heading3"/>
        <w:rPr>
          <w:b/>
        </w:rPr>
      </w:pPr>
      <w:bookmarkStart w:id="94" w:name="_Toc200504807"/>
      <w:r w:rsidRPr="00BC2F9C">
        <w:t>Queue Lengths</w:t>
      </w:r>
      <w:bookmarkEnd w:id="94"/>
    </w:p>
    <w:p w:rsidR="00785EF2" w:rsidRPr="00BC2F9C" w:rsidRDefault="00785EF2" w:rsidP="00785EF2">
      <w:pPr>
        <w:pStyle w:val="BodyText"/>
      </w:pPr>
      <w:r w:rsidRPr="00BC2F9C">
        <w:t xml:space="preserve">Several </w:t>
      </w:r>
      <w:r w:rsidR="00C660E9" w:rsidRPr="00BC2F9C">
        <w:t xml:space="preserve">opinions </w:t>
      </w:r>
      <w:r w:rsidRPr="00BC2F9C">
        <w:t xml:space="preserve">exist </w:t>
      </w:r>
      <w:r w:rsidR="00C750A6" w:rsidRPr="00BC2F9C">
        <w:t>about</w:t>
      </w:r>
      <w:r w:rsidRPr="00BC2F9C">
        <w:t xml:space="preserve"> what constitutes excessive disk request queuing. </w:t>
      </w:r>
      <w:r w:rsidR="00C660E9" w:rsidRPr="00BC2F9C">
        <w:t>T</w:t>
      </w:r>
      <w:r w:rsidRPr="00BC2F9C">
        <w:t xml:space="preserve">his guide </w:t>
      </w:r>
      <w:r w:rsidR="00C660E9" w:rsidRPr="00BC2F9C">
        <w:t xml:space="preserve">assumes that </w:t>
      </w:r>
      <w:r w:rsidRPr="00BC2F9C">
        <w:t xml:space="preserve">the boundary between a busy disk subsystem and a saturated one is a persistent average of two requests per physical disk. A disk subsystem is </w:t>
      </w:r>
      <w:r w:rsidR="00C660E9" w:rsidRPr="00BC2F9C">
        <w:t xml:space="preserve">near </w:t>
      </w:r>
      <w:r w:rsidRPr="00BC2F9C">
        <w:t>saturation when every physical disk is servicing a request and has at least one queued-up request to maintain maximum concurrency—that is, to keep the data pipeline flowing. Note that in this guideline, disk requests split into multiple requests (</w:t>
      </w:r>
      <w:r w:rsidR="00C750A6" w:rsidRPr="00BC2F9C">
        <w:t>because of</w:t>
      </w:r>
      <w:r w:rsidRPr="00BC2F9C">
        <w:t xml:space="preserve"> striping or redundancy maintenance) </w:t>
      </w:r>
      <w:r w:rsidR="00C660E9" w:rsidRPr="00BC2F9C">
        <w:t xml:space="preserve">are considered </w:t>
      </w:r>
      <w:r w:rsidRPr="00BC2F9C">
        <w:t>multiple requests.</w:t>
      </w:r>
    </w:p>
    <w:p w:rsidR="00785EF2" w:rsidRPr="00BC2F9C" w:rsidRDefault="00785EF2" w:rsidP="00785EF2">
      <w:pPr>
        <w:pStyle w:val="BodyText"/>
      </w:pPr>
      <w:r w:rsidRPr="00BC2F9C">
        <w:t>This rule</w:t>
      </w:r>
      <w:r w:rsidR="00C660E9" w:rsidRPr="00BC2F9C">
        <w:t xml:space="preserve"> has caveats</w:t>
      </w:r>
      <w:r w:rsidRPr="00BC2F9C">
        <w:t xml:space="preserve">, because </w:t>
      </w:r>
      <w:r w:rsidR="00C660E9" w:rsidRPr="00BC2F9C">
        <w:t xml:space="preserve">most </w:t>
      </w:r>
      <w:r w:rsidRPr="00BC2F9C">
        <w:t xml:space="preserve">administrators do not want </w:t>
      </w:r>
      <w:r w:rsidR="00C750A6" w:rsidRPr="00BC2F9C">
        <w:t>all</w:t>
      </w:r>
      <w:r w:rsidRPr="00BC2F9C">
        <w:t xml:space="preserve"> physical disks </w:t>
      </w:r>
      <w:r w:rsidR="00C660E9" w:rsidRPr="00BC2F9C">
        <w:t xml:space="preserve">constantly </w:t>
      </w:r>
      <w:r w:rsidRPr="00BC2F9C">
        <w:t xml:space="preserve">busy. But because disk workloads are </w:t>
      </w:r>
      <w:r w:rsidR="00C750A6" w:rsidRPr="00BC2F9C">
        <w:t>generally</w:t>
      </w:r>
      <w:r w:rsidRPr="00BC2F9C">
        <w:t xml:space="preserve"> </w:t>
      </w:r>
      <w:r w:rsidRPr="00BC2F9C">
        <w:rPr>
          <w:noProof/>
        </w:rPr>
        <w:t>bursty</w:t>
      </w:r>
      <w:r w:rsidRPr="00BC2F9C">
        <w:t xml:space="preserve">, this rule </w:t>
      </w:r>
      <w:r w:rsidR="00C660E9" w:rsidRPr="00BC2F9C">
        <w:t xml:space="preserve">is more likely </w:t>
      </w:r>
      <w:r w:rsidRPr="00BC2F9C">
        <w:t xml:space="preserve">applied over shorter periods of (peak) time. Requests are typically not uniformly spread among all hard disks </w:t>
      </w:r>
      <w:r w:rsidR="00C750A6" w:rsidRPr="00BC2F9C">
        <w:t>at the same time</w:t>
      </w:r>
      <w:r w:rsidRPr="00BC2F9C">
        <w:t xml:space="preserve">, so the administrator must consider deviations between queues—especially for </w:t>
      </w:r>
      <w:r w:rsidRPr="00BC2F9C">
        <w:rPr>
          <w:noProof/>
        </w:rPr>
        <w:t>bursty</w:t>
      </w:r>
      <w:r w:rsidRPr="00BC2F9C">
        <w:t xml:space="preserve"> workloads. Conversely, a longer queue provides more opportunity for disk request schedulers to reduce positioning delays or optimize for full-stripe RAID 5 writes or mirrored read selection.</w:t>
      </w:r>
    </w:p>
    <w:p w:rsidR="00785EF2" w:rsidRPr="00BC2F9C" w:rsidRDefault="00785EF2" w:rsidP="00785EF2">
      <w:pPr>
        <w:pStyle w:val="BodyText"/>
      </w:pPr>
      <w:r w:rsidRPr="00BC2F9C">
        <w:t xml:space="preserve">Because hardware has an increased capability to queue up requests—either through multiple queuing agents along the path or </w:t>
      </w:r>
      <w:r w:rsidR="00D2640C">
        <w:t>merely</w:t>
      </w:r>
      <w:r w:rsidRPr="00BC2F9C">
        <w:t xml:space="preserve"> agents with more queuing capability—increasing the multiplier threshold might allow more concurrency within the hardware. This creates a potential increase in response time variance, however. Ideally, the additional queuing time is balanced by increased concurrency and reduced mechanical positioning times.</w:t>
      </w:r>
    </w:p>
    <w:p w:rsidR="00785EF2" w:rsidRPr="00BC2F9C" w:rsidRDefault="00785EF2" w:rsidP="00785EF2">
      <w:pPr>
        <w:pStyle w:val="BodyText"/>
      </w:pPr>
      <w:r w:rsidRPr="00BC2F9C">
        <w:t>The following is a queue length target to use when few workload details are available. For a lightly</w:t>
      </w:r>
      <w:r w:rsidR="00C660E9" w:rsidRPr="00BC2F9C">
        <w:t xml:space="preserve"> </w:t>
      </w:r>
      <w:r w:rsidRPr="00BC2F9C">
        <w:t>loaded system, the average queue length should be less than one per physical disk</w:t>
      </w:r>
      <w:r w:rsidR="00C660E9" w:rsidRPr="00BC2F9C">
        <w:t>,</w:t>
      </w:r>
      <w:r w:rsidRPr="00BC2F9C">
        <w:t xml:space="preserve"> with occasional spikes of 10 or less. If the workload is write</w:t>
      </w:r>
      <w:r w:rsidR="00C660E9" w:rsidRPr="00BC2F9C">
        <w:t xml:space="preserve"> </w:t>
      </w:r>
      <w:r w:rsidRPr="00BC2F9C">
        <w:t>heavy, the average queue length above a mirrored controller should be less than 0.6 per physical disk and less than 0.3 per physical disk above a RAID 5 controller. For a heavily</w:t>
      </w:r>
      <w:r w:rsidR="00C660E9" w:rsidRPr="00BC2F9C">
        <w:t xml:space="preserve"> </w:t>
      </w:r>
      <w:r w:rsidRPr="00BC2F9C">
        <w:t xml:space="preserve">loaded system that </w:t>
      </w:r>
      <w:r w:rsidR="00C750A6" w:rsidRPr="00BC2F9C">
        <w:t>is not</w:t>
      </w:r>
      <w:r w:rsidRPr="00BC2F9C">
        <w:t xml:space="preserve"> saturated, the average queue length should be less than 2.5 per physical disk</w:t>
      </w:r>
      <w:r w:rsidR="00C660E9" w:rsidRPr="00BC2F9C">
        <w:t>,</w:t>
      </w:r>
      <w:r w:rsidRPr="00BC2F9C">
        <w:t xml:space="preserve"> with infrequent spikes up to 20. If the workload is write heavy, the </w:t>
      </w:r>
      <w:r w:rsidRPr="00BC2F9C">
        <w:lastRenderedPageBreak/>
        <w:t>average queue length above a mirrored controller should be less than 1.5 per physical disk and less than 1.0 per physical disk above a RAID 5 controller. For workloads of sequential requests, larger queue lengths can be tolerated because services times and therefore response times are much shorter than those for a random workload.</w:t>
      </w:r>
    </w:p>
    <w:p w:rsidR="00785EF2" w:rsidRPr="00BC2F9C" w:rsidRDefault="00785EF2" w:rsidP="00785EF2">
      <w:pPr>
        <w:pStyle w:val="BodyText"/>
      </w:pPr>
      <w:r w:rsidRPr="00BC2F9C">
        <w:t xml:space="preserve">For more details on Windows storage performance, see </w:t>
      </w:r>
      <w:r w:rsidR="003F60D7" w:rsidRPr="00BC2F9C">
        <w:t>“</w:t>
      </w:r>
      <w:hyperlink r:id="rId14" w:history="1">
        <w:r w:rsidRPr="00BC2F9C">
          <w:rPr>
            <w:rStyle w:val="Hyperlink"/>
          </w:rPr>
          <w:t>Disk Subsystem Performance Analysis for Windows</w:t>
        </w:r>
      </w:hyperlink>
      <w:r w:rsidR="003F60D7" w:rsidRPr="00BC2F9C">
        <w:t>.”</w:t>
      </w:r>
    </w:p>
    <w:p w:rsidR="00785EF2" w:rsidRPr="00BC2F9C" w:rsidRDefault="00785EF2" w:rsidP="00785EF2">
      <w:pPr>
        <w:pStyle w:val="Heading1"/>
      </w:pPr>
      <w:bookmarkStart w:id="95" w:name="_Performance_Tuning_for_IIS_6.0"/>
      <w:bookmarkStart w:id="96" w:name="_Toc23251609"/>
      <w:bookmarkStart w:id="97" w:name="_Toc52966619"/>
      <w:bookmarkStart w:id="98" w:name="_Toc180287479"/>
      <w:bookmarkStart w:id="99" w:name="_Toc200504808"/>
      <w:bookmarkEnd w:id="95"/>
      <w:r w:rsidRPr="00BC2F9C">
        <w:t xml:space="preserve">Performance Tuning for </w:t>
      </w:r>
      <w:bookmarkEnd w:id="96"/>
      <w:bookmarkEnd w:id="97"/>
      <w:r w:rsidRPr="00BC2F9C">
        <w:t>Web Servers</w:t>
      </w:r>
      <w:bookmarkEnd w:id="98"/>
      <w:bookmarkEnd w:id="99"/>
    </w:p>
    <w:p w:rsidR="00785EF2" w:rsidRPr="00BC2F9C" w:rsidRDefault="00785EF2" w:rsidP="00785EF2">
      <w:pPr>
        <w:pStyle w:val="Heading2"/>
      </w:pPr>
      <w:bookmarkStart w:id="100" w:name="_Toc52966620"/>
      <w:bookmarkStart w:id="101" w:name="_Toc180287480"/>
      <w:bookmarkStart w:id="102" w:name="_Toc200504809"/>
      <w:r w:rsidRPr="00BC2F9C">
        <w:t xml:space="preserve">Selecting the </w:t>
      </w:r>
      <w:r w:rsidR="00432A22">
        <w:t xml:space="preserve">Proper </w:t>
      </w:r>
      <w:r w:rsidRPr="00BC2F9C">
        <w:t>Hardware for Performance</w:t>
      </w:r>
      <w:bookmarkEnd w:id="100"/>
      <w:bookmarkEnd w:id="101"/>
      <w:bookmarkEnd w:id="102"/>
    </w:p>
    <w:p w:rsidR="00785EF2" w:rsidRPr="00BC2F9C" w:rsidRDefault="00785EF2" w:rsidP="00785EF2">
      <w:pPr>
        <w:pStyle w:val="BodyTextLink"/>
      </w:pPr>
      <w:r w:rsidRPr="00BC2F9C">
        <w:t xml:space="preserve">It is important to select </w:t>
      </w:r>
      <w:r w:rsidR="00C750A6" w:rsidRPr="00BC2F9C">
        <w:t xml:space="preserve">the </w:t>
      </w:r>
      <w:r w:rsidR="00432A22">
        <w:t>proper</w:t>
      </w:r>
      <w:r w:rsidR="00C660E9" w:rsidRPr="00BC2F9C">
        <w:t xml:space="preserve"> </w:t>
      </w:r>
      <w:r w:rsidRPr="00BC2F9C">
        <w:t xml:space="preserve">hardware to satisfy the expected Web load (remembering average load, peak load, capacity, growth plans, and response times). Hardware bottlenecks limit the effectiveness of software tuning. </w:t>
      </w:r>
      <w:r w:rsidR="003F60D7" w:rsidRPr="00BC2F9C">
        <w:t>“</w:t>
      </w:r>
      <w:hyperlink w:anchor="_Performance_Tuning_for_Networking" w:history="1">
        <w:r w:rsidRPr="00BC2F9C">
          <w:rPr>
            <w:rStyle w:val="Hyperlink"/>
          </w:rPr>
          <w:t>Performance Tuning for Server Hardware</w:t>
        </w:r>
      </w:hyperlink>
      <w:r w:rsidR="003F60D7" w:rsidRPr="00BC2F9C">
        <w:t>”</w:t>
      </w:r>
      <w:r w:rsidRPr="00BC2F9C">
        <w:t xml:space="preserve"> earlier in this guide provides recommendations for hardware to avoid the following performance constraints:</w:t>
      </w:r>
    </w:p>
    <w:p w:rsidR="00785EF2" w:rsidRPr="00BC2F9C" w:rsidRDefault="00785EF2" w:rsidP="00785EF2">
      <w:pPr>
        <w:pStyle w:val="BulletList"/>
        <w:tabs>
          <w:tab w:val="num" w:pos="2430"/>
        </w:tabs>
      </w:pPr>
      <w:r w:rsidRPr="00BC2F9C">
        <w:t>Slow CPUs offer limited processing power for ASP, ASP.NET, and SSL scenarios.</w:t>
      </w:r>
    </w:p>
    <w:p w:rsidR="00785EF2" w:rsidRPr="00BC2F9C" w:rsidRDefault="00785EF2" w:rsidP="00785EF2">
      <w:pPr>
        <w:pStyle w:val="BulletList"/>
        <w:tabs>
          <w:tab w:val="num" w:pos="2430"/>
        </w:tabs>
      </w:pPr>
      <w:r w:rsidRPr="00BC2F9C">
        <w:t xml:space="preserve">A small L2 processor cache might </w:t>
      </w:r>
      <w:r w:rsidR="00C750A6" w:rsidRPr="00BC2F9C">
        <w:t>adversely affect</w:t>
      </w:r>
      <w:r w:rsidRPr="00BC2F9C">
        <w:t xml:space="preserve"> performance.</w:t>
      </w:r>
    </w:p>
    <w:p w:rsidR="00785EF2" w:rsidRPr="00BC2F9C" w:rsidRDefault="00785EF2" w:rsidP="00785EF2">
      <w:pPr>
        <w:pStyle w:val="BulletList"/>
        <w:tabs>
          <w:tab w:val="num" w:pos="2430"/>
        </w:tabs>
      </w:pPr>
      <w:r w:rsidRPr="00BC2F9C">
        <w:t xml:space="preserve">A limited amount of memory affects the number of sites that can be hosted, </w:t>
      </w:r>
      <w:r w:rsidR="00D2640C">
        <w:t xml:space="preserve">how many </w:t>
      </w:r>
      <w:r w:rsidRPr="00BC2F9C">
        <w:t xml:space="preserve">dynamic content scripts (such as ASP.NET) </w:t>
      </w:r>
      <w:r w:rsidR="00290502" w:rsidRPr="00BC2F9C">
        <w:t xml:space="preserve">that can be </w:t>
      </w:r>
      <w:r w:rsidRPr="00BC2F9C">
        <w:t>stored, and the number of application pools or worker processes.</w:t>
      </w:r>
    </w:p>
    <w:p w:rsidR="00785EF2" w:rsidRPr="00BC2F9C" w:rsidRDefault="00785EF2" w:rsidP="00785EF2">
      <w:pPr>
        <w:pStyle w:val="BulletList"/>
        <w:tabs>
          <w:tab w:val="num" w:pos="2430"/>
        </w:tabs>
      </w:pPr>
      <w:r w:rsidRPr="00BC2F9C">
        <w:t xml:space="preserve">Networking becomes a bottleneck </w:t>
      </w:r>
      <w:r w:rsidR="00C750A6" w:rsidRPr="00BC2F9C">
        <w:t>because of</w:t>
      </w:r>
      <w:r w:rsidRPr="00BC2F9C">
        <w:t xml:space="preserve"> an inefficient networking adapter.</w:t>
      </w:r>
    </w:p>
    <w:p w:rsidR="00785EF2" w:rsidRPr="00BC2F9C" w:rsidRDefault="00785EF2" w:rsidP="00785EF2">
      <w:pPr>
        <w:pStyle w:val="BulletList"/>
        <w:tabs>
          <w:tab w:val="num" w:pos="2430"/>
        </w:tabs>
      </w:pPr>
      <w:r w:rsidRPr="00BC2F9C">
        <w:t xml:space="preserve">The file system becomes a bottleneck </w:t>
      </w:r>
      <w:r w:rsidR="00C750A6" w:rsidRPr="00BC2F9C">
        <w:t>because of</w:t>
      </w:r>
      <w:r w:rsidRPr="00BC2F9C">
        <w:t xml:space="preserve"> an inefficient disk subsystem or storage adapter.</w:t>
      </w:r>
    </w:p>
    <w:p w:rsidR="00785EF2" w:rsidRPr="00BC2F9C" w:rsidRDefault="00785EF2" w:rsidP="00785EF2">
      <w:pPr>
        <w:pStyle w:val="Heading2"/>
      </w:pPr>
      <w:bookmarkStart w:id="103" w:name="_Toc52966621"/>
      <w:bookmarkStart w:id="104" w:name="_Toc180287481"/>
      <w:bookmarkStart w:id="105" w:name="_Toc200504810"/>
      <w:r w:rsidRPr="00BC2F9C">
        <w:t>Operating System Practices</w:t>
      </w:r>
      <w:bookmarkEnd w:id="103"/>
      <w:bookmarkEnd w:id="104"/>
      <w:bookmarkEnd w:id="105"/>
    </w:p>
    <w:p w:rsidR="00785EF2" w:rsidRPr="00BC2F9C" w:rsidRDefault="00785EF2" w:rsidP="00785EF2">
      <w:pPr>
        <w:pStyle w:val="BodyText"/>
      </w:pPr>
      <w:r w:rsidRPr="00BC2F9C">
        <w:t xml:space="preserve">If possible, do a clean installation of the operating system software. Upgrading could leave outdated, unwanted, or suboptimal registry settings </w:t>
      </w:r>
      <w:r w:rsidR="00C750A6" w:rsidRPr="00BC2F9C">
        <w:t>and</w:t>
      </w:r>
      <w:r w:rsidRPr="00BC2F9C">
        <w:t xml:space="preserve"> previously installed services and applications that consume resources </w:t>
      </w:r>
      <w:r w:rsidR="00C750A6" w:rsidRPr="00BC2F9C">
        <w:t>if they are started</w:t>
      </w:r>
      <w:r w:rsidRPr="00BC2F9C">
        <w:t xml:space="preserve"> automatically. If another operating system is installed and must be kept, you should install the new operating system on a different partition</w:t>
      </w:r>
      <w:r w:rsidR="00290502" w:rsidRPr="00BC2F9C">
        <w:t>. O</w:t>
      </w:r>
      <w:r w:rsidRPr="00BC2F9C">
        <w:t>therwise, the new installation overwrites the settings under Program Files\Common Files.</w:t>
      </w:r>
    </w:p>
    <w:p w:rsidR="00785EF2" w:rsidRPr="00BC2F9C" w:rsidRDefault="00785EF2" w:rsidP="00785EF2">
      <w:pPr>
        <w:pStyle w:val="BodyText"/>
      </w:pPr>
      <w:r w:rsidRPr="00BC2F9C">
        <w:t>To reduce disk access interference, keep the system pagefile, operating system, Web data, ASP template cache, and Internet Information Services (IIS) log on separate physical disks if possible.</w:t>
      </w:r>
    </w:p>
    <w:p w:rsidR="00785EF2" w:rsidRPr="00BC2F9C" w:rsidRDefault="00785EF2" w:rsidP="00785EF2">
      <w:pPr>
        <w:pStyle w:val="BodyText"/>
        <w:rPr>
          <w:b/>
          <w:bCs/>
        </w:rPr>
      </w:pPr>
      <w:r w:rsidRPr="00BC2F9C">
        <w:t>To reduce the contention of system resources, install SQL and IIS on different servers if possible.</w:t>
      </w:r>
    </w:p>
    <w:p w:rsidR="00785EF2" w:rsidRPr="00BC2F9C" w:rsidRDefault="00785EF2" w:rsidP="00785EF2">
      <w:pPr>
        <w:pStyle w:val="BodyText"/>
        <w:rPr>
          <w:b/>
          <w:bCs/>
        </w:rPr>
      </w:pPr>
      <w:r w:rsidRPr="00BC2F9C">
        <w:t xml:space="preserve">Avoid installing </w:t>
      </w:r>
      <w:r w:rsidR="00D2640C">
        <w:t>nonessential</w:t>
      </w:r>
      <w:r w:rsidR="00D2640C" w:rsidRPr="00BC2F9C">
        <w:t xml:space="preserve"> </w:t>
      </w:r>
      <w:r w:rsidRPr="00BC2F9C">
        <w:t>services and applications. In some cases, it might be worthwhile to disable services that are not required on a system.</w:t>
      </w:r>
    </w:p>
    <w:p w:rsidR="00785EF2" w:rsidRPr="00BC2F9C" w:rsidRDefault="00785EF2" w:rsidP="00785EF2">
      <w:pPr>
        <w:pStyle w:val="Heading2"/>
      </w:pPr>
      <w:bookmarkStart w:id="106" w:name="_Toc52966622"/>
      <w:bookmarkStart w:id="107" w:name="_Toc180287482"/>
      <w:bookmarkStart w:id="108" w:name="_Toc200504811"/>
      <w:r w:rsidRPr="00BC2F9C">
        <w:t>Tuning IIS 7.0</w:t>
      </w:r>
      <w:bookmarkEnd w:id="106"/>
      <w:bookmarkEnd w:id="107"/>
      <w:bookmarkEnd w:id="108"/>
    </w:p>
    <w:p w:rsidR="00785EF2" w:rsidRPr="00BC2F9C" w:rsidRDefault="00785EF2" w:rsidP="00785EF2">
      <w:pPr>
        <w:pStyle w:val="BodyText"/>
      </w:pPr>
      <w:r w:rsidRPr="00BC2F9C">
        <w:t xml:space="preserve">IIS 7.0 </w:t>
      </w:r>
      <w:r w:rsidR="00C750A6" w:rsidRPr="00BC2F9C">
        <w:t>uses</w:t>
      </w:r>
      <w:r w:rsidRPr="00BC2F9C">
        <w:t xml:space="preserve"> a process model similar to that of IIS 6.0. A kernel-mode HTTP listener (Http.sys) receives and routes HTTP requests (and can even satisfy requests from its </w:t>
      </w:r>
      <w:r w:rsidRPr="00BC2F9C">
        <w:lastRenderedPageBreak/>
        <w:t xml:space="preserve">response cache). Worker processes register for URL subspaces, and Http.sys routes the request to the appropriate process (or set of processes </w:t>
      </w:r>
      <w:r w:rsidR="00C750A6" w:rsidRPr="00BC2F9C">
        <w:t>for</w:t>
      </w:r>
      <w:r w:rsidRPr="00BC2F9C">
        <w:t xml:space="preserve"> application pools).</w:t>
      </w:r>
    </w:p>
    <w:p w:rsidR="00785EF2" w:rsidRPr="00BC2F9C" w:rsidRDefault="00785EF2" w:rsidP="00785EF2">
      <w:pPr>
        <w:pStyle w:val="BodyTextLink"/>
      </w:pPr>
      <w:r w:rsidRPr="00BC2F9C">
        <w:t xml:space="preserve">Figure 4 shows the difference between the IIS 6.0 and IIS 7.0 process models. IIS 6.0 kept a single copy of the metabase in a global process, inetinfo.exe. IIS 7.0 no longer uses the metabase and instead loads XML configuration files </w:t>
      </w:r>
      <w:r w:rsidR="00290502" w:rsidRPr="00BC2F9C">
        <w:t xml:space="preserve">that are </w:t>
      </w:r>
      <w:r w:rsidRPr="00BC2F9C">
        <w:t>located alongside Web content. Each worker process loads a unique copy of configuration. IIS</w:t>
      </w:r>
      <w:r w:rsidR="00290502" w:rsidRPr="00BC2F9C">
        <w:t> </w:t>
      </w:r>
      <w:r w:rsidRPr="00BC2F9C">
        <w:t xml:space="preserve">7.0 also implements an </w:t>
      </w:r>
      <w:r w:rsidR="003F60D7" w:rsidRPr="00BC2F9C">
        <w:t>“</w:t>
      </w:r>
      <w:r w:rsidRPr="00BC2F9C">
        <w:t>integrated pipeline.</w:t>
      </w:r>
      <w:r w:rsidR="003F60D7" w:rsidRPr="00BC2F9C">
        <w:t>”</w:t>
      </w:r>
      <w:r w:rsidRPr="00BC2F9C">
        <w:t xml:space="preserve"> The integrated pipeline model exposes extensibility.</w:t>
      </w:r>
    </w:p>
    <w:p w:rsidR="00785EF2" w:rsidRPr="00BC2F9C" w:rsidRDefault="00785EF2" w:rsidP="00785EF2">
      <w:pPr>
        <w:jc w:val="center"/>
      </w:pPr>
      <w:r w:rsidRPr="00BC2F9C">
        <w:object w:dxaOrig="9088" w:dyaOrig="3806">
          <v:shape id="_x0000_i1027" type="#_x0000_t75" style="width:379.5pt;height:158.25pt" o:ole="">
            <v:imagedata r:id="rId15" o:title=""/>
          </v:shape>
          <o:OLEObject Type="Embed" ProgID="Visio.Drawing.11" ShapeID="_x0000_i1027" DrawAspect="Content" ObjectID="_1274246621" r:id="rId16"/>
        </w:object>
      </w:r>
    </w:p>
    <w:p w:rsidR="00785EF2" w:rsidRPr="00BC2F9C" w:rsidRDefault="00785EF2" w:rsidP="00785EF2">
      <w:pPr>
        <w:pStyle w:val="FigCap"/>
      </w:pPr>
      <w:bookmarkStart w:id="109" w:name="_Ref22735504"/>
      <w:r w:rsidRPr="00BC2F9C">
        <w:t>Figure </w:t>
      </w:r>
      <w:r w:rsidR="00680F8B">
        <w:fldChar w:fldCharType="begin"/>
      </w:r>
      <w:r w:rsidR="002442A9">
        <w:instrText xml:space="preserve"> SEQ Figure \* ARABIC</w:instrText>
      </w:r>
      <w:r w:rsidR="00680F8B">
        <w:fldChar w:fldCharType="separate"/>
      </w:r>
      <w:r w:rsidRPr="00BC2F9C">
        <w:rPr>
          <w:noProof/>
        </w:rPr>
        <w:t>4</w:t>
      </w:r>
      <w:r w:rsidR="00680F8B">
        <w:fldChar w:fldCharType="end"/>
      </w:r>
      <w:bookmarkEnd w:id="109"/>
      <w:r w:rsidRPr="00BC2F9C">
        <w:t>. Process Models for IIS 6.0 and IIS 7.0</w:t>
      </w:r>
    </w:p>
    <w:p w:rsidR="00785EF2" w:rsidRPr="00BC2F9C" w:rsidRDefault="00785EF2" w:rsidP="00785EF2">
      <w:pPr>
        <w:pStyle w:val="BodyText"/>
      </w:pPr>
      <w:r w:rsidRPr="00BC2F9C">
        <w:t xml:space="preserve">The IIS 7.0 process relies on the kernel-mode Web driver, Http.sys. Http.sys is responsible for connection management and request handling. The request </w:t>
      </w:r>
      <w:r w:rsidR="00213667" w:rsidRPr="00BC2F9C">
        <w:t>can</w:t>
      </w:r>
      <w:r w:rsidRPr="00BC2F9C">
        <w:t xml:space="preserve"> be either served from the Http.sys cache or handed to a worker process for further handling (see </w:t>
      </w:r>
      <w:fldSimple w:instr=" REF _Ref22735542 \h  \* MERGEFORMAT ">
        <w:r w:rsidRPr="00BC2F9C">
          <w:t>Figure </w:t>
        </w:r>
        <w:r w:rsidRPr="00BC2F9C">
          <w:rPr>
            <w:noProof/>
          </w:rPr>
          <w:t>5</w:t>
        </w:r>
      </w:fldSimple>
      <w:r w:rsidRPr="00BC2F9C">
        <w:t xml:space="preserve">). Multiple worker processes </w:t>
      </w:r>
      <w:r w:rsidR="00213667" w:rsidRPr="00BC2F9C">
        <w:t>can</w:t>
      </w:r>
      <w:r w:rsidRPr="00BC2F9C">
        <w:t xml:space="preserve"> be configured, </w:t>
      </w:r>
      <w:r w:rsidR="00C750A6" w:rsidRPr="00BC2F9C">
        <w:t xml:space="preserve">which </w:t>
      </w:r>
      <w:r w:rsidRPr="00BC2F9C">
        <w:t>provid</w:t>
      </w:r>
      <w:r w:rsidR="00C750A6" w:rsidRPr="00BC2F9C">
        <w:t>es</w:t>
      </w:r>
      <w:r w:rsidRPr="00BC2F9C">
        <w:t xml:space="preserve"> isolation at</w:t>
      </w:r>
      <w:r w:rsidR="00290502" w:rsidRPr="00BC2F9C">
        <w:t xml:space="preserve"> a</w:t>
      </w:r>
      <w:r w:rsidRPr="00BC2F9C">
        <w:t xml:space="preserve"> </w:t>
      </w:r>
      <w:r w:rsidR="00C750A6" w:rsidRPr="00BC2F9C">
        <w:t>reduced cost</w:t>
      </w:r>
      <w:r w:rsidRPr="00BC2F9C">
        <w:t>.</w:t>
      </w:r>
    </w:p>
    <w:p w:rsidR="00785EF2" w:rsidRPr="00BC2F9C" w:rsidRDefault="00785EF2" w:rsidP="00785EF2">
      <w:pPr>
        <w:pStyle w:val="BodyTextLink"/>
      </w:pPr>
      <w:r w:rsidRPr="00BC2F9C">
        <w:t xml:space="preserve">Http.sys includes a response cache. When a request matches an entry in the response cache, Http.sys sends the cache response directly from kernel mode. </w:t>
      </w:r>
      <w:fldSimple w:instr=" REF _Ref22735542 \h  \* MERGEFORMAT ">
        <w:r w:rsidRPr="00BC2F9C">
          <w:t>Figure </w:t>
        </w:r>
        <w:r w:rsidRPr="00BC2F9C">
          <w:rPr>
            <w:noProof/>
          </w:rPr>
          <w:t>5</w:t>
        </w:r>
      </w:fldSimple>
      <w:r w:rsidRPr="00BC2F9C">
        <w:t xml:space="preserve"> shows the request flow from the network through Http.sys (and possibly up to a worker process). Some Web application platforms, such as ASP.NET, provide mechanisms to </w:t>
      </w:r>
      <w:r w:rsidR="004C558C" w:rsidRPr="00BC2F9C">
        <w:t>enable</w:t>
      </w:r>
      <w:r w:rsidRPr="00BC2F9C">
        <w:t xml:space="preserve"> any dynamic content to be cached in the kernel cache. The static file handler in IIS 7.0 automatically caches frequently requested files in http.sys.</w:t>
      </w:r>
    </w:p>
    <w:p w:rsidR="00785EF2" w:rsidRPr="00BC2F9C" w:rsidRDefault="00785EF2" w:rsidP="00785EF2">
      <w:pPr>
        <w:jc w:val="center"/>
      </w:pPr>
      <w:r w:rsidRPr="00BC2F9C">
        <w:object w:dxaOrig="4817" w:dyaOrig="2776">
          <v:shape id="_x0000_i1028" type="#_x0000_t75" style="width:241.5pt;height:139.5pt" o:ole="">
            <v:imagedata r:id="rId17" o:title=""/>
          </v:shape>
          <o:OLEObject Type="Embed" ProgID="Visio.Drawing.11" ShapeID="_x0000_i1028" DrawAspect="Content" ObjectID="_1274246622" r:id="rId18"/>
        </w:object>
      </w:r>
    </w:p>
    <w:p w:rsidR="00785EF2" w:rsidRPr="00BC2F9C" w:rsidRDefault="00785EF2" w:rsidP="00785EF2">
      <w:pPr>
        <w:jc w:val="center"/>
      </w:pPr>
    </w:p>
    <w:p w:rsidR="00785EF2" w:rsidRPr="00BC2F9C" w:rsidRDefault="00785EF2" w:rsidP="00785EF2">
      <w:pPr>
        <w:pStyle w:val="FigCap"/>
      </w:pPr>
      <w:bookmarkStart w:id="110" w:name="_Ref22635134"/>
      <w:bookmarkStart w:id="111" w:name="_Ref22735542"/>
      <w:r w:rsidRPr="00BC2F9C">
        <w:t>Figure </w:t>
      </w:r>
      <w:r w:rsidR="00680F8B">
        <w:fldChar w:fldCharType="begin"/>
      </w:r>
      <w:r w:rsidR="002442A9">
        <w:instrText xml:space="preserve"> SEQ Figure \* ARABIC</w:instrText>
      </w:r>
      <w:r w:rsidR="00680F8B">
        <w:fldChar w:fldCharType="separate"/>
      </w:r>
      <w:r w:rsidRPr="00BC2F9C">
        <w:rPr>
          <w:noProof/>
        </w:rPr>
        <w:t>5</w:t>
      </w:r>
      <w:r w:rsidR="00680F8B">
        <w:fldChar w:fldCharType="end"/>
      </w:r>
      <w:bookmarkEnd w:id="110"/>
      <w:bookmarkEnd w:id="111"/>
      <w:r w:rsidRPr="00BC2F9C">
        <w:t xml:space="preserve">. </w:t>
      </w:r>
      <w:r w:rsidRPr="00BC2F9C">
        <w:rPr>
          <w:bCs/>
        </w:rPr>
        <w:t>Request Handling in IIS 7.0</w:t>
      </w:r>
    </w:p>
    <w:p w:rsidR="00785EF2" w:rsidRPr="00BC2F9C" w:rsidRDefault="00785EF2" w:rsidP="00785EF2">
      <w:pPr>
        <w:pStyle w:val="BodyTextLink"/>
      </w:pPr>
      <w:r w:rsidRPr="00BC2F9C">
        <w:lastRenderedPageBreak/>
        <w:t xml:space="preserve">Because a Web server has a kernel-mode </w:t>
      </w:r>
      <w:r w:rsidR="004C558C" w:rsidRPr="00BC2F9C">
        <w:t>and</w:t>
      </w:r>
      <w:r w:rsidRPr="00BC2F9C">
        <w:t xml:space="preserve"> a user-mode component, both components must be tuned for optimal performance. Therefore, tuning IIS 7.0 for a specific workload includes configuring the following:</w:t>
      </w:r>
    </w:p>
    <w:p w:rsidR="00785EF2" w:rsidRPr="00BC2F9C" w:rsidRDefault="00785EF2" w:rsidP="00785EF2">
      <w:pPr>
        <w:pStyle w:val="BulletList"/>
        <w:tabs>
          <w:tab w:val="num" w:pos="2430"/>
        </w:tabs>
      </w:pPr>
      <w:r w:rsidRPr="00BC2F9C">
        <w:t>Http.sys (the kernel</w:t>
      </w:r>
      <w:r w:rsidR="00290502" w:rsidRPr="00BC2F9C">
        <w:t>-</w:t>
      </w:r>
      <w:r w:rsidRPr="00BC2F9C">
        <w:t>mode driver) and the associated kernel-mode cache.</w:t>
      </w:r>
    </w:p>
    <w:p w:rsidR="00785EF2" w:rsidRPr="00BC2F9C" w:rsidRDefault="00785EF2" w:rsidP="00785EF2">
      <w:pPr>
        <w:pStyle w:val="BulletList"/>
        <w:tabs>
          <w:tab w:val="num" w:pos="2430"/>
        </w:tabs>
      </w:pPr>
      <w:r w:rsidRPr="00BC2F9C">
        <w:t>Worker processes and user-mode IIS, including application pool configuration.</w:t>
      </w:r>
    </w:p>
    <w:p w:rsidR="00785EF2" w:rsidRPr="00BC2F9C" w:rsidRDefault="00785EF2" w:rsidP="00785EF2">
      <w:pPr>
        <w:pStyle w:val="BulletList"/>
        <w:tabs>
          <w:tab w:val="num" w:pos="2430"/>
        </w:tabs>
      </w:pPr>
      <w:r w:rsidRPr="00BC2F9C">
        <w:t>Certain tuning parameters that affect performance, which are discussed in the following sections.</w:t>
      </w:r>
    </w:p>
    <w:p w:rsidR="00785EF2" w:rsidRPr="00BC2F9C" w:rsidRDefault="00785EF2" w:rsidP="00785EF2">
      <w:pPr>
        <w:pStyle w:val="Heading2"/>
      </w:pPr>
      <w:bookmarkStart w:id="112" w:name="_Toc180287483"/>
      <w:bookmarkStart w:id="113" w:name="_Toc200504812"/>
      <w:r w:rsidRPr="00BC2F9C">
        <w:t>Kernel-Mode Tunings</w:t>
      </w:r>
      <w:bookmarkEnd w:id="112"/>
      <w:bookmarkEnd w:id="113"/>
    </w:p>
    <w:p w:rsidR="00785EF2" w:rsidRPr="00BC2F9C" w:rsidRDefault="00785EF2" w:rsidP="00785EF2">
      <w:pPr>
        <w:pStyle w:val="BodyTextLink"/>
      </w:pPr>
      <w:r w:rsidRPr="00BC2F9C">
        <w:t>Performance-related Http.sys settings fall into two broad categories: cache management, and connection and request management. All registry settings are stored under the following entry:</w:t>
      </w:r>
    </w:p>
    <w:p w:rsidR="00785EF2" w:rsidRPr="00BC2F9C" w:rsidRDefault="00785EF2" w:rsidP="00E544E6">
      <w:pPr>
        <w:pStyle w:val="PlainText"/>
        <w:ind w:left="360" w:right="-360"/>
      </w:pPr>
      <w:r w:rsidRPr="00BC2F9C">
        <w:t>HKEY_LOCAL_MACHINE\System\CurrentControlSet\Services\Http\Parameters</w:t>
      </w:r>
    </w:p>
    <w:p w:rsidR="007877C4" w:rsidRPr="00BC2F9C" w:rsidRDefault="007877C4" w:rsidP="00E544E6">
      <w:pPr>
        <w:pStyle w:val="PlainText"/>
        <w:ind w:left="360" w:right="-360"/>
      </w:pPr>
    </w:p>
    <w:p w:rsidR="00785EF2" w:rsidRPr="00BC2F9C" w:rsidRDefault="00785EF2" w:rsidP="00785EF2">
      <w:pPr>
        <w:pStyle w:val="Le"/>
      </w:pPr>
    </w:p>
    <w:p w:rsidR="00785EF2" w:rsidRPr="00BC2F9C" w:rsidRDefault="00785EF2" w:rsidP="00785EF2">
      <w:pPr>
        <w:pStyle w:val="BodyText"/>
      </w:pPr>
      <w:r w:rsidRPr="00BC2F9C">
        <w:t>If the HTTP service is already running, it must be stopped and restarted for the changes to take effect.</w:t>
      </w:r>
    </w:p>
    <w:p w:rsidR="00785EF2" w:rsidRPr="00BC2F9C" w:rsidRDefault="00785EF2" w:rsidP="00785EF2">
      <w:pPr>
        <w:pStyle w:val="Heading3"/>
      </w:pPr>
      <w:bookmarkStart w:id="114" w:name="_Toc52966624"/>
      <w:bookmarkStart w:id="115" w:name="_Toc200504813"/>
      <w:r w:rsidRPr="00BC2F9C">
        <w:t>Cache Management Settings</w:t>
      </w:r>
      <w:bookmarkEnd w:id="114"/>
      <w:bookmarkEnd w:id="115"/>
    </w:p>
    <w:p w:rsidR="00785EF2" w:rsidRPr="00BC2F9C" w:rsidRDefault="00785EF2" w:rsidP="00785EF2">
      <w:pPr>
        <w:pStyle w:val="BodyText"/>
      </w:pPr>
      <w:r w:rsidRPr="00BC2F9C">
        <w:t xml:space="preserve">One benefit that Http.sys provides is a kernel-mode cache. If the response is in the kernel cache, </w:t>
      </w:r>
      <w:r w:rsidR="004C558C" w:rsidRPr="00BC2F9C">
        <w:t>you can</w:t>
      </w:r>
      <w:r w:rsidRPr="00BC2F9C">
        <w:t xml:space="preserve"> satisfy an HTTP request entirely from kernel mode, which significantly lowers the CPU cost of handling the request. However, the kernel-mode cache of IIS 7.0 is a physical memory-based cache and the cost of an entry is the memory that it occupies.</w:t>
      </w:r>
    </w:p>
    <w:p w:rsidR="00785EF2" w:rsidRPr="00BC2F9C" w:rsidRDefault="00785EF2" w:rsidP="00785EF2">
      <w:pPr>
        <w:pStyle w:val="BodyText"/>
      </w:pPr>
      <w:r w:rsidRPr="00BC2F9C">
        <w:t xml:space="preserve">An entry in the cache is </w:t>
      </w:r>
      <w:r w:rsidR="00D2640C">
        <w:t>helpful</w:t>
      </w:r>
      <w:r w:rsidRPr="00BC2F9C">
        <w:t xml:space="preserve"> only when it is used. However, the entry</w:t>
      </w:r>
      <w:r w:rsidR="004C558C" w:rsidRPr="00BC2F9C">
        <w:t xml:space="preserve"> always</w:t>
      </w:r>
      <w:r w:rsidRPr="00BC2F9C">
        <w:t xml:space="preserve"> uses physical memory, whether the entry </w:t>
      </w:r>
      <w:r w:rsidR="004C558C" w:rsidRPr="00BC2F9C">
        <w:t>is being used</w:t>
      </w:r>
      <w:r w:rsidRPr="00BC2F9C">
        <w:t xml:space="preserve"> or not. </w:t>
      </w:r>
      <w:r w:rsidR="00995626" w:rsidRPr="00BC2F9C">
        <w:t>You must evaluate t</w:t>
      </w:r>
      <w:r w:rsidRPr="00BC2F9C">
        <w:t xml:space="preserve">he usefulness of an item in the cache (the difference made in being able to serve it from the cache makes) and its cost (the physical memory occupied) over the lifetime of the entry by considering the available resources (CPU and physical memory) and the workload requirements. Http.sys </w:t>
      </w:r>
      <w:r w:rsidR="004C558C" w:rsidRPr="00BC2F9C">
        <w:t>tries</w:t>
      </w:r>
      <w:r w:rsidRPr="00BC2F9C">
        <w:t xml:space="preserve"> to keep only useful, actively accessed items in the cache, but </w:t>
      </w:r>
      <w:r w:rsidR="004C558C" w:rsidRPr="00BC2F9C">
        <w:t>you can</w:t>
      </w:r>
      <w:r w:rsidRPr="00BC2F9C">
        <w:t xml:space="preserve"> increase the performance of the Web server by tuning the Http.sys cache for particular workloads.</w:t>
      </w:r>
    </w:p>
    <w:p w:rsidR="00785EF2" w:rsidRPr="00BC2F9C" w:rsidRDefault="00785EF2" w:rsidP="00785EF2">
      <w:pPr>
        <w:pStyle w:val="BodyTextLink"/>
      </w:pPr>
      <w:r w:rsidRPr="00BC2F9C">
        <w:t>The following are some useful settings for the Http.sys kernel-mode cache:</w:t>
      </w:r>
    </w:p>
    <w:p w:rsidR="00785EF2" w:rsidRPr="00BC2F9C" w:rsidRDefault="00785EF2" w:rsidP="00785EF2">
      <w:pPr>
        <w:pStyle w:val="BulletList"/>
        <w:tabs>
          <w:tab w:val="num" w:pos="2430"/>
        </w:tabs>
      </w:pPr>
      <w:r w:rsidRPr="00BC2F9C">
        <w:rPr>
          <w:b/>
        </w:rPr>
        <w:t>UriEnableCache.</w:t>
      </w:r>
      <w:r w:rsidRPr="00BC2F9C">
        <w:rPr>
          <w:b/>
          <w:i/>
          <w:sz w:val="18"/>
        </w:rPr>
        <w:t xml:space="preserve"> </w:t>
      </w:r>
      <w:r w:rsidRPr="00BC2F9C">
        <w:t>Default value 1.</w:t>
      </w:r>
    </w:p>
    <w:p w:rsidR="00785EF2" w:rsidRPr="00BC2F9C" w:rsidRDefault="00785EF2" w:rsidP="00785EF2">
      <w:pPr>
        <w:pStyle w:val="BodyTextIndent"/>
      </w:pPr>
      <w:r w:rsidRPr="00BC2F9C">
        <w:t>A nonzero value enables the kernel-mode response and fragment cache. For most workloads, the cache should remain enabled. Consider disabling the cache if you expect very low response and fragment cache usage.</w:t>
      </w:r>
    </w:p>
    <w:p w:rsidR="00785EF2" w:rsidRPr="00BC2F9C" w:rsidRDefault="00785EF2" w:rsidP="00785EF2">
      <w:pPr>
        <w:pStyle w:val="BulletList"/>
        <w:tabs>
          <w:tab w:val="num" w:pos="2430"/>
        </w:tabs>
      </w:pPr>
      <w:r w:rsidRPr="00BC2F9C">
        <w:rPr>
          <w:b/>
        </w:rPr>
        <w:t xml:space="preserve">UriMaxCacheMegabyteCount. </w:t>
      </w:r>
      <w:r w:rsidRPr="00BC2F9C">
        <w:t>Default value 0.</w:t>
      </w:r>
    </w:p>
    <w:p w:rsidR="00785EF2" w:rsidRPr="00BC2F9C" w:rsidRDefault="00785EF2" w:rsidP="00785EF2">
      <w:pPr>
        <w:pStyle w:val="BodyTextIndent"/>
      </w:pPr>
      <w:r w:rsidRPr="00BC2F9C">
        <w:t xml:space="preserve">A nonzero value specifies the maximum memory </w:t>
      </w:r>
      <w:r w:rsidR="00995626" w:rsidRPr="00BC2F9C">
        <w:t xml:space="preserve">that is </w:t>
      </w:r>
      <w:r w:rsidRPr="00BC2F9C">
        <w:t xml:space="preserve">available to the kernel cache. The default value, 0, </w:t>
      </w:r>
      <w:r w:rsidR="004C558C" w:rsidRPr="00BC2F9C">
        <w:t>enables</w:t>
      </w:r>
      <w:r w:rsidRPr="00BC2F9C">
        <w:t xml:space="preserve"> the system to automatically adjust </w:t>
      </w:r>
      <w:r w:rsidR="00D2640C">
        <w:t xml:space="preserve">how much </w:t>
      </w:r>
      <w:r w:rsidRPr="00BC2F9C">
        <w:t xml:space="preserve">memory </w:t>
      </w:r>
      <w:r w:rsidR="00995626" w:rsidRPr="00BC2F9C">
        <w:t xml:space="preserve">is </w:t>
      </w:r>
      <w:r w:rsidRPr="00BC2F9C">
        <w:t xml:space="preserve">available to the cache. Note that specifying the size sets only the maximum and the system might not </w:t>
      </w:r>
      <w:r w:rsidR="004C558C" w:rsidRPr="00BC2F9C">
        <w:t>let</w:t>
      </w:r>
      <w:r w:rsidRPr="00BC2F9C">
        <w:t xml:space="preserve"> the cache grow to the specified size.</w:t>
      </w:r>
    </w:p>
    <w:p w:rsidR="00785EF2" w:rsidRPr="00BC2F9C" w:rsidRDefault="00785EF2" w:rsidP="00785EF2">
      <w:pPr>
        <w:pStyle w:val="BulletList"/>
        <w:tabs>
          <w:tab w:val="num" w:pos="2430"/>
        </w:tabs>
      </w:pPr>
      <w:r w:rsidRPr="00BC2F9C">
        <w:rPr>
          <w:b/>
        </w:rPr>
        <w:t xml:space="preserve">UriMaxUriBytes. </w:t>
      </w:r>
      <w:r w:rsidRPr="00BC2F9C">
        <w:t>Default value 262144 bytes (256 KB).</w:t>
      </w:r>
    </w:p>
    <w:p w:rsidR="00785EF2" w:rsidRPr="00BC2F9C" w:rsidRDefault="00785EF2" w:rsidP="00785EF2">
      <w:pPr>
        <w:pStyle w:val="BodyTextIndent"/>
      </w:pPr>
      <w:r w:rsidRPr="00BC2F9C">
        <w:t xml:space="preserve">This is the maximum size of an entry in the kernel cache. Responses or fragments larger than this are not cached. If you have enough memory, consider increasing </w:t>
      </w:r>
      <w:r w:rsidRPr="00BC2F9C">
        <w:lastRenderedPageBreak/>
        <w:t>the limit. If memory is limited and large entries are crowding out smaller ones, it might be helpful to lower the limit.</w:t>
      </w:r>
    </w:p>
    <w:p w:rsidR="00785EF2" w:rsidRPr="00BC2F9C" w:rsidRDefault="00785EF2" w:rsidP="00785EF2">
      <w:pPr>
        <w:pStyle w:val="BulletList"/>
        <w:keepNext/>
        <w:tabs>
          <w:tab w:val="num" w:pos="2430"/>
        </w:tabs>
      </w:pPr>
      <w:r w:rsidRPr="00BC2F9C">
        <w:rPr>
          <w:b/>
        </w:rPr>
        <w:t xml:space="preserve">UriScavengerPeriod. </w:t>
      </w:r>
      <w:r w:rsidRPr="00BC2F9C">
        <w:t>Default value 120 seconds.</w:t>
      </w:r>
    </w:p>
    <w:p w:rsidR="00785EF2" w:rsidRPr="00BC2F9C" w:rsidRDefault="00785EF2" w:rsidP="00785EF2">
      <w:pPr>
        <w:pStyle w:val="BodyTextIndent"/>
      </w:pPr>
      <w:r w:rsidRPr="00BC2F9C">
        <w:t xml:space="preserve">The Http.sys cache is periodically scanned by a scavenger, and entries </w:t>
      </w:r>
      <w:r w:rsidR="00084379" w:rsidRPr="00BC2F9C">
        <w:t xml:space="preserve">that are </w:t>
      </w:r>
      <w:r w:rsidRPr="00BC2F9C">
        <w:t xml:space="preserve">not accessed between scavenger scans are removed. Setting the scavenger period to a high value reduces the number of scavenger scans. However, the cache memory usage might </w:t>
      </w:r>
      <w:r w:rsidR="00084379" w:rsidRPr="00BC2F9C">
        <w:t xml:space="preserve">increase because </w:t>
      </w:r>
      <w:r w:rsidRPr="00BC2F9C">
        <w:t xml:space="preserve">older, less frequently accessed entries </w:t>
      </w:r>
      <w:r w:rsidR="004C558C" w:rsidRPr="00BC2F9C">
        <w:t>can</w:t>
      </w:r>
      <w:r w:rsidRPr="00BC2F9C">
        <w:t xml:space="preserve"> remain in the cache. Setting the period to too low a value causes more frequent scavenger scans and might result in </w:t>
      </w:r>
      <w:r w:rsidR="004C558C" w:rsidRPr="00BC2F9C">
        <w:t>too many</w:t>
      </w:r>
      <w:r w:rsidRPr="00BC2F9C">
        <w:t xml:space="preserve"> flushes and cache churn.</w:t>
      </w:r>
    </w:p>
    <w:p w:rsidR="00785EF2" w:rsidRPr="00BC2F9C" w:rsidRDefault="00785EF2" w:rsidP="00785EF2">
      <w:pPr>
        <w:pStyle w:val="Heading3"/>
      </w:pPr>
      <w:bookmarkStart w:id="116" w:name="_Toc52966625"/>
      <w:bookmarkStart w:id="117" w:name="_Toc200504814"/>
      <w:r w:rsidRPr="00BC2F9C">
        <w:t>Request and Connection Management Settings</w:t>
      </w:r>
      <w:bookmarkEnd w:id="116"/>
      <w:bookmarkEnd w:id="117"/>
    </w:p>
    <w:p w:rsidR="00785EF2" w:rsidRPr="00BC2F9C" w:rsidRDefault="00785EF2" w:rsidP="00785EF2">
      <w:pPr>
        <w:pStyle w:val="BodyText"/>
      </w:pPr>
      <w:r w:rsidRPr="00BC2F9C">
        <w:t xml:space="preserve">Http.sys also manages </w:t>
      </w:r>
      <w:r w:rsidR="004C558C" w:rsidRPr="00BC2F9C">
        <w:t>incoming</w:t>
      </w:r>
      <w:r w:rsidRPr="00BC2F9C">
        <w:t xml:space="preserve"> HTTP/HTTPS connections and is the first layer to handle requests on those connections. It uses internal data structures to keep information about connections and requests. Although such data structures can be created and freed on demand, it is more CPU-efficient to reserve </w:t>
      </w:r>
      <w:r w:rsidR="00084379" w:rsidRPr="00BC2F9C">
        <w:t xml:space="preserve">some </w:t>
      </w:r>
      <w:r w:rsidRPr="00BC2F9C">
        <w:t xml:space="preserve">in look-aside lists. Keeping such reserves helps Http.sys handle fluctuations in load with less CPU usage. Note that load fluctuations are not necessarily the result of fluctuations in externally applied load. Internal optimizations to promote batch processing, and even interrupt moderation, </w:t>
      </w:r>
      <w:r w:rsidR="00084379" w:rsidRPr="00BC2F9C">
        <w:t xml:space="preserve">can </w:t>
      </w:r>
      <w:r w:rsidRPr="00BC2F9C">
        <w:t>result in load fluctuations and spikes.</w:t>
      </w:r>
    </w:p>
    <w:p w:rsidR="00785EF2" w:rsidRPr="00BC2F9C" w:rsidRDefault="00785EF2" w:rsidP="00E90DCE">
      <w:pPr>
        <w:pStyle w:val="BodyTextLink"/>
      </w:pPr>
      <w:r w:rsidRPr="00BC2F9C">
        <w:t xml:space="preserve">The reserves help reduce CPU usage and latency, and they increase Web server capacity but increase memory usage. When </w:t>
      </w:r>
      <w:r w:rsidR="00084379" w:rsidRPr="00BC2F9C">
        <w:t xml:space="preserve">you </w:t>
      </w:r>
      <w:r w:rsidRPr="00BC2F9C">
        <w:t>tun</w:t>
      </w:r>
      <w:r w:rsidR="00084379" w:rsidRPr="00BC2F9C">
        <w:t>e</w:t>
      </w:r>
      <w:r w:rsidRPr="00BC2F9C">
        <w:t xml:space="preserve"> the request and connection management behavior of Http.sys, you should remember the resources that are available to the server, your performance goals, and the characteristics of the workload. Use the following request and connection management settings:</w:t>
      </w:r>
    </w:p>
    <w:p w:rsidR="00785EF2" w:rsidRPr="00BC2F9C" w:rsidRDefault="00785EF2" w:rsidP="00785EF2">
      <w:pPr>
        <w:pStyle w:val="BulletList"/>
        <w:keepNext/>
        <w:tabs>
          <w:tab w:val="num" w:pos="2430"/>
        </w:tabs>
        <w:rPr>
          <w:b/>
          <w:i/>
        </w:rPr>
      </w:pPr>
      <w:r w:rsidRPr="00BC2F9C">
        <w:rPr>
          <w:b/>
        </w:rPr>
        <w:t>MaxConnections</w:t>
      </w:r>
    </w:p>
    <w:p w:rsidR="00785EF2" w:rsidRPr="00BC2F9C" w:rsidRDefault="00785EF2" w:rsidP="00785EF2">
      <w:pPr>
        <w:pStyle w:val="BodyTextIndent"/>
      </w:pPr>
      <w:r w:rsidRPr="00BC2F9C">
        <w:t xml:space="preserve">This value controls the number of concurrent connections that Http.sys allows. Each connection consumes nonpaged pool, a precious and limited resource. The default is determined </w:t>
      </w:r>
      <w:r w:rsidR="004C558C" w:rsidRPr="00BC2F9C">
        <w:t>very</w:t>
      </w:r>
      <w:r w:rsidRPr="00BC2F9C">
        <w:t xml:space="preserve"> conservatively to limit </w:t>
      </w:r>
      <w:r w:rsidR="00D2640C">
        <w:t xml:space="preserve">how much </w:t>
      </w:r>
      <w:r w:rsidRPr="00BC2F9C">
        <w:t xml:space="preserve">nonpaged pool is used for connections. On a dedicated Web </w:t>
      </w:r>
      <w:r w:rsidR="004C558C" w:rsidRPr="00BC2F9C">
        <w:t>server that has</w:t>
      </w:r>
      <w:r w:rsidRPr="00BC2F9C">
        <w:t xml:space="preserve"> ample memory, you should set the value higher if you expect a significant concurrent connection load. A high value </w:t>
      </w:r>
      <w:r w:rsidR="00084379" w:rsidRPr="00BC2F9C">
        <w:t xml:space="preserve">can </w:t>
      </w:r>
      <w:r w:rsidRPr="00BC2F9C">
        <w:t xml:space="preserve">result in increased nonpaged pool usage, so </w:t>
      </w:r>
      <w:r w:rsidR="004C558C" w:rsidRPr="00BC2F9C">
        <w:t>make sure</w:t>
      </w:r>
      <w:r w:rsidRPr="00BC2F9C">
        <w:t xml:space="preserve"> to use a value that is appropriate for the system.</w:t>
      </w:r>
    </w:p>
    <w:p w:rsidR="00785EF2" w:rsidRPr="00BC2F9C" w:rsidRDefault="00785EF2" w:rsidP="00785EF2">
      <w:pPr>
        <w:pStyle w:val="BulletList"/>
        <w:tabs>
          <w:tab w:val="num" w:pos="2430"/>
        </w:tabs>
      </w:pPr>
      <w:r w:rsidRPr="00BC2F9C">
        <w:rPr>
          <w:b/>
        </w:rPr>
        <w:t>IdleConnectionsHighMark</w:t>
      </w:r>
      <w:r w:rsidRPr="00BC2F9C">
        <w:t xml:space="preserve">, </w:t>
      </w:r>
      <w:r w:rsidRPr="00BC2F9C">
        <w:rPr>
          <w:b/>
        </w:rPr>
        <w:t>IdleConnectionsLowMark</w:t>
      </w:r>
      <w:r w:rsidRPr="00BC2F9C">
        <w:t xml:space="preserve">, and </w:t>
      </w:r>
      <w:r w:rsidRPr="00BC2F9C">
        <w:rPr>
          <w:b/>
        </w:rPr>
        <w:t>IdleListTrimmerPeriod</w:t>
      </w:r>
    </w:p>
    <w:p w:rsidR="00785EF2" w:rsidRPr="00BC2F9C" w:rsidRDefault="00785EF2" w:rsidP="00785EF2">
      <w:pPr>
        <w:pStyle w:val="BodyTextIndent"/>
      </w:pPr>
      <w:r w:rsidRPr="00BC2F9C">
        <w:t xml:space="preserve">These values control the handling of connection structures </w:t>
      </w:r>
      <w:r w:rsidR="00D2640C">
        <w:t xml:space="preserve">that are </w:t>
      </w:r>
      <w:r w:rsidR="004C558C" w:rsidRPr="00BC2F9C">
        <w:t>currently not</w:t>
      </w:r>
      <w:r w:rsidRPr="00BC2F9C">
        <w:t xml:space="preserve"> </w:t>
      </w:r>
      <w:r w:rsidR="00D2640C">
        <w:t xml:space="preserve">being </w:t>
      </w:r>
      <w:r w:rsidRPr="00BC2F9C">
        <w:t>use</w:t>
      </w:r>
      <w:r w:rsidR="00D2640C">
        <w:t>d</w:t>
      </w:r>
      <w:r w:rsidRPr="00BC2F9C">
        <w:t>: how many must be available at any time (to handle spikes in connection load), the low and high watermarks for the free list, and the frequency of connection structure trimming and replenishment.</w:t>
      </w:r>
    </w:p>
    <w:p w:rsidR="00785EF2" w:rsidRPr="00BC2F9C" w:rsidRDefault="00785EF2" w:rsidP="00785EF2">
      <w:pPr>
        <w:pStyle w:val="BulletList"/>
        <w:tabs>
          <w:tab w:val="num" w:pos="2430"/>
        </w:tabs>
      </w:pPr>
      <w:r w:rsidRPr="00BC2F9C">
        <w:rPr>
          <w:b/>
        </w:rPr>
        <w:t>RequestBufferLookasideDepth</w:t>
      </w:r>
      <w:r w:rsidRPr="00BC2F9C">
        <w:t xml:space="preserve"> and </w:t>
      </w:r>
      <w:r w:rsidRPr="00BC2F9C">
        <w:rPr>
          <w:b/>
        </w:rPr>
        <w:t>InternalRequestLookasideDepth</w:t>
      </w:r>
    </w:p>
    <w:p w:rsidR="00785EF2" w:rsidRPr="00BC2F9C" w:rsidRDefault="00785EF2" w:rsidP="00785EF2">
      <w:pPr>
        <w:pStyle w:val="BodyTextIndent"/>
      </w:pPr>
      <w:r w:rsidRPr="00BC2F9C">
        <w:t xml:space="preserve">These values control the handling of data structures </w:t>
      </w:r>
      <w:r w:rsidR="00084379" w:rsidRPr="00BC2F9C">
        <w:t xml:space="preserve">that are </w:t>
      </w:r>
      <w:r w:rsidRPr="00BC2F9C">
        <w:t>related to buffer management and how many are kept in reserve to handle load fluctuations.</w:t>
      </w:r>
    </w:p>
    <w:p w:rsidR="00785EF2" w:rsidRPr="00BC2F9C" w:rsidRDefault="00785EF2" w:rsidP="00785EF2">
      <w:pPr>
        <w:pStyle w:val="Heading2"/>
      </w:pPr>
      <w:bookmarkStart w:id="118" w:name="_Toc180287484"/>
      <w:bookmarkStart w:id="119" w:name="_Toc52966635"/>
      <w:bookmarkStart w:id="120" w:name="_Toc200504815"/>
      <w:r w:rsidRPr="00BC2F9C">
        <w:lastRenderedPageBreak/>
        <w:t>User-Mode Settings</w:t>
      </w:r>
      <w:bookmarkEnd w:id="118"/>
      <w:bookmarkEnd w:id="120"/>
    </w:p>
    <w:p w:rsidR="00785EF2" w:rsidRPr="00BC2F9C" w:rsidRDefault="00785EF2" w:rsidP="00785EF2">
      <w:pPr>
        <w:pStyle w:val="BodyText"/>
      </w:pPr>
      <w:r w:rsidRPr="00BC2F9C">
        <w:t>The settings in this section affect the IIS 7.0 worker process behavior. Most of these settings can be found in the %SystemRoot%\system32\inetsrv\config</w:t>
      </w:r>
      <w:r w:rsidRPr="00BC2F9C">
        <w:br/>
        <w:t>\applicationHost.config XML configuration file. Use either appcmd.exe or the IIS 7.0 management console to change them. Most settings are automatically detected and do not require a restart of the IIS 7.0 worker processes or Web Application Server.</w:t>
      </w:r>
    </w:p>
    <w:p w:rsidR="00785EF2" w:rsidRPr="00BC2F9C" w:rsidRDefault="00785EF2" w:rsidP="00785EF2">
      <w:pPr>
        <w:pStyle w:val="Heading3"/>
      </w:pPr>
      <w:bookmarkStart w:id="121" w:name="_Toc200504816"/>
      <w:r w:rsidRPr="00BC2F9C">
        <w:t>User-Mode Cache Behavior Settings</w:t>
      </w:r>
      <w:bookmarkEnd w:id="121"/>
    </w:p>
    <w:p w:rsidR="00785EF2" w:rsidRPr="00BC2F9C" w:rsidRDefault="00785EF2" w:rsidP="00785EF2">
      <w:pPr>
        <w:pStyle w:val="BodyText"/>
      </w:pPr>
      <w:r w:rsidRPr="00BC2F9C">
        <w:t>This section describes the settings that affect caching behavior in IIS 7.0. The user-mode cache is implemented as a module that listens to the global caching events that the integrated pipeline fires. To completely disable the user</w:t>
      </w:r>
      <w:r w:rsidR="00526AC3" w:rsidRPr="00BC2F9C">
        <w:t>-</w:t>
      </w:r>
      <w:r w:rsidRPr="00BC2F9C">
        <w:t xml:space="preserve">mode cache, remove the FileCacheModule (cachfile.dll) module from the list of installed modules in the </w:t>
      </w:r>
      <w:r w:rsidRPr="00BC2F9C">
        <w:rPr>
          <w:i/>
        </w:rPr>
        <w:t>system.webServer/globalModules</w:t>
      </w:r>
      <w:r w:rsidRPr="00BC2F9C">
        <w:t xml:space="preserve"> configuration section in applicationHost.config.</w:t>
      </w:r>
    </w:p>
    <w:p w:rsidR="00785EF2" w:rsidRPr="00BC2F9C" w:rsidRDefault="00785EF2" w:rsidP="00785EF2">
      <w:pPr>
        <w:pStyle w:val="TableHead"/>
      </w:pPr>
      <w:r w:rsidRPr="00BC2F9C">
        <w:t>system.webServer/caching</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115" w:type="dxa"/>
          <w:right w:w="115" w:type="dxa"/>
        </w:tblCellMar>
        <w:tblLook w:val="01E0"/>
      </w:tblPr>
      <w:tblGrid>
        <w:gridCol w:w="1877"/>
        <w:gridCol w:w="5168"/>
        <w:gridCol w:w="865"/>
      </w:tblGrid>
      <w:tr w:rsidR="00785EF2" w:rsidRPr="00BC2F9C" w:rsidTr="00E544E6">
        <w:trPr>
          <w:cantSplit/>
          <w:tblHeader/>
        </w:trPr>
        <w:tc>
          <w:tcPr>
            <w:tcW w:w="1877"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516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865"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E544E6">
        <w:trPr>
          <w:cantSplit/>
        </w:trPr>
        <w:tc>
          <w:tcPr>
            <w:tcW w:w="1877" w:type="dxa"/>
            <w:tcMar>
              <w:top w:w="20" w:type="dxa"/>
              <w:bottom w:w="20" w:type="dxa"/>
            </w:tcMar>
          </w:tcPr>
          <w:p w:rsidR="00785EF2" w:rsidRPr="00BC2F9C" w:rsidRDefault="00785EF2" w:rsidP="00DF03D0">
            <w:pPr>
              <w:rPr>
                <w:i/>
                <w:sz w:val="20"/>
                <w:szCs w:val="20"/>
              </w:rPr>
            </w:pPr>
            <w:r w:rsidRPr="00BC2F9C">
              <w:rPr>
                <w:i/>
                <w:sz w:val="20"/>
                <w:szCs w:val="20"/>
              </w:rPr>
              <w:t>enabled</w:t>
            </w:r>
          </w:p>
        </w:tc>
        <w:tc>
          <w:tcPr>
            <w:tcW w:w="5168" w:type="dxa"/>
            <w:tcMar>
              <w:top w:w="20" w:type="dxa"/>
              <w:bottom w:w="20" w:type="dxa"/>
            </w:tcMar>
          </w:tcPr>
          <w:p w:rsidR="00785EF2" w:rsidRPr="00BC2F9C" w:rsidRDefault="00785EF2" w:rsidP="00DF03D0">
            <w:pPr>
              <w:rPr>
                <w:sz w:val="20"/>
                <w:szCs w:val="20"/>
              </w:rPr>
            </w:pPr>
            <w:r w:rsidRPr="00BC2F9C">
              <w:rPr>
                <w:sz w:val="20"/>
                <w:szCs w:val="20"/>
              </w:rPr>
              <w:t xml:space="preserve">Disables the user-mode IIS cache when set to false. When the cache hit rate is very small, you can disable the cache </w:t>
            </w:r>
            <w:r w:rsidR="004C558C" w:rsidRPr="00BC2F9C">
              <w:rPr>
                <w:sz w:val="20"/>
                <w:szCs w:val="20"/>
              </w:rPr>
              <w:t>completely</w:t>
            </w:r>
            <w:r w:rsidRPr="00BC2F9C">
              <w:rPr>
                <w:sz w:val="20"/>
                <w:szCs w:val="20"/>
              </w:rPr>
              <w:t xml:space="preserve"> to avoid the overhead </w:t>
            </w:r>
            <w:r w:rsidR="00526AC3" w:rsidRPr="00BC2F9C">
              <w:rPr>
                <w:sz w:val="20"/>
                <w:szCs w:val="20"/>
              </w:rPr>
              <w:t xml:space="preserve">that is </w:t>
            </w:r>
            <w:r w:rsidRPr="00BC2F9C">
              <w:rPr>
                <w:sz w:val="20"/>
                <w:szCs w:val="20"/>
              </w:rPr>
              <w:t>associated with the cache code path. Disabling the user mode cache does not disable the kernel-mode cache.</w:t>
            </w:r>
          </w:p>
        </w:tc>
        <w:tc>
          <w:tcPr>
            <w:tcW w:w="865" w:type="dxa"/>
            <w:tcMar>
              <w:top w:w="20" w:type="dxa"/>
              <w:bottom w:w="20" w:type="dxa"/>
            </w:tcMar>
          </w:tcPr>
          <w:p w:rsidR="00785EF2" w:rsidRPr="00BC2F9C" w:rsidRDefault="00785EF2" w:rsidP="00DF03D0">
            <w:pPr>
              <w:rPr>
                <w:sz w:val="20"/>
                <w:szCs w:val="20"/>
              </w:rPr>
            </w:pPr>
            <w:r w:rsidRPr="00BC2F9C">
              <w:rPr>
                <w:sz w:val="20"/>
                <w:szCs w:val="20"/>
              </w:rPr>
              <w:t>True</w:t>
            </w:r>
          </w:p>
        </w:tc>
      </w:tr>
      <w:tr w:rsidR="00785EF2" w:rsidRPr="00BC2F9C" w:rsidTr="00E544E6">
        <w:trPr>
          <w:cantSplit/>
        </w:trPr>
        <w:tc>
          <w:tcPr>
            <w:tcW w:w="1877" w:type="dxa"/>
            <w:tcMar>
              <w:top w:w="20" w:type="dxa"/>
              <w:bottom w:w="20" w:type="dxa"/>
            </w:tcMar>
          </w:tcPr>
          <w:p w:rsidR="00785EF2" w:rsidRPr="00BC2F9C" w:rsidRDefault="00785EF2" w:rsidP="00DF03D0">
            <w:pPr>
              <w:rPr>
                <w:i/>
                <w:sz w:val="20"/>
                <w:szCs w:val="20"/>
              </w:rPr>
            </w:pPr>
            <w:r w:rsidRPr="00BC2F9C">
              <w:rPr>
                <w:i/>
                <w:sz w:val="20"/>
                <w:szCs w:val="20"/>
              </w:rPr>
              <w:t>enableKernelCache</w:t>
            </w:r>
          </w:p>
        </w:tc>
        <w:tc>
          <w:tcPr>
            <w:tcW w:w="5168" w:type="dxa"/>
            <w:tcMar>
              <w:top w:w="20" w:type="dxa"/>
              <w:bottom w:w="20" w:type="dxa"/>
            </w:tcMar>
          </w:tcPr>
          <w:p w:rsidR="00785EF2" w:rsidRPr="00BC2F9C" w:rsidRDefault="00785EF2" w:rsidP="00DF03D0">
            <w:pPr>
              <w:rPr>
                <w:sz w:val="20"/>
                <w:szCs w:val="20"/>
              </w:rPr>
            </w:pPr>
            <w:r w:rsidRPr="00BC2F9C">
              <w:rPr>
                <w:sz w:val="20"/>
                <w:szCs w:val="20"/>
              </w:rPr>
              <w:t>Disables the kernel-mode cache when set to false.</w:t>
            </w:r>
          </w:p>
        </w:tc>
        <w:tc>
          <w:tcPr>
            <w:tcW w:w="865" w:type="dxa"/>
            <w:tcMar>
              <w:top w:w="20" w:type="dxa"/>
              <w:bottom w:w="20" w:type="dxa"/>
            </w:tcMar>
          </w:tcPr>
          <w:p w:rsidR="00785EF2" w:rsidRPr="00BC2F9C" w:rsidRDefault="00785EF2" w:rsidP="00DF03D0">
            <w:pPr>
              <w:rPr>
                <w:sz w:val="20"/>
                <w:szCs w:val="20"/>
              </w:rPr>
            </w:pPr>
            <w:r w:rsidRPr="00BC2F9C">
              <w:rPr>
                <w:sz w:val="20"/>
                <w:szCs w:val="20"/>
              </w:rPr>
              <w:t>True</w:t>
            </w:r>
          </w:p>
        </w:tc>
      </w:tr>
      <w:tr w:rsidR="00785EF2" w:rsidRPr="00BC2F9C" w:rsidTr="00E544E6">
        <w:trPr>
          <w:cantSplit/>
          <w:trHeight w:val="1853"/>
        </w:trPr>
        <w:tc>
          <w:tcPr>
            <w:tcW w:w="1877" w:type="dxa"/>
            <w:tcMar>
              <w:top w:w="20" w:type="dxa"/>
              <w:bottom w:w="20" w:type="dxa"/>
            </w:tcMar>
          </w:tcPr>
          <w:p w:rsidR="00785EF2" w:rsidRPr="00BC2F9C" w:rsidRDefault="00785EF2" w:rsidP="00E90DCE">
            <w:pPr>
              <w:rPr>
                <w:i/>
                <w:sz w:val="20"/>
                <w:szCs w:val="20"/>
              </w:rPr>
            </w:pPr>
            <w:r w:rsidRPr="00BC2F9C">
              <w:rPr>
                <w:i/>
                <w:sz w:val="20"/>
                <w:szCs w:val="20"/>
              </w:rPr>
              <w:t>maxCacheSize</w:t>
            </w:r>
          </w:p>
        </w:tc>
        <w:tc>
          <w:tcPr>
            <w:tcW w:w="5168" w:type="dxa"/>
            <w:tcMar>
              <w:top w:w="20" w:type="dxa"/>
              <w:bottom w:w="20" w:type="dxa"/>
            </w:tcMar>
          </w:tcPr>
          <w:p w:rsidR="00785EF2" w:rsidRPr="00BC2F9C" w:rsidRDefault="00785EF2" w:rsidP="00E90DCE">
            <w:pPr>
              <w:rPr>
                <w:sz w:val="20"/>
                <w:szCs w:val="20"/>
              </w:rPr>
            </w:pPr>
            <w:r w:rsidRPr="00BC2F9C">
              <w:rPr>
                <w:sz w:val="20"/>
                <w:szCs w:val="20"/>
              </w:rPr>
              <w:t>Limits the IIS user-mode cache size to the specified size in megabytes. IIS adjusts the default depending on available memory. Choose the value carefully based on the size of the hot set (the set of frequently accessed files) versus the amount of RAM or the IIS process address space, which is limited to 2 GB on 32-bit systems</w:t>
            </w:r>
            <w:r w:rsidR="00526AC3" w:rsidRPr="00BC2F9C">
              <w:rPr>
                <w:sz w:val="20"/>
                <w:szCs w:val="20"/>
              </w:rPr>
              <w:t>.</w:t>
            </w:r>
          </w:p>
        </w:tc>
        <w:tc>
          <w:tcPr>
            <w:tcW w:w="865" w:type="dxa"/>
            <w:tcMar>
              <w:top w:w="20" w:type="dxa"/>
              <w:bottom w:w="20" w:type="dxa"/>
            </w:tcMar>
          </w:tcPr>
          <w:p w:rsidR="00785EF2" w:rsidRPr="00BC2F9C" w:rsidRDefault="00785EF2" w:rsidP="00E90DCE">
            <w:pPr>
              <w:rPr>
                <w:sz w:val="20"/>
                <w:szCs w:val="20"/>
              </w:rPr>
            </w:pPr>
            <w:r w:rsidRPr="00BC2F9C">
              <w:rPr>
                <w:sz w:val="20"/>
                <w:szCs w:val="20"/>
              </w:rPr>
              <w:t>0</w:t>
            </w:r>
          </w:p>
        </w:tc>
      </w:tr>
      <w:tr w:rsidR="00785EF2" w:rsidRPr="00BC2F9C" w:rsidTr="00E544E6">
        <w:trPr>
          <w:cantSplit/>
        </w:trPr>
        <w:tc>
          <w:tcPr>
            <w:tcW w:w="1877" w:type="dxa"/>
            <w:tcMar>
              <w:top w:w="20" w:type="dxa"/>
              <w:bottom w:w="20" w:type="dxa"/>
            </w:tcMar>
          </w:tcPr>
          <w:p w:rsidR="00785EF2" w:rsidRPr="00BC2F9C" w:rsidRDefault="00785EF2" w:rsidP="00DF03D0">
            <w:pPr>
              <w:rPr>
                <w:i/>
                <w:sz w:val="20"/>
                <w:szCs w:val="20"/>
              </w:rPr>
            </w:pPr>
            <w:r w:rsidRPr="00BC2F9C">
              <w:rPr>
                <w:i/>
                <w:sz w:val="20"/>
                <w:szCs w:val="20"/>
              </w:rPr>
              <w:t>maxResponseSize</w:t>
            </w:r>
          </w:p>
        </w:tc>
        <w:tc>
          <w:tcPr>
            <w:tcW w:w="5168" w:type="dxa"/>
            <w:tcMar>
              <w:top w:w="20" w:type="dxa"/>
              <w:bottom w:w="20" w:type="dxa"/>
            </w:tcMar>
          </w:tcPr>
          <w:p w:rsidR="00785EF2" w:rsidRPr="00BC2F9C" w:rsidRDefault="004C558C" w:rsidP="00526AC3">
            <w:pPr>
              <w:rPr>
                <w:sz w:val="20"/>
                <w:szCs w:val="20"/>
              </w:rPr>
            </w:pPr>
            <w:r w:rsidRPr="00BC2F9C">
              <w:rPr>
                <w:sz w:val="20"/>
                <w:szCs w:val="20"/>
              </w:rPr>
              <w:t>Lets</w:t>
            </w:r>
            <w:r w:rsidR="00785EF2" w:rsidRPr="00BC2F9C">
              <w:rPr>
                <w:sz w:val="20"/>
                <w:szCs w:val="20"/>
              </w:rPr>
              <w:t xml:space="preserve"> files up to the specified size be cached. The actual value depends on the number and size of the largest files in the dataset versus the available RAM. Caching large, frequently requested files can reduce CPU usage, disk access, and associated latencies. </w:t>
            </w:r>
            <w:r w:rsidR="00526AC3" w:rsidRPr="00BC2F9C">
              <w:rPr>
                <w:sz w:val="20"/>
                <w:szCs w:val="20"/>
              </w:rPr>
              <w:t>The d</w:t>
            </w:r>
            <w:r w:rsidR="00785EF2" w:rsidRPr="00BC2F9C">
              <w:rPr>
                <w:sz w:val="20"/>
                <w:szCs w:val="20"/>
              </w:rPr>
              <w:t>efault value is 256</w:t>
            </w:r>
            <w:r w:rsidR="00526AC3" w:rsidRPr="00BC2F9C">
              <w:rPr>
                <w:sz w:val="20"/>
                <w:szCs w:val="20"/>
              </w:rPr>
              <w:t> </w:t>
            </w:r>
            <w:r w:rsidR="00785EF2" w:rsidRPr="00BC2F9C">
              <w:rPr>
                <w:sz w:val="20"/>
                <w:szCs w:val="20"/>
              </w:rPr>
              <w:t>KB.</w:t>
            </w:r>
          </w:p>
        </w:tc>
        <w:tc>
          <w:tcPr>
            <w:tcW w:w="865" w:type="dxa"/>
            <w:tcMar>
              <w:top w:w="20" w:type="dxa"/>
              <w:bottom w:w="20" w:type="dxa"/>
            </w:tcMar>
          </w:tcPr>
          <w:p w:rsidR="00785EF2" w:rsidRPr="00BC2F9C" w:rsidRDefault="00785EF2" w:rsidP="00DF03D0">
            <w:pPr>
              <w:rPr>
                <w:sz w:val="20"/>
                <w:szCs w:val="20"/>
              </w:rPr>
            </w:pPr>
            <w:r w:rsidRPr="00BC2F9C">
              <w:rPr>
                <w:sz w:val="20"/>
                <w:szCs w:val="20"/>
              </w:rPr>
              <w:t>262144</w:t>
            </w:r>
          </w:p>
        </w:tc>
      </w:tr>
    </w:tbl>
    <w:p w:rsidR="00785EF2" w:rsidRPr="00BC2F9C" w:rsidRDefault="00785EF2" w:rsidP="00785EF2">
      <w:pPr>
        <w:pStyle w:val="Heading3"/>
      </w:pPr>
      <w:bookmarkStart w:id="122" w:name="_Toc200504817"/>
      <w:r w:rsidRPr="00BC2F9C">
        <w:t>Compression Behavior Settings</w:t>
      </w:r>
      <w:bookmarkEnd w:id="122"/>
    </w:p>
    <w:p w:rsidR="00785EF2" w:rsidRPr="00BC2F9C" w:rsidRDefault="00785EF2" w:rsidP="00785EF2">
      <w:pPr>
        <w:pStyle w:val="BodyText"/>
      </w:pPr>
      <w:r w:rsidRPr="00BC2F9C">
        <w:t xml:space="preserve">IIS 7.0 compresses static content by default. Compression reduces bandwidth usage </w:t>
      </w:r>
      <w:r w:rsidR="00526AC3" w:rsidRPr="00BC2F9C">
        <w:t xml:space="preserve">but increases </w:t>
      </w:r>
      <w:r w:rsidRPr="00BC2F9C">
        <w:t xml:space="preserve">CPU usage. Compressed content is cached in the kernel-mode cache if possible. IIS 7.0 </w:t>
      </w:r>
      <w:r w:rsidR="004C558C" w:rsidRPr="00BC2F9C">
        <w:t>lets</w:t>
      </w:r>
      <w:r w:rsidRPr="00BC2F9C">
        <w:t xml:space="preserve"> compression be controlled independently for static and dynamic content. Static content typically refers to content that does not change, such as GIF or HTM files. Dynamic content is typically generated by scripts or code on the server, that is, ASP.NET pages. </w:t>
      </w:r>
      <w:r w:rsidR="00526AC3" w:rsidRPr="00BC2F9C">
        <w:t>You can customize t</w:t>
      </w:r>
      <w:r w:rsidRPr="00BC2F9C">
        <w:t>he classification of any particular extension as static or dynamic.</w:t>
      </w:r>
    </w:p>
    <w:p w:rsidR="00785EF2" w:rsidRPr="00BC2F9C" w:rsidRDefault="00785EF2" w:rsidP="00E90DCE">
      <w:pPr>
        <w:pStyle w:val="BodyTextLink"/>
      </w:pPr>
      <w:r w:rsidRPr="00BC2F9C">
        <w:lastRenderedPageBreak/>
        <w:t xml:space="preserve">To completely disable compression, remove </w:t>
      </w:r>
      <w:r w:rsidRPr="00BC2F9C">
        <w:rPr>
          <w:i/>
        </w:rPr>
        <w:t>StaticCompressionModule</w:t>
      </w:r>
      <w:r w:rsidRPr="00BC2F9C">
        <w:t xml:space="preserve"> and </w:t>
      </w:r>
      <w:r w:rsidRPr="00BC2F9C">
        <w:rPr>
          <w:i/>
        </w:rPr>
        <w:t>DynamicCompressionModule</w:t>
      </w:r>
      <w:r w:rsidRPr="00BC2F9C">
        <w:t xml:space="preserve"> from the list of modules in system.webServer/globalModules.</w:t>
      </w:r>
    </w:p>
    <w:p w:rsidR="00785EF2" w:rsidRPr="00BC2F9C" w:rsidRDefault="00785EF2" w:rsidP="00785EF2">
      <w:pPr>
        <w:pStyle w:val="TableHead"/>
      </w:pPr>
      <w:r w:rsidRPr="00BC2F9C">
        <w:t>system.webServer/httpCompression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3356"/>
        <w:gridCol w:w="4540"/>
      </w:tblGrid>
      <w:tr w:rsidR="00785EF2" w:rsidRPr="00BC2F9C" w:rsidTr="009F72B2">
        <w:trPr>
          <w:cantSplit/>
          <w:tblHeader/>
        </w:trPr>
        <w:tc>
          <w:tcPr>
            <w:tcW w:w="334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54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r>
      <w:tr w:rsidR="00785EF2" w:rsidRPr="00BC2F9C" w:rsidTr="009F72B2">
        <w:trPr>
          <w:cantSplit/>
        </w:trPr>
        <w:tc>
          <w:tcPr>
            <w:tcW w:w="3348" w:type="dxa"/>
            <w:tcMar>
              <w:top w:w="20" w:type="dxa"/>
              <w:bottom w:w="20" w:type="dxa"/>
            </w:tcMar>
          </w:tcPr>
          <w:p w:rsidR="00785EF2" w:rsidRPr="00BC2F9C" w:rsidRDefault="00785EF2" w:rsidP="00DF03D0">
            <w:pPr>
              <w:rPr>
                <w:i/>
                <w:sz w:val="20"/>
                <w:szCs w:val="20"/>
              </w:rPr>
            </w:pPr>
            <w:r w:rsidRPr="00BC2F9C">
              <w:rPr>
                <w:i/>
                <w:sz w:val="20"/>
                <w:szCs w:val="20"/>
              </w:rPr>
              <w:t>staticCompressionEnableCpuUsage,</w:t>
            </w:r>
          </w:p>
          <w:p w:rsidR="00785EF2" w:rsidRPr="00BC2F9C" w:rsidRDefault="00785EF2" w:rsidP="00DF03D0">
            <w:pPr>
              <w:rPr>
                <w:i/>
                <w:sz w:val="20"/>
                <w:szCs w:val="20"/>
              </w:rPr>
            </w:pPr>
            <w:r w:rsidRPr="00BC2F9C">
              <w:rPr>
                <w:i/>
                <w:sz w:val="20"/>
                <w:szCs w:val="20"/>
              </w:rPr>
              <w:t>staticCompressionDisableCpuUsage,</w:t>
            </w:r>
          </w:p>
          <w:p w:rsidR="00785EF2" w:rsidRPr="00BC2F9C" w:rsidRDefault="00785EF2" w:rsidP="00DF03D0">
            <w:pPr>
              <w:rPr>
                <w:i/>
                <w:sz w:val="20"/>
                <w:szCs w:val="20"/>
              </w:rPr>
            </w:pPr>
            <w:r w:rsidRPr="00BC2F9C">
              <w:rPr>
                <w:i/>
                <w:sz w:val="20"/>
                <w:szCs w:val="20"/>
              </w:rPr>
              <w:t>dynamicCompressionEnableCpuUsage,</w:t>
            </w:r>
          </w:p>
          <w:p w:rsidR="00785EF2" w:rsidRPr="00BC2F9C" w:rsidRDefault="00785EF2" w:rsidP="00DF03D0">
            <w:pPr>
              <w:rPr>
                <w:i/>
                <w:sz w:val="20"/>
                <w:szCs w:val="20"/>
              </w:rPr>
            </w:pPr>
            <w:r w:rsidRPr="00BC2F9C">
              <w:rPr>
                <w:i/>
                <w:sz w:val="20"/>
                <w:szCs w:val="20"/>
              </w:rPr>
              <w:t>dynamicCompressionDisableCpuUsage</w:t>
            </w:r>
          </w:p>
        </w:tc>
        <w:tc>
          <w:tcPr>
            <w:tcW w:w="4548" w:type="dxa"/>
            <w:tcMar>
              <w:top w:w="20" w:type="dxa"/>
              <w:bottom w:w="20" w:type="dxa"/>
            </w:tcMar>
          </w:tcPr>
          <w:p w:rsidR="00785EF2" w:rsidRPr="00BC2F9C" w:rsidRDefault="00785EF2" w:rsidP="00E90DCE">
            <w:pPr>
              <w:spacing w:after="40"/>
              <w:rPr>
                <w:sz w:val="20"/>
                <w:szCs w:val="20"/>
              </w:rPr>
            </w:pPr>
            <w:r w:rsidRPr="00BC2F9C">
              <w:rPr>
                <w:sz w:val="20"/>
                <w:szCs w:val="20"/>
              </w:rPr>
              <w:t>Enables or disables compression if the current percentage CPU usage goes above or below specified limits.</w:t>
            </w:r>
          </w:p>
          <w:p w:rsidR="00785EF2" w:rsidRPr="00BC2F9C" w:rsidRDefault="00785EF2" w:rsidP="00E90DCE">
            <w:pPr>
              <w:spacing w:after="40"/>
              <w:rPr>
                <w:sz w:val="20"/>
                <w:szCs w:val="20"/>
              </w:rPr>
            </w:pPr>
            <w:r w:rsidRPr="00BC2F9C">
              <w:rPr>
                <w:sz w:val="20"/>
                <w:szCs w:val="20"/>
              </w:rPr>
              <w:t>IIS 7.0 automatically disables compression if steady-state CPU increases above the disable threshold. Compression is re</w:t>
            </w:r>
            <w:r w:rsidR="00526AC3" w:rsidRPr="00BC2F9C">
              <w:rPr>
                <w:sz w:val="20"/>
                <w:szCs w:val="20"/>
              </w:rPr>
              <w:t>-</w:t>
            </w:r>
            <w:r w:rsidRPr="00BC2F9C">
              <w:rPr>
                <w:sz w:val="20"/>
                <w:szCs w:val="20"/>
              </w:rPr>
              <w:t>enabled if CPU drops below the enable threshold.</w:t>
            </w:r>
          </w:p>
          <w:p w:rsidR="00785EF2" w:rsidRPr="00BC2F9C" w:rsidRDefault="00785EF2" w:rsidP="00DF03D0">
            <w:pPr>
              <w:rPr>
                <w:i/>
                <w:sz w:val="20"/>
                <w:szCs w:val="20"/>
              </w:rPr>
            </w:pPr>
            <w:r w:rsidRPr="00BC2F9C">
              <w:rPr>
                <w:i/>
                <w:sz w:val="20"/>
                <w:szCs w:val="20"/>
              </w:rPr>
              <w:t>The default values are 100, 50, 90, and 50, respectively.</w:t>
            </w:r>
          </w:p>
        </w:tc>
      </w:tr>
      <w:tr w:rsidR="00785EF2" w:rsidRPr="00BC2F9C" w:rsidTr="009F72B2">
        <w:trPr>
          <w:cantSplit/>
        </w:trPr>
        <w:tc>
          <w:tcPr>
            <w:tcW w:w="3348" w:type="dxa"/>
            <w:tcMar>
              <w:top w:w="20" w:type="dxa"/>
              <w:bottom w:w="20" w:type="dxa"/>
            </w:tcMar>
          </w:tcPr>
          <w:p w:rsidR="00785EF2" w:rsidRPr="00BC2F9C" w:rsidRDefault="00785EF2" w:rsidP="00DF03D0">
            <w:pPr>
              <w:rPr>
                <w:i/>
                <w:sz w:val="20"/>
                <w:szCs w:val="20"/>
              </w:rPr>
            </w:pPr>
            <w:r w:rsidRPr="00BC2F9C">
              <w:rPr>
                <w:i/>
                <w:sz w:val="20"/>
                <w:szCs w:val="20"/>
              </w:rPr>
              <w:t>directory</w:t>
            </w:r>
          </w:p>
        </w:tc>
        <w:tc>
          <w:tcPr>
            <w:tcW w:w="4548" w:type="dxa"/>
            <w:tcMar>
              <w:top w:w="20" w:type="dxa"/>
              <w:bottom w:w="20" w:type="dxa"/>
            </w:tcMar>
          </w:tcPr>
          <w:p w:rsidR="00785EF2" w:rsidRPr="00BC2F9C" w:rsidRDefault="00785EF2" w:rsidP="00E90DCE">
            <w:pPr>
              <w:spacing w:after="40"/>
              <w:rPr>
                <w:sz w:val="20"/>
                <w:szCs w:val="20"/>
              </w:rPr>
            </w:pPr>
            <w:r w:rsidRPr="00BC2F9C">
              <w:rPr>
                <w:sz w:val="20"/>
                <w:szCs w:val="20"/>
              </w:rPr>
              <w:t xml:space="preserve">Specifies the directory </w:t>
            </w:r>
            <w:r w:rsidR="00526AC3" w:rsidRPr="00BC2F9C">
              <w:rPr>
                <w:sz w:val="20"/>
                <w:szCs w:val="20"/>
              </w:rPr>
              <w:t xml:space="preserve">in which </w:t>
            </w:r>
            <w:r w:rsidRPr="00BC2F9C">
              <w:rPr>
                <w:sz w:val="20"/>
                <w:szCs w:val="20"/>
              </w:rPr>
              <w:t>compressed versions of static files are temporarily stored and cached. Consider moving this directory off the system drive if it is accessed frequently.</w:t>
            </w:r>
          </w:p>
          <w:p w:rsidR="00785EF2" w:rsidRPr="00BC2F9C" w:rsidRDefault="00785EF2" w:rsidP="00DF03D0">
            <w:pPr>
              <w:rPr>
                <w:i/>
                <w:sz w:val="20"/>
                <w:szCs w:val="20"/>
              </w:rPr>
            </w:pPr>
            <w:r w:rsidRPr="00BC2F9C">
              <w:rPr>
                <w:i/>
                <w:sz w:val="20"/>
                <w:szCs w:val="20"/>
              </w:rPr>
              <w:t>The default value is %SystemDrive%\inetpub\temp</w:t>
            </w:r>
            <w:r w:rsidR="00526AC3" w:rsidRPr="00BC2F9C">
              <w:rPr>
                <w:i/>
                <w:sz w:val="20"/>
                <w:szCs w:val="20"/>
              </w:rPr>
              <w:br/>
            </w:r>
            <w:r w:rsidRPr="00BC2F9C">
              <w:rPr>
                <w:i/>
                <w:sz w:val="20"/>
                <w:szCs w:val="20"/>
              </w:rPr>
              <w:t>\IIS Temporary Compressed Files.</w:t>
            </w:r>
          </w:p>
        </w:tc>
      </w:tr>
      <w:tr w:rsidR="00785EF2" w:rsidRPr="00BC2F9C" w:rsidTr="009F72B2">
        <w:trPr>
          <w:cantSplit/>
        </w:trPr>
        <w:tc>
          <w:tcPr>
            <w:tcW w:w="3348" w:type="dxa"/>
            <w:tcMar>
              <w:top w:w="20" w:type="dxa"/>
              <w:bottom w:w="20" w:type="dxa"/>
            </w:tcMar>
          </w:tcPr>
          <w:p w:rsidR="00785EF2" w:rsidRPr="00BC2F9C" w:rsidRDefault="00785EF2" w:rsidP="00DF03D0">
            <w:pPr>
              <w:rPr>
                <w:i/>
                <w:sz w:val="20"/>
                <w:szCs w:val="20"/>
              </w:rPr>
            </w:pPr>
            <w:r w:rsidRPr="00BC2F9C">
              <w:rPr>
                <w:i/>
                <w:sz w:val="20"/>
                <w:szCs w:val="20"/>
              </w:rPr>
              <w:t>doDiskSpaceLimiting</w:t>
            </w:r>
          </w:p>
        </w:tc>
        <w:tc>
          <w:tcPr>
            <w:tcW w:w="4548" w:type="dxa"/>
            <w:tcMar>
              <w:top w:w="20" w:type="dxa"/>
              <w:bottom w:w="20" w:type="dxa"/>
            </w:tcMar>
          </w:tcPr>
          <w:p w:rsidR="00785EF2" w:rsidRPr="00BC2F9C" w:rsidRDefault="00785EF2" w:rsidP="00E90DCE">
            <w:pPr>
              <w:spacing w:after="40"/>
              <w:rPr>
                <w:sz w:val="20"/>
                <w:szCs w:val="20"/>
              </w:rPr>
            </w:pPr>
            <w:r w:rsidRPr="00BC2F9C">
              <w:rPr>
                <w:sz w:val="20"/>
                <w:szCs w:val="20"/>
              </w:rPr>
              <w:t xml:space="preserve">Specifies whether a limit exists for </w:t>
            </w:r>
            <w:r w:rsidR="00D2640C">
              <w:rPr>
                <w:sz w:val="20"/>
                <w:szCs w:val="20"/>
              </w:rPr>
              <w:t xml:space="preserve">how much </w:t>
            </w:r>
            <w:r w:rsidRPr="00BC2F9C">
              <w:rPr>
                <w:sz w:val="20"/>
                <w:szCs w:val="20"/>
              </w:rPr>
              <w:t xml:space="preserve">disk space all compressed files, which are stored in the compression </w:t>
            </w:r>
            <w:r w:rsidR="004C558C" w:rsidRPr="00BC2F9C">
              <w:rPr>
                <w:sz w:val="20"/>
                <w:szCs w:val="20"/>
              </w:rPr>
              <w:t>directory that is specified</w:t>
            </w:r>
            <w:r w:rsidRPr="00BC2F9C">
              <w:rPr>
                <w:sz w:val="20"/>
                <w:szCs w:val="20"/>
              </w:rPr>
              <w:t xml:space="preserve"> by directory, can occupy.</w:t>
            </w:r>
          </w:p>
          <w:p w:rsidR="00785EF2" w:rsidRPr="00BC2F9C" w:rsidRDefault="00785EF2" w:rsidP="003F60D7">
            <w:pPr>
              <w:rPr>
                <w:i/>
                <w:sz w:val="20"/>
                <w:szCs w:val="20"/>
              </w:rPr>
            </w:pPr>
            <w:r w:rsidRPr="00BC2F9C">
              <w:rPr>
                <w:i/>
                <w:sz w:val="20"/>
                <w:szCs w:val="20"/>
              </w:rPr>
              <w:t xml:space="preserve">The default value is </w:t>
            </w:r>
            <w:r w:rsidR="003F60D7" w:rsidRPr="00BC2F9C">
              <w:rPr>
                <w:i/>
                <w:sz w:val="20"/>
                <w:szCs w:val="20"/>
              </w:rPr>
              <w:t>“</w:t>
            </w:r>
            <w:r w:rsidRPr="00BC2F9C">
              <w:rPr>
                <w:i/>
                <w:sz w:val="20"/>
                <w:szCs w:val="20"/>
              </w:rPr>
              <w:t>true.</w:t>
            </w:r>
            <w:r w:rsidR="003F60D7" w:rsidRPr="00BC2F9C">
              <w:rPr>
                <w:i/>
                <w:sz w:val="20"/>
                <w:szCs w:val="20"/>
              </w:rPr>
              <w:t>”</w:t>
            </w:r>
          </w:p>
        </w:tc>
      </w:tr>
      <w:tr w:rsidR="00785EF2" w:rsidRPr="00BC2F9C" w:rsidTr="009F72B2">
        <w:trPr>
          <w:cantSplit/>
        </w:trPr>
        <w:tc>
          <w:tcPr>
            <w:tcW w:w="3348" w:type="dxa"/>
            <w:tcMar>
              <w:top w:w="20" w:type="dxa"/>
              <w:bottom w:w="20" w:type="dxa"/>
            </w:tcMar>
          </w:tcPr>
          <w:p w:rsidR="00785EF2" w:rsidRPr="00BC2F9C" w:rsidRDefault="00785EF2" w:rsidP="00DF03D0">
            <w:pPr>
              <w:rPr>
                <w:i/>
                <w:sz w:val="20"/>
                <w:szCs w:val="20"/>
              </w:rPr>
            </w:pPr>
            <w:r w:rsidRPr="00BC2F9C">
              <w:rPr>
                <w:i/>
                <w:sz w:val="20"/>
                <w:szCs w:val="20"/>
              </w:rPr>
              <w:t>maxDiskSpaceUsage</w:t>
            </w:r>
          </w:p>
        </w:tc>
        <w:tc>
          <w:tcPr>
            <w:tcW w:w="4548" w:type="dxa"/>
            <w:tcMar>
              <w:top w:w="20" w:type="dxa"/>
              <w:bottom w:w="20" w:type="dxa"/>
            </w:tcMar>
          </w:tcPr>
          <w:p w:rsidR="00785EF2" w:rsidRPr="00BC2F9C" w:rsidRDefault="00785EF2" w:rsidP="00E90DCE">
            <w:pPr>
              <w:spacing w:after="40"/>
              <w:rPr>
                <w:sz w:val="20"/>
                <w:szCs w:val="20"/>
              </w:rPr>
            </w:pPr>
            <w:r w:rsidRPr="00BC2F9C">
              <w:rPr>
                <w:sz w:val="20"/>
                <w:szCs w:val="20"/>
              </w:rPr>
              <w:t>Specifies the number of bytes of disk space that compressed files can occupy in the compression directory.</w:t>
            </w:r>
          </w:p>
          <w:p w:rsidR="00785EF2" w:rsidRPr="00BC2F9C" w:rsidRDefault="00785EF2" w:rsidP="00DF03D0">
            <w:pPr>
              <w:rPr>
                <w:sz w:val="20"/>
                <w:szCs w:val="20"/>
              </w:rPr>
            </w:pPr>
            <w:r w:rsidRPr="00BC2F9C">
              <w:rPr>
                <w:sz w:val="20"/>
                <w:szCs w:val="20"/>
              </w:rPr>
              <w:t>This setting might need to be increased if the total size of all compressed content is too large.</w:t>
            </w:r>
          </w:p>
          <w:p w:rsidR="00785EF2" w:rsidRPr="00BC2F9C" w:rsidRDefault="00785EF2" w:rsidP="00DF03D0">
            <w:pPr>
              <w:rPr>
                <w:i/>
                <w:sz w:val="20"/>
                <w:szCs w:val="20"/>
              </w:rPr>
            </w:pPr>
            <w:r w:rsidRPr="00BC2F9C">
              <w:rPr>
                <w:i/>
                <w:sz w:val="20"/>
                <w:szCs w:val="20"/>
              </w:rPr>
              <w:t>The default value is 100 MB.</w:t>
            </w:r>
          </w:p>
        </w:tc>
      </w:tr>
    </w:tbl>
    <w:p w:rsidR="00785EF2" w:rsidRPr="00BC2F9C" w:rsidRDefault="00785EF2" w:rsidP="00785EF2">
      <w:pPr>
        <w:pStyle w:val="Le"/>
      </w:pPr>
    </w:p>
    <w:p w:rsidR="00785EF2" w:rsidRPr="00BC2F9C" w:rsidRDefault="00785EF2" w:rsidP="00785EF2">
      <w:pPr>
        <w:pStyle w:val="TableHead"/>
      </w:pPr>
      <w:r w:rsidRPr="00BC2F9C">
        <w:t>system.webServer/urlCompression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178"/>
        <w:gridCol w:w="4680"/>
        <w:gridCol w:w="990"/>
      </w:tblGrid>
      <w:tr w:rsidR="00785EF2" w:rsidRPr="00BC2F9C" w:rsidTr="009F72B2">
        <w:trPr>
          <w:tblHeader/>
        </w:trPr>
        <w:tc>
          <w:tcPr>
            <w:tcW w:w="217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68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99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9F72B2">
        <w:tc>
          <w:tcPr>
            <w:tcW w:w="2178" w:type="dxa"/>
            <w:tcMar>
              <w:top w:w="20" w:type="dxa"/>
              <w:bottom w:w="20" w:type="dxa"/>
            </w:tcMar>
          </w:tcPr>
          <w:p w:rsidR="00785EF2" w:rsidRPr="00BC2F9C" w:rsidRDefault="00785EF2" w:rsidP="00DF03D0">
            <w:pPr>
              <w:rPr>
                <w:i/>
                <w:sz w:val="20"/>
                <w:szCs w:val="20"/>
              </w:rPr>
            </w:pPr>
            <w:r w:rsidRPr="00BC2F9C">
              <w:rPr>
                <w:i/>
                <w:sz w:val="20"/>
                <w:szCs w:val="20"/>
              </w:rPr>
              <w:t>doStaticCompression</w:t>
            </w:r>
          </w:p>
        </w:tc>
        <w:tc>
          <w:tcPr>
            <w:tcW w:w="4680" w:type="dxa"/>
            <w:tcMar>
              <w:top w:w="20" w:type="dxa"/>
              <w:bottom w:w="20" w:type="dxa"/>
            </w:tcMar>
          </w:tcPr>
          <w:p w:rsidR="00785EF2" w:rsidRPr="00BC2F9C" w:rsidRDefault="00785EF2" w:rsidP="00DF03D0">
            <w:pPr>
              <w:rPr>
                <w:sz w:val="20"/>
                <w:szCs w:val="20"/>
              </w:rPr>
            </w:pPr>
            <w:r w:rsidRPr="00BC2F9C">
              <w:rPr>
                <w:sz w:val="20"/>
                <w:szCs w:val="20"/>
              </w:rPr>
              <w:t>Specifies whether static content is compressed.</w:t>
            </w:r>
          </w:p>
        </w:tc>
        <w:tc>
          <w:tcPr>
            <w:tcW w:w="990" w:type="dxa"/>
            <w:tcMar>
              <w:top w:w="20" w:type="dxa"/>
              <w:bottom w:w="20" w:type="dxa"/>
            </w:tcMar>
          </w:tcPr>
          <w:p w:rsidR="00785EF2" w:rsidRPr="00BC2F9C" w:rsidRDefault="00785EF2" w:rsidP="00DF03D0">
            <w:pPr>
              <w:rPr>
                <w:sz w:val="20"/>
                <w:szCs w:val="20"/>
              </w:rPr>
            </w:pPr>
            <w:r w:rsidRPr="00BC2F9C">
              <w:rPr>
                <w:sz w:val="20"/>
                <w:szCs w:val="20"/>
              </w:rPr>
              <w:t>True</w:t>
            </w:r>
          </w:p>
        </w:tc>
      </w:tr>
      <w:tr w:rsidR="00785EF2" w:rsidRPr="00BC2F9C" w:rsidTr="009F72B2">
        <w:tc>
          <w:tcPr>
            <w:tcW w:w="2178" w:type="dxa"/>
            <w:tcMar>
              <w:top w:w="20" w:type="dxa"/>
              <w:bottom w:w="20" w:type="dxa"/>
            </w:tcMar>
          </w:tcPr>
          <w:p w:rsidR="00785EF2" w:rsidRPr="00BC2F9C" w:rsidRDefault="00785EF2" w:rsidP="00DF03D0">
            <w:pPr>
              <w:rPr>
                <w:i/>
                <w:sz w:val="20"/>
                <w:szCs w:val="20"/>
              </w:rPr>
            </w:pPr>
            <w:r w:rsidRPr="00BC2F9C">
              <w:rPr>
                <w:i/>
                <w:sz w:val="20"/>
                <w:szCs w:val="20"/>
              </w:rPr>
              <w:t>doDynamicCompression</w:t>
            </w:r>
          </w:p>
        </w:tc>
        <w:tc>
          <w:tcPr>
            <w:tcW w:w="4680" w:type="dxa"/>
            <w:tcMar>
              <w:top w:w="20" w:type="dxa"/>
              <w:bottom w:w="20" w:type="dxa"/>
            </w:tcMar>
          </w:tcPr>
          <w:p w:rsidR="00785EF2" w:rsidRPr="00BC2F9C" w:rsidRDefault="00785EF2" w:rsidP="00DF03D0">
            <w:pPr>
              <w:rPr>
                <w:sz w:val="20"/>
                <w:szCs w:val="20"/>
              </w:rPr>
            </w:pPr>
            <w:r w:rsidRPr="00BC2F9C">
              <w:rPr>
                <w:sz w:val="20"/>
                <w:szCs w:val="20"/>
              </w:rPr>
              <w:t>Specifies whether dynamic content is compressed.</w:t>
            </w:r>
          </w:p>
        </w:tc>
        <w:tc>
          <w:tcPr>
            <w:tcW w:w="990" w:type="dxa"/>
            <w:tcMar>
              <w:top w:w="20" w:type="dxa"/>
              <w:bottom w:w="20" w:type="dxa"/>
            </w:tcMar>
          </w:tcPr>
          <w:p w:rsidR="00785EF2" w:rsidRPr="00BC2F9C" w:rsidRDefault="00785EF2" w:rsidP="00DF03D0">
            <w:pPr>
              <w:rPr>
                <w:sz w:val="20"/>
                <w:szCs w:val="20"/>
              </w:rPr>
            </w:pPr>
            <w:r w:rsidRPr="00BC2F9C">
              <w:rPr>
                <w:sz w:val="20"/>
                <w:szCs w:val="20"/>
              </w:rPr>
              <w:t>False</w:t>
            </w:r>
          </w:p>
        </w:tc>
      </w:tr>
    </w:tbl>
    <w:p w:rsidR="00E90DCE" w:rsidRPr="00BC2F9C" w:rsidRDefault="00E90DCE" w:rsidP="00E90DCE">
      <w:pPr>
        <w:pStyle w:val="Le"/>
      </w:pPr>
    </w:p>
    <w:p w:rsidR="00785EF2" w:rsidRPr="00BC2F9C" w:rsidRDefault="00785EF2" w:rsidP="00E90DCE">
      <w:pPr>
        <w:pStyle w:val="BodyText"/>
      </w:pPr>
      <w:r w:rsidRPr="00BC2F9C">
        <w:rPr>
          <w:b/>
        </w:rPr>
        <w:t>Note:</w:t>
      </w:r>
      <w:r w:rsidRPr="00BC2F9C">
        <w:t xml:space="preserve">  For IIS 7.0 servers that have low average CPU us</w:t>
      </w:r>
      <w:r w:rsidR="001A283E" w:rsidRPr="00BC2F9C">
        <w:t>age</w:t>
      </w:r>
      <w:r w:rsidRPr="00BC2F9C">
        <w:t xml:space="preserve">, consider enabling compression for dynamic content, especially if responses are large. This should </w:t>
      </w:r>
      <w:r w:rsidR="004C558C" w:rsidRPr="00BC2F9C">
        <w:t>first</w:t>
      </w:r>
      <w:r w:rsidRPr="00BC2F9C">
        <w:t xml:space="preserve"> be done in a test environment to assess the </w:t>
      </w:r>
      <w:r w:rsidR="004C558C" w:rsidRPr="00BC2F9C">
        <w:t>effect on</w:t>
      </w:r>
      <w:r w:rsidRPr="00BC2F9C">
        <w:t xml:space="preserve"> the CPU us</w:t>
      </w:r>
      <w:r w:rsidR="001A283E" w:rsidRPr="00BC2F9C">
        <w:t>age</w:t>
      </w:r>
      <w:r w:rsidRPr="00BC2F9C">
        <w:t xml:space="preserve"> from the baseline.</w:t>
      </w:r>
    </w:p>
    <w:p w:rsidR="00785EF2" w:rsidRPr="00BC2F9C" w:rsidRDefault="00785EF2" w:rsidP="00785EF2">
      <w:pPr>
        <w:pStyle w:val="Heading3"/>
      </w:pPr>
      <w:bookmarkStart w:id="123" w:name="_Toc200504818"/>
      <w:r w:rsidRPr="00BC2F9C">
        <w:t>Tuning the Default Document List</w:t>
      </w:r>
      <w:bookmarkEnd w:id="123"/>
    </w:p>
    <w:p w:rsidR="00785EF2" w:rsidRPr="00BC2F9C" w:rsidRDefault="00785EF2" w:rsidP="00785EF2">
      <w:pPr>
        <w:pStyle w:val="BodyText"/>
      </w:pPr>
      <w:r w:rsidRPr="00BC2F9C">
        <w:t xml:space="preserve">The default document module handles HTTP requests for the root of a directory and translates them into requests for a specific file, such as default.htm or index.htm. On average, around 25 percent of all requests on the Internet go through the default document path. This varies significantly for individual sites. When an HTTP request does not specify a file name, the default document module linearly walks the list of allowed default documents, searching for each one in the file system. This can </w:t>
      </w:r>
      <w:r w:rsidR="00576977">
        <w:lastRenderedPageBreak/>
        <w:t>adversely</w:t>
      </w:r>
      <w:r w:rsidR="00FB18C2" w:rsidRPr="00BC2F9C">
        <w:t xml:space="preserve"> </w:t>
      </w:r>
      <w:r w:rsidRPr="00BC2F9C">
        <w:t>affect performance, especially if reaching the content requires making a network roundtrip or touching a disk.</w:t>
      </w:r>
    </w:p>
    <w:p w:rsidR="00785EF2" w:rsidRPr="00BC2F9C" w:rsidRDefault="00FB18C2" w:rsidP="00785EF2">
      <w:pPr>
        <w:pStyle w:val="BodyText"/>
      </w:pPr>
      <w:r w:rsidRPr="00BC2F9C">
        <w:t>You can avoid t</w:t>
      </w:r>
      <w:r w:rsidR="00785EF2" w:rsidRPr="00BC2F9C">
        <w:t xml:space="preserve">he overhead by selectively disabling default documents and by reducing or ordering the list of documents. For Web sites that use a default document, you should reduce the list to only the default document </w:t>
      </w:r>
      <w:r w:rsidR="004C558C" w:rsidRPr="00BC2F9C">
        <w:t>types that are used</w:t>
      </w:r>
      <w:r w:rsidR="00785EF2" w:rsidRPr="00BC2F9C">
        <w:t xml:space="preserve">. Additionally, order the list </w:t>
      </w:r>
      <w:r w:rsidR="004C558C" w:rsidRPr="00BC2F9C">
        <w:t xml:space="preserve">so that it </w:t>
      </w:r>
      <w:r w:rsidR="00785EF2" w:rsidRPr="00BC2F9C">
        <w:t>begin</w:t>
      </w:r>
      <w:r w:rsidR="004C558C" w:rsidRPr="00BC2F9C">
        <w:t>s</w:t>
      </w:r>
      <w:r w:rsidR="00785EF2" w:rsidRPr="00BC2F9C">
        <w:t xml:space="preserve"> with the </w:t>
      </w:r>
      <w:r w:rsidR="004C558C" w:rsidRPr="00BC2F9C">
        <w:t>most frequently</w:t>
      </w:r>
      <w:r w:rsidR="00785EF2" w:rsidRPr="00BC2F9C">
        <w:t xml:space="preserve"> accessed default document file name. Finally, you can selectively set the default document behavior on particular URLs by using custom configuration inside a location tag in applicationHost.config or by inserting a web.config file directly in the content directory. This allows a hybrid approach, </w:t>
      </w:r>
      <w:r w:rsidR="004C558C" w:rsidRPr="00BC2F9C">
        <w:t xml:space="preserve">which </w:t>
      </w:r>
      <w:r w:rsidR="00785EF2" w:rsidRPr="00BC2F9C">
        <w:t>enabl</w:t>
      </w:r>
      <w:r w:rsidR="004C558C" w:rsidRPr="00BC2F9C">
        <w:t>es</w:t>
      </w:r>
      <w:r w:rsidR="00785EF2" w:rsidRPr="00BC2F9C">
        <w:t xml:space="preserve"> default documents only </w:t>
      </w:r>
      <w:r w:rsidR="004C558C" w:rsidRPr="00BC2F9C">
        <w:t>where they are necessary</w:t>
      </w:r>
      <w:r w:rsidR="00785EF2" w:rsidRPr="00BC2F9C">
        <w:t xml:space="preserve"> and setting the list to the correct file name for each URL.</w:t>
      </w:r>
    </w:p>
    <w:p w:rsidR="00785EF2" w:rsidRPr="00BC2F9C" w:rsidRDefault="00785EF2" w:rsidP="009F72B2">
      <w:pPr>
        <w:pStyle w:val="BodyTextLink"/>
      </w:pPr>
      <w:r w:rsidRPr="00BC2F9C">
        <w:t xml:space="preserve">To disable default documents </w:t>
      </w:r>
      <w:r w:rsidR="004C558C" w:rsidRPr="00BC2F9C">
        <w:t>completely</w:t>
      </w:r>
      <w:r w:rsidRPr="00BC2F9C">
        <w:t>, remove DefaultDocumentModule from the list of modules in the system.webServer/globalModules section in applicationHost.config.</w:t>
      </w:r>
    </w:p>
    <w:p w:rsidR="00785EF2" w:rsidRPr="00BC2F9C" w:rsidRDefault="00785EF2" w:rsidP="00E90DCE">
      <w:pPr>
        <w:pStyle w:val="TableHead"/>
      </w:pPr>
      <w:r w:rsidRPr="00BC2F9C">
        <w:t>system.webServer/defaultDocument</w:t>
      </w:r>
    </w:p>
    <w:tbl>
      <w:tblPr>
        <w:tblStyle w:val="Tablerowcell"/>
        <w:tblW w:w="0" w:type="auto"/>
        <w:tblLook w:val="04A0"/>
      </w:tblPr>
      <w:tblGrid>
        <w:gridCol w:w="1548"/>
        <w:gridCol w:w="5130"/>
        <w:gridCol w:w="1170"/>
      </w:tblGrid>
      <w:tr w:rsidR="00785EF2" w:rsidRPr="00BC2F9C" w:rsidTr="007877C4">
        <w:trPr>
          <w:cnfStyle w:val="100000000000"/>
        </w:trPr>
        <w:tc>
          <w:tcPr>
            <w:tcW w:w="1548" w:type="dxa"/>
          </w:tcPr>
          <w:p w:rsidR="00785EF2" w:rsidRPr="00BC2F9C" w:rsidRDefault="00785EF2" w:rsidP="009F72B2">
            <w:pPr>
              <w:keepNext/>
              <w:rPr>
                <w:szCs w:val="20"/>
              </w:rPr>
            </w:pPr>
            <w:r w:rsidRPr="00BC2F9C">
              <w:rPr>
                <w:szCs w:val="20"/>
              </w:rPr>
              <w:t>Attribute</w:t>
            </w:r>
          </w:p>
        </w:tc>
        <w:tc>
          <w:tcPr>
            <w:tcW w:w="5130" w:type="dxa"/>
          </w:tcPr>
          <w:p w:rsidR="00785EF2" w:rsidRPr="00BC2F9C" w:rsidRDefault="00785EF2" w:rsidP="009F72B2">
            <w:pPr>
              <w:keepNext/>
              <w:rPr>
                <w:szCs w:val="20"/>
              </w:rPr>
            </w:pPr>
            <w:r w:rsidRPr="00BC2F9C">
              <w:rPr>
                <w:szCs w:val="20"/>
              </w:rPr>
              <w:t>Description</w:t>
            </w:r>
          </w:p>
        </w:tc>
        <w:tc>
          <w:tcPr>
            <w:tcW w:w="1170" w:type="dxa"/>
          </w:tcPr>
          <w:p w:rsidR="00785EF2" w:rsidRPr="00BC2F9C" w:rsidRDefault="00785EF2" w:rsidP="009F72B2">
            <w:pPr>
              <w:keepNext/>
              <w:rPr>
                <w:szCs w:val="20"/>
              </w:rPr>
            </w:pPr>
            <w:r w:rsidRPr="00BC2F9C">
              <w:rPr>
                <w:szCs w:val="20"/>
              </w:rPr>
              <w:t>Default</w:t>
            </w:r>
          </w:p>
        </w:tc>
      </w:tr>
      <w:tr w:rsidR="00785EF2" w:rsidRPr="00BC2F9C" w:rsidTr="007877C4">
        <w:tc>
          <w:tcPr>
            <w:tcW w:w="1548" w:type="dxa"/>
          </w:tcPr>
          <w:p w:rsidR="00785EF2" w:rsidRPr="00BC2F9C" w:rsidRDefault="00785EF2" w:rsidP="009F72B2">
            <w:pPr>
              <w:keepNext/>
              <w:rPr>
                <w:i/>
                <w:szCs w:val="20"/>
              </w:rPr>
            </w:pPr>
            <w:r w:rsidRPr="00BC2F9C">
              <w:rPr>
                <w:i/>
                <w:szCs w:val="20"/>
              </w:rPr>
              <w:t>enabled</w:t>
            </w:r>
          </w:p>
        </w:tc>
        <w:tc>
          <w:tcPr>
            <w:tcW w:w="5130" w:type="dxa"/>
          </w:tcPr>
          <w:p w:rsidR="00785EF2" w:rsidRPr="00BC2F9C" w:rsidRDefault="00785EF2" w:rsidP="009F72B2">
            <w:pPr>
              <w:keepNext/>
              <w:rPr>
                <w:szCs w:val="20"/>
              </w:rPr>
            </w:pPr>
            <w:r w:rsidRPr="00BC2F9C">
              <w:rPr>
                <w:szCs w:val="20"/>
              </w:rPr>
              <w:t>Specifies that default documents are enabled.</w:t>
            </w:r>
          </w:p>
        </w:tc>
        <w:tc>
          <w:tcPr>
            <w:tcW w:w="1170" w:type="dxa"/>
          </w:tcPr>
          <w:p w:rsidR="00785EF2" w:rsidRPr="00BC2F9C" w:rsidRDefault="00785EF2" w:rsidP="009F72B2">
            <w:pPr>
              <w:keepNext/>
              <w:rPr>
                <w:szCs w:val="20"/>
              </w:rPr>
            </w:pPr>
            <w:r w:rsidRPr="00BC2F9C">
              <w:rPr>
                <w:szCs w:val="20"/>
              </w:rPr>
              <w:t>True</w:t>
            </w:r>
          </w:p>
        </w:tc>
      </w:tr>
      <w:tr w:rsidR="00785EF2" w:rsidRPr="00BC2F9C" w:rsidTr="007877C4">
        <w:tc>
          <w:tcPr>
            <w:tcW w:w="1548" w:type="dxa"/>
          </w:tcPr>
          <w:p w:rsidR="00785EF2" w:rsidRPr="00BC2F9C" w:rsidRDefault="00785EF2" w:rsidP="00DF03D0">
            <w:pPr>
              <w:rPr>
                <w:i/>
                <w:szCs w:val="20"/>
              </w:rPr>
            </w:pPr>
            <w:r w:rsidRPr="00BC2F9C">
              <w:rPr>
                <w:i/>
                <w:szCs w:val="20"/>
              </w:rPr>
              <w:t>&lt;files&gt; element</w:t>
            </w:r>
          </w:p>
        </w:tc>
        <w:tc>
          <w:tcPr>
            <w:tcW w:w="5130" w:type="dxa"/>
          </w:tcPr>
          <w:p w:rsidR="00785EF2" w:rsidRPr="00BC2F9C" w:rsidRDefault="00785EF2" w:rsidP="00E90DCE">
            <w:pPr>
              <w:spacing w:after="40"/>
              <w:rPr>
                <w:szCs w:val="20"/>
              </w:rPr>
            </w:pPr>
            <w:r w:rsidRPr="00BC2F9C">
              <w:rPr>
                <w:szCs w:val="20"/>
              </w:rPr>
              <w:t>Specifies the file names that are configured as default documents.</w:t>
            </w:r>
          </w:p>
          <w:p w:rsidR="00785EF2" w:rsidRPr="00BC2F9C" w:rsidRDefault="00785EF2" w:rsidP="00DF03D0">
            <w:pPr>
              <w:rPr>
                <w:i/>
                <w:szCs w:val="20"/>
              </w:rPr>
            </w:pPr>
            <w:r w:rsidRPr="00BC2F9C">
              <w:rPr>
                <w:i/>
                <w:szCs w:val="20"/>
              </w:rPr>
              <w:t>The default list is Default.htm, Default.asp, index.htm, index.html, iisstart.htm, and default.aspx.</w:t>
            </w:r>
          </w:p>
        </w:tc>
        <w:tc>
          <w:tcPr>
            <w:tcW w:w="1170" w:type="dxa"/>
          </w:tcPr>
          <w:p w:rsidR="00785EF2" w:rsidRPr="00BC2F9C" w:rsidRDefault="00785EF2" w:rsidP="00DF03D0">
            <w:pPr>
              <w:rPr>
                <w:szCs w:val="20"/>
              </w:rPr>
            </w:pPr>
            <w:r w:rsidRPr="00BC2F9C">
              <w:rPr>
                <w:szCs w:val="20"/>
              </w:rPr>
              <w:t>Not applicable</w:t>
            </w:r>
          </w:p>
        </w:tc>
      </w:tr>
    </w:tbl>
    <w:p w:rsidR="00785EF2" w:rsidRPr="00BC2F9C" w:rsidRDefault="00785EF2" w:rsidP="00785EF2">
      <w:pPr>
        <w:pStyle w:val="Heading3"/>
      </w:pPr>
      <w:bookmarkStart w:id="124" w:name="_Toc200504819"/>
      <w:r w:rsidRPr="00BC2F9C">
        <w:t>Central Binary Logging</w:t>
      </w:r>
      <w:bookmarkEnd w:id="124"/>
    </w:p>
    <w:p w:rsidR="00785EF2" w:rsidRPr="00BC2F9C" w:rsidRDefault="00785EF2" w:rsidP="00785EF2">
      <w:pPr>
        <w:pStyle w:val="BodyText"/>
      </w:pPr>
      <w:r w:rsidRPr="00BC2F9C">
        <w:t>Binary IIS logging reduces CPU usage, disk I/O, and disk space usage. Central binary logging is directed to a single file in binary format, regardless of the number of hosted sites. Parsing binary-format logs requires a post-processing tool.</w:t>
      </w:r>
    </w:p>
    <w:p w:rsidR="00785EF2" w:rsidRPr="00BC2F9C" w:rsidRDefault="00B5052F" w:rsidP="00E90DCE">
      <w:pPr>
        <w:pStyle w:val="BodyTextLink"/>
      </w:pPr>
      <w:r w:rsidRPr="00BC2F9C">
        <w:t>You can e</w:t>
      </w:r>
      <w:r w:rsidR="00785EF2" w:rsidRPr="00BC2F9C">
        <w:t xml:space="preserve">nable central binary logging by setting the </w:t>
      </w:r>
      <w:r w:rsidR="00785EF2" w:rsidRPr="00BC2F9C">
        <w:rPr>
          <w:i/>
        </w:rPr>
        <w:t>centralLogFileMode</w:t>
      </w:r>
      <w:r w:rsidR="00785EF2" w:rsidRPr="00BC2F9C">
        <w:t xml:space="preserve"> attribute to CentralBinary and setting the </w:t>
      </w:r>
      <w:r w:rsidR="00785EF2" w:rsidRPr="00BC2F9C">
        <w:rPr>
          <w:i/>
        </w:rPr>
        <w:t>enabled</w:t>
      </w:r>
      <w:r w:rsidR="00785EF2" w:rsidRPr="00BC2F9C">
        <w:t xml:space="preserve"> attribute to </w:t>
      </w:r>
      <w:r w:rsidR="003F60D7" w:rsidRPr="00BC2F9C">
        <w:t>“</w:t>
      </w:r>
      <w:r w:rsidR="00785EF2" w:rsidRPr="00BC2F9C">
        <w:t>true.</w:t>
      </w:r>
      <w:r w:rsidR="003F60D7" w:rsidRPr="00BC2F9C">
        <w:t>”</w:t>
      </w:r>
      <w:r w:rsidR="00785EF2" w:rsidRPr="00BC2F9C">
        <w:t xml:space="preserve"> Consider moving the location of the central log file off the system partition and onto a dedicated logging partition to avoid contention between system activities and logging activities.</w:t>
      </w:r>
    </w:p>
    <w:p w:rsidR="00785EF2" w:rsidRPr="00BC2F9C" w:rsidRDefault="00785EF2" w:rsidP="00785EF2">
      <w:pPr>
        <w:pStyle w:val="TableHead"/>
      </w:pPr>
      <w:r w:rsidRPr="00BC2F9C">
        <w:t>system.applicationHost/log</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823"/>
        <w:gridCol w:w="4860"/>
        <w:gridCol w:w="1165"/>
      </w:tblGrid>
      <w:tr w:rsidR="00785EF2" w:rsidRPr="00BC2F9C" w:rsidTr="007877C4">
        <w:trPr>
          <w:tblHeader/>
        </w:trPr>
        <w:tc>
          <w:tcPr>
            <w:tcW w:w="1823" w:type="dxa"/>
            <w:tcBorders>
              <w:top w:val="single" w:sz="2" w:space="0" w:color="auto"/>
              <w:bottom w:val="single" w:sz="6" w:space="0" w:color="auto"/>
            </w:tcBorders>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860" w:type="dxa"/>
            <w:tcBorders>
              <w:top w:val="single" w:sz="2" w:space="0" w:color="auto"/>
              <w:bottom w:val="single" w:sz="6" w:space="0" w:color="auto"/>
            </w:tcBorders>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1165" w:type="dxa"/>
            <w:tcBorders>
              <w:top w:val="single" w:sz="2" w:space="0" w:color="auto"/>
              <w:bottom w:val="single" w:sz="6" w:space="0" w:color="auto"/>
            </w:tcBorders>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7877C4">
        <w:tc>
          <w:tcPr>
            <w:tcW w:w="1823" w:type="dxa"/>
            <w:tcBorders>
              <w:top w:val="single" w:sz="6" w:space="0" w:color="auto"/>
            </w:tcBorders>
            <w:tcMar>
              <w:top w:w="20" w:type="dxa"/>
              <w:bottom w:w="20" w:type="dxa"/>
            </w:tcMar>
          </w:tcPr>
          <w:p w:rsidR="00785EF2" w:rsidRPr="00BC2F9C" w:rsidRDefault="00785EF2" w:rsidP="00DF03D0">
            <w:pPr>
              <w:keepNext/>
              <w:rPr>
                <w:i/>
                <w:sz w:val="20"/>
                <w:szCs w:val="20"/>
              </w:rPr>
            </w:pPr>
            <w:r w:rsidRPr="00BC2F9C">
              <w:rPr>
                <w:i/>
                <w:sz w:val="20"/>
                <w:szCs w:val="20"/>
              </w:rPr>
              <w:t>centralLogFileMode</w:t>
            </w:r>
          </w:p>
        </w:tc>
        <w:tc>
          <w:tcPr>
            <w:tcW w:w="4860" w:type="dxa"/>
            <w:tcBorders>
              <w:top w:val="single" w:sz="6" w:space="0" w:color="auto"/>
            </w:tcBorders>
            <w:tcMar>
              <w:top w:w="20" w:type="dxa"/>
              <w:bottom w:w="20" w:type="dxa"/>
            </w:tcMar>
          </w:tcPr>
          <w:p w:rsidR="00785EF2" w:rsidRPr="00BC2F9C" w:rsidRDefault="00785EF2" w:rsidP="00DF03D0">
            <w:pPr>
              <w:keepNext/>
              <w:rPr>
                <w:sz w:val="20"/>
                <w:szCs w:val="20"/>
              </w:rPr>
            </w:pPr>
            <w:r w:rsidRPr="00BC2F9C">
              <w:rPr>
                <w:sz w:val="20"/>
                <w:szCs w:val="20"/>
              </w:rPr>
              <w:t>Specifies the logging mode for a server. Change this value to CentralBinary to enable central binary logging.</w:t>
            </w:r>
          </w:p>
        </w:tc>
        <w:tc>
          <w:tcPr>
            <w:tcW w:w="1165" w:type="dxa"/>
            <w:tcBorders>
              <w:top w:val="single" w:sz="6" w:space="0" w:color="auto"/>
            </w:tcBorders>
            <w:tcMar>
              <w:top w:w="20" w:type="dxa"/>
              <w:bottom w:w="20" w:type="dxa"/>
            </w:tcMar>
          </w:tcPr>
          <w:p w:rsidR="00785EF2" w:rsidRPr="00BC2F9C" w:rsidRDefault="00785EF2" w:rsidP="00DF03D0">
            <w:pPr>
              <w:keepNext/>
              <w:rPr>
                <w:sz w:val="20"/>
                <w:szCs w:val="20"/>
              </w:rPr>
            </w:pPr>
            <w:r w:rsidRPr="00BC2F9C">
              <w:rPr>
                <w:sz w:val="20"/>
                <w:szCs w:val="20"/>
              </w:rPr>
              <w:t>Site</w:t>
            </w:r>
          </w:p>
        </w:tc>
      </w:tr>
    </w:tbl>
    <w:p w:rsidR="00785EF2" w:rsidRPr="00BC2F9C" w:rsidRDefault="00785EF2" w:rsidP="00785EF2">
      <w:pPr>
        <w:pStyle w:val="Le"/>
      </w:pPr>
    </w:p>
    <w:p w:rsidR="00785EF2" w:rsidRPr="00BC2F9C" w:rsidRDefault="00785EF2" w:rsidP="00785EF2">
      <w:pPr>
        <w:pStyle w:val="TableHead"/>
      </w:pPr>
      <w:r w:rsidRPr="00BC2F9C">
        <w:t>system.applicationHost/log/centralBinaryLogFile</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818"/>
        <w:gridCol w:w="4860"/>
        <w:gridCol w:w="1170"/>
      </w:tblGrid>
      <w:tr w:rsidR="00785EF2" w:rsidRPr="00BC2F9C" w:rsidTr="007877C4">
        <w:trPr>
          <w:tblHeader/>
        </w:trPr>
        <w:tc>
          <w:tcPr>
            <w:tcW w:w="181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86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117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7877C4">
        <w:tc>
          <w:tcPr>
            <w:tcW w:w="1818" w:type="dxa"/>
            <w:tcMar>
              <w:top w:w="20" w:type="dxa"/>
              <w:bottom w:w="20" w:type="dxa"/>
            </w:tcMar>
          </w:tcPr>
          <w:p w:rsidR="00785EF2" w:rsidRPr="00BC2F9C" w:rsidRDefault="00785EF2" w:rsidP="00DF03D0">
            <w:pPr>
              <w:keepNext/>
              <w:rPr>
                <w:i/>
                <w:sz w:val="20"/>
                <w:szCs w:val="20"/>
              </w:rPr>
            </w:pPr>
            <w:r w:rsidRPr="00BC2F9C">
              <w:rPr>
                <w:i/>
                <w:sz w:val="20"/>
                <w:szCs w:val="20"/>
              </w:rPr>
              <w:t>enabled</w:t>
            </w:r>
          </w:p>
        </w:tc>
        <w:tc>
          <w:tcPr>
            <w:tcW w:w="4860" w:type="dxa"/>
            <w:tcMar>
              <w:top w:w="20" w:type="dxa"/>
              <w:bottom w:w="20" w:type="dxa"/>
            </w:tcMar>
          </w:tcPr>
          <w:p w:rsidR="00785EF2" w:rsidRPr="00BC2F9C" w:rsidRDefault="00785EF2" w:rsidP="00DF03D0">
            <w:pPr>
              <w:keepNext/>
              <w:rPr>
                <w:sz w:val="20"/>
                <w:szCs w:val="20"/>
              </w:rPr>
            </w:pPr>
            <w:r w:rsidRPr="00BC2F9C">
              <w:rPr>
                <w:sz w:val="20"/>
                <w:szCs w:val="20"/>
              </w:rPr>
              <w:t>Specifies whether central binary logging is enabled.</w:t>
            </w:r>
          </w:p>
        </w:tc>
        <w:tc>
          <w:tcPr>
            <w:tcW w:w="1170" w:type="dxa"/>
            <w:tcMar>
              <w:top w:w="20" w:type="dxa"/>
              <w:bottom w:w="20" w:type="dxa"/>
            </w:tcMar>
          </w:tcPr>
          <w:p w:rsidR="00785EF2" w:rsidRPr="00BC2F9C" w:rsidRDefault="00785EF2" w:rsidP="00DF03D0">
            <w:pPr>
              <w:keepNext/>
              <w:rPr>
                <w:sz w:val="20"/>
                <w:szCs w:val="20"/>
              </w:rPr>
            </w:pPr>
            <w:r w:rsidRPr="00BC2F9C">
              <w:rPr>
                <w:sz w:val="20"/>
                <w:szCs w:val="20"/>
              </w:rPr>
              <w:t>False</w:t>
            </w:r>
          </w:p>
        </w:tc>
      </w:tr>
      <w:tr w:rsidR="00785EF2" w:rsidRPr="00BC2F9C" w:rsidTr="007877C4">
        <w:trPr>
          <w:cantSplit/>
        </w:trPr>
        <w:tc>
          <w:tcPr>
            <w:tcW w:w="1818" w:type="dxa"/>
            <w:tcMar>
              <w:top w:w="20" w:type="dxa"/>
              <w:bottom w:w="20" w:type="dxa"/>
            </w:tcMar>
          </w:tcPr>
          <w:p w:rsidR="00785EF2" w:rsidRPr="00BC2F9C" w:rsidRDefault="00785EF2" w:rsidP="00DF03D0">
            <w:pPr>
              <w:rPr>
                <w:i/>
                <w:sz w:val="20"/>
                <w:szCs w:val="20"/>
              </w:rPr>
            </w:pPr>
            <w:r w:rsidRPr="00BC2F9C">
              <w:rPr>
                <w:i/>
                <w:sz w:val="20"/>
                <w:szCs w:val="20"/>
              </w:rPr>
              <w:t>directory</w:t>
            </w:r>
          </w:p>
        </w:tc>
        <w:tc>
          <w:tcPr>
            <w:tcW w:w="4860" w:type="dxa"/>
            <w:tcMar>
              <w:top w:w="20" w:type="dxa"/>
              <w:bottom w:w="20" w:type="dxa"/>
            </w:tcMar>
          </w:tcPr>
          <w:p w:rsidR="00785EF2" w:rsidRPr="00BC2F9C" w:rsidRDefault="00785EF2" w:rsidP="00B5052F">
            <w:pPr>
              <w:spacing w:after="40"/>
              <w:rPr>
                <w:sz w:val="20"/>
                <w:szCs w:val="20"/>
              </w:rPr>
            </w:pPr>
            <w:r w:rsidRPr="00BC2F9C">
              <w:rPr>
                <w:sz w:val="20"/>
                <w:szCs w:val="20"/>
              </w:rPr>
              <w:t>Specifies the directory where log entries are written.</w:t>
            </w:r>
          </w:p>
          <w:p w:rsidR="00785EF2" w:rsidRPr="00BC2F9C" w:rsidRDefault="00785EF2" w:rsidP="00DF03D0">
            <w:pPr>
              <w:rPr>
                <w:i/>
                <w:sz w:val="20"/>
                <w:szCs w:val="20"/>
              </w:rPr>
            </w:pPr>
            <w:r w:rsidRPr="00BC2F9C">
              <w:rPr>
                <w:i/>
                <w:sz w:val="20"/>
                <w:szCs w:val="20"/>
              </w:rPr>
              <w:t>The default directory is %SystemDrive%\inetpub\logs\LogFiles.</w:t>
            </w:r>
          </w:p>
        </w:tc>
        <w:tc>
          <w:tcPr>
            <w:tcW w:w="1170" w:type="dxa"/>
            <w:tcMar>
              <w:top w:w="20" w:type="dxa"/>
              <w:bottom w:w="20" w:type="dxa"/>
            </w:tcMar>
          </w:tcPr>
          <w:p w:rsidR="00785EF2" w:rsidRPr="00BC2F9C" w:rsidRDefault="00785EF2" w:rsidP="00DF03D0">
            <w:pPr>
              <w:rPr>
                <w:sz w:val="20"/>
                <w:szCs w:val="20"/>
              </w:rPr>
            </w:pPr>
            <w:r w:rsidRPr="00BC2F9C">
              <w:rPr>
                <w:sz w:val="20"/>
                <w:szCs w:val="20"/>
              </w:rPr>
              <w:t>See des</w:t>
            </w:r>
            <w:r w:rsidR="009F72B2" w:rsidRPr="00BC2F9C">
              <w:rPr>
                <w:sz w:val="20"/>
                <w:szCs w:val="20"/>
              </w:rPr>
              <w:t>-</w:t>
            </w:r>
            <w:r w:rsidRPr="00BC2F9C">
              <w:rPr>
                <w:sz w:val="20"/>
                <w:szCs w:val="20"/>
              </w:rPr>
              <w:t>cription</w:t>
            </w:r>
          </w:p>
        </w:tc>
      </w:tr>
    </w:tbl>
    <w:p w:rsidR="00785EF2" w:rsidRPr="00BC2F9C" w:rsidRDefault="00785EF2" w:rsidP="00785EF2">
      <w:pPr>
        <w:pStyle w:val="Heading3"/>
      </w:pPr>
      <w:bookmarkStart w:id="125" w:name="_Toc200504820"/>
      <w:r w:rsidRPr="00BC2F9C">
        <w:lastRenderedPageBreak/>
        <w:t>Application and Site Tunings</w:t>
      </w:r>
      <w:bookmarkEnd w:id="125"/>
    </w:p>
    <w:p w:rsidR="00785EF2" w:rsidRPr="00BC2F9C" w:rsidRDefault="00785EF2" w:rsidP="00785EF2">
      <w:pPr>
        <w:pStyle w:val="BodyTextLink"/>
      </w:pPr>
      <w:r w:rsidRPr="00BC2F9C">
        <w:t>The following settings relate to application pool and site tunings.</w:t>
      </w:r>
    </w:p>
    <w:p w:rsidR="00785EF2" w:rsidRPr="00BC2F9C" w:rsidRDefault="00785EF2" w:rsidP="00785EF2">
      <w:pPr>
        <w:pStyle w:val="TableHead"/>
      </w:pPr>
      <w:r w:rsidRPr="00BC2F9C">
        <w:t>system.applicationHost/applicationPools/applicationPoolDefaults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317"/>
        <w:gridCol w:w="4361"/>
        <w:gridCol w:w="1170"/>
      </w:tblGrid>
      <w:tr w:rsidR="00785EF2" w:rsidRPr="00BC2F9C" w:rsidTr="007877C4">
        <w:trPr>
          <w:tblHeader/>
        </w:trPr>
        <w:tc>
          <w:tcPr>
            <w:tcW w:w="2317"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361"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117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7877C4">
        <w:trPr>
          <w:cantSplit/>
        </w:trPr>
        <w:tc>
          <w:tcPr>
            <w:tcW w:w="2317" w:type="dxa"/>
            <w:tcMar>
              <w:top w:w="20" w:type="dxa"/>
              <w:bottom w:w="20" w:type="dxa"/>
            </w:tcMar>
          </w:tcPr>
          <w:p w:rsidR="00785EF2" w:rsidRPr="00BC2F9C" w:rsidRDefault="00785EF2" w:rsidP="00DF03D0">
            <w:pPr>
              <w:rPr>
                <w:i/>
                <w:sz w:val="20"/>
                <w:szCs w:val="20"/>
              </w:rPr>
            </w:pPr>
            <w:r w:rsidRPr="00BC2F9C">
              <w:rPr>
                <w:i/>
                <w:sz w:val="20"/>
                <w:szCs w:val="20"/>
              </w:rPr>
              <w:t>queueLength</w:t>
            </w:r>
          </w:p>
        </w:tc>
        <w:tc>
          <w:tcPr>
            <w:tcW w:w="4361" w:type="dxa"/>
            <w:tcMar>
              <w:top w:w="20" w:type="dxa"/>
              <w:bottom w:w="20" w:type="dxa"/>
            </w:tcMar>
          </w:tcPr>
          <w:p w:rsidR="00785EF2" w:rsidRPr="00BC2F9C" w:rsidRDefault="00785EF2" w:rsidP="00DF03D0">
            <w:pPr>
              <w:rPr>
                <w:sz w:val="20"/>
                <w:szCs w:val="20"/>
              </w:rPr>
            </w:pPr>
            <w:r w:rsidRPr="00BC2F9C">
              <w:rPr>
                <w:sz w:val="20"/>
                <w:szCs w:val="20"/>
              </w:rPr>
              <w:t>Indicates to the Universal Listener how many requests are made to queue for an application pool before future requests are rejected. When the set value for this property is exceeded, IIS rejects subsequent requests with a 503 error.</w:t>
            </w:r>
          </w:p>
          <w:p w:rsidR="00785EF2" w:rsidRPr="00BC2F9C" w:rsidRDefault="00785EF2" w:rsidP="00DF03D0">
            <w:pPr>
              <w:rPr>
                <w:sz w:val="20"/>
                <w:szCs w:val="20"/>
              </w:rPr>
            </w:pPr>
            <w:r w:rsidRPr="00BC2F9C">
              <w:rPr>
                <w:sz w:val="20"/>
                <w:szCs w:val="20"/>
              </w:rPr>
              <w:t>Consider increasing this for applications that communicate with high-latency back-end data stores if 503 errors are observed.</w:t>
            </w:r>
          </w:p>
        </w:tc>
        <w:tc>
          <w:tcPr>
            <w:tcW w:w="1170" w:type="dxa"/>
            <w:tcMar>
              <w:top w:w="20" w:type="dxa"/>
              <w:bottom w:w="20" w:type="dxa"/>
            </w:tcMar>
          </w:tcPr>
          <w:p w:rsidR="00785EF2" w:rsidRPr="00BC2F9C" w:rsidRDefault="00785EF2" w:rsidP="00DF03D0">
            <w:pPr>
              <w:rPr>
                <w:sz w:val="20"/>
                <w:szCs w:val="20"/>
              </w:rPr>
            </w:pPr>
            <w:r w:rsidRPr="00BC2F9C">
              <w:rPr>
                <w:sz w:val="20"/>
                <w:szCs w:val="20"/>
              </w:rPr>
              <w:t>1000</w:t>
            </w:r>
          </w:p>
        </w:tc>
      </w:tr>
      <w:tr w:rsidR="00785EF2" w:rsidRPr="00BC2F9C" w:rsidTr="007877C4">
        <w:trPr>
          <w:cantSplit/>
        </w:trPr>
        <w:tc>
          <w:tcPr>
            <w:tcW w:w="2317" w:type="dxa"/>
            <w:tcMar>
              <w:top w:w="20" w:type="dxa"/>
              <w:bottom w:w="20" w:type="dxa"/>
            </w:tcMar>
          </w:tcPr>
          <w:p w:rsidR="00785EF2" w:rsidRPr="00BC2F9C" w:rsidRDefault="00785EF2" w:rsidP="00DF03D0">
            <w:pPr>
              <w:rPr>
                <w:i/>
                <w:sz w:val="20"/>
                <w:szCs w:val="20"/>
              </w:rPr>
            </w:pPr>
            <w:r w:rsidRPr="00BC2F9C">
              <w:rPr>
                <w:i/>
                <w:sz w:val="20"/>
                <w:szCs w:val="20"/>
              </w:rPr>
              <w:t>enable32BitAppOnWin64</w:t>
            </w:r>
          </w:p>
        </w:tc>
        <w:tc>
          <w:tcPr>
            <w:tcW w:w="4361" w:type="dxa"/>
            <w:tcMar>
              <w:top w:w="20" w:type="dxa"/>
              <w:bottom w:w="20" w:type="dxa"/>
            </w:tcMar>
          </w:tcPr>
          <w:p w:rsidR="00785EF2" w:rsidRPr="00BC2F9C" w:rsidRDefault="00785EF2" w:rsidP="00DF03D0">
            <w:pPr>
              <w:rPr>
                <w:sz w:val="20"/>
                <w:szCs w:val="20"/>
              </w:rPr>
            </w:pPr>
            <w:r w:rsidRPr="00BC2F9C">
              <w:rPr>
                <w:sz w:val="20"/>
                <w:szCs w:val="20"/>
              </w:rPr>
              <w:t>When true, enables a 32-bit application to run on a computer that has a 64-bit processor.</w:t>
            </w:r>
          </w:p>
          <w:p w:rsidR="00785EF2" w:rsidRPr="00BC2F9C" w:rsidRDefault="00785EF2" w:rsidP="00B5052F">
            <w:pPr>
              <w:rPr>
                <w:sz w:val="20"/>
                <w:szCs w:val="20"/>
              </w:rPr>
            </w:pPr>
            <w:r w:rsidRPr="00BC2F9C">
              <w:rPr>
                <w:sz w:val="20"/>
                <w:szCs w:val="20"/>
              </w:rPr>
              <w:t>Consider enabling 32</w:t>
            </w:r>
            <w:r w:rsidR="00B5052F" w:rsidRPr="00BC2F9C">
              <w:rPr>
                <w:sz w:val="20"/>
                <w:szCs w:val="20"/>
              </w:rPr>
              <w:t>-</w:t>
            </w:r>
            <w:r w:rsidRPr="00BC2F9C">
              <w:rPr>
                <w:sz w:val="20"/>
                <w:szCs w:val="20"/>
              </w:rPr>
              <w:t>bit mode if memory consumption is a concern. Because pointer sizes and instruction sizes are smaller, 32-bit applications use less memory than 64-bit applications. The drawback to running 32-bit applications on a 64-bit machine is that user-mode address space is limited to 4 GB.</w:t>
            </w:r>
          </w:p>
        </w:tc>
        <w:tc>
          <w:tcPr>
            <w:tcW w:w="1170" w:type="dxa"/>
            <w:tcMar>
              <w:top w:w="20" w:type="dxa"/>
              <w:bottom w:w="20" w:type="dxa"/>
            </w:tcMar>
          </w:tcPr>
          <w:p w:rsidR="00785EF2" w:rsidRPr="00BC2F9C" w:rsidRDefault="00785EF2" w:rsidP="00DF03D0">
            <w:pPr>
              <w:rPr>
                <w:sz w:val="20"/>
                <w:szCs w:val="20"/>
              </w:rPr>
            </w:pPr>
            <w:r w:rsidRPr="00BC2F9C">
              <w:rPr>
                <w:sz w:val="20"/>
                <w:szCs w:val="20"/>
              </w:rPr>
              <w:t>False</w:t>
            </w:r>
          </w:p>
        </w:tc>
      </w:tr>
    </w:tbl>
    <w:p w:rsidR="00785EF2" w:rsidRPr="00BC2F9C" w:rsidRDefault="00785EF2" w:rsidP="00785EF2">
      <w:pPr>
        <w:pStyle w:val="Le"/>
      </w:pPr>
    </w:p>
    <w:p w:rsidR="00785EF2" w:rsidRPr="00BC2F9C" w:rsidRDefault="00785EF2" w:rsidP="00785EF2">
      <w:pPr>
        <w:pStyle w:val="TableHead"/>
      </w:pPr>
      <w:r w:rsidRPr="00BC2F9C">
        <w:t>system.applicationHost/sites/VirtualDirectoryDefault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268"/>
        <w:gridCol w:w="4410"/>
        <w:gridCol w:w="1170"/>
      </w:tblGrid>
      <w:tr w:rsidR="00785EF2" w:rsidRPr="00BC2F9C" w:rsidTr="007877C4">
        <w:trPr>
          <w:cantSplit/>
          <w:tblHeader/>
        </w:trPr>
        <w:tc>
          <w:tcPr>
            <w:tcW w:w="226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41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117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7877C4">
        <w:trPr>
          <w:cantSplit/>
        </w:trPr>
        <w:tc>
          <w:tcPr>
            <w:tcW w:w="2268" w:type="dxa"/>
            <w:tcMar>
              <w:top w:w="20" w:type="dxa"/>
              <w:bottom w:w="20" w:type="dxa"/>
            </w:tcMar>
          </w:tcPr>
          <w:p w:rsidR="00785EF2" w:rsidRPr="00BC2F9C" w:rsidRDefault="00785EF2" w:rsidP="00DF03D0">
            <w:pPr>
              <w:rPr>
                <w:i/>
                <w:sz w:val="20"/>
                <w:szCs w:val="20"/>
              </w:rPr>
            </w:pPr>
            <w:r w:rsidRPr="00BC2F9C">
              <w:rPr>
                <w:i/>
                <w:sz w:val="20"/>
                <w:szCs w:val="20"/>
              </w:rPr>
              <w:t>enabled</w:t>
            </w:r>
          </w:p>
        </w:tc>
        <w:tc>
          <w:tcPr>
            <w:tcW w:w="4410" w:type="dxa"/>
            <w:tcMar>
              <w:top w:w="20" w:type="dxa"/>
              <w:bottom w:w="20" w:type="dxa"/>
            </w:tcMar>
          </w:tcPr>
          <w:p w:rsidR="00785EF2" w:rsidRPr="00BC2F9C" w:rsidRDefault="00785EF2" w:rsidP="00DF03D0">
            <w:pPr>
              <w:spacing w:after="40"/>
              <w:rPr>
                <w:sz w:val="20"/>
                <w:szCs w:val="20"/>
              </w:rPr>
            </w:pPr>
            <w:r w:rsidRPr="00BC2F9C">
              <w:rPr>
                <w:sz w:val="20"/>
                <w:szCs w:val="20"/>
              </w:rPr>
              <w:t>Specifies whether IIS looks for Web.config files in content directories lower than the current level (true) or does not look for Web.config files in content directories lower than the current level (false).</w:t>
            </w:r>
          </w:p>
          <w:p w:rsidR="00785EF2" w:rsidRPr="00BC2F9C" w:rsidRDefault="00B5052F" w:rsidP="00DF03D0">
            <w:pPr>
              <w:spacing w:after="40"/>
              <w:rPr>
                <w:sz w:val="20"/>
                <w:szCs w:val="20"/>
              </w:rPr>
            </w:pPr>
            <w:r w:rsidRPr="00BC2F9C">
              <w:rPr>
                <w:sz w:val="20"/>
                <w:szCs w:val="20"/>
              </w:rPr>
              <w:t>When</w:t>
            </w:r>
            <w:r w:rsidR="00785EF2" w:rsidRPr="00BC2F9C">
              <w:rPr>
                <w:sz w:val="20"/>
                <w:szCs w:val="20"/>
              </w:rPr>
              <w:t xml:space="preserve"> configuration is queried in the IIS 7.0 pipeline, it is not known whether a URL (/</w:t>
            </w:r>
            <w:r w:rsidR="001B6308">
              <w:rPr>
                <w:sz w:val="20"/>
                <w:szCs w:val="20"/>
              </w:rPr>
              <w:t>&lt;name&gt;</w:t>
            </w:r>
            <w:r w:rsidR="00785EF2" w:rsidRPr="00BC2F9C">
              <w:rPr>
                <w:sz w:val="20"/>
                <w:szCs w:val="20"/>
              </w:rPr>
              <w:t>.htm) is a reference to a directory or a file name. By default, IIS 7.0 must assume that /</w:t>
            </w:r>
            <w:r w:rsidR="001B6308">
              <w:rPr>
                <w:sz w:val="20"/>
                <w:szCs w:val="20"/>
              </w:rPr>
              <w:t>&lt;name&gt;</w:t>
            </w:r>
            <w:r w:rsidR="00785EF2" w:rsidRPr="00BC2F9C">
              <w:rPr>
                <w:sz w:val="20"/>
                <w:szCs w:val="20"/>
              </w:rPr>
              <w:t>.htm is a reference to a directory and search for configuration in a /</w:t>
            </w:r>
            <w:r w:rsidR="001B6308">
              <w:rPr>
                <w:sz w:val="20"/>
                <w:szCs w:val="20"/>
              </w:rPr>
              <w:t>&lt;name&gt;</w:t>
            </w:r>
            <w:r w:rsidR="00785EF2" w:rsidRPr="00BC2F9C">
              <w:rPr>
                <w:sz w:val="20"/>
                <w:szCs w:val="20"/>
              </w:rPr>
              <w:t xml:space="preserve">.htm/web.config file. This results in an </w:t>
            </w:r>
            <w:r w:rsidR="006719F0" w:rsidRPr="00BC2F9C">
              <w:rPr>
                <w:sz w:val="20"/>
                <w:szCs w:val="20"/>
              </w:rPr>
              <w:t>additional</w:t>
            </w:r>
            <w:r w:rsidR="00785EF2" w:rsidRPr="00BC2F9C">
              <w:rPr>
                <w:sz w:val="20"/>
                <w:szCs w:val="20"/>
              </w:rPr>
              <w:t xml:space="preserve"> file system operation that can be costly.</w:t>
            </w:r>
          </w:p>
          <w:p w:rsidR="00785EF2" w:rsidRPr="00BC2F9C" w:rsidRDefault="00785EF2" w:rsidP="006719F0">
            <w:pPr>
              <w:spacing w:after="40"/>
              <w:rPr>
                <w:sz w:val="20"/>
                <w:szCs w:val="20"/>
              </w:rPr>
            </w:pPr>
            <w:r w:rsidRPr="00BC2F9C">
              <w:rPr>
                <w:sz w:val="20"/>
                <w:szCs w:val="20"/>
              </w:rPr>
              <w:t xml:space="preserve">By imposing a simple limitation, </w:t>
            </w:r>
            <w:r w:rsidR="006719F0" w:rsidRPr="00BC2F9C">
              <w:rPr>
                <w:sz w:val="20"/>
                <w:szCs w:val="20"/>
              </w:rPr>
              <w:t xml:space="preserve">which </w:t>
            </w:r>
            <w:r w:rsidRPr="00BC2F9C">
              <w:rPr>
                <w:sz w:val="20"/>
                <w:szCs w:val="20"/>
              </w:rPr>
              <w:t>allow</w:t>
            </w:r>
            <w:r w:rsidR="006719F0" w:rsidRPr="00BC2F9C">
              <w:rPr>
                <w:sz w:val="20"/>
                <w:szCs w:val="20"/>
              </w:rPr>
              <w:t>s</w:t>
            </w:r>
            <w:r w:rsidRPr="00BC2F9C">
              <w:rPr>
                <w:sz w:val="20"/>
                <w:szCs w:val="20"/>
              </w:rPr>
              <w:t xml:space="preserve"> configuration only in virtual directories, IIS 7.0 can then know that unless /</w:t>
            </w:r>
            <w:r w:rsidR="001B6308">
              <w:rPr>
                <w:sz w:val="20"/>
                <w:szCs w:val="20"/>
              </w:rPr>
              <w:t>&lt;name&gt;</w:t>
            </w:r>
            <w:r w:rsidRPr="00BC2F9C">
              <w:rPr>
                <w:sz w:val="20"/>
                <w:szCs w:val="20"/>
              </w:rPr>
              <w:t xml:space="preserve">.htm is a virtual directory it should not look for a configuration file. Skipping the </w:t>
            </w:r>
            <w:r w:rsidR="006719F0" w:rsidRPr="00BC2F9C">
              <w:rPr>
                <w:sz w:val="20"/>
                <w:szCs w:val="20"/>
              </w:rPr>
              <w:t>additional</w:t>
            </w:r>
            <w:r w:rsidRPr="00BC2F9C">
              <w:rPr>
                <w:sz w:val="20"/>
                <w:szCs w:val="20"/>
              </w:rPr>
              <w:t xml:space="preserve"> file operations can significant</w:t>
            </w:r>
            <w:r w:rsidR="006719F0" w:rsidRPr="00BC2F9C">
              <w:rPr>
                <w:sz w:val="20"/>
                <w:szCs w:val="20"/>
              </w:rPr>
              <w:t xml:space="preserve">ly improve </w:t>
            </w:r>
            <w:r w:rsidRPr="00BC2F9C">
              <w:rPr>
                <w:sz w:val="20"/>
                <w:szCs w:val="20"/>
              </w:rPr>
              <w:t xml:space="preserve">performance to Web </w:t>
            </w:r>
            <w:r w:rsidR="006719F0" w:rsidRPr="00BC2F9C">
              <w:rPr>
                <w:sz w:val="20"/>
                <w:szCs w:val="20"/>
              </w:rPr>
              <w:t>sites that have</w:t>
            </w:r>
            <w:r w:rsidRPr="00BC2F9C">
              <w:rPr>
                <w:sz w:val="20"/>
                <w:szCs w:val="20"/>
              </w:rPr>
              <w:t xml:space="preserve"> a very large set of randomly accessed static content. </w:t>
            </w:r>
          </w:p>
        </w:tc>
        <w:tc>
          <w:tcPr>
            <w:tcW w:w="1170" w:type="dxa"/>
            <w:tcMar>
              <w:top w:w="20" w:type="dxa"/>
              <w:bottom w:w="20" w:type="dxa"/>
            </w:tcMar>
          </w:tcPr>
          <w:p w:rsidR="00785EF2" w:rsidRPr="00BC2F9C" w:rsidRDefault="00785EF2" w:rsidP="00DF03D0">
            <w:pPr>
              <w:rPr>
                <w:sz w:val="20"/>
                <w:szCs w:val="20"/>
              </w:rPr>
            </w:pPr>
            <w:r w:rsidRPr="00BC2F9C">
              <w:rPr>
                <w:sz w:val="20"/>
                <w:szCs w:val="20"/>
              </w:rPr>
              <w:t>True</w:t>
            </w:r>
          </w:p>
        </w:tc>
      </w:tr>
    </w:tbl>
    <w:p w:rsidR="00785EF2" w:rsidRPr="00BC2F9C" w:rsidRDefault="00785EF2" w:rsidP="00785EF2">
      <w:pPr>
        <w:pStyle w:val="Heading3"/>
      </w:pPr>
      <w:bookmarkStart w:id="126" w:name="_Toc200504821"/>
      <w:r w:rsidRPr="00BC2F9C">
        <w:lastRenderedPageBreak/>
        <w:t>Managing IIS 7.0 Modules</w:t>
      </w:r>
      <w:bookmarkEnd w:id="126"/>
    </w:p>
    <w:p w:rsidR="00785EF2" w:rsidRPr="00BC2F9C" w:rsidRDefault="00785EF2" w:rsidP="00785EF2">
      <w:pPr>
        <w:pStyle w:val="BodyText"/>
        <w:keepLines/>
      </w:pPr>
      <w:r w:rsidRPr="00BC2F9C">
        <w:t xml:space="preserve">IIS 7.0 has been refactored into multiple, user-pluggable modules to support a more modular structure. This refactorization </w:t>
      </w:r>
      <w:r w:rsidR="00B5052F" w:rsidRPr="00BC2F9C">
        <w:t xml:space="preserve">has </w:t>
      </w:r>
      <w:r w:rsidRPr="00BC2F9C">
        <w:t xml:space="preserve">a small cost. For each module present, the integrated pipeline must call into the module for every event </w:t>
      </w:r>
      <w:r w:rsidR="00B5052F" w:rsidRPr="00BC2F9C">
        <w:t xml:space="preserve">that is </w:t>
      </w:r>
      <w:r w:rsidRPr="00BC2F9C">
        <w:t xml:space="preserve">relevant to the module. This happens regardless of whether the module </w:t>
      </w:r>
      <w:r w:rsidR="006719F0" w:rsidRPr="00BC2F9C">
        <w:t>must</w:t>
      </w:r>
      <w:r w:rsidRPr="00BC2F9C">
        <w:t xml:space="preserve"> do any work. You can conserve CPU cycles and memory by removing all modules </w:t>
      </w:r>
      <w:r w:rsidR="006719F0" w:rsidRPr="00BC2F9C">
        <w:t>that do not have</w:t>
      </w:r>
      <w:r w:rsidRPr="00BC2F9C">
        <w:t xml:space="preserve"> relevance to a particular Web site.</w:t>
      </w:r>
    </w:p>
    <w:p w:rsidR="00785EF2" w:rsidRPr="00BC2F9C" w:rsidRDefault="00785EF2" w:rsidP="00785EF2">
      <w:pPr>
        <w:pStyle w:val="BodyText"/>
      </w:pPr>
      <w:r w:rsidRPr="00BC2F9C">
        <w:t xml:space="preserve">A Web server </w:t>
      </w:r>
      <w:r w:rsidR="00B5052F" w:rsidRPr="00BC2F9C">
        <w:t xml:space="preserve">that </w:t>
      </w:r>
      <w:r w:rsidR="0033276F">
        <w:t>is</w:t>
      </w:r>
      <w:r w:rsidR="00B5052F" w:rsidRPr="00BC2F9C">
        <w:t xml:space="preserve"> </w:t>
      </w:r>
      <w:r w:rsidRPr="00BC2F9C">
        <w:t xml:space="preserve">tuned only for simple static files might include only the following five modules: </w:t>
      </w:r>
      <w:r w:rsidRPr="00BC2F9C">
        <w:rPr>
          <w:i/>
        </w:rPr>
        <w:t>UriCacheModule</w:t>
      </w:r>
      <w:r w:rsidRPr="00BC2F9C">
        <w:t xml:space="preserve">, </w:t>
      </w:r>
      <w:r w:rsidRPr="00BC2F9C">
        <w:rPr>
          <w:i/>
        </w:rPr>
        <w:t>HttpCacheModule</w:t>
      </w:r>
      <w:r w:rsidRPr="00BC2F9C">
        <w:t xml:space="preserve">, </w:t>
      </w:r>
      <w:r w:rsidRPr="00BC2F9C">
        <w:rPr>
          <w:i/>
        </w:rPr>
        <w:t>StaticFileModule</w:t>
      </w:r>
      <w:r w:rsidRPr="00BC2F9C">
        <w:t xml:space="preserve">, </w:t>
      </w:r>
      <w:r w:rsidRPr="00BC2F9C">
        <w:rPr>
          <w:i/>
        </w:rPr>
        <w:t>AnonymousAuthenticationModule,</w:t>
      </w:r>
      <w:r w:rsidRPr="00BC2F9C">
        <w:t xml:space="preserve"> and </w:t>
      </w:r>
      <w:r w:rsidRPr="00BC2F9C">
        <w:rPr>
          <w:i/>
        </w:rPr>
        <w:t>HttpLoggingModule</w:t>
      </w:r>
      <w:r w:rsidRPr="00BC2F9C">
        <w:t>.</w:t>
      </w:r>
    </w:p>
    <w:p w:rsidR="00785EF2" w:rsidRPr="00BC2F9C" w:rsidRDefault="00785EF2" w:rsidP="00785EF2">
      <w:pPr>
        <w:pStyle w:val="BodyText"/>
      </w:pPr>
      <w:r w:rsidRPr="00BC2F9C">
        <w:t xml:space="preserve">To remove modules from applicationHost.config, remove all references to the module from the </w:t>
      </w:r>
      <w:r w:rsidRPr="00BC2F9C">
        <w:rPr>
          <w:i/>
        </w:rPr>
        <w:t xml:space="preserve">system.webServer/handlers </w:t>
      </w:r>
      <w:r w:rsidRPr="00BC2F9C">
        <w:t xml:space="preserve">and </w:t>
      </w:r>
      <w:r w:rsidRPr="00BC2F9C">
        <w:rPr>
          <w:i/>
        </w:rPr>
        <w:t xml:space="preserve">system.webServer/modules </w:t>
      </w:r>
      <w:r w:rsidRPr="00BC2F9C">
        <w:t>sections</w:t>
      </w:r>
      <w:r w:rsidRPr="00BC2F9C">
        <w:rPr>
          <w:i/>
        </w:rPr>
        <w:t xml:space="preserve"> </w:t>
      </w:r>
      <w:r w:rsidRPr="00BC2F9C">
        <w:t xml:space="preserve">in addition to the module declaration in </w:t>
      </w:r>
      <w:r w:rsidRPr="00BC2F9C">
        <w:rPr>
          <w:i/>
        </w:rPr>
        <w:t>system.webServer/globalModules</w:t>
      </w:r>
      <w:r w:rsidRPr="00BC2F9C">
        <w:t>.</w:t>
      </w:r>
    </w:p>
    <w:p w:rsidR="00785EF2" w:rsidRPr="00BC2F9C" w:rsidRDefault="00785EF2" w:rsidP="00785EF2">
      <w:pPr>
        <w:pStyle w:val="Heading3"/>
      </w:pPr>
      <w:bookmarkStart w:id="127" w:name="_Toc200504822"/>
      <w:r w:rsidRPr="00BC2F9C">
        <w:t>Classic ASP Settings</w:t>
      </w:r>
      <w:bookmarkEnd w:id="127"/>
    </w:p>
    <w:p w:rsidR="00785EF2" w:rsidRPr="00BC2F9C" w:rsidRDefault="00785EF2" w:rsidP="009616E4">
      <w:pPr>
        <w:pStyle w:val="BodyTextLink"/>
      </w:pPr>
      <w:r w:rsidRPr="00BC2F9C">
        <w:t xml:space="preserve">The following settings apply only to classic ASP pages and do not affect ASP.NET settings. For performance recommendations on ASP.NET, see the MSDN® article </w:t>
      </w:r>
      <w:r w:rsidR="003F60D7" w:rsidRPr="00BC2F9C">
        <w:t>“</w:t>
      </w:r>
      <w:hyperlink r:id="rId19" w:history="1">
        <w:r w:rsidRPr="00BC2F9C">
          <w:rPr>
            <w:rStyle w:val="Hyperlink"/>
          </w:rPr>
          <w:t>10 Tips for Writing High-Performance Web Applications</w:t>
        </w:r>
      </w:hyperlink>
      <w:r w:rsidR="003F60D7" w:rsidRPr="00BC2F9C">
        <w:t>.”</w:t>
      </w:r>
    </w:p>
    <w:p w:rsidR="00785EF2" w:rsidRPr="00BC2F9C" w:rsidRDefault="00785EF2" w:rsidP="00785EF2">
      <w:pPr>
        <w:pStyle w:val="TableHead"/>
      </w:pPr>
      <w:r w:rsidRPr="00BC2F9C">
        <w:t>system.webServer/asp/cache</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642"/>
        <w:gridCol w:w="4216"/>
        <w:gridCol w:w="1038"/>
      </w:tblGrid>
      <w:tr w:rsidR="00785EF2" w:rsidRPr="00BC2F9C" w:rsidTr="003E4781">
        <w:trPr>
          <w:tblHeader/>
        </w:trPr>
        <w:tc>
          <w:tcPr>
            <w:tcW w:w="2642"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216"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103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3E4781">
        <w:trPr>
          <w:cantSplit/>
        </w:trPr>
        <w:tc>
          <w:tcPr>
            <w:tcW w:w="2642" w:type="dxa"/>
            <w:tcMar>
              <w:top w:w="20" w:type="dxa"/>
              <w:bottom w:w="20" w:type="dxa"/>
            </w:tcMar>
          </w:tcPr>
          <w:p w:rsidR="00785EF2" w:rsidRPr="00BC2F9C" w:rsidRDefault="00785EF2" w:rsidP="00DF03D0">
            <w:pPr>
              <w:rPr>
                <w:i/>
                <w:sz w:val="20"/>
                <w:szCs w:val="20"/>
              </w:rPr>
            </w:pPr>
            <w:r w:rsidRPr="00BC2F9C">
              <w:rPr>
                <w:i/>
                <w:sz w:val="20"/>
                <w:szCs w:val="20"/>
              </w:rPr>
              <w:t>diskTemplateCacheDirectory</w:t>
            </w:r>
          </w:p>
        </w:tc>
        <w:tc>
          <w:tcPr>
            <w:tcW w:w="4216" w:type="dxa"/>
            <w:tcMar>
              <w:top w:w="20" w:type="dxa"/>
              <w:bottom w:w="20" w:type="dxa"/>
            </w:tcMar>
          </w:tcPr>
          <w:p w:rsidR="00785EF2" w:rsidRPr="00BC2F9C" w:rsidRDefault="00785EF2" w:rsidP="00B5052F">
            <w:pPr>
              <w:spacing w:after="40"/>
              <w:rPr>
                <w:sz w:val="20"/>
                <w:szCs w:val="20"/>
              </w:rPr>
            </w:pPr>
            <w:r w:rsidRPr="00BC2F9C">
              <w:rPr>
                <w:sz w:val="20"/>
                <w:szCs w:val="20"/>
              </w:rPr>
              <w:t>If possible, set to a platter not in heavy use, for example, not shared with the operating system, pagefile, IIS log, or other frequently</w:t>
            </w:r>
            <w:r w:rsidR="00B5052F" w:rsidRPr="00BC2F9C">
              <w:rPr>
                <w:sz w:val="20"/>
                <w:szCs w:val="20"/>
              </w:rPr>
              <w:t xml:space="preserve"> </w:t>
            </w:r>
            <w:r w:rsidRPr="00BC2F9C">
              <w:rPr>
                <w:sz w:val="20"/>
                <w:szCs w:val="20"/>
              </w:rPr>
              <w:t>accessed content.</w:t>
            </w:r>
          </w:p>
          <w:p w:rsidR="00785EF2" w:rsidRPr="00BC2F9C" w:rsidRDefault="00785EF2" w:rsidP="00DF03D0">
            <w:pPr>
              <w:rPr>
                <w:i/>
                <w:sz w:val="20"/>
                <w:szCs w:val="20"/>
              </w:rPr>
            </w:pPr>
            <w:r w:rsidRPr="00BC2F9C">
              <w:rPr>
                <w:i/>
                <w:sz w:val="20"/>
                <w:szCs w:val="20"/>
              </w:rPr>
              <w:t>The default directory is %SystemDrive%\inetpub\temp</w:t>
            </w:r>
            <w:r w:rsidRPr="00BC2F9C">
              <w:rPr>
                <w:i/>
                <w:sz w:val="20"/>
                <w:szCs w:val="20"/>
              </w:rPr>
              <w:br/>
              <w:t>\ASP Compiled Templates.</w:t>
            </w:r>
          </w:p>
        </w:tc>
        <w:tc>
          <w:tcPr>
            <w:tcW w:w="1038" w:type="dxa"/>
            <w:tcMar>
              <w:top w:w="20" w:type="dxa"/>
              <w:bottom w:w="20" w:type="dxa"/>
            </w:tcMar>
          </w:tcPr>
          <w:p w:rsidR="00785EF2" w:rsidRPr="00BC2F9C" w:rsidRDefault="00785EF2" w:rsidP="00DF03D0">
            <w:pPr>
              <w:rPr>
                <w:sz w:val="20"/>
                <w:szCs w:val="20"/>
              </w:rPr>
            </w:pPr>
            <w:r w:rsidRPr="00BC2F9C">
              <w:rPr>
                <w:sz w:val="20"/>
                <w:szCs w:val="20"/>
              </w:rPr>
              <w:t>See des</w:t>
            </w:r>
            <w:r w:rsidR="003E4781">
              <w:rPr>
                <w:sz w:val="20"/>
                <w:szCs w:val="20"/>
              </w:rPr>
              <w:softHyphen/>
            </w:r>
            <w:r w:rsidRPr="00BC2F9C">
              <w:rPr>
                <w:sz w:val="20"/>
                <w:szCs w:val="20"/>
              </w:rPr>
              <w:t>cription</w:t>
            </w:r>
          </w:p>
        </w:tc>
      </w:tr>
      <w:tr w:rsidR="00785EF2" w:rsidRPr="00BC2F9C" w:rsidTr="003E4781">
        <w:tc>
          <w:tcPr>
            <w:tcW w:w="2642" w:type="dxa"/>
            <w:tcMar>
              <w:top w:w="20" w:type="dxa"/>
              <w:bottom w:w="20" w:type="dxa"/>
            </w:tcMar>
          </w:tcPr>
          <w:p w:rsidR="00785EF2" w:rsidRPr="00BC2F9C" w:rsidRDefault="00785EF2" w:rsidP="00DF03D0">
            <w:pPr>
              <w:rPr>
                <w:i/>
                <w:sz w:val="20"/>
                <w:szCs w:val="20"/>
              </w:rPr>
            </w:pPr>
            <w:r w:rsidRPr="00BC2F9C">
              <w:rPr>
                <w:i/>
                <w:sz w:val="20"/>
                <w:szCs w:val="20"/>
              </w:rPr>
              <w:t>maxDiskTemplateCacheFiles</w:t>
            </w:r>
          </w:p>
        </w:tc>
        <w:tc>
          <w:tcPr>
            <w:tcW w:w="4216" w:type="dxa"/>
            <w:tcMar>
              <w:top w:w="20" w:type="dxa"/>
              <w:bottom w:w="20" w:type="dxa"/>
            </w:tcMar>
          </w:tcPr>
          <w:p w:rsidR="00785EF2" w:rsidRPr="00BC2F9C" w:rsidRDefault="00785EF2" w:rsidP="00DF03D0">
            <w:pPr>
              <w:rPr>
                <w:sz w:val="20"/>
                <w:szCs w:val="20"/>
              </w:rPr>
            </w:pPr>
            <w:r w:rsidRPr="00BC2F9C">
              <w:rPr>
                <w:sz w:val="20"/>
                <w:szCs w:val="20"/>
              </w:rPr>
              <w:t xml:space="preserve">This specifies whether disk caching of ASP script templates is </w:t>
            </w:r>
            <w:r w:rsidR="006719F0" w:rsidRPr="00BC2F9C">
              <w:rPr>
                <w:sz w:val="20"/>
                <w:szCs w:val="20"/>
              </w:rPr>
              <w:t>enabled</w:t>
            </w:r>
            <w:r w:rsidRPr="00BC2F9C">
              <w:rPr>
                <w:sz w:val="20"/>
                <w:szCs w:val="20"/>
              </w:rPr>
              <w:t xml:space="preserve">. Compiling the ASP templates is a processor-intensive task. Memory constraints limit the number of templates that can be cached in memory. Fetching compiled templates from the disk template cache incurs less cost than compiling templates that do not fit into the ASP memory cache. </w:t>
            </w:r>
          </w:p>
        </w:tc>
        <w:tc>
          <w:tcPr>
            <w:tcW w:w="1038" w:type="dxa"/>
            <w:tcMar>
              <w:top w:w="20" w:type="dxa"/>
              <w:bottom w:w="20" w:type="dxa"/>
            </w:tcMar>
          </w:tcPr>
          <w:p w:rsidR="00785EF2" w:rsidRPr="00BC2F9C" w:rsidRDefault="00785EF2" w:rsidP="00DF03D0">
            <w:pPr>
              <w:rPr>
                <w:sz w:val="20"/>
                <w:szCs w:val="20"/>
              </w:rPr>
            </w:pPr>
            <w:r w:rsidRPr="00BC2F9C">
              <w:rPr>
                <w:sz w:val="20"/>
                <w:szCs w:val="20"/>
              </w:rPr>
              <w:t>True</w:t>
            </w:r>
          </w:p>
        </w:tc>
      </w:tr>
      <w:tr w:rsidR="00785EF2" w:rsidRPr="00BC2F9C" w:rsidTr="003E4781">
        <w:tc>
          <w:tcPr>
            <w:tcW w:w="2642" w:type="dxa"/>
            <w:tcMar>
              <w:top w:w="20" w:type="dxa"/>
              <w:bottom w:w="20" w:type="dxa"/>
            </w:tcMar>
          </w:tcPr>
          <w:p w:rsidR="00785EF2" w:rsidRPr="00BC2F9C" w:rsidRDefault="00785EF2" w:rsidP="00DF03D0">
            <w:pPr>
              <w:rPr>
                <w:i/>
                <w:sz w:val="20"/>
                <w:szCs w:val="20"/>
              </w:rPr>
            </w:pPr>
            <w:r w:rsidRPr="00BC2F9C">
              <w:rPr>
                <w:i/>
                <w:sz w:val="20"/>
                <w:szCs w:val="20"/>
              </w:rPr>
              <w:t>scriptFileCacheSize</w:t>
            </w:r>
          </w:p>
        </w:tc>
        <w:tc>
          <w:tcPr>
            <w:tcW w:w="4216" w:type="dxa"/>
            <w:tcMar>
              <w:top w:w="20" w:type="dxa"/>
              <w:bottom w:w="20" w:type="dxa"/>
            </w:tcMar>
          </w:tcPr>
          <w:p w:rsidR="00785EF2" w:rsidRPr="00BC2F9C" w:rsidRDefault="00785EF2" w:rsidP="00DF03D0">
            <w:pPr>
              <w:rPr>
                <w:sz w:val="20"/>
                <w:szCs w:val="20"/>
              </w:rPr>
            </w:pPr>
            <w:r w:rsidRPr="00BC2F9C">
              <w:rPr>
                <w:sz w:val="20"/>
                <w:szCs w:val="20"/>
              </w:rPr>
              <w:t>Set to as many ASP templates as memory limits allow.</w:t>
            </w:r>
          </w:p>
        </w:tc>
        <w:tc>
          <w:tcPr>
            <w:tcW w:w="1038" w:type="dxa"/>
            <w:tcMar>
              <w:top w:w="20" w:type="dxa"/>
              <w:bottom w:w="20" w:type="dxa"/>
            </w:tcMar>
          </w:tcPr>
          <w:p w:rsidR="00785EF2" w:rsidRPr="00BC2F9C" w:rsidRDefault="00785EF2" w:rsidP="00DF03D0">
            <w:pPr>
              <w:rPr>
                <w:sz w:val="20"/>
                <w:szCs w:val="20"/>
              </w:rPr>
            </w:pPr>
            <w:r w:rsidRPr="00BC2F9C">
              <w:rPr>
                <w:sz w:val="20"/>
                <w:szCs w:val="20"/>
              </w:rPr>
              <w:t>250</w:t>
            </w:r>
          </w:p>
        </w:tc>
      </w:tr>
      <w:tr w:rsidR="00785EF2" w:rsidRPr="00BC2F9C" w:rsidTr="003E4781">
        <w:tc>
          <w:tcPr>
            <w:tcW w:w="2642" w:type="dxa"/>
            <w:tcMar>
              <w:top w:w="20" w:type="dxa"/>
              <w:bottom w:w="20" w:type="dxa"/>
            </w:tcMar>
          </w:tcPr>
          <w:p w:rsidR="00785EF2" w:rsidRPr="00BC2F9C" w:rsidRDefault="00785EF2" w:rsidP="00DF03D0">
            <w:pPr>
              <w:rPr>
                <w:i/>
                <w:sz w:val="20"/>
                <w:szCs w:val="20"/>
              </w:rPr>
            </w:pPr>
            <w:r w:rsidRPr="00BC2F9C">
              <w:rPr>
                <w:i/>
                <w:sz w:val="20"/>
                <w:szCs w:val="20"/>
              </w:rPr>
              <w:t>scriptEngineCacheMax</w:t>
            </w:r>
          </w:p>
        </w:tc>
        <w:tc>
          <w:tcPr>
            <w:tcW w:w="4216" w:type="dxa"/>
            <w:tcMar>
              <w:top w:w="20" w:type="dxa"/>
              <w:bottom w:w="20" w:type="dxa"/>
            </w:tcMar>
          </w:tcPr>
          <w:p w:rsidR="00785EF2" w:rsidRPr="00BC2F9C" w:rsidRDefault="00785EF2" w:rsidP="00DF03D0">
            <w:pPr>
              <w:rPr>
                <w:sz w:val="20"/>
                <w:szCs w:val="20"/>
              </w:rPr>
            </w:pPr>
            <w:r w:rsidRPr="00BC2F9C">
              <w:rPr>
                <w:sz w:val="20"/>
                <w:szCs w:val="20"/>
              </w:rPr>
              <w:t>Set to as many script engines as memory limits allow.</w:t>
            </w:r>
          </w:p>
        </w:tc>
        <w:tc>
          <w:tcPr>
            <w:tcW w:w="1038" w:type="dxa"/>
            <w:tcMar>
              <w:top w:w="20" w:type="dxa"/>
              <w:bottom w:w="20" w:type="dxa"/>
            </w:tcMar>
          </w:tcPr>
          <w:p w:rsidR="00785EF2" w:rsidRPr="00BC2F9C" w:rsidRDefault="00785EF2" w:rsidP="00DF03D0">
            <w:pPr>
              <w:rPr>
                <w:sz w:val="20"/>
                <w:szCs w:val="20"/>
              </w:rPr>
            </w:pPr>
            <w:r w:rsidRPr="00BC2F9C">
              <w:rPr>
                <w:sz w:val="20"/>
                <w:szCs w:val="20"/>
              </w:rPr>
              <w:t>125</w:t>
            </w:r>
          </w:p>
        </w:tc>
      </w:tr>
    </w:tbl>
    <w:p w:rsidR="00785EF2" w:rsidRPr="00BC2F9C" w:rsidRDefault="00785EF2" w:rsidP="00785EF2">
      <w:pPr>
        <w:pStyle w:val="TableHead"/>
      </w:pPr>
      <w:r w:rsidRPr="00BC2F9C">
        <w:t>system.webServer/asp/limits</w:t>
      </w:r>
    </w:p>
    <w:tbl>
      <w:tblPr>
        <w:tblW w:w="79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628"/>
        <w:gridCol w:w="4230"/>
        <w:gridCol w:w="1080"/>
      </w:tblGrid>
      <w:tr w:rsidR="00785EF2" w:rsidRPr="00BC2F9C" w:rsidTr="003E4781">
        <w:trPr>
          <w:tblHeader/>
        </w:trPr>
        <w:tc>
          <w:tcPr>
            <w:tcW w:w="262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23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108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3E4781">
        <w:tc>
          <w:tcPr>
            <w:tcW w:w="2628" w:type="dxa"/>
            <w:tcMar>
              <w:top w:w="20" w:type="dxa"/>
              <w:bottom w:w="20" w:type="dxa"/>
            </w:tcMar>
          </w:tcPr>
          <w:p w:rsidR="00785EF2" w:rsidRPr="00BC2F9C" w:rsidRDefault="00785EF2" w:rsidP="00DF03D0">
            <w:pPr>
              <w:rPr>
                <w:i/>
                <w:sz w:val="20"/>
                <w:szCs w:val="20"/>
              </w:rPr>
            </w:pPr>
            <w:r w:rsidRPr="00BC2F9C">
              <w:rPr>
                <w:i/>
                <w:sz w:val="20"/>
                <w:szCs w:val="20"/>
              </w:rPr>
              <w:t>processorThreadMax</w:t>
            </w:r>
          </w:p>
        </w:tc>
        <w:tc>
          <w:tcPr>
            <w:tcW w:w="4230" w:type="dxa"/>
            <w:tcMar>
              <w:top w:w="20" w:type="dxa"/>
              <w:bottom w:w="20" w:type="dxa"/>
            </w:tcMar>
          </w:tcPr>
          <w:p w:rsidR="00785EF2" w:rsidRPr="00BC2F9C" w:rsidRDefault="00785EF2" w:rsidP="00DF03D0">
            <w:pPr>
              <w:rPr>
                <w:sz w:val="20"/>
                <w:szCs w:val="20"/>
              </w:rPr>
            </w:pPr>
            <w:r w:rsidRPr="00BC2F9C">
              <w:rPr>
                <w:sz w:val="20"/>
                <w:szCs w:val="20"/>
              </w:rPr>
              <w:t xml:space="preserve">Specifies the maximum number of worker threads per processor that ASP can create. Increase if the current setting is </w:t>
            </w:r>
            <w:r w:rsidR="006719F0" w:rsidRPr="00BC2F9C">
              <w:rPr>
                <w:sz w:val="20"/>
                <w:szCs w:val="20"/>
              </w:rPr>
              <w:t>insufficient</w:t>
            </w:r>
            <w:r w:rsidRPr="00BC2F9C">
              <w:rPr>
                <w:sz w:val="20"/>
                <w:szCs w:val="20"/>
              </w:rPr>
              <w:t xml:space="preserve"> to handle the load, possibly </w:t>
            </w:r>
            <w:r w:rsidR="006719F0" w:rsidRPr="00BC2F9C">
              <w:rPr>
                <w:sz w:val="20"/>
                <w:szCs w:val="20"/>
              </w:rPr>
              <w:t>causing</w:t>
            </w:r>
            <w:r w:rsidRPr="00BC2F9C">
              <w:rPr>
                <w:sz w:val="20"/>
                <w:szCs w:val="20"/>
              </w:rPr>
              <w:t xml:space="preserve"> errors </w:t>
            </w:r>
            <w:r w:rsidR="00B5052F" w:rsidRPr="00BC2F9C">
              <w:rPr>
                <w:sz w:val="20"/>
                <w:szCs w:val="20"/>
              </w:rPr>
              <w:t xml:space="preserve">when it is </w:t>
            </w:r>
            <w:r w:rsidRPr="00BC2F9C">
              <w:rPr>
                <w:sz w:val="20"/>
                <w:szCs w:val="20"/>
              </w:rPr>
              <w:t>serving some requests or under-usage of CPU resources.</w:t>
            </w:r>
          </w:p>
        </w:tc>
        <w:tc>
          <w:tcPr>
            <w:tcW w:w="1080" w:type="dxa"/>
            <w:tcMar>
              <w:top w:w="20" w:type="dxa"/>
              <w:bottom w:w="20" w:type="dxa"/>
            </w:tcMar>
          </w:tcPr>
          <w:p w:rsidR="00785EF2" w:rsidRPr="00BC2F9C" w:rsidRDefault="00785EF2" w:rsidP="00DF03D0">
            <w:pPr>
              <w:rPr>
                <w:sz w:val="20"/>
                <w:szCs w:val="20"/>
              </w:rPr>
            </w:pPr>
            <w:r w:rsidRPr="00BC2F9C">
              <w:rPr>
                <w:sz w:val="20"/>
                <w:szCs w:val="20"/>
              </w:rPr>
              <w:t>25</w:t>
            </w:r>
          </w:p>
        </w:tc>
      </w:tr>
    </w:tbl>
    <w:p w:rsidR="00785EF2" w:rsidRPr="00BC2F9C" w:rsidRDefault="00785EF2" w:rsidP="00785EF2">
      <w:pPr>
        <w:pStyle w:val="Le"/>
      </w:pPr>
    </w:p>
    <w:p w:rsidR="00785EF2" w:rsidRPr="00BC2F9C" w:rsidRDefault="00785EF2" w:rsidP="00785EF2">
      <w:pPr>
        <w:pStyle w:val="TableHead"/>
      </w:pPr>
      <w:r w:rsidRPr="00BC2F9C">
        <w:lastRenderedPageBreak/>
        <w:t>system.webServer/asp/comPlus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628"/>
        <w:gridCol w:w="4230"/>
        <w:gridCol w:w="990"/>
      </w:tblGrid>
      <w:tr w:rsidR="00785EF2" w:rsidRPr="00BC2F9C" w:rsidTr="003E4781">
        <w:trPr>
          <w:tblHeader/>
        </w:trPr>
        <w:tc>
          <w:tcPr>
            <w:tcW w:w="262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423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99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3E4781">
        <w:trPr>
          <w:cantSplit/>
        </w:trPr>
        <w:tc>
          <w:tcPr>
            <w:tcW w:w="2628" w:type="dxa"/>
            <w:tcMar>
              <w:top w:w="20" w:type="dxa"/>
              <w:bottom w:w="20" w:type="dxa"/>
            </w:tcMar>
          </w:tcPr>
          <w:p w:rsidR="00785EF2" w:rsidRPr="00BC2F9C" w:rsidRDefault="00785EF2" w:rsidP="00DF03D0">
            <w:pPr>
              <w:rPr>
                <w:i/>
                <w:sz w:val="20"/>
                <w:szCs w:val="20"/>
              </w:rPr>
            </w:pPr>
            <w:r w:rsidRPr="00BC2F9C">
              <w:rPr>
                <w:i/>
                <w:sz w:val="20"/>
                <w:szCs w:val="20"/>
              </w:rPr>
              <w:t>executeInMta</w:t>
            </w:r>
          </w:p>
        </w:tc>
        <w:tc>
          <w:tcPr>
            <w:tcW w:w="4230" w:type="dxa"/>
            <w:tcMar>
              <w:top w:w="20" w:type="dxa"/>
              <w:bottom w:w="20" w:type="dxa"/>
            </w:tcMar>
          </w:tcPr>
          <w:p w:rsidR="00785EF2" w:rsidRPr="00BC2F9C" w:rsidRDefault="00785EF2" w:rsidP="003E1500">
            <w:pPr>
              <w:rPr>
                <w:sz w:val="20"/>
                <w:szCs w:val="20"/>
              </w:rPr>
            </w:pPr>
            <w:r w:rsidRPr="00BC2F9C">
              <w:rPr>
                <w:sz w:val="20"/>
                <w:szCs w:val="20"/>
              </w:rPr>
              <w:t xml:space="preserve">Set to </w:t>
            </w:r>
            <w:r w:rsidR="003F60D7" w:rsidRPr="00BC2F9C">
              <w:rPr>
                <w:sz w:val="20"/>
                <w:szCs w:val="20"/>
              </w:rPr>
              <w:t>“</w:t>
            </w:r>
            <w:r w:rsidRPr="00BC2F9C">
              <w:rPr>
                <w:sz w:val="20"/>
                <w:szCs w:val="20"/>
              </w:rPr>
              <w:t>true</w:t>
            </w:r>
            <w:r w:rsidR="003F60D7" w:rsidRPr="00BC2F9C">
              <w:rPr>
                <w:sz w:val="20"/>
                <w:szCs w:val="20"/>
              </w:rPr>
              <w:t>”</w:t>
            </w:r>
            <w:r w:rsidRPr="00BC2F9C">
              <w:rPr>
                <w:sz w:val="20"/>
                <w:szCs w:val="20"/>
              </w:rPr>
              <w:t xml:space="preserve"> if errors or failures are detected while </w:t>
            </w:r>
            <w:r w:rsidR="00B5052F" w:rsidRPr="00BC2F9C">
              <w:rPr>
                <w:sz w:val="20"/>
                <w:szCs w:val="20"/>
              </w:rPr>
              <w:t xml:space="preserve">it is </w:t>
            </w:r>
            <w:r w:rsidRPr="00BC2F9C">
              <w:rPr>
                <w:sz w:val="20"/>
                <w:szCs w:val="20"/>
              </w:rPr>
              <w:t xml:space="preserve">serving </w:t>
            </w:r>
            <w:r w:rsidR="006719F0" w:rsidRPr="00BC2F9C">
              <w:rPr>
                <w:sz w:val="20"/>
                <w:szCs w:val="20"/>
              </w:rPr>
              <w:t>some</w:t>
            </w:r>
            <w:r w:rsidRPr="00BC2F9C">
              <w:rPr>
                <w:sz w:val="20"/>
                <w:szCs w:val="20"/>
              </w:rPr>
              <w:t xml:space="preserve"> ASP content. This can </w:t>
            </w:r>
            <w:r w:rsidR="006719F0" w:rsidRPr="00BC2F9C">
              <w:rPr>
                <w:sz w:val="20"/>
                <w:szCs w:val="20"/>
              </w:rPr>
              <w:t>occur</w:t>
            </w:r>
            <w:r w:rsidRPr="00BC2F9C">
              <w:rPr>
                <w:sz w:val="20"/>
                <w:szCs w:val="20"/>
              </w:rPr>
              <w:t xml:space="preserve">, for example, when hosting multiple isolated sites </w:t>
            </w:r>
            <w:r w:rsidR="003E1500" w:rsidRPr="00BC2F9C">
              <w:rPr>
                <w:sz w:val="20"/>
                <w:szCs w:val="20"/>
              </w:rPr>
              <w:t xml:space="preserve">in which </w:t>
            </w:r>
            <w:r w:rsidRPr="00BC2F9C">
              <w:rPr>
                <w:sz w:val="20"/>
                <w:szCs w:val="20"/>
              </w:rPr>
              <w:t>each site runs under its own worker process. Errors are typically reported from COM+ in the event viewer. This setting enables the multithreaded apartment model in ASP.</w:t>
            </w:r>
          </w:p>
        </w:tc>
        <w:tc>
          <w:tcPr>
            <w:tcW w:w="990" w:type="dxa"/>
            <w:tcMar>
              <w:top w:w="20" w:type="dxa"/>
              <w:bottom w:w="20" w:type="dxa"/>
            </w:tcMar>
          </w:tcPr>
          <w:p w:rsidR="00785EF2" w:rsidRPr="00BC2F9C" w:rsidRDefault="00785EF2" w:rsidP="00DF03D0">
            <w:pPr>
              <w:rPr>
                <w:sz w:val="20"/>
                <w:szCs w:val="20"/>
              </w:rPr>
            </w:pPr>
            <w:r w:rsidRPr="00BC2F9C">
              <w:rPr>
                <w:sz w:val="20"/>
                <w:szCs w:val="20"/>
              </w:rPr>
              <w:t>False</w:t>
            </w:r>
          </w:p>
        </w:tc>
      </w:tr>
    </w:tbl>
    <w:p w:rsidR="00785EF2" w:rsidRPr="00BC2F9C" w:rsidRDefault="00785EF2" w:rsidP="00785EF2">
      <w:pPr>
        <w:pStyle w:val="Heading3"/>
      </w:pPr>
      <w:bookmarkStart w:id="128" w:name="_Toc200504823"/>
      <w:r w:rsidRPr="00BC2F9C">
        <w:t>ASP.N</w:t>
      </w:r>
      <w:r w:rsidR="003E1500" w:rsidRPr="00BC2F9C">
        <w:t>ET</w:t>
      </w:r>
      <w:r w:rsidRPr="00BC2F9C">
        <w:t xml:space="preserve"> Concurrency Setting</w:t>
      </w:r>
      <w:bookmarkEnd w:id="128"/>
    </w:p>
    <w:p w:rsidR="004D64E1" w:rsidRPr="00BC2F9C" w:rsidRDefault="004D64E1" w:rsidP="009616E4">
      <w:pPr>
        <w:pStyle w:val="BodyTextLink"/>
      </w:pPr>
      <w:r w:rsidRPr="00BC2F9C">
        <w:t xml:space="preserve">By default, </w:t>
      </w:r>
      <w:r w:rsidR="00785EF2" w:rsidRPr="00BC2F9C">
        <w:t>ASP.N</w:t>
      </w:r>
      <w:r w:rsidR="003E1500" w:rsidRPr="00BC2F9C">
        <w:t>ET</w:t>
      </w:r>
      <w:r w:rsidR="00785EF2" w:rsidRPr="00BC2F9C">
        <w:t xml:space="preserve"> limits request concurrency to reduce steady</w:t>
      </w:r>
      <w:r w:rsidRPr="00BC2F9C">
        <w:t>-</w:t>
      </w:r>
      <w:r w:rsidR="00785EF2" w:rsidRPr="00BC2F9C">
        <w:t>state memory consumption on the server</w:t>
      </w:r>
      <w:r w:rsidRPr="00BC2F9C">
        <w:t xml:space="preserve">. </w:t>
      </w:r>
      <w:r w:rsidR="00785EF2" w:rsidRPr="00BC2F9C">
        <w:t>High concurrency applications may need to adjust some settings to improve overall performance</w:t>
      </w:r>
      <w:r w:rsidRPr="00BC2F9C">
        <w:t xml:space="preserve">. </w:t>
      </w:r>
      <w:r w:rsidR="00785EF2" w:rsidRPr="00BC2F9C">
        <w:t>These settings are stored under the following registry entry:</w:t>
      </w:r>
    </w:p>
    <w:p w:rsidR="00785EF2" w:rsidRPr="00BC2F9C" w:rsidRDefault="00785EF2" w:rsidP="004D64E1">
      <w:pPr>
        <w:pStyle w:val="PlainText"/>
        <w:ind w:left="360" w:right="-360"/>
      </w:pPr>
      <w:r w:rsidRPr="00BC2F9C">
        <w:t>HKEY_LOCAL_MACHINE\Software\Microsoft\ASP.NET\2.0.50727.0\Parameters</w:t>
      </w:r>
    </w:p>
    <w:p w:rsidR="009616E4" w:rsidRPr="00BC2F9C" w:rsidRDefault="009616E4" w:rsidP="004D64E1">
      <w:pPr>
        <w:pStyle w:val="PlainText"/>
        <w:ind w:left="360" w:right="-360"/>
      </w:pPr>
    </w:p>
    <w:p w:rsidR="00785EF2" w:rsidRPr="00BC2F9C" w:rsidRDefault="00785EF2" w:rsidP="009616E4">
      <w:pPr>
        <w:pStyle w:val="Le"/>
      </w:pPr>
    </w:p>
    <w:p w:rsidR="00785EF2" w:rsidRPr="00BC2F9C" w:rsidRDefault="00785EF2" w:rsidP="00785EF2">
      <w:pPr>
        <w:pStyle w:val="BodyTextLink"/>
      </w:pPr>
      <w:r w:rsidRPr="00BC2F9C">
        <w:t xml:space="preserve">The following setting is useful for fully </w:t>
      </w:r>
      <w:r w:rsidR="004D64E1" w:rsidRPr="00BC2F9C">
        <w:t xml:space="preserve">using </w:t>
      </w:r>
      <w:r w:rsidRPr="00BC2F9C">
        <w:t>resources on a system:</w:t>
      </w:r>
    </w:p>
    <w:p w:rsidR="00785EF2" w:rsidRPr="00BC2F9C" w:rsidRDefault="00785EF2" w:rsidP="00785EF2">
      <w:pPr>
        <w:pStyle w:val="BulletList"/>
        <w:tabs>
          <w:tab w:val="num" w:pos="2430"/>
        </w:tabs>
      </w:pPr>
      <w:r w:rsidRPr="00BC2F9C">
        <w:rPr>
          <w:b/>
        </w:rPr>
        <w:t>MaxConcurrentRequestPerCpu.</w:t>
      </w:r>
      <w:r w:rsidRPr="00BC2F9C">
        <w:rPr>
          <w:b/>
          <w:i/>
          <w:sz w:val="18"/>
        </w:rPr>
        <w:t xml:space="preserve"> </w:t>
      </w:r>
      <w:r w:rsidRPr="00BC2F9C">
        <w:t>Default value 12.</w:t>
      </w:r>
    </w:p>
    <w:p w:rsidR="00785EF2" w:rsidRPr="00BC2F9C" w:rsidRDefault="00785EF2" w:rsidP="009616E4">
      <w:pPr>
        <w:pStyle w:val="BodyTextIndent"/>
      </w:pPr>
      <w:r w:rsidRPr="00BC2F9C">
        <w:t>This setting limits the maximum number of concurrently executing ASP.Net requests on a system</w:t>
      </w:r>
      <w:r w:rsidR="004D64E1" w:rsidRPr="00BC2F9C">
        <w:t xml:space="preserve">. </w:t>
      </w:r>
      <w:r w:rsidRPr="00BC2F9C">
        <w:t>The default value is conservative to reduce memory consumption of ASP.N</w:t>
      </w:r>
      <w:r w:rsidR="006719F0" w:rsidRPr="00BC2F9C">
        <w:t>ET</w:t>
      </w:r>
      <w:r w:rsidRPr="00BC2F9C">
        <w:t xml:space="preserve"> applications. Applications that perform long, synchronous I/O operations </w:t>
      </w:r>
      <w:r w:rsidR="00213667" w:rsidRPr="00BC2F9C">
        <w:t>can</w:t>
      </w:r>
      <w:r w:rsidRPr="00BC2F9C">
        <w:t xml:space="preserve"> experience high user</w:t>
      </w:r>
      <w:r w:rsidR="004D64E1" w:rsidRPr="00BC2F9C">
        <w:t>-</w:t>
      </w:r>
      <w:r w:rsidRPr="00BC2F9C">
        <w:t xml:space="preserve">perceived latency </w:t>
      </w:r>
      <w:r w:rsidR="006719F0" w:rsidRPr="00BC2F9C">
        <w:t>because of</w:t>
      </w:r>
      <w:r w:rsidRPr="00BC2F9C">
        <w:t xml:space="preserve"> queuing or request failures </w:t>
      </w:r>
      <w:r w:rsidR="004D64E1" w:rsidRPr="00BC2F9C">
        <w:t xml:space="preserve">from </w:t>
      </w:r>
      <w:r w:rsidRPr="00BC2F9C">
        <w:t>exceeding queue limits under high load with the default setting.</w:t>
      </w:r>
    </w:p>
    <w:p w:rsidR="00785EF2" w:rsidRPr="00BC2F9C" w:rsidRDefault="00785EF2" w:rsidP="00785EF2">
      <w:pPr>
        <w:pStyle w:val="Heading3"/>
      </w:pPr>
      <w:bookmarkStart w:id="129" w:name="_Toc200504824"/>
      <w:r w:rsidRPr="00BC2F9C">
        <w:t>Worker Process and Recycling Options</w:t>
      </w:r>
      <w:bookmarkEnd w:id="129"/>
    </w:p>
    <w:p w:rsidR="00785EF2" w:rsidRPr="00BC2F9C" w:rsidRDefault="00785EF2" w:rsidP="00785EF2">
      <w:pPr>
        <w:pStyle w:val="BodyText"/>
      </w:pPr>
      <w:r w:rsidRPr="00BC2F9C">
        <w:t xml:space="preserve">The options for recycling IIS worker processes under the IIS Admin user interface provide practical solutions to acute situations or events without </w:t>
      </w:r>
      <w:r w:rsidR="00576977">
        <w:t>requiring</w:t>
      </w:r>
      <w:r w:rsidRPr="00BC2F9C">
        <w:t xml:space="preserve"> intervention, a service reset, or even a computer reset. Such situations and events include memory leaks, increasing memory load, or </w:t>
      </w:r>
      <w:r w:rsidR="006719F0" w:rsidRPr="00BC2F9C">
        <w:t>unresponsive</w:t>
      </w:r>
      <w:r w:rsidRPr="00BC2F9C">
        <w:t xml:space="preserve"> or idle worker processes. Under </w:t>
      </w:r>
      <w:r w:rsidR="006719F0" w:rsidRPr="00BC2F9C">
        <w:t>ordinary</w:t>
      </w:r>
      <w:r w:rsidRPr="00BC2F9C">
        <w:t xml:space="preserve"> conditions, recycling options might not be needed and can be turned off or the system can be configured to recycle very infrequently. In the following sections, bold names are per-application-pool variables.</w:t>
      </w:r>
    </w:p>
    <w:p w:rsidR="00785EF2" w:rsidRPr="00BC2F9C" w:rsidRDefault="003E1500" w:rsidP="00785EF2">
      <w:pPr>
        <w:pStyle w:val="BodyText"/>
      </w:pPr>
      <w:r w:rsidRPr="00BC2F9C">
        <w:t>You can e</w:t>
      </w:r>
      <w:r w:rsidR="00785EF2" w:rsidRPr="00BC2F9C">
        <w:t xml:space="preserve">nable process recycling for a particular application by adding attributes to the recycling/periodicRestart element. The recycle event can be triggered by several events including memory usage, a fixed number of requests, and a fixed </w:t>
      </w:r>
      <w:r w:rsidR="006719F0" w:rsidRPr="00BC2F9C">
        <w:t>time period</w:t>
      </w:r>
      <w:r w:rsidR="00785EF2" w:rsidRPr="00BC2F9C">
        <w:t>. When a worker process is recycled, the queued and executing requests are drained and a new process is simultaneously started to service new requests.</w:t>
      </w:r>
    </w:p>
    <w:p w:rsidR="00785EF2" w:rsidRPr="00BC2F9C" w:rsidRDefault="00785EF2" w:rsidP="00601897">
      <w:pPr>
        <w:pStyle w:val="TableHead"/>
        <w:ind w:right="-360"/>
      </w:pPr>
      <w:r w:rsidRPr="00BC2F9C">
        <w:t>system.applicationHost/applicationPools/ApplicationPoolDefaults/recycling/periodicRestart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474"/>
        <w:gridCol w:w="5289"/>
        <w:gridCol w:w="966"/>
      </w:tblGrid>
      <w:tr w:rsidR="00785EF2" w:rsidRPr="00BC2F9C" w:rsidTr="001F46B1">
        <w:trPr>
          <w:tblHeader/>
        </w:trPr>
        <w:tc>
          <w:tcPr>
            <w:tcW w:w="145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Attribute</w:t>
            </w:r>
          </w:p>
        </w:tc>
        <w:tc>
          <w:tcPr>
            <w:tcW w:w="5289"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Description</w:t>
            </w:r>
          </w:p>
        </w:tc>
        <w:tc>
          <w:tcPr>
            <w:tcW w:w="966"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Default</w:t>
            </w:r>
          </w:p>
        </w:tc>
      </w:tr>
      <w:tr w:rsidR="00785EF2" w:rsidRPr="00BC2F9C" w:rsidTr="001F46B1">
        <w:trPr>
          <w:cantSplit/>
        </w:trPr>
        <w:tc>
          <w:tcPr>
            <w:tcW w:w="1458" w:type="dxa"/>
            <w:tcMar>
              <w:top w:w="20" w:type="dxa"/>
              <w:bottom w:w="20" w:type="dxa"/>
            </w:tcMar>
          </w:tcPr>
          <w:p w:rsidR="00785EF2" w:rsidRPr="00BC2F9C" w:rsidRDefault="00785EF2" w:rsidP="001F46B1">
            <w:pPr>
              <w:jc w:val="both"/>
              <w:rPr>
                <w:i/>
                <w:sz w:val="20"/>
                <w:szCs w:val="20"/>
              </w:rPr>
            </w:pPr>
            <w:r w:rsidRPr="00BC2F9C">
              <w:rPr>
                <w:i/>
                <w:sz w:val="20"/>
                <w:szCs w:val="20"/>
              </w:rPr>
              <w:t>memory</w:t>
            </w:r>
          </w:p>
        </w:tc>
        <w:tc>
          <w:tcPr>
            <w:tcW w:w="5289" w:type="dxa"/>
            <w:tcMar>
              <w:top w:w="20" w:type="dxa"/>
              <w:bottom w:w="20" w:type="dxa"/>
            </w:tcMar>
          </w:tcPr>
          <w:p w:rsidR="00785EF2" w:rsidRPr="00BC2F9C" w:rsidRDefault="00785EF2" w:rsidP="00DF03D0">
            <w:pPr>
              <w:rPr>
                <w:sz w:val="20"/>
                <w:szCs w:val="20"/>
              </w:rPr>
            </w:pPr>
            <w:r w:rsidRPr="00BC2F9C">
              <w:rPr>
                <w:sz w:val="20"/>
                <w:szCs w:val="20"/>
              </w:rPr>
              <w:t>Enable process recycling if virtual memory consumption exceeds the specified limit in megabytes. This is a useful setting for 32-bit machines that have a small, 2</w:t>
            </w:r>
            <w:r w:rsidRPr="00BC2F9C">
              <w:rPr>
                <w:sz w:val="20"/>
                <w:szCs w:val="20"/>
              </w:rPr>
              <w:noBreakHyphen/>
              <w:t xml:space="preserve">GB address space to avoid failed requests </w:t>
            </w:r>
            <w:r w:rsidR="006719F0" w:rsidRPr="00BC2F9C">
              <w:rPr>
                <w:sz w:val="20"/>
                <w:szCs w:val="20"/>
              </w:rPr>
              <w:t>because of</w:t>
            </w:r>
            <w:r w:rsidRPr="00BC2F9C">
              <w:rPr>
                <w:sz w:val="20"/>
                <w:szCs w:val="20"/>
              </w:rPr>
              <w:t xml:space="preserve"> out-of-memory errors. </w:t>
            </w:r>
          </w:p>
        </w:tc>
        <w:tc>
          <w:tcPr>
            <w:tcW w:w="966" w:type="dxa"/>
            <w:tcMar>
              <w:top w:w="20" w:type="dxa"/>
              <w:bottom w:w="20" w:type="dxa"/>
            </w:tcMar>
          </w:tcPr>
          <w:p w:rsidR="00785EF2" w:rsidRPr="00BC2F9C" w:rsidRDefault="00785EF2" w:rsidP="00DF03D0">
            <w:pPr>
              <w:rPr>
                <w:sz w:val="20"/>
                <w:szCs w:val="20"/>
              </w:rPr>
            </w:pPr>
            <w:r w:rsidRPr="00BC2F9C">
              <w:rPr>
                <w:sz w:val="20"/>
                <w:szCs w:val="20"/>
              </w:rPr>
              <w:t>0</w:t>
            </w:r>
          </w:p>
        </w:tc>
      </w:tr>
      <w:tr w:rsidR="00785EF2" w:rsidRPr="00BC2F9C" w:rsidTr="001F46B1">
        <w:tc>
          <w:tcPr>
            <w:tcW w:w="1458" w:type="dxa"/>
            <w:tcMar>
              <w:top w:w="20" w:type="dxa"/>
              <w:bottom w:w="20" w:type="dxa"/>
            </w:tcMar>
          </w:tcPr>
          <w:p w:rsidR="00785EF2" w:rsidRPr="00BC2F9C" w:rsidRDefault="00785EF2" w:rsidP="001F46B1">
            <w:pPr>
              <w:jc w:val="both"/>
              <w:rPr>
                <w:i/>
                <w:sz w:val="20"/>
                <w:szCs w:val="20"/>
              </w:rPr>
            </w:pPr>
            <w:r w:rsidRPr="00BC2F9C">
              <w:rPr>
                <w:i/>
                <w:sz w:val="20"/>
                <w:szCs w:val="20"/>
              </w:rPr>
              <w:lastRenderedPageBreak/>
              <w:t>privateMemory</w:t>
            </w:r>
          </w:p>
        </w:tc>
        <w:tc>
          <w:tcPr>
            <w:tcW w:w="5289" w:type="dxa"/>
            <w:tcMar>
              <w:top w:w="20" w:type="dxa"/>
              <w:bottom w:w="20" w:type="dxa"/>
            </w:tcMar>
          </w:tcPr>
          <w:p w:rsidR="00785EF2" w:rsidRPr="00BC2F9C" w:rsidRDefault="00785EF2" w:rsidP="00DF03D0">
            <w:pPr>
              <w:rPr>
                <w:sz w:val="20"/>
                <w:szCs w:val="20"/>
              </w:rPr>
            </w:pPr>
            <w:r w:rsidRPr="00BC2F9C">
              <w:rPr>
                <w:sz w:val="20"/>
                <w:szCs w:val="20"/>
              </w:rPr>
              <w:t>Enable process recycling if private memory allocations exceed a specified limit in megabytes.</w:t>
            </w:r>
          </w:p>
        </w:tc>
        <w:tc>
          <w:tcPr>
            <w:tcW w:w="966" w:type="dxa"/>
            <w:tcMar>
              <w:top w:w="20" w:type="dxa"/>
              <w:bottom w:w="20" w:type="dxa"/>
            </w:tcMar>
          </w:tcPr>
          <w:p w:rsidR="00785EF2" w:rsidRPr="00BC2F9C" w:rsidRDefault="00785EF2" w:rsidP="00DF03D0">
            <w:pPr>
              <w:rPr>
                <w:sz w:val="20"/>
                <w:szCs w:val="20"/>
              </w:rPr>
            </w:pPr>
            <w:r w:rsidRPr="00BC2F9C">
              <w:rPr>
                <w:sz w:val="20"/>
                <w:szCs w:val="20"/>
              </w:rPr>
              <w:t>0</w:t>
            </w:r>
          </w:p>
        </w:tc>
      </w:tr>
      <w:tr w:rsidR="00785EF2" w:rsidRPr="00BC2F9C" w:rsidTr="001F46B1">
        <w:trPr>
          <w:cantSplit/>
        </w:trPr>
        <w:tc>
          <w:tcPr>
            <w:tcW w:w="1458" w:type="dxa"/>
            <w:tcMar>
              <w:top w:w="20" w:type="dxa"/>
              <w:bottom w:w="20" w:type="dxa"/>
            </w:tcMar>
          </w:tcPr>
          <w:p w:rsidR="00785EF2" w:rsidRPr="00BC2F9C" w:rsidRDefault="00785EF2" w:rsidP="001F46B1">
            <w:pPr>
              <w:jc w:val="both"/>
              <w:rPr>
                <w:i/>
                <w:sz w:val="20"/>
                <w:szCs w:val="20"/>
              </w:rPr>
            </w:pPr>
            <w:r w:rsidRPr="00BC2F9C">
              <w:rPr>
                <w:i/>
                <w:sz w:val="20"/>
                <w:szCs w:val="20"/>
              </w:rPr>
              <w:t>requests</w:t>
            </w:r>
          </w:p>
        </w:tc>
        <w:tc>
          <w:tcPr>
            <w:tcW w:w="5289" w:type="dxa"/>
            <w:tcMar>
              <w:top w:w="20" w:type="dxa"/>
              <w:bottom w:w="20" w:type="dxa"/>
            </w:tcMar>
          </w:tcPr>
          <w:p w:rsidR="00785EF2" w:rsidRPr="00BC2F9C" w:rsidRDefault="00785EF2" w:rsidP="00DF03D0">
            <w:pPr>
              <w:rPr>
                <w:sz w:val="20"/>
                <w:szCs w:val="20"/>
              </w:rPr>
            </w:pPr>
            <w:r w:rsidRPr="00BC2F9C">
              <w:rPr>
                <w:sz w:val="20"/>
                <w:szCs w:val="20"/>
              </w:rPr>
              <w:t>Enable process recycling after a certain number of requests.</w:t>
            </w:r>
          </w:p>
        </w:tc>
        <w:tc>
          <w:tcPr>
            <w:tcW w:w="966" w:type="dxa"/>
            <w:tcMar>
              <w:top w:w="20" w:type="dxa"/>
              <w:bottom w:w="20" w:type="dxa"/>
            </w:tcMar>
          </w:tcPr>
          <w:p w:rsidR="00785EF2" w:rsidRPr="00BC2F9C" w:rsidRDefault="00785EF2" w:rsidP="00DF03D0">
            <w:pPr>
              <w:rPr>
                <w:sz w:val="20"/>
                <w:szCs w:val="20"/>
              </w:rPr>
            </w:pPr>
            <w:r w:rsidRPr="00BC2F9C">
              <w:rPr>
                <w:sz w:val="20"/>
                <w:szCs w:val="20"/>
              </w:rPr>
              <w:t>0</w:t>
            </w:r>
          </w:p>
        </w:tc>
      </w:tr>
      <w:tr w:rsidR="00785EF2" w:rsidRPr="00BC2F9C" w:rsidTr="001F46B1">
        <w:tc>
          <w:tcPr>
            <w:tcW w:w="1458" w:type="dxa"/>
            <w:tcMar>
              <w:top w:w="20" w:type="dxa"/>
              <w:bottom w:w="20" w:type="dxa"/>
            </w:tcMar>
          </w:tcPr>
          <w:p w:rsidR="00785EF2" w:rsidRPr="00BC2F9C" w:rsidRDefault="00785EF2" w:rsidP="001F46B1">
            <w:pPr>
              <w:jc w:val="both"/>
              <w:rPr>
                <w:i/>
                <w:sz w:val="20"/>
                <w:szCs w:val="20"/>
              </w:rPr>
            </w:pPr>
            <w:r w:rsidRPr="00BC2F9C">
              <w:rPr>
                <w:i/>
                <w:sz w:val="20"/>
                <w:szCs w:val="20"/>
              </w:rPr>
              <w:t>time</w:t>
            </w:r>
          </w:p>
        </w:tc>
        <w:tc>
          <w:tcPr>
            <w:tcW w:w="5289" w:type="dxa"/>
            <w:tcMar>
              <w:top w:w="20" w:type="dxa"/>
              <w:bottom w:w="20" w:type="dxa"/>
            </w:tcMar>
          </w:tcPr>
          <w:p w:rsidR="00785EF2" w:rsidRPr="00BC2F9C" w:rsidRDefault="00785EF2" w:rsidP="00DF03D0">
            <w:pPr>
              <w:rPr>
                <w:sz w:val="20"/>
                <w:szCs w:val="20"/>
              </w:rPr>
            </w:pPr>
            <w:r w:rsidRPr="00BC2F9C">
              <w:rPr>
                <w:sz w:val="20"/>
                <w:szCs w:val="20"/>
              </w:rPr>
              <w:t>Enable process recycling after a specified time period. (The default is 29 hours.)</w:t>
            </w:r>
          </w:p>
        </w:tc>
        <w:tc>
          <w:tcPr>
            <w:tcW w:w="966" w:type="dxa"/>
            <w:tcMar>
              <w:top w:w="20" w:type="dxa"/>
              <w:bottom w:w="20" w:type="dxa"/>
            </w:tcMar>
          </w:tcPr>
          <w:p w:rsidR="00785EF2" w:rsidRPr="00BC2F9C" w:rsidRDefault="00785EF2" w:rsidP="00DF03D0">
            <w:pPr>
              <w:rPr>
                <w:sz w:val="20"/>
                <w:szCs w:val="20"/>
              </w:rPr>
            </w:pPr>
            <w:r w:rsidRPr="00BC2F9C">
              <w:rPr>
                <w:sz w:val="20"/>
                <w:szCs w:val="20"/>
              </w:rPr>
              <w:t>29:00:00</w:t>
            </w:r>
          </w:p>
        </w:tc>
      </w:tr>
    </w:tbl>
    <w:p w:rsidR="00785EF2" w:rsidRPr="00BC2F9C" w:rsidRDefault="00785EF2" w:rsidP="00785EF2">
      <w:pPr>
        <w:pStyle w:val="Heading3"/>
      </w:pPr>
      <w:bookmarkStart w:id="130" w:name="_Toc200504825"/>
      <w:r w:rsidRPr="00BC2F9C">
        <w:t>Secure Sockets Layer Tuning Parameters</w:t>
      </w:r>
      <w:bookmarkEnd w:id="130"/>
    </w:p>
    <w:p w:rsidR="00785EF2" w:rsidRPr="00BC2F9C" w:rsidRDefault="00785EF2" w:rsidP="00785EF2">
      <w:pPr>
        <w:pStyle w:val="BodyTextLink"/>
      </w:pPr>
      <w:r w:rsidRPr="00BC2F9C">
        <w:t xml:space="preserve">The use of secure sockets layer (SSL) imposes </w:t>
      </w:r>
      <w:r w:rsidR="006719F0" w:rsidRPr="00BC2F9C">
        <w:t>additional</w:t>
      </w:r>
      <w:r w:rsidRPr="00BC2F9C">
        <w:t xml:space="preserve"> CPU cost. The most expensive component of SSL is the session establishment cost (involving a full handshake), </w:t>
      </w:r>
      <w:r w:rsidR="003E1500" w:rsidRPr="00BC2F9C">
        <w:t xml:space="preserve">and </w:t>
      </w:r>
      <w:r w:rsidRPr="00BC2F9C">
        <w:t>then reconnection cost and encryption/decryption cost. For better SSL performance, do the following:</w:t>
      </w:r>
    </w:p>
    <w:p w:rsidR="00785EF2" w:rsidRPr="00BC2F9C" w:rsidRDefault="00785EF2" w:rsidP="00785EF2">
      <w:pPr>
        <w:pStyle w:val="BulletList"/>
        <w:tabs>
          <w:tab w:val="num" w:pos="2430"/>
        </w:tabs>
      </w:pPr>
      <w:r w:rsidRPr="00BC2F9C">
        <w:t>Enable keep-alives for SSL sessions. This eliminates the session establishment costs.</w:t>
      </w:r>
    </w:p>
    <w:p w:rsidR="00785EF2" w:rsidRPr="00BC2F9C" w:rsidRDefault="00785EF2" w:rsidP="00785EF2">
      <w:pPr>
        <w:pStyle w:val="BulletList"/>
        <w:tabs>
          <w:tab w:val="num" w:pos="2430"/>
        </w:tabs>
      </w:pPr>
      <w:r w:rsidRPr="00BC2F9C">
        <w:t>Reuse sessions when appropriate, especially with non-keep-alive traffic.</w:t>
      </w:r>
    </w:p>
    <w:p w:rsidR="00785EF2" w:rsidRPr="00BC2F9C" w:rsidRDefault="00785EF2" w:rsidP="00785EF2">
      <w:pPr>
        <w:pStyle w:val="BulletList"/>
        <w:tabs>
          <w:tab w:val="num" w:pos="2430"/>
        </w:tabs>
      </w:pPr>
      <w:r w:rsidRPr="00BC2F9C">
        <w:t>Note that larger keys provide more security but also use more CPU time.</w:t>
      </w:r>
    </w:p>
    <w:p w:rsidR="00785EF2" w:rsidRPr="00BC2F9C" w:rsidRDefault="00785EF2" w:rsidP="00785EF2">
      <w:pPr>
        <w:pStyle w:val="BulletList"/>
        <w:tabs>
          <w:tab w:val="num" w:pos="2430"/>
        </w:tabs>
      </w:pPr>
      <w:r w:rsidRPr="00BC2F9C">
        <w:t>Note that not all components of your page might need to be encrypted. However, mixing plain HTTP and HTTPS might result in a pop-up warning on the client browser that not all content on the page is secure.</w:t>
      </w:r>
    </w:p>
    <w:p w:rsidR="00785EF2" w:rsidRPr="00BC2F9C" w:rsidRDefault="00785EF2" w:rsidP="00785EF2">
      <w:pPr>
        <w:pStyle w:val="Heading3"/>
      </w:pPr>
      <w:bookmarkStart w:id="131" w:name="_Toc200504826"/>
      <w:r w:rsidRPr="00BC2F9C">
        <w:t>ISAPI</w:t>
      </w:r>
      <w:bookmarkEnd w:id="131"/>
    </w:p>
    <w:p w:rsidR="00785EF2" w:rsidRPr="00BC2F9C" w:rsidRDefault="00785EF2" w:rsidP="00785EF2">
      <w:pPr>
        <w:pStyle w:val="BodyText"/>
      </w:pPr>
      <w:r w:rsidRPr="00BC2F9C">
        <w:t xml:space="preserve">No special tuning parameters are needed for the Internet Server API (ISAPI) applications. If writing a private ISAPI extension, </w:t>
      </w:r>
      <w:r w:rsidR="006719F0" w:rsidRPr="00BC2F9C">
        <w:t>make sure that you</w:t>
      </w:r>
      <w:r w:rsidRPr="00BC2F9C">
        <w:t xml:space="preserve"> code it efficiently for performance and resource use. See also </w:t>
      </w:r>
      <w:r w:rsidR="003F60D7" w:rsidRPr="00BC2F9C">
        <w:t>“</w:t>
      </w:r>
      <w:hyperlink w:anchor="_Other_Issues_Affecting" w:history="1">
        <w:r w:rsidRPr="00BC2F9C">
          <w:rPr>
            <w:rStyle w:val="Hyperlink"/>
          </w:rPr>
          <w:t xml:space="preserve">Other Issues </w:t>
        </w:r>
        <w:r w:rsidR="005B09A3">
          <w:rPr>
            <w:rStyle w:val="Hyperlink"/>
          </w:rPr>
          <w:t xml:space="preserve">that </w:t>
        </w:r>
        <w:r w:rsidRPr="00BC2F9C">
          <w:rPr>
            <w:rStyle w:val="Hyperlink"/>
          </w:rPr>
          <w:t>Affect IIS Performance</w:t>
        </w:r>
      </w:hyperlink>
      <w:r w:rsidR="003F60D7" w:rsidRPr="00BC2F9C">
        <w:t>”</w:t>
      </w:r>
      <w:r w:rsidRPr="00BC2F9C">
        <w:t xml:space="preserve"> later in this guide.</w:t>
      </w:r>
    </w:p>
    <w:p w:rsidR="00785EF2" w:rsidRPr="00BC2F9C" w:rsidRDefault="00785EF2" w:rsidP="00785EF2">
      <w:pPr>
        <w:pStyle w:val="Heading3"/>
      </w:pPr>
      <w:bookmarkStart w:id="132" w:name="_Toc200504827"/>
      <w:r w:rsidRPr="00BC2F9C">
        <w:t>Managed Code Tuning Guidelines</w:t>
      </w:r>
      <w:bookmarkEnd w:id="132"/>
    </w:p>
    <w:p w:rsidR="00785EF2" w:rsidRPr="00BC2F9C" w:rsidRDefault="00785EF2" w:rsidP="00785EF2">
      <w:pPr>
        <w:pStyle w:val="BodyText"/>
      </w:pPr>
      <w:r w:rsidRPr="00BC2F9C">
        <w:t>The new integrated pipeline model in IIS 7.0 enables a high degree of flexibility and extensibility. Custom modules</w:t>
      </w:r>
      <w:r w:rsidR="00D04F10" w:rsidRPr="00BC2F9C">
        <w:t xml:space="preserve"> that are</w:t>
      </w:r>
      <w:r w:rsidRPr="00BC2F9C">
        <w:t xml:space="preserve"> implemented in native or managed code can be inserted into the pipeline or can replace existing modules. Although this extensibility model offers convenience and simplicity, you should </w:t>
      </w:r>
      <w:r w:rsidR="00D04F10" w:rsidRPr="00BC2F9C">
        <w:t xml:space="preserve">be careful </w:t>
      </w:r>
      <w:r w:rsidRPr="00BC2F9C">
        <w:t xml:space="preserve">before </w:t>
      </w:r>
      <w:r w:rsidR="00D04F10" w:rsidRPr="00BC2F9C">
        <w:t xml:space="preserve">you </w:t>
      </w:r>
      <w:r w:rsidRPr="00BC2F9C">
        <w:t xml:space="preserve">insert new managed modules that hook into global events. Adding a global managed module means that all requests, including static file requests, must touch managed code. Custom modules are susceptible to events such as garbage collection in addition to adding significant CPU cost </w:t>
      </w:r>
      <w:r w:rsidR="006719F0" w:rsidRPr="00BC2F9C">
        <w:t>because of</w:t>
      </w:r>
      <w:r w:rsidRPr="00BC2F9C">
        <w:t xml:space="preserve"> marshaling data between native and managed code. If possible, you should implement global modules in native (C/C++) code.</w:t>
      </w:r>
    </w:p>
    <w:p w:rsidR="00785EF2" w:rsidRPr="00BC2F9C" w:rsidRDefault="00785EF2" w:rsidP="00785EF2">
      <w:pPr>
        <w:pStyle w:val="BodyText"/>
      </w:pPr>
      <w:r w:rsidRPr="00BC2F9C">
        <w:t xml:space="preserve">When </w:t>
      </w:r>
      <w:r w:rsidR="00D04F10" w:rsidRPr="00BC2F9C">
        <w:t xml:space="preserve">you </w:t>
      </w:r>
      <w:r w:rsidRPr="00BC2F9C">
        <w:t xml:space="preserve">first deploying an ASP.NET Web site, </w:t>
      </w:r>
      <w:r w:rsidR="006719F0" w:rsidRPr="00BC2F9C">
        <w:t>make sure that you</w:t>
      </w:r>
      <w:r w:rsidRPr="00BC2F9C">
        <w:t xml:space="preserve"> precompile all scripts. You can </w:t>
      </w:r>
      <w:r w:rsidR="006719F0" w:rsidRPr="00BC2F9C">
        <w:t>do</w:t>
      </w:r>
      <w:r w:rsidRPr="00BC2F9C">
        <w:t xml:space="preserve"> this by calling one .NET script in each directory. Reset IIS after compilation is complete. Recompile after changes to Machine.config, Web.config, or any .aspx script.</w:t>
      </w:r>
    </w:p>
    <w:p w:rsidR="00785EF2" w:rsidRPr="00BC2F9C" w:rsidRDefault="00785EF2" w:rsidP="00785EF2">
      <w:pPr>
        <w:pStyle w:val="BodyText"/>
      </w:pPr>
      <w:r w:rsidRPr="00BC2F9C">
        <w:t xml:space="preserve">If session state is not needed, </w:t>
      </w:r>
      <w:r w:rsidR="006719F0" w:rsidRPr="00BC2F9C">
        <w:t>make sure that you</w:t>
      </w:r>
      <w:r w:rsidRPr="00BC2F9C">
        <w:t xml:space="preserve"> turn it off for each page.</w:t>
      </w:r>
    </w:p>
    <w:p w:rsidR="00785EF2" w:rsidRPr="00BC2F9C" w:rsidRDefault="006719F0" w:rsidP="00785EF2">
      <w:pPr>
        <w:pStyle w:val="BodyText"/>
        <w:keepLines/>
      </w:pPr>
      <w:r w:rsidRPr="00BC2F9C">
        <w:lastRenderedPageBreak/>
        <w:t>When you run</w:t>
      </w:r>
      <w:r w:rsidR="00785EF2" w:rsidRPr="00BC2F9C">
        <w:t xml:space="preserve"> multiple hosts </w:t>
      </w:r>
      <w:r w:rsidRPr="00BC2F9C">
        <w:t>that contain</w:t>
      </w:r>
      <w:r w:rsidR="00785EF2" w:rsidRPr="00BC2F9C">
        <w:t xml:space="preserve"> ASP.NET scripts in isolated mode (one application pool per site), monitor the memory usage. </w:t>
      </w:r>
      <w:r w:rsidR="00094920" w:rsidRPr="00BC2F9C">
        <w:t>Make sure</w:t>
      </w:r>
      <w:r w:rsidR="00785EF2" w:rsidRPr="00BC2F9C">
        <w:t xml:space="preserve"> that the server </w:t>
      </w:r>
      <w:r w:rsidR="00094920" w:rsidRPr="00BC2F9C">
        <w:t xml:space="preserve">that </w:t>
      </w:r>
      <w:r w:rsidR="00D04F10" w:rsidRPr="00BC2F9C">
        <w:t>r</w:t>
      </w:r>
      <w:r w:rsidR="00590C9A">
        <w:t xml:space="preserve">uns </w:t>
      </w:r>
      <w:r w:rsidR="00785EF2" w:rsidRPr="00BC2F9C">
        <w:t xml:space="preserve">has enough RAM for the expected number of concurrently running application pools. Consider using multiple application-domains </w:t>
      </w:r>
      <w:r w:rsidR="00094920" w:rsidRPr="00BC2F9C">
        <w:t>instead of</w:t>
      </w:r>
      <w:r w:rsidR="00785EF2" w:rsidRPr="00BC2F9C">
        <w:t xml:space="preserve"> multiple isolated processes.</w:t>
      </w:r>
    </w:p>
    <w:p w:rsidR="00785EF2" w:rsidRPr="00BC2F9C" w:rsidRDefault="00785EF2" w:rsidP="00785EF2">
      <w:pPr>
        <w:pStyle w:val="BodyText"/>
      </w:pPr>
      <w:r w:rsidRPr="00BC2F9C">
        <w:t xml:space="preserve">For performance recommendations on ASP.NET, see the MSDN article </w:t>
      </w:r>
      <w:r w:rsidR="003F60D7" w:rsidRPr="00BC2F9C">
        <w:t>“</w:t>
      </w:r>
      <w:hyperlink r:id="rId20" w:history="1">
        <w:r w:rsidRPr="00BC2F9C">
          <w:rPr>
            <w:rStyle w:val="Hyperlink"/>
          </w:rPr>
          <w:t>10 Tips for Writing High-Performance Web Applications</w:t>
        </w:r>
      </w:hyperlink>
      <w:r w:rsidR="003F60D7" w:rsidRPr="00BC2F9C">
        <w:t>.”</w:t>
      </w:r>
    </w:p>
    <w:p w:rsidR="00785EF2" w:rsidRPr="00BC2F9C" w:rsidRDefault="00785EF2" w:rsidP="00785EF2">
      <w:pPr>
        <w:pStyle w:val="Heading3"/>
      </w:pPr>
      <w:bookmarkStart w:id="133" w:name="_Other_Issues_Affecting"/>
      <w:bookmarkStart w:id="134" w:name="_Toc200504828"/>
      <w:bookmarkEnd w:id="133"/>
      <w:r w:rsidRPr="00BC2F9C">
        <w:t xml:space="preserve">Other Issues </w:t>
      </w:r>
      <w:r w:rsidR="00D04F10" w:rsidRPr="00BC2F9C">
        <w:t xml:space="preserve">that </w:t>
      </w:r>
      <w:r w:rsidRPr="00BC2F9C">
        <w:t>Affect IIS Performance</w:t>
      </w:r>
      <w:bookmarkEnd w:id="134"/>
    </w:p>
    <w:p w:rsidR="00785EF2" w:rsidRPr="00BC2F9C" w:rsidRDefault="00785EF2" w:rsidP="00785EF2">
      <w:pPr>
        <w:pStyle w:val="BodyTextLink"/>
      </w:pPr>
      <w:r w:rsidRPr="00BC2F9C">
        <w:t>The following issues affect IIS performance:</w:t>
      </w:r>
    </w:p>
    <w:p w:rsidR="00D04F10" w:rsidRPr="00BC2F9C" w:rsidRDefault="00785EF2" w:rsidP="00785EF2">
      <w:pPr>
        <w:pStyle w:val="BulletList"/>
        <w:keepNext/>
        <w:tabs>
          <w:tab w:val="num" w:pos="2430"/>
        </w:tabs>
      </w:pPr>
      <w:r w:rsidRPr="00BC2F9C">
        <w:t>Inst</w:t>
      </w:r>
      <w:r w:rsidR="00D04F10" w:rsidRPr="00BC2F9C">
        <w:t>allatio</w:t>
      </w:r>
      <w:r w:rsidR="003F290D">
        <w:t>n of filters that are not cache-</w:t>
      </w:r>
      <w:r w:rsidR="00D04F10" w:rsidRPr="00BC2F9C">
        <w:t>aware.</w:t>
      </w:r>
    </w:p>
    <w:p w:rsidR="00785EF2" w:rsidRPr="00BC2F9C" w:rsidRDefault="00785EF2" w:rsidP="00D04F10">
      <w:pPr>
        <w:pStyle w:val="BodyTextIndent"/>
      </w:pPr>
      <w:r w:rsidRPr="00BC2F9C">
        <w:t>The installation of a filter that is no</w:t>
      </w:r>
      <w:r w:rsidR="008A1795" w:rsidRPr="00BC2F9C">
        <w:t xml:space="preserve">t </w:t>
      </w:r>
      <w:r w:rsidRPr="00BC2F9C">
        <w:t xml:space="preserve">HTTP-cache-aware causes IIS to </w:t>
      </w:r>
      <w:r w:rsidR="00094920" w:rsidRPr="00BC2F9C">
        <w:t xml:space="preserve">completely </w:t>
      </w:r>
      <w:r w:rsidRPr="00BC2F9C">
        <w:t xml:space="preserve">disable caching, </w:t>
      </w:r>
      <w:r w:rsidR="00094920" w:rsidRPr="00BC2F9C">
        <w:t xml:space="preserve">which </w:t>
      </w:r>
      <w:r w:rsidRPr="00BC2F9C">
        <w:t>result</w:t>
      </w:r>
      <w:r w:rsidR="00094920" w:rsidRPr="00BC2F9C">
        <w:t>s</w:t>
      </w:r>
      <w:r w:rsidRPr="00BC2F9C">
        <w:t xml:space="preserve"> in poor performance. Old ISAPI filters</w:t>
      </w:r>
      <w:r w:rsidR="008A1795" w:rsidRPr="00BC2F9C">
        <w:t xml:space="preserve"> that were</w:t>
      </w:r>
      <w:r w:rsidRPr="00BC2F9C">
        <w:t xml:space="preserve"> written before IIS 6.0 can cause this behavior.</w:t>
      </w:r>
    </w:p>
    <w:p w:rsidR="00D04F10" w:rsidRPr="00BC2F9C" w:rsidRDefault="00785EF2" w:rsidP="00785EF2">
      <w:pPr>
        <w:pStyle w:val="BulletList"/>
        <w:keepNext/>
        <w:tabs>
          <w:tab w:val="num" w:pos="2430"/>
        </w:tabs>
      </w:pPr>
      <w:r w:rsidRPr="00BC2F9C">
        <w:t>Common Ga</w:t>
      </w:r>
      <w:r w:rsidR="00D04F10" w:rsidRPr="00BC2F9C">
        <w:t>teway Interface (CGI) requests.</w:t>
      </w:r>
    </w:p>
    <w:p w:rsidR="00785EF2" w:rsidRPr="00BC2F9C" w:rsidRDefault="00785EF2" w:rsidP="00D04F10">
      <w:pPr>
        <w:pStyle w:val="BodyTextIndent"/>
      </w:pPr>
      <w:r w:rsidRPr="00BC2F9C">
        <w:t>For performance reasons, the use of CGI applications for serving requests is not recommended under IIS. The frequent creation and deletion of CGI processes involves significant overhead. Better alternatives include the use of ISAPI application and ASP or ASP.NET scripts. Isolation is available for each of these options.</w:t>
      </w:r>
    </w:p>
    <w:p w:rsidR="00785EF2" w:rsidRPr="00BC2F9C" w:rsidRDefault="00785EF2" w:rsidP="00785EF2">
      <w:pPr>
        <w:pStyle w:val="Heading3"/>
      </w:pPr>
      <w:bookmarkStart w:id="135" w:name="_Toc200504829"/>
      <w:r w:rsidRPr="00BC2F9C">
        <w:t>NTFS File System Setting</w:t>
      </w:r>
      <w:bookmarkEnd w:id="135"/>
    </w:p>
    <w:p w:rsidR="00785EF2" w:rsidRPr="00BC2F9C" w:rsidRDefault="00785EF2" w:rsidP="00785EF2">
      <w:pPr>
        <w:pStyle w:val="BodyText"/>
      </w:pPr>
      <w:r w:rsidRPr="00BC2F9C">
        <w:t>Under HKLM\System\CurrentControlSet\Control\FileSystem\ is NtfsDisableLastAccessUpdate (REG_DWORD) 1.</w:t>
      </w:r>
    </w:p>
    <w:p w:rsidR="00785EF2" w:rsidRPr="00BC2F9C" w:rsidRDefault="00785EF2" w:rsidP="00785EF2">
      <w:pPr>
        <w:pStyle w:val="BodyText"/>
      </w:pPr>
      <w:r w:rsidRPr="00BC2F9C">
        <w:t>This system-global switch reduces disk I/O load and latencies by disabling the updating of the date and time stamp for the last file or directory access. This key is set to 1 by default</w:t>
      </w:r>
      <w:r w:rsidR="008A1795" w:rsidRPr="00BC2F9C">
        <w:t xml:space="preserve">. You do </w:t>
      </w:r>
      <w:r w:rsidRPr="00BC2F9C">
        <w:t>not need to adjust</w:t>
      </w:r>
      <w:r w:rsidR="008A1795" w:rsidRPr="00BC2F9C">
        <w:t xml:space="preserve"> it</w:t>
      </w:r>
      <w:r w:rsidRPr="00BC2F9C">
        <w:t xml:space="preserve"> on clean installations of Windows Server 2008 by default. Earlier versions of Microsoft operating systems did not have this key set. Disabling the updates is effective when </w:t>
      </w:r>
      <w:r w:rsidR="00094920" w:rsidRPr="00BC2F9C">
        <w:t xml:space="preserve">you are </w:t>
      </w:r>
      <w:r w:rsidRPr="00BC2F9C">
        <w:t>us</w:t>
      </w:r>
      <w:r w:rsidR="00094920" w:rsidRPr="00BC2F9C">
        <w:t>ing</w:t>
      </w:r>
      <w:r w:rsidRPr="00BC2F9C">
        <w:t xml:space="preserve"> large data sets (or </w:t>
      </w:r>
      <w:r w:rsidR="00094920" w:rsidRPr="00BC2F9C">
        <w:t>many</w:t>
      </w:r>
      <w:r w:rsidRPr="00BC2F9C">
        <w:t xml:space="preserve"> hosts) that contain thousands of directories. We recommend that you use IIS logging instead if you maintain this information only for Web administration.</w:t>
      </w:r>
    </w:p>
    <w:p w:rsidR="00785EF2" w:rsidRPr="00BC2F9C" w:rsidRDefault="00785EF2" w:rsidP="00785EF2">
      <w:pPr>
        <w:pStyle w:val="BodyText"/>
      </w:pPr>
      <w:r w:rsidRPr="00BC2F9C">
        <w:rPr>
          <w:b/>
        </w:rPr>
        <w:t>Warning:</w:t>
      </w:r>
      <w:r w:rsidRPr="00BC2F9C">
        <w:t xml:space="preserve"> Some applications such as incremental backup utilities rely on this update information and </w:t>
      </w:r>
      <w:r w:rsidR="00094920" w:rsidRPr="00BC2F9C">
        <w:t>no longer</w:t>
      </w:r>
      <w:r w:rsidRPr="00BC2F9C">
        <w:t xml:space="preserve"> function </w:t>
      </w:r>
      <w:r w:rsidR="00094920" w:rsidRPr="00BC2F9C">
        <w:t>correctly</w:t>
      </w:r>
      <w:r w:rsidRPr="00BC2F9C">
        <w:t xml:space="preserve"> without it.</w:t>
      </w:r>
    </w:p>
    <w:p w:rsidR="00785EF2" w:rsidRPr="00BC2F9C" w:rsidRDefault="00785EF2" w:rsidP="001F46B1">
      <w:pPr>
        <w:pStyle w:val="Heading3"/>
      </w:pPr>
      <w:bookmarkStart w:id="136" w:name="_Toc200504830"/>
      <w:r w:rsidRPr="00BC2F9C">
        <w:t>Networking Subsystem Performance Settings for IIS</w:t>
      </w:r>
      <w:bookmarkEnd w:id="119"/>
      <w:bookmarkEnd w:id="136"/>
    </w:p>
    <w:p w:rsidR="00785EF2" w:rsidRPr="00BC2F9C" w:rsidRDefault="00785EF2" w:rsidP="00785EF2">
      <w:pPr>
        <w:pStyle w:val="BodyText"/>
        <w:rPr>
          <w:b/>
          <w:bCs/>
        </w:rPr>
      </w:pPr>
      <w:r w:rsidRPr="00BC2F9C">
        <w:t xml:space="preserve">See </w:t>
      </w:r>
      <w:r w:rsidR="003F60D7" w:rsidRPr="00BC2F9C">
        <w:t>“</w:t>
      </w:r>
      <w:hyperlink w:anchor="_Performance_Tuning_for" w:history="1">
        <w:r w:rsidRPr="00BC2F9C">
          <w:rPr>
            <w:rStyle w:val="Hyperlink"/>
          </w:rPr>
          <w:t>Performance Tuning for Networking Subsystem</w:t>
        </w:r>
      </w:hyperlink>
      <w:r w:rsidR="003F60D7" w:rsidRPr="00BC2F9C">
        <w:t>”</w:t>
      </w:r>
      <w:r w:rsidRPr="00BC2F9C">
        <w:t xml:space="preserve"> earlier in this guide.</w:t>
      </w:r>
    </w:p>
    <w:p w:rsidR="00785EF2" w:rsidRPr="00BC2F9C" w:rsidRDefault="00785EF2" w:rsidP="00785EF2">
      <w:pPr>
        <w:pStyle w:val="Heading1"/>
      </w:pPr>
      <w:bookmarkStart w:id="137" w:name="_Performance_Tuning_for_2"/>
      <w:bookmarkStart w:id="138" w:name="_Toc23251610"/>
      <w:bookmarkStart w:id="139" w:name="_Toc52966637"/>
      <w:bookmarkStart w:id="140" w:name="_Toc180287485"/>
      <w:bookmarkStart w:id="141" w:name="_Toc200504831"/>
      <w:bookmarkEnd w:id="137"/>
      <w:r w:rsidRPr="00BC2F9C">
        <w:t>Performance Tuning for File Servers</w:t>
      </w:r>
      <w:bookmarkEnd w:id="138"/>
      <w:bookmarkEnd w:id="139"/>
      <w:bookmarkEnd w:id="140"/>
      <w:bookmarkEnd w:id="141"/>
    </w:p>
    <w:p w:rsidR="00785EF2" w:rsidRPr="00BC2F9C" w:rsidRDefault="00785EF2" w:rsidP="00785EF2">
      <w:pPr>
        <w:pStyle w:val="Heading2"/>
      </w:pPr>
      <w:bookmarkStart w:id="142" w:name="_Toc180287486"/>
      <w:bookmarkStart w:id="143" w:name="_Toc200504832"/>
      <w:r w:rsidRPr="00BC2F9C">
        <w:t xml:space="preserve">Selecting the </w:t>
      </w:r>
      <w:r w:rsidR="00590C9A">
        <w:t>Proper</w:t>
      </w:r>
      <w:r w:rsidR="00094920" w:rsidRPr="00BC2F9C">
        <w:t xml:space="preserve"> </w:t>
      </w:r>
      <w:r w:rsidRPr="00BC2F9C">
        <w:t>Hardware for Performance</w:t>
      </w:r>
      <w:bookmarkEnd w:id="142"/>
      <w:bookmarkEnd w:id="143"/>
    </w:p>
    <w:p w:rsidR="00785EF2" w:rsidRPr="00BC2F9C" w:rsidRDefault="00785EF2" w:rsidP="00785EF2">
      <w:pPr>
        <w:pStyle w:val="BodyText"/>
      </w:pPr>
      <w:r w:rsidRPr="00BC2F9C">
        <w:t xml:space="preserve">You should select the </w:t>
      </w:r>
      <w:r w:rsidR="00590C9A">
        <w:t>proper</w:t>
      </w:r>
      <w:r w:rsidR="00094920" w:rsidRPr="00BC2F9C">
        <w:t xml:space="preserve"> </w:t>
      </w:r>
      <w:r w:rsidRPr="00BC2F9C">
        <w:t xml:space="preserve">hardware to satisfy the expected file server load, </w:t>
      </w:r>
      <w:r w:rsidR="00094920" w:rsidRPr="00BC2F9C">
        <w:t>considering</w:t>
      </w:r>
      <w:r w:rsidRPr="00BC2F9C">
        <w:t xml:space="preserve"> average load, peak load, capacity, growth plans, and response times. Hardware bottlenecks limit the effectiveness of software tuning. </w:t>
      </w:r>
      <w:r w:rsidR="003F60D7" w:rsidRPr="00BC2F9C">
        <w:t>“</w:t>
      </w:r>
      <w:hyperlink w:anchor="_Performance_Tuning_for_Networking" w:history="1">
        <w:r w:rsidRPr="00BC2F9C">
          <w:rPr>
            <w:rStyle w:val="Hyperlink"/>
          </w:rPr>
          <w:t>Performance Tuning for Server Hardware</w:t>
        </w:r>
      </w:hyperlink>
      <w:r w:rsidR="003F60D7" w:rsidRPr="00BC2F9C">
        <w:t>”</w:t>
      </w:r>
      <w:r w:rsidRPr="00BC2F9C">
        <w:t xml:space="preserve"> earlier in this guide provides recommendations for </w:t>
      </w:r>
      <w:r w:rsidRPr="00BC2F9C">
        <w:lastRenderedPageBreak/>
        <w:t>hardware. The sections on networking and storage subsystems also apply to file servers.</w:t>
      </w:r>
    </w:p>
    <w:p w:rsidR="00785EF2" w:rsidRPr="00BC2F9C" w:rsidRDefault="00785EF2" w:rsidP="00785EF2">
      <w:pPr>
        <w:pStyle w:val="Heading2"/>
      </w:pPr>
      <w:bookmarkStart w:id="144" w:name="_Toc52966639"/>
      <w:bookmarkStart w:id="145" w:name="_Toc180287487"/>
      <w:bookmarkStart w:id="146" w:name="_Toc200504833"/>
      <w:r w:rsidRPr="00BC2F9C">
        <w:t>Server Message Block Model</w:t>
      </w:r>
      <w:bookmarkEnd w:id="144"/>
      <w:bookmarkEnd w:id="145"/>
      <w:bookmarkEnd w:id="146"/>
    </w:p>
    <w:p w:rsidR="00785EF2" w:rsidRPr="00BC2F9C" w:rsidRDefault="00785EF2" w:rsidP="00785EF2">
      <w:pPr>
        <w:pStyle w:val="BodyText"/>
      </w:pPr>
      <w:r w:rsidRPr="00BC2F9C">
        <w:t>The Server Message Block (SMB) model consists of two entities: the client and the server.</w:t>
      </w:r>
    </w:p>
    <w:p w:rsidR="00785EF2" w:rsidRPr="00BC2F9C" w:rsidRDefault="00785EF2" w:rsidP="00785EF2">
      <w:pPr>
        <w:pStyle w:val="BodyText"/>
      </w:pPr>
      <w:r w:rsidRPr="00BC2F9C">
        <w:t>On the client, applications perform system calls by requesting operations on remote files. These requests are handled by the redirector subsystem (rdbss.sys) and the SMB mini-redirector (mrxsmb.sys), which translate them into SMB protocol sessions and requests over TCP/IP. Starting with Windows Vista, the SMB 2.0 protocol is supported. The mrxsmb10.sys driver handles legacy SMB traffic, and the mrxsmb20.sys driver handles SMB 2.0 traffic.</w:t>
      </w:r>
    </w:p>
    <w:p w:rsidR="00785EF2" w:rsidRPr="00BC2F9C" w:rsidRDefault="00785EF2" w:rsidP="00785EF2">
      <w:pPr>
        <w:pStyle w:val="BodyText"/>
      </w:pPr>
      <w:r w:rsidRPr="00BC2F9C">
        <w:t xml:space="preserve">On the server, SMB connections are accepted and SMB requests are processed as local file system operations through NTFS and the local storage stack. The srv.sys driver handles legacy SMB traffic, and the srv2.sys driver handles SMB 2.0 traffic. The srvnet.sys component implements the interface between networking and the file server for both SMB protocols. File system metadata and content can be cached in memory </w:t>
      </w:r>
      <w:r w:rsidR="003E64DF" w:rsidRPr="00BC2F9C">
        <w:t>through</w:t>
      </w:r>
      <w:r w:rsidRPr="00BC2F9C">
        <w:t xml:space="preserve"> the system cache in the kernel (ntoskrnl.exe).</w:t>
      </w:r>
    </w:p>
    <w:p w:rsidR="004D64E1" w:rsidRPr="00BC2F9C" w:rsidRDefault="00785EF2" w:rsidP="00785EF2">
      <w:pPr>
        <w:pStyle w:val="BodyText"/>
      </w:pPr>
      <w:r w:rsidRPr="00BC2F9C">
        <w:t xml:space="preserve">Figure 6 </w:t>
      </w:r>
      <w:r w:rsidR="00094920" w:rsidRPr="00BC2F9C">
        <w:t>summarizes</w:t>
      </w:r>
      <w:r w:rsidRPr="00BC2F9C">
        <w:t xml:space="preserve"> the different layers that a user request on a client machine must </w:t>
      </w:r>
      <w:r w:rsidR="008A1795" w:rsidRPr="00BC2F9C">
        <w:t>under</w:t>
      </w:r>
      <w:r w:rsidRPr="00BC2F9C">
        <w:t xml:space="preserve">go to perform file operations over the network on a remote SMB file </w:t>
      </w:r>
      <w:r w:rsidR="00094920" w:rsidRPr="00BC2F9C">
        <w:t>server that uses</w:t>
      </w:r>
      <w:r w:rsidRPr="00BC2F9C">
        <w:t xml:space="preserve"> SMB 2.0.</w:t>
      </w:r>
    </w:p>
    <w:p w:rsidR="00785EF2" w:rsidRPr="00BC2F9C" w:rsidRDefault="00785EF2" w:rsidP="00785EF2">
      <w:pPr>
        <w:jc w:val="center"/>
        <w:rPr>
          <w:b/>
        </w:rPr>
      </w:pPr>
      <w:r w:rsidRPr="00BC2F9C">
        <w:rPr>
          <w:b/>
          <w:noProof/>
        </w:rPr>
        <w:drawing>
          <wp:inline distT="0" distB="0" distL="0" distR="0">
            <wp:extent cx="1282979" cy="2403695"/>
            <wp:effectExtent l="76200" t="0" r="50521" b="15655"/>
            <wp:docPr id="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BC2F9C">
        <w:rPr>
          <w:b/>
          <w:noProof/>
          <w:color w:val="FFFFFF"/>
        </w:rPr>
        <w:drawing>
          <wp:inline distT="0" distB="0" distL="0" distR="0">
            <wp:extent cx="457200" cy="476250"/>
            <wp:effectExtent l="95250" t="0" r="19050" b="0"/>
            <wp:docPr id="9" name="Picture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BC2F9C">
        <w:rPr>
          <w:b/>
          <w:noProof/>
        </w:rPr>
        <w:drawing>
          <wp:inline distT="0" distB="0" distL="0" distR="0">
            <wp:extent cx="2556451" cy="2272699"/>
            <wp:effectExtent l="57150" t="0" r="34349" b="13301"/>
            <wp:docPr id="10" name="Pictur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785EF2" w:rsidRPr="00BC2F9C" w:rsidRDefault="00785EF2" w:rsidP="00785EF2">
      <w:pPr>
        <w:pStyle w:val="FigCap"/>
      </w:pPr>
      <w:r w:rsidRPr="00BC2F9C">
        <w:t>Figure 6. Windows SMB Components</w:t>
      </w:r>
    </w:p>
    <w:p w:rsidR="00785EF2" w:rsidRPr="00BC2F9C" w:rsidRDefault="00785EF2" w:rsidP="00785EF2">
      <w:pPr>
        <w:pStyle w:val="Heading2"/>
      </w:pPr>
      <w:bookmarkStart w:id="147" w:name="_Toc180287488"/>
      <w:bookmarkStart w:id="148" w:name="_Toc200504834"/>
      <w:r w:rsidRPr="00BC2F9C">
        <w:t>Configuration Considerations</w:t>
      </w:r>
      <w:bookmarkEnd w:id="147"/>
      <w:bookmarkEnd w:id="148"/>
    </w:p>
    <w:p w:rsidR="00785EF2" w:rsidRPr="00BC2F9C" w:rsidRDefault="00785EF2" w:rsidP="00785EF2">
      <w:pPr>
        <w:pStyle w:val="BodyText"/>
      </w:pPr>
      <w:r w:rsidRPr="00BC2F9C">
        <w:t>Do not enable any services or features that your particular file server and file clients do not require. These might include SMB signing, client-side caching, file system minifilters, search service, scheduled tasks, NTFS encryption, NTFS compression, IPSEC, firewall filters, and antivirus features.</w:t>
      </w:r>
    </w:p>
    <w:p w:rsidR="00785EF2" w:rsidRPr="00BC2F9C" w:rsidRDefault="00785EF2" w:rsidP="00785EF2">
      <w:pPr>
        <w:pStyle w:val="Heading2"/>
      </w:pPr>
      <w:bookmarkStart w:id="149" w:name="_Toc52966640"/>
      <w:bookmarkStart w:id="150" w:name="_Toc180287489"/>
      <w:bookmarkStart w:id="151" w:name="_Toc200504835"/>
      <w:r w:rsidRPr="00BC2F9C">
        <w:lastRenderedPageBreak/>
        <w:t>General Tuning Parameters for Servers</w:t>
      </w:r>
      <w:bookmarkEnd w:id="149"/>
      <w:bookmarkEnd w:id="150"/>
      <w:bookmarkEnd w:id="151"/>
    </w:p>
    <w:p w:rsidR="00785EF2" w:rsidRPr="00BC2F9C" w:rsidRDefault="00785EF2" w:rsidP="00785EF2">
      <w:pPr>
        <w:pStyle w:val="BodyTextLink"/>
      </w:pPr>
      <w:r w:rsidRPr="00BC2F9C">
        <w:t>The following registry tuning parameters can affect the performance of file servers:</w:t>
      </w:r>
    </w:p>
    <w:p w:rsidR="00785EF2" w:rsidRPr="00BC2F9C" w:rsidRDefault="00785EF2" w:rsidP="00785EF2">
      <w:pPr>
        <w:pStyle w:val="BulletList"/>
        <w:tabs>
          <w:tab w:val="num" w:pos="2430"/>
        </w:tabs>
        <w:rPr>
          <w:b/>
        </w:rPr>
      </w:pPr>
      <w:bookmarkStart w:id="152" w:name="_Toc52966642"/>
      <w:r w:rsidRPr="00BC2F9C">
        <w:rPr>
          <w:b/>
        </w:rPr>
        <w:t>NtfsDisable8dot3NameCreation</w:t>
      </w:r>
      <w:bookmarkEnd w:id="152"/>
    </w:p>
    <w:p w:rsidR="00785EF2" w:rsidRPr="00BC2F9C" w:rsidRDefault="00785EF2" w:rsidP="00245C01">
      <w:pPr>
        <w:pStyle w:val="PlainText"/>
        <w:ind w:left="360" w:right="-720"/>
      </w:pPr>
      <w:r w:rsidRPr="00BC2F9C">
        <w:t>HKLM\System\Current</w:t>
      </w:r>
      <w:r w:rsidR="00245C01">
        <w:t>ControlSet\Control\FileSystem\</w:t>
      </w:r>
      <w:r w:rsidRPr="00BC2F9C">
        <w:t>REG_DWORD)</w:t>
      </w:r>
    </w:p>
    <w:p w:rsidR="009616E4" w:rsidRPr="00BC2F9C" w:rsidRDefault="009616E4" w:rsidP="00245C01">
      <w:pPr>
        <w:pStyle w:val="PlainText"/>
        <w:ind w:left="360" w:right="-720"/>
      </w:pPr>
    </w:p>
    <w:p w:rsidR="00785EF2" w:rsidRPr="00BC2F9C" w:rsidRDefault="00785EF2" w:rsidP="00785EF2">
      <w:pPr>
        <w:pStyle w:val="Le"/>
      </w:pPr>
    </w:p>
    <w:p w:rsidR="00785EF2" w:rsidRPr="00BC2F9C" w:rsidRDefault="00785EF2" w:rsidP="00785EF2">
      <w:pPr>
        <w:pStyle w:val="BodyTextIndent"/>
      </w:pPr>
      <w:r w:rsidRPr="00BC2F9C">
        <w:t>The default is 0. This parameter determines whether NTFS generates a short name in the 8.3 (MS</w:t>
      </w:r>
      <w:r w:rsidRPr="00BC2F9C">
        <w:noBreakHyphen/>
        <w:t xml:space="preserve">DOS®) naming convention for long file names and for file names that contain characters from the extended character set. If the value of this entry is 0, files can have two names: the name that the user specifies and the short name that NTFS generates. If the user-specified name </w:t>
      </w:r>
      <w:r w:rsidR="00576977">
        <w:t>follows</w:t>
      </w:r>
      <w:r w:rsidRPr="00BC2F9C">
        <w:t xml:space="preserve"> the 8.3 naming convention, NTFS does not generate a short name.</w:t>
      </w:r>
    </w:p>
    <w:p w:rsidR="00785EF2" w:rsidRPr="00BC2F9C" w:rsidRDefault="00785EF2" w:rsidP="00785EF2">
      <w:pPr>
        <w:pStyle w:val="BodyTextIndent"/>
      </w:pPr>
      <w:r w:rsidRPr="00BC2F9C">
        <w:t xml:space="preserve">Changing this value does not change the contents of a file, but it avoids the short-name attribute creation for the file, </w:t>
      </w:r>
      <w:r w:rsidR="008A1795" w:rsidRPr="00BC2F9C">
        <w:t xml:space="preserve">which </w:t>
      </w:r>
      <w:r w:rsidRPr="00BC2F9C">
        <w:t xml:space="preserve">also </w:t>
      </w:r>
      <w:r w:rsidR="008A1795" w:rsidRPr="00BC2F9C">
        <w:t xml:space="preserve">changes </w:t>
      </w:r>
      <w:r w:rsidR="00576977">
        <w:t>how</w:t>
      </w:r>
      <w:r w:rsidR="008A1795" w:rsidRPr="00BC2F9C">
        <w:t xml:space="preserve"> </w:t>
      </w:r>
      <w:r w:rsidRPr="00BC2F9C">
        <w:t>NTFS displays and manages the file. For most file servers, the recommended setting is</w:t>
      </w:r>
      <w:r w:rsidR="008A1795" w:rsidRPr="00BC2F9C">
        <w:t> </w:t>
      </w:r>
      <w:r w:rsidRPr="00BC2F9C">
        <w:t>1.</w:t>
      </w:r>
    </w:p>
    <w:p w:rsidR="00785EF2" w:rsidRPr="00BC2F9C" w:rsidRDefault="00785EF2" w:rsidP="00785EF2">
      <w:pPr>
        <w:pStyle w:val="BodyTextIndent"/>
        <w:numPr>
          <w:ilvl w:val="0"/>
          <w:numId w:val="20"/>
        </w:numPr>
      </w:pPr>
      <w:r w:rsidRPr="00BC2F9C">
        <w:rPr>
          <w:b/>
        </w:rPr>
        <w:t>TreatHostAsStableStorage</w:t>
      </w:r>
    </w:p>
    <w:p w:rsidR="00785EF2" w:rsidRPr="00BC2F9C" w:rsidRDefault="00785EF2" w:rsidP="003E4781">
      <w:pPr>
        <w:pStyle w:val="PlainText"/>
        <w:ind w:left="360" w:right="-720"/>
      </w:pPr>
      <w:r w:rsidRPr="00BC2F9C">
        <w:t>HKLM\System\CurrentControlSet\Se</w:t>
      </w:r>
      <w:r w:rsidR="003E4781">
        <w:t>rvices\LanmanServer\Parameters\</w:t>
      </w:r>
      <w:r w:rsidRPr="00BC2F9C">
        <w:t>(REG_DWORD)</w:t>
      </w:r>
    </w:p>
    <w:p w:rsidR="009616E4" w:rsidRPr="00BC2F9C" w:rsidRDefault="009616E4" w:rsidP="003E4781">
      <w:pPr>
        <w:pStyle w:val="PlainText"/>
        <w:ind w:left="360" w:right="-720"/>
      </w:pPr>
    </w:p>
    <w:p w:rsidR="00785EF2" w:rsidRPr="00BC2F9C" w:rsidRDefault="00785EF2" w:rsidP="00785EF2">
      <w:pPr>
        <w:pStyle w:val="Le"/>
        <w:ind w:left="360"/>
      </w:pPr>
    </w:p>
    <w:p w:rsidR="00785EF2" w:rsidRPr="00BC2F9C" w:rsidRDefault="00785EF2" w:rsidP="00785EF2">
      <w:pPr>
        <w:pStyle w:val="BodyTextIndent"/>
      </w:pPr>
      <w:r w:rsidRPr="00BC2F9C">
        <w:t xml:space="preserve">The default is 0. This parameter disables the processing of write flush commands from clients. If the value of this entry is 1, the server performance and client latency for power-protected servers can improve. Workloads </w:t>
      </w:r>
      <w:r w:rsidR="008A1795" w:rsidRPr="00BC2F9C">
        <w:t xml:space="preserve">that </w:t>
      </w:r>
      <w:r w:rsidR="00576977">
        <w:t>resemble</w:t>
      </w:r>
      <w:r w:rsidRPr="00BC2F9C">
        <w:t xml:space="preserve"> the NetBench file server benchmark benefit from this behavior.</w:t>
      </w:r>
    </w:p>
    <w:p w:rsidR="00785EF2" w:rsidRPr="00BC2F9C" w:rsidRDefault="00785EF2" w:rsidP="00785EF2">
      <w:pPr>
        <w:pStyle w:val="BodyTextIndent"/>
        <w:keepNext/>
        <w:numPr>
          <w:ilvl w:val="0"/>
          <w:numId w:val="20"/>
        </w:numPr>
      </w:pPr>
      <w:r w:rsidRPr="00BC2F9C">
        <w:rPr>
          <w:b/>
        </w:rPr>
        <w:t>AsynchronousCredits</w:t>
      </w:r>
    </w:p>
    <w:p w:rsidR="00785EF2" w:rsidRPr="00BC2F9C" w:rsidRDefault="00785EF2" w:rsidP="00245C01">
      <w:pPr>
        <w:pStyle w:val="PlainText"/>
        <w:ind w:left="360" w:right="-720"/>
      </w:pPr>
      <w:r w:rsidRPr="00BC2F9C">
        <w:t>HKLM\System\CurrentControlSet\Se</w:t>
      </w:r>
      <w:r w:rsidR="003E4781">
        <w:t>rvices\LanmanServer\Parameters\</w:t>
      </w:r>
      <w:r w:rsidRPr="00BC2F9C">
        <w:t>(REG_DWORD)</w:t>
      </w:r>
    </w:p>
    <w:p w:rsidR="009616E4" w:rsidRPr="00BC2F9C" w:rsidRDefault="009616E4" w:rsidP="00245C01">
      <w:pPr>
        <w:pStyle w:val="PlainText"/>
        <w:ind w:left="360" w:right="-720"/>
      </w:pPr>
    </w:p>
    <w:p w:rsidR="00785EF2" w:rsidRPr="00BC2F9C" w:rsidRDefault="00785EF2" w:rsidP="00785EF2">
      <w:pPr>
        <w:pStyle w:val="Le"/>
        <w:keepNext/>
        <w:ind w:left="360"/>
      </w:pPr>
    </w:p>
    <w:p w:rsidR="00785EF2" w:rsidRPr="00BC2F9C" w:rsidRDefault="00785EF2" w:rsidP="00785EF2">
      <w:pPr>
        <w:pStyle w:val="BodyTextIndent"/>
      </w:pPr>
      <w:r w:rsidRPr="00BC2F9C">
        <w:t xml:space="preserve">The default is 512. This parameter limits the number of concurrent </w:t>
      </w:r>
      <w:r w:rsidR="003F60D7" w:rsidRPr="00BC2F9C">
        <w:t>“</w:t>
      </w:r>
      <w:r w:rsidRPr="00BC2F9C">
        <w:t>asynchronous</w:t>
      </w:r>
      <w:r w:rsidR="003F60D7" w:rsidRPr="00BC2F9C">
        <w:t>”</w:t>
      </w:r>
      <w:r w:rsidRPr="00BC2F9C">
        <w:t xml:space="preserve"> SMB commands that are allowed on a single connection. Some file clients such as IIS servers require a large amount of concurrency, with file change notification requests in particular. The value of this entry can be increased to support these clients.</w:t>
      </w:r>
    </w:p>
    <w:p w:rsidR="00785EF2" w:rsidRPr="00BC2F9C" w:rsidRDefault="00785EF2" w:rsidP="00785EF2">
      <w:pPr>
        <w:pStyle w:val="BodyTextIndent"/>
        <w:numPr>
          <w:ilvl w:val="0"/>
          <w:numId w:val="20"/>
        </w:numPr>
      </w:pPr>
      <w:r w:rsidRPr="00BC2F9C">
        <w:rPr>
          <w:b/>
        </w:rPr>
        <w:t>Smb2CreditsMin and Smb2CreditsMax</w:t>
      </w:r>
    </w:p>
    <w:p w:rsidR="00785EF2" w:rsidRPr="00BC2F9C" w:rsidRDefault="00785EF2" w:rsidP="00245C01">
      <w:pPr>
        <w:pStyle w:val="PlainText"/>
        <w:ind w:left="360" w:right="-720"/>
      </w:pPr>
      <w:r w:rsidRPr="00BC2F9C">
        <w:t>HKLM\System\CurrentControlSet\Services\LanmanServer\Parameters</w:t>
      </w:r>
      <w:r w:rsidR="009616E4" w:rsidRPr="00BC2F9C">
        <w:t>\</w:t>
      </w:r>
      <w:r w:rsidRPr="00BC2F9C">
        <w:t>(REG_DWORD)</w:t>
      </w:r>
    </w:p>
    <w:p w:rsidR="001F46B1" w:rsidRPr="00BC2F9C" w:rsidRDefault="001F46B1" w:rsidP="00245C01">
      <w:pPr>
        <w:pStyle w:val="PlainText"/>
        <w:ind w:left="360" w:right="-720"/>
      </w:pPr>
    </w:p>
    <w:p w:rsidR="00785EF2" w:rsidRPr="00BC2F9C" w:rsidRDefault="00785EF2" w:rsidP="00785EF2">
      <w:pPr>
        <w:pStyle w:val="Le"/>
        <w:ind w:left="360"/>
      </w:pPr>
    </w:p>
    <w:p w:rsidR="00785EF2" w:rsidRPr="00BC2F9C" w:rsidRDefault="00785EF2" w:rsidP="00785EF2">
      <w:pPr>
        <w:pStyle w:val="BodyTextIndent"/>
      </w:pPr>
      <w:r w:rsidRPr="00BC2F9C">
        <w:t xml:space="preserve">The defaults are 64 and 1024, respectively. These parameters allow the server to throttle client operation concurrency dynamically within the specified boundaries. Some clients might achieve </w:t>
      </w:r>
      <w:r w:rsidR="00094920" w:rsidRPr="00BC2F9C">
        <w:t>increased</w:t>
      </w:r>
      <w:r w:rsidRPr="00BC2F9C">
        <w:t xml:space="preserve"> throughput with higher concurrency limits. One example is file copy over high-bandwidth, high-latency links.</w:t>
      </w:r>
    </w:p>
    <w:p w:rsidR="00785EF2" w:rsidRPr="00BC2F9C" w:rsidRDefault="00785EF2" w:rsidP="00785EF2">
      <w:pPr>
        <w:pStyle w:val="BulletList"/>
        <w:tabs>
          <w:tab w:val="num" w:pos="2430"/>
        </w:tabs>
        <w:rPr>
          <w:b/>
        </w:rPr>
      </w:pPr>
      <w:bookmarkStart w:id="153" w:name="_Toc52966641"/>
      <w:r w:rsidRPr="00BC2F9C">
        <w:rPr>
          <w:b/>
        </w:rPr>
        <w:t>PagedPoolSize</w:t>
      </w:r>
      <w:bookmarkEnd w:id="153"/>
      <w:r w:rsidRPr="00BC2F9C">
        <w:rPr>
          <w:b/>
        </w:rPr>
        <w:t xml:space="preserve"> </w:t>
      </w:r>
      <w:r w:rsidRPr="00BC2F9C">
        <w:t>(no longer required for Windows Server 2008)</w:t>
      </w:r>
    </w:p>
    <w:p w:rsidR="00785EF2" w:rsidRPr="00BC2F9C" w:rsidRDefault="00785EF2" w:rsidP="00245C01">
      <w:pPr>
        <w:pStyle w:val="PlainText"/>
        <w:ind w:left="360" w:right="-720"/>
      </w:pPr>
      <w:r w:rsidRPr="00BC2F9C">
        <w:t>HKLM\System\CurrentControlSet\Control\SessionManager</w:t>
      </w:r>
      <w:r w:rsidR="009616E4" w:rsidRPr="00BC2F9C">
        <w:t>\MemoryManagement</w:t>
      </w:r>
      <w:r w:rsidR="00601897" w:rsidRPr="00BC2F9C">
        <w:br/>
      </w:r>
      <w:r w:rsidR="009616E4" w:rsidRPr="00BC2F9C">
        <w:t>\</w:t>
      </w:r>
      <w:r w:rsidRPr="00BC2F9C">
        <w:t>(REG_DWORD)</w:t>
      </w:r>
    </w:p>
    <w:p w:rsidR="00785EF2" w:rsidRPr="00BC2F9C" w:rsidRDefault="00785EF2" w:rsidP="00785EF2">
      <w:pPr>
        <w:pStyle w:val="Le"/>
      </w:pPr>
      <w:bookmarkStart w:id="154" w:name="_Toc52966643"/>
    </w:p>
    <w:p w:rsidR="00785EF2" w:rsidRPr="00BC2F9C" w:rsidRDefault="00785EF2" w:rsidP="00785EF2">
      <w:pPr>
        <w:pStyle w:val="BulletList"/>
        <w:tabs>
          <w:tab w:val="num" w:pos="2430"/>
        </w:tabs>
        <w:rPr>
          <w:b/>
        </w:rPr>
      </w:pPr>
      <w:r w:rsidRPr="00BC2F9C">
        <w:rPr>
          <w:b/>
        </w:rPr>
        <w:t>Disablelastaccess</w:t>
      </w:r>
      <w:bookmarkEnd w:id="154"/>
      <w:r w:rsidRPr="00BC2F9C">
        <w:rPr>
          <w:b/>
        </w:rPr>
        <w:t xml:space="preserve"> </w:t>
      </w:r>
      <w:r w:rsidRPr="00BC2F9C">
        <w:t>(no longer required for Windows Server 2008)</w:t>
      </w:r>
    </w:p>
    <w:p w:rsidR="00785EF2" w:rsidRPr="00BC2F9C" w:rsidRDefault="00785EF2" w:rsidP="00245C01">
      <w:pPr>
        <w:pStyle w:val="PlainText"/>
        <w:ind w:left="360" w:right="-720"/>
      </w:pPr>
      <w:r w:rsidRPr="00BC2F9C">
        <w:t>HKLM\System\Current</w:t>
      </w:r>
      <w:r w:rsidR="00245C01">
        <w:t>ControlSet\Control\FileSystem\</w:t>
      </w:r>
      <w:r w:rsidRPr="00BC2F9C">
        <w:t>(REG_DWORD)</w:t>
      </w:r>
    </w:p>
    <w:p w:rsidR="009616E4" w:rsidRPr="00BC2F9C" w:rsidRDefault="009616E4" w:rsidP="00245C01">
      <w:pPr>
        <w:pStyle w:val="PlainText"/>
        <w:ind w:left="360" w:right="-720"/>
      </w:pPr>
    </w:p>
    <w:p w:rsidR="00785EF2" w:rsidRPr="00BC2F9C" w:rsidRDefault="00785EF2" w:rsidP="00785EF2">
      <w:pPr>
        <w:pStyle w:val="Le"/>
      </w:pPr>
      <w:bookmarkStart w:id="155" w:name="_Toc52966644"/>
    </w:p>
    <w:p w:rsidR="00785EF2" w:rsidRPr="00BC2F9C" w:rsidRDefault="00785EF2" w:rsidP="00785EF2">
      <w:pPr>
        <w:pStyle w:val="BulletList"/>
        <w:tabs>
          <w:tab w:val="num" w:pos="2430"/>
        </w:tabs>
        <w:rPr>
          <w:b/>
        </w:rPr>
      </w:pPr>
      <w:r w:rsidRPr="00BC2F9C">
        <w:rPr>
          <w:b/>
        </w:rPr>
        <w:t>NumTcbTablePartitions</w:t>
      </w:r>
      <w:bookmarkEnd w:id="155"/>
      <w:r w:rsidRPr="00BC2F9C">
        <w:rPr>
          <w:b/>
        </w:rPr>
        <w:t xml:space="preserve"> </w:t>
      </w:r>
      <w:r w:rsidRPr="00BC2F9C">
        <w:t>(no longer required for Windows Server 2008)</w:t>
      </w:r>
    </w:p>
    <w:p w:rsidR="00785EF2" w:rsidRPr="00BC2F9C" w:rsidRDefault="00785EF2" w:rsidP="00245C01">
      <w:pPr>
        <w:pStyle w:val="PlainText"/>
        <w:ind w:left="360" w:right="-720"/>
      </w:pPr>
      <w:r w:rsidRPr="00BC2F9C">
        <w:t>HKLM\system\CurrentControlSet\Services\Tcpip\Parameters\(REG_DWORD)</w:t>
      </w:r>
    </w:p>
    <w:p w:rsidR="009616E4" w:rsidRPr="00BC2F9C" w:rsidRDefault="009616E4" w:rsidP="00245C01">
      <w:pPr>
        <w:pStyle w:val="PlainText"/>
        <w:ind w:left="360" w:right="-720"/>
      </w:pPr>
    </w:p>
    <w:p w:rsidR="00785EF2" w:rsidRPr="00BC2F9C" w:rsidRDefault="00785EF2" w:rsidP="00785EF2">
      <w:pPr>
        <w:pStyle w:val="Le"/>
      </w:pPr>
      <w:bookmarkStart w:id="156" w:name="_Toc52966645"/>
    </w:p>
    <w:p w:rsidR="00785EF2" w:rsidRPr="00BC2F9C" w:rsidRDefault="00785EF2" w:rsidP="00785EF2">
      <w:pPr>
        <w:pStyle w:val="BulletList"/>
        <w:tabs>
          <w:tab w:val="num" w:pos="2430"/>
        </w:tabs>
        <w:rPr>
          <w:b/>
        </w:rPr>
      </w:pPr>
      <w:r w:rsidRPr="00BC2F9C">
        <w:rPr>
          <w:b/>
        </w:rPr>
        <w:t>TcpAckFrequency</w:t>
      </w:r>
      <w:bookmarkEnd w:id="156"/>
      <w:r w:rsidRPr="00BC2F9C">
        <w:rPr>
          <w:b/>
        </w:rPr>
        <w:t xml:space="preserve"> </w:t>
      </w:r>
      <w:r w:rsidRPr="00BC2F9C">
        <w:t>(no longer required for Windows Server 2008)</w:t>
      </w:r>
    </w:p>
    <w:p w:rsidR="00785EF2" w:rsidRPr="00BC2F9C" w:rsidRDefault="00785EF2" w:rsidP="00245C01">
      <w:pPr>
        <w:pStyle w:val="PlainText"/>
        <w:ind w:left="360" w:right="-720"/>
      </w:pPr>
      <w:r w:rsidRPr="00BC2F9C">
        <w:t>HKLM\system\CurrentControlSet\Services\Tcpip\Parameters\Interfaces</w:t>
      </w:r>
    </w:p>
    <w:p w:rsidR="009616E4" w:rsidRPr="00BC2F9C" w:rsidRDefault="009616E4" w:rsidP="00245C01">
      <w:pPr>
        <w:pStyle w:val="PlainText"/>
        <w:ind w:left="360" w:right="-720"/>
      </w:pPr>
    </w:p>
    <w:p w:rsidR="00785EF2" w:rsidRPr="00BC2F9C" w:rsidRDefault="00785EF2" w:rsidP="00785EF2">
      <w:pPr>
        <w:pStyle w:val="Heading2"/>
      </w:pPr>
      <w:bookmarkStart w:id="157" w:name="_Toc52966647"/>
      <w:bookmarkStart w:id="158" w:name="_Toc180287490"/>
      <w:bookmarkStart w:id="159" w:name="_Toc200504836"/>
      <w:r w:rsidRPr="00BC2F9C">
        <w:t>General Tuning Parameters for Client Computers</w:t>
      </w:r>
      <w:bookmarkEnd w:id="157"/>
      <w:bookmarkEnd w:id="158"/>
      <w:bookmarkEnd w:id="159"/>
    </w:p>
    <w:p w:rsidR="00785EF2" w:rsidRPr="00BC2F9C" w:rsidRDefault="00785EF2" w:rsidP="00785EF2">
      <w:pPr>
        <w:pStyle w:val="BulletList"/>
        <w:tabs>
          <w:tab w:val="num" w:pos="2430"/>
        </w:tabs>
        <w:rPr>
          <w:b/>
        </w:rPr>
      </w:pPr>
      <w:bookmarkStart w:id="160" w:name="_Toc52966648"/>
      <w:r w:rsidRPr="00BC2F9C">
        <w:rPr>
          <w:b/>
        </w:rPr>
        <w:t>DormantFileLimit</w:t>
      </w:r>
      <w:bookmarkEnd w:id="160"/>
    </w:p>
    <w:p w:rsidR="00785EF2" w:rsidRPr="00BC2F9C" w:rsidRDefault="00785EF2" w:rsidP="00245C01">
      <w:pPr>
        <w:pStyle w:val="PlainText"/>
        <w:ind w:left="360" w:right="-720"/>
      </w:pPr>
      <w:r w:rsidRPr="00BC2F9C">
        <w:t>HKLM\system\CurrentControlSet\Services\lanmanworkstation\parameters</w:t>
      </w:r>
      <w:r w:rsidR="00601897" w:rsidRPr="00BC2F9C">
        <w:br/>
      </w:r>
      <w:r w:rsidRPr="00BC2F9C">
        <w:t>\(REG_DWORD)</w:t>
      </w:r>
    </w:p>
    <w:p w:rsidR="00785EF2" w:rsidRPr="00BC2F9C" w:rsidRDefault="00785EF2" w:rsidP="00785EF2">
      <w:pPr>
        <w:pStyle w:val="Le"/>
      </w:pPr>
    </w:p>
    <w:p w:rsidR="00785EF2" w:rsidRPr="00BC2F9C" w:rsidRDefault="00785EF2" w:rsidP="00785EF2">
      <w:pPr>
        <w:pStyle w:val="BodyTextIndent"/>
      </w:pPr>
      <w:r w:rsidRPr="00BC2F9C">
        <w:t>Windows XP client computers only. By default, this registry key is not created.</w:t>
      </w:r>
    </w:p>
    <w:p w:rsidR="00785EF2" w:rsidRPr="00BC2F9C" w:rsidRDefault="00785EF2" w:rsidP="00785EF2">
      <w:pPr>
        <w:pStyle w:val="BodyTextIndent"/>
      </w:pPr>
      <w:r w:rsidRPr="00BC2F9C">
        <w:t>This parameter specifies the maximum number of files that should be left open on a share after the application has closed the file.</w:t>
      </w:r>
    </w:p>
    <w:p w:rsidR="00785EF2" w:rsidRPr="00BC2F9C" w:rsidRDefault="00785EF2" w:rsidP="00785EF2">
      <w:pPr>
        <w:pStyle w:val="Le"/>
      </w:pPr>
      <w:bookmarkStart w:id="161" w:name="_Toc52966649"/>
    </w:p>
    <w:p w:rsidR="00785EF2" w:rsidRPr="00BC2F9C" w:rsidRDefault="00785EF2" w:rsidP="00785EF2">
      <w:pPr>
        <w:pStyle w:val="BulletList"/>
        <w:keepNext/>
        <w:tabs>
          <w:tab w:val="num" w:pos="2430"/>
        </w:tabs>
        <w:rPr>
          <w:b/>
        </w:rPr>
      </w:pPr>
      <w:r w:rsidRPr="00BC2F9C">
        <w:rPr>
          <w:b/>
        </w:rPr>
        <w:t>ScavengerTimeLimit</w:t>
      </w:r>
      <w:bookmarkEnd w:id="161"/>
    </w:p>
    <w:p w:rsidR="00785EF2" w:rsidRPr="00BC2F9C" w:rsidRDefault="00785EF2" w:rsidP="00245C01">
      <w:pPr>
        <w:pStyle w:val="PlainText"/>
        <w:ind w:left="360" w:right="-720"/>
      </w:pPr>
      <w:r w:rsidRPr="00BC2F9C">
        <w:t>HKLM\system\CurrentControlSet\Services\lanmanworkstation\parameters</w:t>
      </w:r>
      <w:r w:rsidR="00601897" w:rsidRPr="00BC2F9C">
        <w:br/>
      </w:r>
      <w:r w:rsidRPr="00BC2F9C">
        <w:t>\(REG_DWORD)</w:t>
      </w:r>
    </w:p>
    <w:p w:rsidR="00785EF2" w:rsidRPr="00BC2F9C" w:rsidRDefault="00785EF2" w:rsidP="00785EF2">
      <w:pPr>
        <w:pStyle w:val="Le"/>
        <w:keepNext/>
      </w:pPr>
    </w:p>
    <w:p w:rsidR="00785EF2" w:rsidRPr="00BC2F9C" w:rsidRDefault="00785EF2" w:rsidP="00785EF2">
      <w:pPr>
        <w:pStyle w:val="BodyTextIndent"/>
      </w:pPr>
      <w:r w:rsidRPr="00BC2F9C">
        <w:t>Windows XP client computers only.</w:t>
      </w:r>
    </w:p>
    <w:p w:rsidR="00785EF2" w:rsidRPr="00BC2F9C" w:rsidRDefault="00785EF2" w:rsidP="00785EF2">
      <w:pPr>
        <w:pStyle w:val="BodyTextIndent"/>
      </w:pPr>
      <w:r w:rsidRPr="00BC2F9C">
        <w:t xml:space="preserve">This is the number of seconds that the redirector waits before it starts scavenging dormant file handles (cached file handles that are currently </w:t>
      </w:r>
      <w:r w:rsidR="00094920" w:rsidRPr="00BC2F9C">
        <w:t xml:space="preserve">not </w:t>
      </w:r>
      <w:r w:rsidRPr="00BC2F9C">
        <w:t>used by any application).</w:t>
      </w:r>
    </w:p>
    <w:p w:rsidR="00785EF2" w:rsidRPr="00BC2F9C" w:rsidRDefault="00785EF2" w:rsidP="00785EF2">
      <w:pPr>
        <w:pStyle w:val="Le"/>
      </w:pPr>
      <w:bookmarkStart w:id="162" w:name="_Toc52966650"/>
    </w:p>
    <w:p w:rsidR="00785EF2" w:rsidRPr="00BC2F9C" w:rsidRDefault="00785EF2" w:rsidP="00785EF2">
      <w:pPr>
        <w:pStyle w:val="BulletList"/>
        <w:keepNext/>
        <w:tabs>
          <w:tab w:val="num" w:pos="2430"/>
        </w:tabs>
        <w:rPr>
          <w:b/>
        </w:rPr>
      </w:pPr>
      <w:r w:rsidRPr="00BC2F9C">
        <w:rPr>
          <w:b/>
        </w:rPr>
        <w:t>DisableByteRangeLockingOnReadOnlyFiles</w:t>
      </w:r>
      <w:bookmarkEnd w:id="162"/>
    </w:p>
    <w:p w:rsidR="00601897" w:rsidRPr="00BC2F9C" w:rsidRDefault="00785EF2" w:rsidP="00245C01">
      <w:pPr>
        <w:pStyle w:val="PlainText"/>
        <w:ind w:left="360" w:right="-720"/>
      </w:pPr>
      <w:r w:rsidRPr="00BC2F9C">
        <w:t>HKLM\System\CurrentControlSet\Services\LanmanWorkStation\Parameters</w:t>
      </w:r>
    </w:p>
    <w:p w:rsidR="00785EF2" w:rsidRPr="00BC2F9C" w:rsidRDefault="00785EF2" w:rsidP="00245C01">
      <w:pPr>
        <w:pStyle w:val="PlainText"/>
        <w:ind w:left="360" w:right="-720"/>
      </w:pPr>
      <w:r w:rsidRPr="00BC2F9C">
        <w:t>\(REG_DWORD)</w:t>
      </w:r>
    </w:p>
    <w:p w:rsidR="00785EF2" w:rsidRPr="00BC2F9C" w:rsidRDefault="00785EF2" w:rsidP="00785EF2">
      <w:pPr>
        <w:pStyle w:val="Le"/>
        <w:keepNext/>
      </w:pPr>
    </w:p>
    <w:p w:rsidR="00785EF2" w:rsidRPr="00BC2F9C" w:rsidRDefault="00785EF2" w:rsidP="00785EF2">
      <w:pPr>
        <w:pStyle w:val="BodyTextIndent"/>
        <w:keepNext/>
      </w:pPr>
      <w:r w:rsidRPr="00BC2F9C">
        <w:t>Windows XP client computers only.</w:t>
      </w:r>
    </w:p>
    <w:p w:rsidR="00785EF2" w:rsidRPr="00BC2F9C" w:rsidRDefault="00785EF2" w:rsidP="00785EF2">
      <w:pPr>
        <w:pStyle w:val="BodyTextIndent"/>
      </w:pPr>
      <w:r w:rsidRPr="00BC2F9C">
        <w:t xml:space="preserve">Some distributed applications that lock </w:t>
      </w:r>
      <w:r w:rsidR="00576977">
        <w:t>parts</w:t>
      </w:r>
      <w:r w:rsidR="00576977" w:rsidRPr="00BC2F9C">
        <w:t xml:space="preserve"> </w:t>
      </w:r>
      <w:r w:rsidRPr="00BC2F9C">
        <w:t>of a read-only file as synchronization across clients require that file-handle caching and collapsing behavior be off for all read-only files. This parameter can be set if such applications will not be run on the system and collapsing behavior can be enabled on the client computer.</w:t>
      </w:r>
    </w:p>
    <w:p w:rsidR="00785EF2" w:rsidRPr="00BC2F9C" w:rsidRDefault="00785EF2" w:rsidP="00785EF2">
      <w:pPr>
        <w:pStyle w:val="Heading1"/>
      </w:pPr>
      <w:bookmarkStart w:id="163" w:name="_Performance_Tuning_for_3"/>
      <w:bookmarkStart w:id="164" w:name="_Toc180287491"/>
      <w:bookmarkStart w:id="165" w:name="_Toc200504837"/>
      <w:bookmarkEnd w:id="163"/>
      <w:r w:rsidRPr="00BC2F9C">
        <w:t>Performance Tuning for Active Directory Servers</w:t>
      </w:r>
      <w:bookmarkEnd w:id="164"/>
      <w:bookmarkEnd w:id="165"/>
    </w:p>
    <w:p w:rsidR="00785EF2" w:rsidRPr="00BC2F9C" w:rsidRDefault="00785EF2" w:rsidP="00785EF2">
      <w:pPr>
        <w:pStyle w:val="BodyTextLink"/>
      </w:pPr>
      <w:r w:rsidRPr="00BC2F9C">
        <w:t xml:space="preserve">The performance of Active Directory®, </w:t>
      </w:r>
      <w:r w:rsidR="00094920" w:rsidRPr="00BC2F9C">
        <w:t>especially</w:t>
      </w:r>
      <w:r w:rsidRPr="00BC2F9C">
        <w:t xml:space="preserve"> in large environments, can be improved by following these tuning steps:</w:t>
      </w:r>
    </w:p>
    <w:p w:rsidR="00785EF2" w:rsidRPr="00BC2F9C" w:rsidRDefault="00785EF2" w:rsidP="00785EF2">
      <w:pPr>
        <w:pStyle w:val="BulletList"/>
        <w:tabs>
          <w:tab w:val="num" w:pos="2430"/>
        </w:tabs>
      </w:pPr>
      <w:r w:rsidRPr="00BC2F9C">
        <w:t>Increase address space by using 64-bit processors.</w:t>
      </w:r>
    </w:p>
    <w:p w:rsidR="004D64E1" w:rsidRPr="00BC2F9C" w:rsidRDefault="00785EF2" w:rsidP="00785EF2">
      <w:pPr>
        <w:pStyle w:val="BodyTextIndent"/>
      </w:pPr>
      <w:r w:rsidRPr="00BC2F9C">
        <w:t xml:space="preserve">For running Active Directory, 64-bit processors are preferred. Their large address space makes it possible to equip the server with enough RAM to cache all or most of the Active Directory database in memory. It also provides room for expansion to add RAM if the database size grows. For more information, see </w:t>
      </w:r>
      <w:r w:rsidR="003F60D7" w:rsidRPr="00BC2F9C">
        <w:t>“</w:t>
      </w:r>
      <w:hyperlink r:id="rId33" w:history="1">
        <w:r w:rsidRPr="00BC2F9C">
          <w:rPr>
            <w:rStyle w:val="Hyperlink"/>
          </w:rPr>
          <w:t>Active Directory Performance for 64-bit Versions of Windows Server 2003</w:t>
        </w:r>
      </w:hyperlink>
      <w:r w:rsidRPr="00BC2F9C">
        <w:t>.</w:t>
      </w:r>
      <w:r w:rsidR="003F60D7" w:rsidRPr="00BC2F9C">
        <w:t>”</w:t>
      </w:r>
    </w:p>
    <w:p w:rsidR="00785EF2" w:rsidRPr="00BC2F9C" w:rsidRDefault="00785EF2" w:rsidP="00785EF2">
      <w:pPr>
        <w:pStyle w:val="BulletList"/>
        <w:tabs>
          <w:tab w:val="num" w:pos="2430"/>
        </w:tabs>
      </w:pPr>
      <w:r w:rsidRPr="00BC2F9C">
        <w:t>Increase user-mode address space on 32-bit x86 servers.</w:t>
      </w:r>
    </w:p>
    <w:p w:rsidR="00785EF2" w:rsidRPr="00BC2F9C" w:rsidRDefault="00785EF2" w:rsidP="00785EF2">
      <w:pPr>
        <w:pStyle w:val="BodyTextIndent"/>
      </w:pPr>
      <w:r w:rsidRPr="00BC2F9C">
        <w:t xml:space="preserve">On </w:t>
      </w:r>
      <w:r w:rsidR="00094920" w:rsidRPr="00BC2F9C">
        <w:t>servers that have</w:t>
      </w:r>
      <w:r w:rsidRPr="00BC2F9C">
        <w:t xml:space="preserve"> 32-bit x86 processors, use the IncreaseUserVA boot option to increase user-mode address space. This increases </w:t>
      </w:r>
      <w:r w:rsidR="00576977">
        <w:t xml:space="preserve">how much </w:t>
      </w:r>
      <w:r w:rsidRPr="00BC2F9C">
        <w:t xml:space="preserve">virtual address </w:t>
      </w:r>
      <w:r w:rsidR="00094920" w:rsidRPr="00BC2F9C">
        <w:t>space is available</w:t>
      </w:r>
      <w:r w:rsidRPr="00BC2F9C">
        <w:t xml:space="preserve"> to Active Directory and </w:t>
      </w:r>
      <w:r w:rsidR="00094920" w:rsidRPr="00BC2F9C">
        <w:t>lets</w:t>
      </w:r>
      <w:r w:rsidRPr="00BC2F9C">
        <w:t xml:space="preserve"> Active Directory improve its caching. This option </w:t>
      </w:r>
      <w:r w:rsidR="00213667" w:rsidRPr="00BC2F9C">
        <w:t>can</w:t>
      </w:r>
      <w:r w:rsidRPr="00BC2F9C">
        <w:t xml:space="preserve"> be set by using the bcdedit tool as follows:</w:t>
      </w:r>
    </w:p>
    <w:p w:rsidR="00785EF2" w:rsidRPr="00BC2F9C" w:rsidRDefault="00785EF2" w:rsidP="00785EF2">
      <w:pPr>
        <w:pStyle w:val="PlainText"/>
        <w:ind w:left="720"/>
      </w:pPr>
      <w:r w:rsidRPr="00BC2F9C">
        <w:t>bcdedit /set IncreaseUserVA 3072</w:t>
      </w:r>
    </w:p>
    <w:p w:rsidR="009616E4" w:rsidRPr="00BC2F9C" w:rsidRDefault="009616E4" w:rsidP="00785EF2">
      <w:pPr>
        <w:pStyle w:val="PlainText"/>
        <w:ind w:left="720"/>
      </w:pPr>
    </w:p>
    <w:p w:rsidR="00785EF2" w:rsidRPr="00BC2F9C" w:rsidRDefault="00785EF2" w:rsidP="00785EF2">
      <w:pPr>
        <w:pStyle w:val="Le"/>
      </w:pPr>
    </w:p>
    <w:p w:rsidR="00785EF2" w:rsidRPr="00BC2F9C" w:rsidRDefault="00785EF2" w:rsidP="00785EF2">
      <w:pPr>
        <w:pStyle w:val="BodyTextIndent"/>
      </w:pPr>
      <w:r w:rsidRPr="00BC2F9C">
        <w:lastRenderedPageBreak/>
        <w:t>This option is the equivalent of the /3GB boot.ini option in Windows Server 2003.</w:t>
      </w:r>
    </w:p>
    <w:p w:rsidR="00785EF2" w:rsidRPr="00BC2F9C" w:rsidRDefault="00785EF2" w:rsidP="00785EF2">
      <w:pPr>
        <w:pStyle w:val="BulletList"/>
        <w:tabs>
          <w:tab w:val="num" w:pos="2430"/>
        </w:tabs>
      </w:pPr>
      <w:r w:rsidRPr="00BC2F9C">
        <w:t>Use an appropriate amount of RAM.</w:t>
      </w:r>
    </w:p>
    <w:p w:rsidR="00785EF2" w:rsidRPr="00BC2F9C" w:rsidRDefault="00785EF2" w:rsidP="00785EF2">
      <w:pPr>
        <w:pStyle w:val="BodyTextIndent"/>
      </w:pPr>
      <w:r w:rsidRPr="00BC2F9C">
        <w:t xml:space="preserve">Active Directory uses the server’s RAM to cache as much of the directory database as possible. This reduces disk access and improves performance. Unlike Windows 2000, the Active Directory cache in Windows Server 2003 and Windows Server 2008 is permitted to grow. However, it is still limited by the virtual address space and </w:t>
      </w:r>
      <w:r w:rsidR="00576977">
        <w:t xml:space="preserve">how much </w:t>
      </w:r>
      <w:r w:rsidRPr="00BC2F9C">
        <w:t xml:space="preserve">physical RAM </w:t>
      </w:r>
      <w:r w:rsidR="00576977">
        <w:t xml:space="preserve">is </w:t>
      </w:r>
      <w:r w:rsidRPr="00BC2F9C">
        <w:t>on the server.</w:t>
      </w:r>
    </w:p>
    <w:p w:rsidR="00785EF2" w:rsidRPr="00BC2F9C" w:rsidRDefault="00785EF2" w:rsidP="00785EF2">
      <w:pPr>
        <w:pStyle w:val="BodyTextIndent"/>
      </w:pPr>
      <w:r w:rsidRPr="00BC2F9C">
        <w:t xml:space="preserve">To determine whether more RAM is needed for the server, monitor the percentage of Active Directory operations </w:t>
      </w:r>
      <w:r w:rsidR="008A1795" w:rsidRPr="00BC2F9C">
        <w:t xml:space="preserve">that are </w:t>
      </w:r>
      <w:r w:rsidRPr="00BC2F9C">
        <w:t>being satisfied from the cache by using the Reliability and Performance Monitor. Examine the lsass,exe instance (for Active Directory Domain Services) or Directory instance (for Active Directory Lightweight Directory Services) of the Database\Database Cache % Hit performance counter. A low value indicates that many operations are not being satisfied from the cache</w:t>
      </w:r>
      <w:r w:rsidR="008A1795" w:rsidRPr="00BC2F9C">
        <w:t>.</w:t>
      </w:r>
      <w:r w:rsidRPr="00BC2F9C">
        <w:t xml:space="preserve"> </w:t>
      </w:r>
      <w:r w:rsidR="008A1795" w:rsidRPr="00BC2F9C">
        <w:t>A</w:t>
      </w:r>
      <w:r w:rsidRPr="00BC2F9C">
        <w:t xml:space="preserve">dding more RAM might improve the cache hit rate and the performance of Active Directory. You should examine the counter after Active Directory has been running for some time under a </w:t>
      </w:r>
      <w:r w:rsidR="00094920" w:rsidRPr="00BC2F9C">
        <w:t>typical</w:t>
      </w:r>
      <w:r w:rsidRPr="00BC2F9C">
        <w:t xml:space="preserve"> workload. The cache starts out empty when the Active Directory service is restarted or the machine is rebooted, so the initial hit rate is low.</w:t>
      </w:r>
    </w:p>
    <w:p w:rsidR="00785EF2" w:rsidRPr="00BC2F9C" w:rsidRDefault="00785EF2" w:rsidP="00785EF2">
      <w:pPr>
        <w:pStyle w:val="BodyTextIndent"/>
      </w:pPr>
      <w:r w:rsidRPr="00BC2F9C">
        <w:t xml:space="preserve">The use of the Database Cache % Hit counter is the preferred way to assess </w:t>
      </w:r>
      <w:r w:rsidR="00DB4E60">
        <w:t xml:space="preserve">how much </w:t>
      </w:r>
      <w:r w:rsidRPr="00BC2F9C">
        <w:t xml:space="preserve">RAM a server needs. </w:t>
      </w:r>
      <w:r w:rsidR="00DB4E60">
        <w:t>Or,</w:t>
      </w:r>
      <w:r w:rsidRPr="00BC2F9C">
        <w:t xml:space="preserve"> a guideline is that when the RAM on a server is twice the physical size of the Active Directory database on disk, it likely gives </w:t>
      </w:r>
      <w:r w:rsidR="00094920" w:rsidRPr="00BC2F9C">
        <w:t>sufficient room</w:t>
      </w:r>
      <w:r w:rsidRPr="00BC2F9C">
        <w:t xml:space="preserve"> for caching the entire database in memory. However, in many scenarios this is an overestimation because the actual </w:t>
      </w:r>
      <w:r w:rsidR="00DB4E60">
        <w:t>part</w:t>
      </w:r>
      <w:r w:rsidR="00DB4E60" w:rsidRPr="00BC2F9C">
        <w:t xml:space="preserve"> </w:t>
      </w:r>
      <w:r w:rsidRPr="00BC2F9C">
        <w:t>of the database frequently used is only a fraction of the entire database.</w:t>
      </w:r>
    </w:p>
    <w:p w:rsidR="00785EF2" w:rsidRPr="00BC2F9C" w:rsidRDefault="00785EF2" w:rsidP="00785EF2">
      <w:pPr>
        <w:pStyle w:val="BulletList"/>
        <w:tabs>
          <w:tab w:val="num" w:pos="2430"/>
        </w:tabs>
      </w:pPr>
      <w:r w:rsidRPr="00BC2F9C">
        <w:t>Use a good disk I/O subsystem.</w:t>
      </w:r>
    </w:p>
    <w:p w:rsidR="00785EF2" w:rsidRPr="00BC2F9C" w:rsidRDefault="00785EF2" w:rsidP="00785EF2">
      <w:pPr>
        <w:pStyle w:val="BodyTextIndent"/>
      </w:pPr>
      <w:r w:rsidRPr="00BC2F9C">
        <w:t xml:space="preserve">Ideally, the server is equipped with sufficient RAM to be able to cache the </w:t>
      </w:r>
      <w:r w:rsidR="003F60D7" w:rsidRPr="00BC2F9C">
        <w:t>“</w:t>
      </w:r>
      <w:r w:rsidRPr="00BC2F9C">
        <w:t>hot</w:t>
      </w:r>
      <w:r w:rsidR="003F60D7" w:rsidRPr="00BC2F9C">
        <w:t>”</w:t>
      </w:r>
      <w:r w:rsidRPr="00BC2F9C">
        <w:t xml:space="preserve"> </w:t>
      </w:r>
      <w:r w:rsidR="00DB4E60">
        <w:t>parts</w:t>
      </w:r>
      <w:r w:rsidR="00DB4E60" w:rsidRPr="00BC2F9C">
        <w:t xml:space="preserve"> </w:t>
      </w:r>
      <w:r w:rsidRPr="00BC2F9C">
        <w:t xml:space="preserve">of the database entirely in memory. However, the on-disk database must still be accessed to initially populate the memory cache, when </w:t>
      </w:r>
      <w:r w:rsidR="008B218D" w:rsidRPr="00BC2F9C">
        <w:t xml:space="preserve">it </w:t>
      </w:r>
      <w:r w:rsidRPr="00BC2F9C">
        <w:t>access</w:t>
      </w:r>
      <w:r w:rsidR="008B218D" w:rsidRPr="00BC2F9C">
        <w:t>es</w:t>
      </w:r>
      <w:r w:rsidRPr="00BC2F9C">
        <w:t xml:space="preserve"> </w:t>
      </w:r>
      <w:r w:rsidR="008B218D" w:rsidRPr="00BC2F9C">
        <w:t xml:space="preserve">uncached </w:t>
      </w:r>
      <w:r w:rsidR="00DB4E60">
        <w:t>parts</w:t>
      </w:r>
      <w:r w:rsidR="00DB4E60" w:rsidRPr="00BC2F9C">
        <w:t xml:space="preserve"> </w:t>
      </w:r>
      <w:r w:rsidRPr="00BC2F9C">
        <w:t xml:space="preserve">of the database and when </w:t>
      </w:r>
      <w:r w:rsidR="008B218D" w:rsidRPr="00BC2F9C">
        <w:t xml:space="preserve">it </w:t>
      </w:r>
      <w:r w:rsidRPr="00BC2F9C">
        <w:t>writ</w:t>
      </w:r>
      <w:r w:rsidR="008B218D" w:rsidRPr="00BC2F9C">
        <w:t>es</w:t>
      </w:r>
      <w:r w:rsidRPr="00BC2F9C">
        <w:t xml:space="preserve"> updates to the directory. Therefore, appropriate selection of storage is also </w:t>
      </w:r>
      <w:r w:rsidR="008B218D" w:rsidRPr="00BC2F9C">
        <w:t>important</w:t>
      </w:r>
      <w:r w:rsidRPr="00BC2F9C">
        <w:t xml:space="preserve"> to Active Directory performance.</w:t>
      </w:r>
    </w:p>
    <w:p w:rsidR="00785EF2" w:rsidRPr="00BC2F9C" w:rsidRDefault="00785EF2" w:rsidP="00785EF2">
      <w:pPr>
        <w:pStyle w:val="BodyTextIndent"/>
      </w:pPr>
      <w:r w:rsidRPr="00BC2F9C">
        <w:t xml:space="preserve">We recommend that the Active Directory database folder be located on a physical volume that is separate from the Active Directory log file folder. In the Active Directory Lightweight Directory Services installation wizard, these are </w:t>
      </w:r>
      <w:r w:rsidR="008B218D" w:rsidRPr="00BC2F9C">
        <w:t>known as</w:t>
      </w:r>
      <w:r w:rsidRPr="00BC2F9C">
        <w:t xml:space="preserve"> data files and data recovery files. </w:t>
      </w:r>
      <w:r w:rsidR="008B218D" w:rsidRPr="00BC2F9C">
        <w:t>Both</w:t>
      </w:r>
      <w:r w:rsidRPr="00BC2F9C">
        <w:t xml:space="preserve"> folders should be on a physical volume that is separate from the operating system volume. The use of drives that support command queuing, </w:t>
      </w:r>
      <w:r w:rsidR="008B218D" w:rsidRPr="00BC2F9C">
        <w:t>especially</w:t>
      </w:r>
      <w:r w:rsidRPr="00BC2F9C">
        <w:t xml:space="preserve"> SCSI or Serial Attached SCSI, might also improve performance.</w:t>
      </w:r>
    </w:p>
    <w:p w:rsidR="00785EF2" w:rsidRPr="00BC2F9C" w:rsidRDefault="00785EF2" w:rsidP="00785EF2">
      <w:pPr>
        <w:pStyle w:val="Heading2"/>
      </w:pPr>
      <w:bookmarkStart w:id="166" w:name="_Toc180287492"/>
      <w:bookmarkStart w:id="167" w:name="_Toc200504838"/>
      <w:r w:rsidRPr="00BC2F9C">
        <w:t>Considerations for Read-Heavy Scenarios</w:t>
      </w:r>
      <w:bookmarkEnd w:id="166"/>
      <w:bookmarkEnd w:id="167"/>
    </w:p>
    <w:p w:rsidR="00785EF2" w:rsidRPr="00BC2F9C" w:rsidRDefault="00785EF2" w:rsidP="00785EF2">
      <w:pPr>
        <w:pStyle w:val="BodyText"/>
      </w:pPr>
      <w:r w:rsidRPr="00BC2F9C">
        <w:t xml:space="preserve">The typical directory workload consists of more query operations than update operations. Active Directory is optimized for such a workload. To obtain the maximum benefit, the most important performance tuning step is to </w:t>
      </w:r>
      <w:r w:rsidR="008B218D" w:rsidRPr="00BC2F9C">
        <w:t>make sure</w:t>
      </w:r>
      <w:r w:rsidRPr="00BC2F9C">
        <w:t xml:space="preserve"> that the server has sufficient RAM to be able to cache the most frequently used </w:t>
      </w:r>
      <w:r w:rsidR="00DB4E60">
        <w:t>part</w:t>
      </w:r>
      <w:r w:rsidR="00DB4E60" w:rsidRPr="00BC2F9C">
        <w:t xml:space="preserve"> </w:t>
      </w:r>
      <w:r w:rsidRPr="00BC2F9C">
        <w:t xml:space="preserve">of the database in memory. Query performance on a freshly rebooted server, or after the Active Directory service has been restarted, might initially be low until the cache </w:t>
      </w:r>
      <w:r w:rsidRPr="00BC2F9C">
        <w:lastRenderedPageBreak/>
        <w:t xml:space="preserve">is populated. </w:t>
      </w:r>
      <w:r w:rsidR="00EE40BD" w:rsidRPr="00BC2F9C">
        <w:t xml:space="preserve">Active Directory </w:t>
      </w:r>
      <w:r w:rsidRPr="00BC2F9C">
        <w:t>automatically populate</w:t>
      </w:r>
      <w:r w:rsidR="00EE40BD" w:rsidRPr="00BC2F9C">
        <w:t>s the cache</w:t>
      </w:r>
      <w:r w:rsidRPr="00BC2F9C">
        <w:t xml:space="preserve"> as </w:t>
      </w:r>
      <w:r w:rsidR="00EE40BD" w:rsidRPr="00BC2F9C">
        <w:t xml:space="preserve">queries visit </w:t>
      </w:r>
      <w:r w:rsidR="00DB4E60">
        <w:t>parts</w:t>
      </w:r>
      <w:r w:rsidR="00DB4E60" w:rsidRPr="00BC2F9C">
        <w:t xml:space="preserve"> </w:t>
      </w:r>
      <w:r w:rsidRPr="00BC2F9C">
        <w:t>of the directory.</w:t>
      </w:r>
    </w:p>
    <w:p w:rsidR="00785EF2" w:rsidRPr="00BC2F9C" w:rsidRDefault="00785EF2" w:rsidP="00785EF2">
      <w:pPr>
        <w:pStyle w:val="Heading2"/>
      </w:pPr>
      <w:bookmarkStart w:id="168" w:name="_Toc180287493"/>
      <w:bookmarkStart w:id="169" w:name="_Toc200504839"/>
      <w:r w:rsidRPr="00BC2F9C">
        <w:t>Considerations for Write-Heavy Scenarios</w:t>
      </w:r>
      <w:bookmarkEnd w:id="168"/>
      <w:bookmarkEnd w:id="169"/>
    </w:p>
    <w:p w:rsidR="00785EF2" w:rsidRPr="00BC2F9C" w:rsidRDefault="00785EF2" w:rsidP="00785EF2">
      <w:pPr>
        <w:pStyle w:val="BodyTextLink"/>
      </w:pPr>
      <w:r w:rsidRPr="00BC2F9C">
        <w:t xml:space="preserve">Write-heavy scenarios do not benefit as much from the Active Directory cache. To guarantee the transactional durability of data </w:t>
      </w:r>
      <w:r w:rsidR="00EE40BD" w:rsidRPr="00BC2F9C">
        <w:t xml:space="preserve">that is </w:t>
      </w:r>
      <w:r w:rsidRPr="00BC2F9C">
        <w:t xml:space="preserve">written to the directory, Active Directory does not cache disk writes. It commits all writes to the disk </w:t>
      </w:r>
      <w:r w:rsidR="008B218D" w:rsidRPr="00BC2F9C">
        <w:t>before it returns</w:t>
      </w:r>
      <w:r w:rsidRPr="00BC2F9C">
        <w:t xml:space="preserve"> a successful completion status for an operation, unless explicitly requested not </w:t>
      </w:r>
      <w:r w:rsidR="008B218D" w:rsidRPr="00BC2F9C">
        <w:t>to do this</w:t>
      </w:r>
      <w:r w:rsidRPr="00BC2F9C">
        <w:t xml:space="preserve">. Therefore, fast disk I/O is </w:t>
      </w:r>
      <w:r w:rsidR="008B218D" w:rsidRPr="00BC2F9C">
        <w:t>important</w:t>
      </w:r>
      <w:r w:rsidRPr="00BC2F9C">
        <w:t xml:space="preserve"> to the performance of writes to Active Directory. The following are hardware recommendations that might improve performance for these scenarios:</w:t>
      </w:r>
    </w:p>
    <w:p w:rsidR="00785EF2" w:rsidRPr="00BC2F9C" w:rsidRDefault="00785EF2" w:rsidP="00785EF2">
      <w:pPr>
        <w:pStyle w:val="BulletList"/>
        <w:tabs>
          <w:tab w:val="num" w:pos="2430"/>
        </w:tabs>
      </w:pPr>
      <w:r w:rsidRPr="00BC2F9C">
        <w:t>Hardware RAID controllers</w:t>
      </w:r>
      <w:r w:rsidR="00601897" w:rsidRPr="00BC2F9C">
        <w:t>.</w:t>
      </w:r>
    </w:p>
    <w:p w:rsidR="00785EF2" w:rsidRPr="00BC2F9C" w:rsidRDefault="00785EF2" w:rsidP="00785EF2">
      <w:pPr>
        <w:pStyle w:val="BulletList"/>
        <w:tabs>
          <w:tab w:val="num" w:pos="2430"/>
        </w:tabs>
      </w:pPr>
      <w:r w:rsidRPr="00BC2F9C">
        <w:t>Low-latency/high-RPM disks</w:t>
      </w:r>
      <w:r w:rsidR="00601897" w:rsidRPr="00BC2F9C">
        <w:t>.</w:t>
      </w:r>
    </w:p>
    <w:p w:rsidR="00785EF2" w:rsidRPr="00BC2F9C" w:rsidRDefault="00785EF2" w:rsidP="00785EF2">
      <w:pPr>
        <w:pStyle w:val="BulletList"/>
        <w:tabs>
          <w:tab w:val="num" w:pos="2430"/>
        </w:tabs>
      </w:pPr>
      <w:r w:rsidRPr="00BC2F9C">
        <w:t>Battery-backed write caches on the controller</w:t>
      </w:r>
      <w:r w:rsidR="00601897" w:rsidRPr="00BC2F9C">
        <w:t>.</w:t>
      </w:r>
    </w:p>
    <w:p w:rsidR="00785EF2" w:rsidRPr="00BC2F9C" w:rsidRDefault="00785EF2" w:rsidP="00785EF2">
      <w:pPr>
        <w:pStyle w:val="Le"/>
      </w:pPr>
    </w:p>
    <w:p w:rsidR="00785EF2" w:rsidRPr="00BC2F9C" w:rsidRDefault="00785EF2" w:rsidP="00785EF2">
      <w:pPr>
        <w:pStyle w:val="BodyText"/>
      </w:pPr>
      <w:r w:rsidRPr="00BC2F9C">
        <w:t>To determine whether disk I/O is a bottleneck, monitor the Physical</w:t>
      </w:r>
      <w:r w:rsidR="00BC2F9C">
        <w:t xml:space="preserve"> </w:t>
      </w:r>
      <w:r w:rsidRPr="00BC2F9C">
        <w:t>Disk\Average Disk Queue Length counter for the volumes on which the Active Directory database and logs are located. A high queue length indicates a large amount of disk I/O that is being serialized. Choosing a storage system to improve write performance on those volumes might improve Active Directory performance.</w:t>
      </w:r>
    </w:p>
    <w:p w:rsidR="00785EF2" w:rsidRPr="00BC2F9C" w:rsidRDefault="00785EF2" w:rsidP="00785EF2">
      <w:pPr>
        <w:pStyle w:val="Heading2"/>
      </w:pPr>
      <w:bookmarkStart w:id="170" w:name="_Toc180287494"/>
      <w:bookmarkStart w:id="171" w:name="_Toc200504840"/>
      <w:r w:rsidRPr="00BC2F9C">
        <w:t>Us</w:t>
      </w:r>
      <w:r w:rsidR="0043397C">
        <w:t>ing</w:t>
      </w:r>
      <w:r w:rsidRPr="00BC2F9C">
        <w:t xml:space="preserve"> Indexing to Increase Query Performance</w:t>
      </w:r>
      <w:bookmarkEnd w:id="170"/>
      <w:bookmarkEnd w:id="171"/>
    </w:p>
    <w:p w:rsidR="00785EF2" w:rsidRPr="00BC2F9C" w:rsidRDefault="00785EF2" w:rsidP="00785EF2">
      <w:pPr>
        <w:pStyle w:val="BodyText"/>
      </w:pPr>
      <w:r w:rsidRPr="00BC2F9C">
        <w:t xml:space="preserve">Indexing of attributes is useful when </w:t>
      </w:r>
      <w:r w:rsidR="00DB4E60">
        <w:t xml:space="preserve">you </w:t>
      </w:r>
      <w:r w:rsidRPr="00BC2F9C">
        <w:t xml:space="preserve">search for objects </w:t>
      </w:r>
      <w:r w:rsidR="0050104B" w:rsidRPr="00BC2F9C">
        <w:t xml:space="preserve">that have </w:t>
      </w:r>
      <w:r w:rsidRPr="00BC2F9C">
        <w:t xml:space="preserve">the attribute name in the filter. Indexing can reduce the number of objects that </w:t>
      </w:r>
      <w:r w:rsidR="008B218D" w:rsidRPr="00BC2F9C">
        <w:t>must be</w:t>
      </w:r>
      <w:r w:rsidRPr="00BC2F9C">
        <w:t xml:space="preserve"> visited when </w:t>
      </w:r>
      <w:r w:rsidR="00DB4E60">
        <w:t xml:space="preserve">you </w:t>
      </w:r>
      <w:r w:rsidRPr="00BC2F9C">
        <w:t>evaluat</w:t>
      </w:r>
      <w:r w:rsidR="00DB4E60">
        <w:t>e</w:t>
      </w:r>
      <w:r w:rsidRPr="00BC2F9C">
        <w:t xml:space="preserve"> the filter. However, this reduces the performance of write operations because the index must be updated when the corresponding attribute is modified or added. You can use logging (as mentioned in the Knowledge Base article </w:t>
      </w:r>
      <w:r w:rsidR="003F60D7" w:rsidRPr="00BC2F9C">
        <w:t>“</w:t>
      </w:r>
      <w:hyperlink r:id="rId34" w:history="1">
        <w:r w:rsidRPr="00BC2F9C">
          <w:rPr>
            <w:rStyle w:val="Hyperlink"/>
          </w:rPr>
          <w:t>How to configure Active Directory diagnostic event logging in Windows Server 2003 and in Windows 2000 Server</w:t>
        </w:r>
      </w:hyperlink>
      <w:r w:rsidR="003F60D7" w:rsidRPr="00BC2F9C">
        <w:t>”</w:t>
      </w:r>
      <w:r w:rsidRPr="00BC2F9C">
        <w:rPr>
          <w:color w:val="000000"/>
        </w:rPr>
        <w:t xml:space="preserve">) </w:t>
      </w:r>
      <w:r w:rsidRPr="00BC2F9C">
        <w:t xml:space="preserve">to find the expensive and inefficient queries and consider indexing some attributes </w:t>
      </w:r>
      <w:r w:rsidR="0050104B" w:rsidRPr="00BC2F9C">
        <w:t xml:space="preserve">that are </w:t>
      </w:r>
      <w:r w:rsidRPr="00BC2F9C">
        <w:t>used in the corresponding queries to improve the search performance.</w:t>
      </w:r>
    </w:p>
    <w:p w:rsidR="00785EF2" w:rsidRPr="00BC2F9C" w:rsidRDefault="00785EF2" w:rsidP="00785EF2">
      <w:pPr>
        <w:pStyle w:val="Heading2"/>
      </w:pPr>
      <w:bookmarkStart w:id="172" w:name="_Toc180287495"/>
      <w:bookmarkStart w:id="173" w:name="_Toc200504841"/>
      <w:r w:rsidRPr="00BC2F9C">
        <w:t>Optimiz</w:t>
      </w:r>
      <w:r w:rsidR="00DE3408">
        <w:t>ing</w:t>
      </w:r>
      <w:r w:rsidRPr="00BC2F9C">
        <w:t xml:space="preserve"> Trust Paths</w:t>
      </w:r>
      <w:bookmarkEnd w:id="172"/>
      <w:bookmarkEnd w:id="173"/>
    </w:p>
    <w:p w:rsidR="00785EF2" w:rsidRPr="00BC2F9C" w:rsidRDefault="00785EF2" w:rsidP="00785EF2">
      <w:pPr>
        <w:pStyle w:val="BodyText"/>
      </w:pPr>
      <w:r w:rsidRPr="00BC2F9C">
        <w:t xml:space="preserve">Trusts are a </w:t>
      </w:r>
      <w:r w:rsidR="008B218D" w:rsidRPr="00BC2F9C">
        <w:t>way to enable</w:t>
      </w:r>
      <w:r w:rsidRPr="00BC2F9C">
        <w:t xml:space="preserve"> users to authenticate across different forests or domains. If the trust path between the resource and the user is long, then the user might experience high latency because the authentication request must travel through the trust path and return. For example, if a user from the grandchild of a domain tries to log on from a different grandchild in the same forest, the authentication request must travel up the chain from the grandchild to the root and then take the path to the other grandchild. To avoid this, you can create a shortcut trust directly between the two grandchild domains that avoids the long path. However, the administrator must manage trusts</w:t>
      </w:r>
      <w:r w:rsidR="008B218D" w:rsidRPr="00BC2F9C">
        <w:t>. Therefore</w:t>
      </w:r>
      <w:r w:rsidRPr="00BC2F9C">
        <w:t xml:space="preserve"> you must consider how </w:t>
      </w:r>
      <w:r w:rsidR="008B218D" w:rsidRPr="00BC2F9C">
        <w:t>frequently</w:t>
      </w:r>
      <w:r w:rsidRPr="00BC2F9C">
        <w:t xml:space="preserve"> a given trust will be used </w:t>
      </w:r>
      <w:r w:rsidR="008B218D" w:rsidRPr="00BC2F9C">
        <w:t>before you create</w:t>
      </w:r>
      <w:r w:rsidRPr="00BC2F9C">
        <w:t xml:space="preserve"> it. You can create </w:t>
      </w:r>
      <w:r w:rsidR="003F60D7" w:rsidRPr="00BC2F9C">
        <w:t>“</w:t>
      </w:r>
      <w:r w:rsidRPr="00BC2F9C">
        <w:t>external trusts</w:t>
      </w:r>
      <w:r w:rsidR="003F60D7" w:rsidRPr="00BC2F9C">
        <w:t>”</w:t>
      </w:r>
      <w:r w:rsidRPr="00BC2F9C">
        <w:t xml:space="preserve"> to reduce the trust path when authenticating between inter-forest domains.</w:t>
      </w:r>
    </w:p>
    <w:p w:rsidR="00785EF2" w:rsidRPr="00BC2F9C" w:rsidRDefault="00785EF2" w:rsidP="00785EF2">
      <w:pPr>
        <w:pStyle w:val="Heading2"/>
      </w:pPr>
      <w:bookmarkStart w:id="174" w:name="_Toc180287496"/>
      <w:bookmarkStart w:id="175" w:name="_Toc200504842"/>
      <w:r w:rsidRPr="00BC2F9C">
        <w:lastRenderedPageBreak/>
        <w:t>Active Directory Performance Counters</w:t>
      </w:r>
      <w:bookmarkEnd w:id="174"/>
      <w:bookmarkEnd w:id="175"/>
    </w:p>
    <w:p w:rsidR="00785EF2" w:rsidRPr="00BC2F9C" w:rsidRDefault="0050104B" w:rsidP="00785EF2">
      <w:pPr>
        <w:pStyle w:val="BodyText"/>
      </w:pPr>
      <w:r w:rsidRPr="00BC2F9C">
        <w:t>You can use s</w:t>
      </w:r>
      <w:r w:rsidR="008B218D" w:rsidRPr="00BC2F9C">
        <w:t>everal</w:t>
      </w:r>
      <w:r w:rsidR="00785EF2" w:rsidRPr="00BC2F9C">
        <w:t xml:space="preserve"> resources to conduct performance diagnosis of a domain controller that is not performing as expected.</w:t>
      </w:r>
    </w:p>
    <w:p w:rsidR="00785EF2" w:rsidRPr="00BC2F9C" w:rsidRDefault="00785EF2" w:rsidP="00785EF2">
      <w:pPr>
        <w:pStyle w:val="BodyTextLink"/>
      </w:pPr>
      <w:r w:rsidRPr="00BC2F9C">
        <w:t>You can use the following</w:t>
      </w:r>
      <w:r w:rsidRPr="00BC2F9C">
        <w:rPr>
          <w:b/>
        </w:rPr>
        <w:t xml:space="preserve"> </w:t>
      </w:r>
      <w:r w:rsidRPr="00BC2F9C">
        <w:t>Reliability and Performance Monitor (Perfmon) counters to track and analyze a domain controller’s performance:</w:t>
      </w:r>
    </w:p>
    <w:p w:rsidR="00785EF2" w:rsidRPr="00BC2F9C" w:rsidRDefault="00785EF2" w:rsidP="00785EF2">
      <w:pPr>
        <w:pStyle w:val="BulletList"/>
        <w:tabs>
          <w:tab w:val="num" w:pos="2430"/>
        </w:tabs>
      </w:pPr>
      <w:r w:rsidRPr="00BC2F9C">
        <w:t xml:space="preserve">If slow write operations or read operations are noticed, check the following disk I/O counters under the Physical Disk category to </w:t>
      </w:r>
      <w:r w:rsidR="008B218D" w:rsidRPr="00BC2F9C">
        <w:t>see whether</w:t>
      </w:r>
      <w:r w:rsidRPr="00BC2F9C">
        <w:t xml:space="preserve"> many queued disk operations exist:</w:t>
      </w:r>
    </w:p>
    <w:p w:rsidR="00785EF2" w:rsidRPr="00BC2F9C" w:rsidRDefault="00785EF2" w:rsidP="00785EF2">
      <w:pPr>
        <w:pStyle w:val="BulletList2"/>
        <w:tabs>
          <w:tab w:val="num" w:pos="2430"/>
        </w:tabs>
      </w:pPr>
      <w:r w:rsidRPr="00BC2F9C">
        <w:t>Avg. Disk Queue Length</w:t>
      </w:r>
    </w:p>
    <w:p w:rsidR="00785EF2" w:rsidRPr="00BC2F9C" w:rsidRDefault="00785EF2" w:rsidP="00785EF2">
      <w:pPr>
        <w:pStyle w:val="BulletList2"/>
        <w:tabs>
          <w:tab w:val="num" w:pos="2430"/>
        </w:tabs>
      </w:pPr>
      <w:r w:rsidRPr="00BC2F9C">
        <w:t>Avg. Disk Read Queue Length</w:t>
      </w:r>
    </w:p>
    <w:p w:rsidR="00785EF2" w:rsidRPr="00BC2F9C" w:rsidRDefault="00785EF2" w:rsidP="00785EF2">
      <w:pPr>
        <w:pStyle w:val="BulletList2"/>
        <w:tabs>
          <w:tab w:val="num" w:pos="2430"/>
        </w:tabs>
      </w:pPr>
      <w:r w:rsidRPr="00BC2F9C">
        <w:t>Avg. Disk Write Queue Length</w:t>
      </w:r>
    </w:p>
    <w:p w:rsidR="00785EF2" w:rsidRPr="00BC2F9C" w:rsidRDefault="00785EF2" w:rsidP="00785EF2">
      <w:pPr>
        <w:pStyle w:val="BulletList"/>
        <w:tabs>
          <w:tab w:val="num" w:pos="2430"/>
        </w:tabs>
      </w:pPr>
      <w:r w:rsidRPr="00BC2F9C">
        <w:t xml:space="preserve">If lsass.exe uses </w:t>
      </w:r>
      <w:r w:rsidR="008B218D" w:rsidRPr="00BC2F9C">
        <w:t>lots of</w:t>
      </w:r>
      <w:r w:rsidRPr="00BC2F9C">
        <w:t xml:space="preserve"> physical memory, check the following Database counters under the Database category to see how much memory is used to cache the database For Active Directory Domain Services. These counters are located under the lsass.exe instance, whereas for Active Directory Lightweight Directory Services they are located under the Directory instance:</w:t>
      </w:r>
    </w:p>
    <w:p w:rsidR="00785EF2" w:rsidRPr="00BC2F9C" w:rsidRDefault="00785EF2" w:rsidP="00785EF2">
      <w:pPr>
        <w:pStyle w:val="BulletList2"/>
        <w:tabs>
          <w:tab w:val="num" w:pos="2430"/>
        </w:tabs>
      </w:pPr>
      <w:r w:rsidRPr="00BC2F9C">
        <w:t>Database Cache % Hit</w:t>
      </w:r>
    </w:p>
    <w:p w:rsidR="00785EF2" w:rsidRPr="00BC2F9C" w:rsidRDefault="00785EF2" w:rsidP="00785EF2">
      <w:pPr>
        <w:pStyle w:val="BulletList2"/>
        <w:tabs>
          <w:tab w:val="num" w:pos="2430"/>
        </w:tabs>
      </w:pPr>
      <w:r w:rsidRPr="00BC2F9C">
        <w:t>Database Cache Size (MB)</w:t>
      </w:r>
    </w:p>
    <w:p w:rsidR="00785EF2" w:rsidRPr="00BC2F9C" w:rsidRDefault="00785EF2" w:rsidP="00785EF2">
      <w:pPr>
        <w:pStyle w:val="BulletList"/>
        <w:tabs>
          <w:tab w:val="num" w:pos="2430"/>
        </w:tabs>
      </w:pPr>
      <w:r w:rsidRPr="00BC2F9C">
        <w:t xml:space="preserve">If Isass.exe uses </w:t>
      </w:r>
      <w:r w:rsidR="008B218D" w:rsidRPr="00BC2F9C">
        <w:t>lots of</w:t>
      </w:r>
      <w:r w:rsidRPr="00BC2F9C">
        <w:t xml:space="preserve"> CPU, check Directory Services\ATQ Outstanding Queued Requests to see how many requests are queued at the domain controller. A high level of queuing indicates that requests are arriving at the domain controller faster than they can be processed. This can also lead to a high latency in responding to requests.</w:t>
      </w:r>
    </w:p>
    <w:p w:rsidR="00785EF2" w:rsidRPr="00BC2F9C" w:rsidRDefault="00785EF2" w:rsidP="00785EF2">
      <w:pPr>
        <w:pStyle w:val="Le"/>
      </w:pPr>
    </w:p>
    <w:p w:rsidR="00245C01" w:rsidRDefault="00785EF2" w:rsidP="00785EF2">
      <w:pPr>
        <w:pStyle w:val="BodyText"/>
      </w:pPr>
      <w:r w:rsidRPr="00BC2F9C">
        <w:t xml:space="preserve">Data Collector Sets is another tool </w:t>
      </w:r>
      <w:r w:rsidR="0050104B" w:rsidRPr="00BC2F9C">
        <w:t xml:space="preserve">that </w:t>
      </w:r>
      <w:r w:rsidR="00DB4E60">
        <w:t>is included</w:t>
      </w:r>
      <w:r w:rsidRPr="00BC2F9C">
        <w:t xml:space="preserve"> with Windows Server 2008 that you can use to see the activity inside the domain controller. On a server on which the Active Directory Domain Services or Active Directory Lightweight Directory Services role has been installed, the collector template can be found in </w:t>
      </w:r>
      <w:r w:rsidR="0050104B" w:rsidRPr="00BC2F9C">
        <w:rPr>
          <w:b/>
        </w:rPr>
        <w:t>Reliability and </w:t>
      </w:r>
      <w:r w:rsidRPr="00BC2F9C">
        <w:rPr>
          <w:b/>
        </w:rPr>
        <w:t>Performance</w:t>
      </w:r>
      <w:r w:rsidR="0050104B" w:rsidRPr="00BC2F9C">
        <w:rPr>
          <w:b/>
        </w:rPr>
        <w:t> </w:t>
      </w:r>
      <w:r w:rsidRPr="00BC2F9C">
        <w:rPr>
          <w:b/>
        </w:rPr>
        <w:t>Monitor</w:t>
      </w:r>
      <w:r w:rsidRPr="00BC2F9C">
        <w:t xml:space="preserve"> under </w:t>
      </w:r>
      <w:r w:rsidRPr="00BC2F9C">
        <w:rPr>
          <w:b/>
        </w:rPr>
        <w:t>Rel</w:t>
      </w:r>
      <w:r w:rsidR="0050104B" w:rsidRPr="00BC2F9C">
        <w:rPr>
          <w:b/>
        </w:rPr>
        <w:t>iability and Performance &gt; Data </w:t>
      </w:r>
      <w:r w:rsidRPr="00BC2F9C">
        <w:rPr>
          <w:b/>
        </w:rPr>
        <w:t>Collector Sets &gt; System &gt; Active Directory Diagnostics</w:t>
      </w:r>
      <w:r w:rsidRPr="00BC2F9C">
        <w:t xml:space="preserve">. To start it, click the </w:t>
      </w:r>
      <w:r w:rsidRPr="00BC2F9C">
        <w:rPr>
          <w:b/>
        </w:rPr>
        <w:t>Play</w:t>
      </w:r>
      <w:r w:rsidRPr="00BC2F9C">
        <w:t xml:space="preserve"> icon. </w:t>
      </w:r>
    </w:p>
    <w:p w:rsidR="00785EF2" w:rsidRPr="00BC2F9C" w:rsidRDefault="00785EF2" w:rsidP="00785EF2">
      <w:pPr>
        <w:pStyle w:val="BodyText"/>
      </w:pPr>
      <w:r w:rsidRPr="00BC2F9C">
        <w:t xml:space="preserve">The data is collected for 5 minutes and a report is generated under </w:t>
      </w:r>
      <w:r w:rsidR="0050104B" w:rsidRPr="00BC2F9C">
        <w:rPr>
          <w:b/>
        </w:rPr>
        <w:t>Reliability </w:t>
      </w:r>
      <w:r w:rsidRPr="00BC2F9C">
        <w:rPr>
          <w:b/>
        </w:rPr>
        <w:t>and Performance &gt; Reports &gt; System &gt; Active Directory Diagnostics</w:t>
      </w:r>
      <w:r w:rsidRPr="00BC2F9C">
        <w:t>. This report contains information about CPU usage by different processes, Lightweight Directory Access Protocol (LDAP) operations, Directory Services operations, Kerberos Key Distribution Center operations, NT LAN Manager (NTLM) authentications, Local Security Authority/Security Account Manager (LSA/SAM) operations, and averages of all the important performance counters. This report identif</w:t>
      </w:r>
      <w:r w:rsidR="0050104B" w:rsidRPr="00BC2F9C">
        <w:t>ies</w:t>
      </w:r>
      <w:r w:rsidRPr="00BC2F9C">
        <w:t xml:space="preserve"> the workload </w:t>
      </w:r>
      <w:r w:rsidR="0050104B" w:rsidRPr="00BC2F9C">
        <w:t xml:space="preserve">that is </w:t>
      </w:r>
      <w:r w:rsidRPr="00BC2F9C">
        <w:t>being placed on the domain controller, identif</w:t>
      </w:r>
      <w:r w:rsidR="0050104B" w:rsidRPr="00BC2F9C">
        <w:t>ies</w:t>
      </w:r>
      <w:r w:rsidRPr="00BC2F9C">
        <w:t xml:space="preserve"> the contribution of different aspects of that workload to the overall CPU usage, and locat</w:t>
      </w:r>
      <w:r w:rsidR="0050104B" w:rsidRPr="00BC2F9C">
        <w:t>es</w:t>
      </w:r>
      <w:r w:rsidRPr="00BC2F9C">
        <w:t xml:space="preserve"> the source of that workload such as an application sending a high rate of requests to the domain controller. The CPU section of the report indicates whether lsass.exe is the process that is taking highest CPU percentage. If any other process is taking more CPU on a domain controller, you should investigate it.</w:t>
      </w:r>
    </w:p>
    <w:p w:rsidR="00785EF2" w:rsidRPr="00BC2F9C" w:rsidRDefault="00785EF2" w:rsidP="00785EF2">
      <w:pPr>
        <w:pStyle w:val="Heading1"/>
      </w:pPr>
      <w:bookmarkStart w:id="176" w:name="_Performance_Tuning_for_5"/>
      <w:bookmarkStart w:id="177" w:name="_Toc180287497"/>
      <w:bookmarkStart w:id="178" w:name="_Toc23251613"/>
      <w:bookmarkStart w:id="179" w:name="_Toc52966656"/>
      <w:bookmarkStart w:id="180" w:name="_Toc200504843"/>
      <w:bookmarkEnd w:id="176"/>
      <w:r w:rsidRPr="00BC2F9C">
        <w:lastRenderedPageBreak/>
        <w:t>Performance Tuning for Terminal Server</w:t>
      </w:r>
      <w:bookmarkEnd w:id="177"/>
      <w:bookmarkEnd w:id="180"/>
    </w:p>
    <w:p w:rsidR="00785EF2" w:rsidRPr="00BC2F9C" w:rsidRDefault="00785EF2" w:rsidP="00785EF2">
      <w:pPr>
        <w:pStyle w:val="Heading2"/>
      </w:pPr>
      <w:bookmarkStart w:id="181" w:name="_Toc180287498"/>
      <w:bookmarkStart w:id="182" w:name="_Toc200504844"/>
      <w:r w:rsidRPr="00BC2F9C">
        <w:t xml:space="preserve">Selecting the </w:t>
      </w:r>
      <w:r w:rsidR="00443959">
        <w:t xml:space="preserve">Proper </w:t>
      </w:r>
      <w:r w:rsidRPr="00BC2F9C">
        <w:t>Hardware for Performance</w:t>
      </w:r>
      <w:bookmarkEnd w:id="181"/>
      <w:bookmarkEnd w:id="182"/>
    </w:p>
    <w:p w:rsidR="004D64E1" w:rsidRPr="00BC2F9C" w:rsidRDefault="00785EF2" w:rsidP="00785EF2">
      <w:pPr>
        <w:pStyle w:val="BodyText"/>
      </w:pPr>
      <w:r w:rsidRPr="00BC2F9C">
        <w:t xml:space="preserve">In a Terminal Server deployment scenario, the choice of hardware is governed by the application set and how the users exercise it. The key factors that </w:t>
      </w:r>
      <w:r w:rsidR="008B218D" w:rsidRPr="00BC2F9C">
        <w:t>affect</w:t>
      </w:r>
      <w:r w:rsidRPr="00BC2F9C">
        <w:t xml:space="preserve"> the number of users and their experience are CPU, memory, disk, and graphics. Earlier in this guide was a discussion on server hardware guidelines</w:t>
      </w:r>
      <w:r w:rsidR="0050104B" w:rsidRPr="00BC2F9C">
        <w:t>.</w:t>
      </w:r>
      <w:r w:rsidRPr="00BC2F9C">
        <w:t xml:space="preserve"> Although these guidelines still apply in this role, this section contains additional guidelines that are specific to Terminal Server, mostly related to the multiuser environment of Terminal Server.</w:t>
      </w:r>
    </w:p>
    <w:p w:rsidR="00785EF2" w:rsidRPr="00BC2F9C" w:rsidRDefault="00785EF2" w:rsidP="00785EF2">
      <w:pPr>
        <w:pStyle w:val="Heading3"/>
      </w:pPr>
      <w:bookmarkStart w:id="183" w:name="_Toc200504845"/>
      <w:r w:rsidRPr="00BC2F9C">
        <w:t>CPU Configuration</w:t>
      </w:r>
      <w:bookmarkEnd w:id="183"/>
    </w:p>
    <w:p w:rsidR="00785EF2" w:rsidRPr="00BC2F9C" w:rsidRDefault="00785EF2" w:rsidP="00785EF2">
      <w:pPr>
        <w:pStyle w:val="BodyText"/>
      </w:pPr>
      <w:r w:rsidRPr="00BC2F9C">
        <w:t xml:space="preserve">CPU configuration is conceptually determined by multiplying the required CPU to support a session by the number of sessions that the system is expected to support, while maintaining a buffer zone to handle temporary spikes. Multiple processors and cores can </w:t>
      </w:r>
      <w:r w:rsidR="008B218D" w:rsidRPr="00BC2F9C">
        <w:t>help</w:t>
      </w:r>
      <w:r w:rsidRPr="00BC2F9C">
        <w:t xml:space="preserve"> reduce abnormal CPU congestion situations, which are usually caused by a few overactive threads that are contained by a similar number of cores. </w:t>
      </w:r>
      <w:r w:rsidR="008B218D" w:rsidRPr="00BC2F9C">
        <w:t>Therefore</w:t>
      </w:r>
      <w:r w:rsidRPr="00BC2F9C">
        <w:t xml:space="preserve">, the more cores on a system, the lower the cushion margin that must be built into the CPU usage estimate, which results in a </w:t>
      </w:r>
      <w:r w:rsidR="00DB4E60">
        <w:t>larger</w:t>
      </w:r>
      <w:r w:rsidRPr="00BC2F9C">
        <w:t xml:space="preserve"> percentage of active load per CPU. One important factor to remember is that doubling the number of CPUs does not double CPU capacity. For more considerations, see </w:t>
      </w:r>
      <w:r w:rsidR="003F60D7" w:rsidRPr="00BC2F9C">
        <w:t>“</w:t>
      </w:r>
      <w:hyperlink w:anchor="_Performance_Tuning_for_Networking" w:history="1">
        <w:r w:rsidR="00443959" w:rsidRPr="00443959">
          <w:rPr>
            <w:rStyle w:val="Hyperlink"/>
          </w:rPr>
          <w:t>Performance Tuning for</w:t>
        </w:r>
      </w:hyperlink>
      <w:r w:rsidR="00443959">
        <w:t xml:space="preserve"> </w:t>
      </w:r>
      <w:hyperlink w:anchor="_Performance_Tuning_for_Networking" w:history="1">
        <w:r w:rsidRPr="00BC2F9C">
          <w:rPr>
            <w:rStyle w:val="Hyperlink"/>
          </w:rPr>
          <w:t>Server Hardware</w:t>
        </w:r>
      </w:hyperlink>
      <w:r w:rsidR="003F60D7" w:rsidRPr="00BC2F9C">
        <w:t>”</w:t>
      </w:r>
      <w:r w:rsidRPr="00BC2F9C">
        <w:t xml:space="preserve"> earlier in this guide.</w:t>
      </w:r>
    </w:p>
    <w:p w:rsidR="00785EF2" w:rsidRPr="00BC2F9C" w:rsidRDefault="00785EF2" w:rsidP="00785EF2">
      <w:pPr>
        <w:pStyle w:val="Heading3"/>
      </w:pPr>
      <w:bookmarkStart w:id="184" w:name="_Toc200504846"/>
      <w:r w:rsidRPr="00BC2F9C">
        <w:t>Processor Architecture</w:t>
      </w:r>
      <w:bookmarkEnd w:id="184"/>
    </w:p>
    <w:p w:rsidR="004D64E1" w:rsidRPr="00BC2F9C" w:rsidRDefault="00785EF2" w:rsidP="00785EF2">
      <w:pPr>
        <w:pStyle w:val="BodyText"/>
      </w:pPr>
      <w:r w:rsidRPr="00BC2F9C">
        <w:t>In a 32-bit architecture, all system processes share a 2</w:t>
      </w:r>
      <w:r w:rsidRPr="00BC2F9C">
        <w:noBreakHyphen/>
        <w:t>GB kernel virtual address space, which limits the maximum number of attainable Terminal Server sessions. Because memory that the operating system allocates across all processes shares the same 2</w:t>
      </w:r>
      <w:r w:rsidRPr="00BC2F9C">
        <w:noBreakHyphen/>
        <w:t>GB space, increasing the number of sessions and processes eventually exhausts this resource. Significant improvements have been made in Windows Server</w:t>
      </w:r>
      <w:r w:rsidR="00562967" w:rsidRPr="00BC2F9C">
        <w:t> </w:t>
      </w:r>
      <w:r w:rsidRPr="00BC2F9C">
        <w:t>2008 to better manage the 2</w:t>
      </w:r>
      <w:r w:rsidRPr="00BC2F9C">
        <w:noBreakHyphen/>
        <w:t>GB address space. Some of these improvements include dynamic reallocation across different internal memory subareas</w:t>
      </w:r>
      <w:r w:rsidR="00562967" w:rsidRPr="00BC2F9C">
        <w:t>. This reallocation is</w:t>
      </w:r>
      <w:r w:rsidRPr="00BC2F9C">
        <w:t xml:space="preserve"> based on consumption compared to Windows Server 2003, which had static allocation that left some fraction of the 2 GB unused depending on the specifics of the usage scenario. The most important kernel memory areas that affect Terminal Server capacity are system page table entries (PTEs), system cache, and paged pool. Improvements also include reducing consumption in some critical areas such as kernel stacks for threads. Nevertheless, either significant performance degradation or failures can occur if the number of sessions or processes is high. Actual values vary significantly with the usage scenario, but a good watermark is approximately 250 sessions. Using large amounts of memory (greater than 12 GB) also consumes substantial amounts from the 2</w:t>
      </w:r>
      <w:r w:rsidRPr="00BC2F9C">
        <w:noBreakHyphen/>
        <w:t>GB space for memory management data structures, which further accentuates the issue.</w:t>
      </w:r>
    </w:p>
    <w:p w:rsidR="00785EF2" w:rsidRPr="00BC2F9C" w:rsidRDefault="00785EF2" w:rsidP="00785EF2">
      <w:pPr>
        <w:pStyle w:val="BodyText"/>
      </w:pPr>
      <w:r w:rsidRPr="00BC2F9C">
        <w:t xml:space="preserve">The 64-bit processor architecture provides a </w:t>
      </w:r>
      <w:r w:rsidR="008B218D" w:rsidRPr="00BC2F9C">
        <w:t>significantly</w:t>
      </w:r>
      <w:r w:rsidRPr="00BC2F9C">
        <w:t xml:space="preserve"> higher kernel virtual address space, which makes it much more suitable for systems that need large amounts of memory. Specifically, the x64 version of the 64-bit architecture is the more </w:t>
      </w:r>
      <w:r w:rsidR="008B218D" w:rsidRPr="00BC2F9C">
        <w:t>workable</w:t>
      </w:r>
      <w:r w:rsidRPr="00BC2F9C">
        <w:t xml:space="preserve"> option for Terminal Server deployments because it provides very </w:t>
      </w:r>
      <w:r w:rsidR="00DB4E60">
        <w:t>small</w:t>
      </w:r>
      <w:r w:rsidR="00DB4E60" w:rsidRPr="00BC2F9C">
        <w:t xml:space="preserve"> </w:t>
      </w:r>
      <w:r w:rsidRPr="00BC2F9C">
        <w:t xml:space="preserve">overhead </w:t>
      </w:r>
      <w:r w:rsidR="008B218D" w:rsidRPr="00BC2F9C">
        <w:t>when it runs</w:t>
      </w:r>
      <w:r w:rsidRPr="00BC2F9C">
        <w:t xml:space="preserve"> 32-bit processes. The most significant performance drawback </w:t>
      </w:r>
      <w:r w:rsidR="008B218D" w:rsidRPr="00BC2F9C">
        <w:t>when you migrate</w:t>
      </w:r>
      <w:r w:rsidRPr="00BC2F9C">
        <w:t xml:space="preserve"> to 64-bit architecture is significantly </w:t>
      </w:r>
      <w:r w:rsidR="008B218D" w:rsidRPr="00BC2F9C">
        <w:t>greater</w:t>
      </w:r>
      <w:r w:rsidRPr="00BC2F9C">
        <w:t xml:space="preserve"> memory usage.</w:t>
      </w:r>
    </w:p>
    <w:p w:rsidR="00785EF2" w:rsidRPr="00BC2F9C" w:rsidRDefault="00785EF2" w:rsidP="00785EF2">
      <w:pPr>
        <w:pStyle w:val="Heading3"/>
      </w:pPr>
      <w:bookmarkStart w:id="185" w:name="_Toc200504847"/>
      <w:r w:rsidRPr="00BC2F9C">
        <w:lastRenderedPageBreak/>
        <w:t>Memory Configuration</w:t>
      </w:r>
      <w:bookmarkEnd w:id="185"/>
    </w:p>
    <w:p w:rsidR="00785EF2" w:rsidRPr="00BC2F9C" w:rsidRDefault="00785EF2" w:rsidP="00785EF2">
      <w:pPr>
        <w:pStyle w:val="BodyTextLink"/>
      </w:pPr>
      <w:r w:rsidRPr="00BC2F9C">
        <w:t>It is difficult to predict the memory configuration without knowing the applications that users employ. However, the required amount of memory can be estimated by using the following formula:</w:t>
      </w:r>
    </w:p>
    <w:p w:rsidR="00785EF2" w:rsidRPr="00BC2F9C" w:rsidRDefault="00785EF2" w:rsidP="00785EF2">
      <w:pPr>
        <w:pStyle w:val="BodyTextIndent"/>
      </w:pPr>
      <w:r w:rsidRPr="00BC2F9C">
        <w:tab/>
        <w:t>TotalMem = OSMem + SessionMem * NS</w:t>
      </w:r>
    </w:p>
    <w:p w:rsidR="004D64E1" w:rsidRPr="00BC2F9C" w:rsidRDefault="00785EF2" w:rsidP="00785EF2">
      <w:pPr>
        <w:pStyle w:val="BodyText"/>
      </w:pPr>
      <w:r w:rsidRPr="00BC2F9C">
        <w:t xml:space="preserve">OSMem is </w:t>
      </w:r>
      <w:r w:rsidR="00DB4E60">
        <w:t xml:space="preserve">how much </w:t>
      </w:r>
      <w:r w:rsidRPr="00BC2F9C">
        <w:t>memory the operating system requires</w:t>
      </w:r>
      <w:r w:rsidR="00477161">
        <w:t xml:space="preserve"> to run</w:t>
      </w:r>
      <w:r w:rsidRPr="00BC2F9C">
        <w:t xml:space="preserve"> (such as system binary images, data structures, and so on), SessionMem is </w:t>
      </w:r>
      <w:r w:rsidR="00DB4E60">
        <w:t xml:space="preserve">how much </w:t>
      </w:r>
      <w:r w:rsidRPr="00BC2F9C">
        <w:t xml:space="preserve">memory processes running in one session require, and NS is the target number of active sessions. The amount of required memory for a session is mostly determined by the private memory reference set for applications and system processes </w:t>
      </w:r>
      <w:r w:rsidR="00562967" w:rsidRPr="00BC2F9C">
        <w:t xml:space="preserve">that are </w:t>
      </w:r>
      <w:r w:rsidRPr="00BC2F9C">
        <w:t xml:space="preserve">running inside the session. Shared pages (code or data) have little </w:t>
      </w:r>
      <w:r w:rsidR="00291D36" w:rsidRPr="00BC2F9C">
        <w:t>effect</w:t>
      </w:r>
      <w:r w:rsidRPr="00BC2F9C">
        <w:t xml:space="preserve"> because only one copy is present on the system.</w:t>
      </w:r>
    </w:p>
    <w:p w:rsidR="004D64E1" w:rsidRPr="00BC2F9C" w:rsidRDefault="00785EF2" w:rsidP="00785EF2">
      <w:pPr>
        <w:pStyle w:val="BodyText"/>
      </w:pPr>
      <w:r w:rsidRPr="00BC2F9C">
        <w:t xml:space="preserve">One interesting observation is that, assuming the disk system </w:t>
      </w:r>
      <w:r w:rsidR="00562967" w:rsidRPr="00BC2F9C">
        <w:t xml:space="preserve">that is </w:t>
      </w:r>
      <w:r w:rsidRPr="00BC2F9C">
        <w:t xml:space="preserve">backing the pagefile does not change, the </w:t>
      </w:r>
      <w:r w:rsidR="00DB4E60">
        <w:t>larger</w:t>
      </w:r>
      <w:r w:rsidRPr="00BC2F9C">
        <w:t xml:space="preserve"> the number of </w:t>
      </w:r>
      <w:r w:rsidR="00291D36" w:rsidRPr="00BC2F9C">
        <w:t>concurrent</w:t>
      </w:r>
      <w:r w:rsidRPr="00BC2F9C">
        <w:t xml:space="preserve"> active sessions the system plans to support, the bigger the per-session memory allocation must be. If the amount of memory </w:t>
      </w:r>
      <w:r w:rsidR="00562967" w:rsidRPr="00BC2F9C">
        <w:t xml:space="preserve">that is </w:t>
      </w:r>
      <w:r w:rsidRPr="00BC2F9C">
        <w:t xml:space="preserve">allocated per session is not increased, the number of page faults </w:t>
      </w:r>
      <w:r w:rsidR="00562967" w:rsidRPr="00BC2F9C">
        <w:t xml:space="preserve">that active sessions </w:t>
      </w:r>
      <w:r w:rsidRPr="00BC2F9C">
        <w:t xml:space="preserve">generate increases with the number of sessions and eventually overwhelms the I/O subsystem. By increasing the amount of memory </w:t>
      </w:r>
      <w:r w:rsidR="00562967" w:rsidRPr="00BC2F9C">
        <w:t xml:space="preserve">that is </w:t>
      </w:r>
      <w:r w:rsidRPr="00BC2F9C">
        <w:t xml:space="preserve">allocated per session, the </w:t>
      </w:r>
      <w:r w:rsidR="00291D36" w:rsidRPr="00BC2F9C">
        <w:t>probability</w:t>
      </w:r>
      <w:r w:rsidRPr="00BC2F9C">
        <w:t xml:space="preserve"> of incurring page faults decreases, which </w:t>
      </w:r>
      <w:r w:rsidR="00291D36" w:rsidRPr="00BC2F9C">
        <w:t>helps</w:t>
      </w:r>
      <w:r w:rsidRPr="00BC2F9C">
        <w:t xml:space="preserve"> reduce the overall rate of page faults.</w:t>
      </w:r>
    </w:p>
    <w:p w:rsidR="00785EF2" w:rsidRPr="00BC2F9C" w:rsidRDefault="00785EF2" w:rsidP="00785EF2">
      <w:pPr>
        <w:pStyle w:val="Heading3"/>
      </w:pPr>
      <w:bookmarkStart w:id="186" w:name="_Toc200504848"/>
      <w:r w:rsidRPr="00BC2F9C">
        <w:t>Disk</w:t>
      </w:r>
      <w:bookmarkEnd w:id="186"/>
    </w:p>
    <w:p w:rsidR="00785EF2" w:rsidRPr="00BC2F9C" w:rsidRDefault="00785EF2" w:rsidP="00785EF2">
      <w:pPr>
        <w:pStyle w:val="BodyText"/>
      </w:pPr>
      <w:r w:rsidRPr="00BC2F9C">
        <w:t xml:space="preserve">Storage is one of the aspects most often overlooked </w:t>
      </w:r>
      <w:r w:rsidR="00291D36" w:rsidRPr="00BC2F9C">
        <w:t>when you configure</w:t>
      </w:r>
      <w:r w:rsidRPr="00BC2F9C">
        <w:t xml:space="preserve"> a Terminal Server system, and it can be the most common limitation on systems </w:t>
      </w:r>
      <w:r w:rsidR="00562967" w:rsidRPr="00BC2F9C">
        <w:t xml:space="preserve">that are </w:t>
      </w:r>
      <w:r w:rsidRPr="00BC2F9C">
        <w:t>deployed in the field.</w:t>
      </w:r>
    </w:p>
    <w:p w:rsidR="00785EF2" w:rsidRPr="00BC2F9C" w:rsidRDefault="00785EF2" w:rsidP="00785EF2">
      <w:pPr>
        <w:pStyle w:val="BodyTextLink"/>
      </w:pPr>
      <w:r w:rsidRPr="00BC2F9C">
        <w:t xml:space="preserve">The disk activity </w:t>
      </w:r>
      <w:r w:rsidR="00562967" w:rsidRPr="00BC2F9C">
        <w:t xml:space="preserve">that is </w:t>
      </w:r>
      <w:r w:rsidRPr="00BC2F9C">
        <w:t xml:space="preserve">generated on a typical Terminal Server system </w:t>
      </w:r>
      <w:r w:rsidR="00291D36" w:rsidRPr="00BC2F9C">
        <w:t>affects</w:t>
      </w:r>
      <w:r w:rsidRPr="00BC2F9C">
        <w:t xml:space="preserve"> the following three areas:</w:t>
      </w:r>
    </w:p>
    <w:p w:rsidR="00785EF2" w:rsidRPr="00BC2F9C" w:rsidRDefault="00785EF2" w:rsidP="00785EF2">
      <w:pPr>
        <w:pStyle w:val="BulletList"/>
        <w:tabs>
          <w:tab w:val="num" w:pos="2430"/>
        </w:tabs>
      </w:pPr>
      <w:r w:rsidRPr="00BC2F9C">
        <w:t>System files and application binaries</w:t>
      </w:r>
      <w:r w:rsidR="00562967" w:rsidRPr="00BC2F9C">
        <w:t>.</w:t>
      </w:r>
    </w:p>
    <w:p w:rsidR="00785EF2" w:rsidRPr="00BC2F9C" w:rsidRDefault="00785EF2" w:rsidP="00785EF2">
      <w:pPr>
        <w:pStyle w:val="BulletList"/>
        <w:tabs>
          <w:tab w:val="num" w:pos="2430"/>
        </w:tabs>
      </w:pPr>
      <w:r w:rsidRPr="00BC2F9C">
        <w:t>Pagefiles</w:t>
      </w:r>
      <w:r w:rsidR="00562967" w:rsidRPr="00BC2F9C">
        <w:t>.</w:t>
      </w:r>
    </w:p>
    <w:p w:rsidR="00785EF2" w:rsidRPr="00BC2F9C" w:rsidRDefault="00785EF2" w:rsidP="00785EF2">
      <w:pPr>
        <w:pStyle w:val="BulletList"/>
        <w:tabs>
          <w:tab w:val="num" w:pos="2430"/>
        </w:tabs>
      </w:pPr>
      <w:r w:rsidRPr="00BC2F9C">
        <w:t>User profiles and user data</w:t>
      </w:r>
      <w:r w:rsidR="00562967" w:rsidRPr="00BC2F9C">
        <w:t>.</w:t>
      </w:r>
    </w:p>
    <w:p w:rsidR="00785EF2" w:rsidRPr="00BC2F9C" w:rsidRDefault="00785EF2" w:rsidP="00785EF2">
      <w:pPr>
        <w:pStyle w:val="Le"/>
      </w:pPr>
    </w:p>
    <w:p w:rsidR="00785EF2" w:rsidRPr="00BC2F9C" w:rsidRDefault="00785EF2" w:rsidP="00785EF2">
      <w:pPr>
        <w:pStyle w:val="BodyTextLink"/>
      </w:pPr>
      <w:r w:rsidRPr="00BC2F9C">
        <w:t xml:space="preserve">Ideally, these three areas should be backed by distinct storage devices. Using RAID configurations or other types of high-performance storage further improves performance. We highly recommend that you use storage adapters with battery-backed cache that allows </w:t>
      </w:r>
      <w:r w:rsidR="00291D36" w:rsidRPr="00BC2F9C">
        <w:t>writeback</w:t>
      </w:r>
      <w:r w:rsidRPr="00BC2F9C">
        <w:t xml:space="preserve"> optimizations. Controllers with </w:t>
      </w:r>
      <w:r w:rsidR="00291D36" w:rsidRPr="00BC2F9C">
        <w:t>writeback</w:t>
      </w:r>
      <w:r w:rsidRPr="00BC2F9C">
        <w:t xml:space="preserve"> cache support offer improved support for synchronous disk writes. Because all users have a</w:t>
      </w:r>
      <w:r w:rsidR="00291D36" w:rsidRPr="00BC2F9C">
        <w:t xml:space="preserve"> separate </w:t>
      </w:r>
      <w:r w:rsidRPr="00BC2F9C">
        <w:t xml:space="preserve">hive, synchronous disk writes are significantly more common on a Terminal Server system. Registry hives are periodically saved to disk by using synchronous write operations. To enable these optimizations, from the Disk Management console, open the </w:t>
      </w:r>
      <w:r w:rsidRPr="00BC2F9C">
        <w:rPr>
          <w:b/>
        </w:rPr>
        <w:t>Properties</w:t>
      </w:r>
      <w:r w:rsidRPr="00BC2F9C">
        <w:t xml:space="preserve"> dialog box for the </w:t>
      </w:r>
      <w:r w:rsidR="00291D36" w:rsidRPr="00BC2F9C">
        <w:t>destination disk</w:t>
      </w:r>
      <w:r w:rsidRPr="00BC2F9C">
        <w:t xml:space="preserve"> and, on the </w:t>
      </w:r>
      <w:r w:rsidRPr="00BC2F9C">
        <w:rPr>
          <w:b/>
        </w:rPr>
        <w:t>Policies</w:t>
      </w:r>
      <w:r w:rsidRPr="00BC2F9C">
        <w:t xml:space="preserve"> tab, select the </w:t>
      </w:r>
      <w:r w:rsidRPr="00BC2F9C">
        <w:rPr>
          <w:b/>
        </w:rPr>
        <w:t>Enable write caching on the disk</w:t>
      </w:r>
      <w:r w:rsidRPr="00BC2F9C">
        <w:t xml:space="preserve"> and </w:t>
      </w:r>
      <w:r w:rsidRPr="00BC2F9C">
        <w:rPr>
          <w:b/>
        </w:rPr>
        <w:t>Enable advanced performance</w:t>
      </w:r>
      <w:r w:rsidRPr="00BC2F9C">
        <w:t xml:space="preserve"> check boxes.</w:t>
      </w:r>
    </w:p>
    <w:p w:rsidR="00785EF2" w:rsidRPr="00BC2F9C" w:rsidRDefault="00785EF2" w:rsidP="00785EF2">
      <w:pPr>
        <w:pStyle w:val="BodyText"/>
      </w:pPr>
      <w:r w:rsidRPr="00BC2F9C">
        <w:t xml:space="preserve">For more specific storage tunings, see the guidelines in </w:t>
      </w:r>
      <w:r w:rsidR="003F60D7" w:rsidRPr="00BC2F9C">
        <w:t>“</w:t>
      </w:r>
      <w:hyperlink w:anchor="_Performance_Tuning_for_1" w:history="1">
        <w:r w:rsidRPr="00BC2F9C">
          <w:rPr>
            <w:rStyle w:val="Hyperlink"/>
          </w:rPr>
          <w:t>Performance Tuning for Storage Subsystem</w:t>
        </w:r>
      </w:hyperlink>
      <w:r w:rsidR="003F60D7" w:rsidRPr="00BC2F9C">
        <w:t>”</w:t>
      </w:r>
      <w:r w:rsidRPr="00BC2F9C">
        <w:t xml:space="preserve"> earlier in this guide.</w:t>
      </w:r>
    </w:p>
    <w:p w:rsidR="00785EF2" w:rsidRPr="00BC2F9C" w:rsidRDefault="00785EF2" w:rsidP="00785EF2">
      <w:pPr>
        <w:pStyle w:val="Heading3"/>
      </w:pPr>
      <w:bookmarkStart w:id="187" w:name="_Toc200504849"/>
      <w:r w:rsidRPr="00BC2F9C">
        <w:lastRenderedPageBreak/>
        <w:t>Network</w:t>
      </w:r>
      <w:bookmarkEnd w:id="187"/>
    </w:p>
    <w:p w:rsidR="00785EF2" w:rsidRPr="00BC2F9C" w:rsidRDefault="00785EF2" w:rsidP="00785EF2">
      <w:pPr>
        <w:pStyle w:val="BodyTextLink"/>
      </w:pPr>
      <w:r w:rsidRPr="00BC2F9C">
        <w:t>Network usage includes two main categories:</w:t>
      </w:r>
    </w:p>
    <w:p w:rsidR="004D64E1" w:rsidRPr="00BC2F9C" w:rsidRDefault="00785EF2" w:rsidP="00785EF2">
      <w:pPr>
        <w:pStyle w:val="BulletList"/>
        <w:keepNext/>
        <w:numPr>
          <w:ilvl w:val="0"/>
          <w:numId w:val="20"/>
        </w:numPr>
      </w:pPr>
      <w:r w:rsidRPr="00BC2F9C">
        <w:t xml:space="preserve">Terminal Server connections traffic in which usage is determined almost exclusively by the drawing patterns exhibited by the </w:t>
      </w:r>
      <w:r w:rsidR="00291D36" w:rsidRPr="00BC2F9C">
        <w:t>applications that are running</w:t>
      </w:r>
      <w:r w:rsidRPr="00BC2F9C">
        <w:t xml:space="preserve"> inside the sessions and the redirected devices I/O traffic.</w:t>
      </w:r>
    </w:p>
    <w:p w:rsidR="00785EF2" w:rsidRPr="00BC2F9C" w:rsidRDefault="00785EF2" w:rsidP="00785EF2">
      <w:pPr>
        <w:pStyle w:val="BodyTextIndent"/>
      </w:pPr>
      <w:r w:rsidRPr="00BC2F9C">
        <w:t xml:space="preserve">For example, applications handling text processing and data input consume bandwidth </w:t>
      </w:r>
      <w:r w:rsidR="00291D36" w:rsidRPr="00BC2F9C">
        <w:t xml:space="preserve">of approximately </w:t>
      </w:r>
      <w:r w:rsidRPr="00BC2F9C">
        <w:t xml:space="preserve">10 to 100 Kb per second, whereas rich graphics and video playback cause significant increases in bandwidth usage. We do not recommend video playback over Terminal Server connections because desktop remoting is not optimized to support the high frame rate rendering </w:t>
      </w:r>
      <w:r w:rsidR="004133FE" w:rsidRPr="00BC2F9C">
        <w:t xml:space="preserve">that is </w:t>
      </w:r>
      <w:r w:rsidRPr="00BC2F9C">
        <w:t xml:space="preserve">associated with video playback. Frequent use of device redirection </w:t>
      </w:r>
      <w:r w:rsidR="00291D36" w:rsidRPr="00BC2F9C">
        <w:t>features such as</w:t>
      </w:r>
      <w:r w:rsidRPr="00BC2F9C">
        <w:t xml:space="preserve"> file, clipboard, printer, or audio redirection also significant</w:t>
      </w:r>
      <w:r w:rsidR="004133FE" w:rsidRPr="00BC2F9C">
        <w:t>ly</w:t>
      </w:r>
      <w:r w:rsidRPr="00BC2F9C">
        <w:t xml:space="preserve"> increase</w:t>
      </w:r>
      <w:r w:rsidR="004133FE" w:rsidRPr="00BC2F9C">
        <w:t>s</w:t>
      </w:r>
      <w:r w:rsidRPr="00BC2F9C">
        <w:t xml:space="preserve"> network traffic. </w:t>
      </w:r>
      <w:r w:rsidR="00291D36" w:rsidRPr="00BC2F9C">
        <w:t>Generally</w:t>
      </w:r>
      <w:r w:rsidRPr="00BC2F9C">
        <w:t>, a single 1</w:t>
      </w:r>
      <w:r w:rsidRPr="00BC2F9C">
        <w:noBreakHyphen/>
        <w:t>GB adapter is satisfactory for most systems.</w:t>
      </w:r>
    </w:p>
    <w:p w:rsidR="004D64E1" w:rsidRPr="00BC2F9C" w:rsidRDefault="00785EF2" w:rsidP="00785EF2">
      <w:pPr>
        <w:pStyle w:val="BulletList"/>
        <w:tabs>
          <w:tab w:val="num" w:pos="2430"/>
        </w:tabs>
      </w:pPr>
      <w:r w:rsidRPr="00BC2F9C">
        <w:t>Back-end connections such as roaming profiles, application access to file shares, database servers, e-mail servers, and HTTP servers.</w:t>
      </w:r>
    </w:p>
    <w:p w:rsidR="00785EF2" w:rsidRPr="00BC2F9C" w:rsidRDefault="00785EF2" w:rsidP="00785EF2">
      <w:pPr>
        <w:pStyle w:val="BodyTextIndent"/>
      </w:pPr>
      <w:r w:rsidRPr="00BC2F9C">
        <w:t>The volume and profile of network traffic is specific to each deployment.</w:t>
      </w:r>
    </w:p>
    <w:p w:rsidR="00785EF2" w:rsidRPr="00BC2F9C" w:rsidRDefault="00785EF2" w:rsidP="00785EF2">
      <w:pPr>
        <w:pStyle w:val="Heading2"/>
      </w:pPr>
      <w:bookmarkStart w:id="188" w:name="_Toc180287499"/>
      <w:bookmarkStart w:id="189" w:name="_Toc200504850"/>
      <w:r w:rsidRPr="00BC2F9C">
        <w:t>Tuning Applications for Terminal Server</w:t>
      </w:r>
      <w:bookmarkEnd w:id="188"/>
      <w:bookmarkEnd w:id="189"/>
    </w:p>
    <w:p w:rsidR="004D64E1" w:rsidRPr="00BC2F9C" w:rsidRDefault="00785EF2" w:rsidP="00785EF2">
      <w:pPr>
        <w:pStyle w:val="BodyText"/>
      </w:pPr>
      <w:r w:rsidRPr="00BC2F9C">
        <w:t xml:space="preserve">Most of the CPU usage on a Terminal Server system is driven by applications. Desktop applications are usually optimized toward responsiveness with the goal of minimizing </w:t>
      </w:r>
      <w:r w:rsidR="00291D36" w:rsidRPr="00BC2F9C">
        <w:t>how long</w:t>
      </w:r>
      <w:r w:rsidRPr="00BC2F9C">
        <w:t xml:space="preserve"> it takes an application to respond to a user request. However, in a server environment it is equally important to minimize the total amount of CPU </w:t>
      </w:r>
      <w:r w:rsidR="00A50918" w:rsidRPr="00BC2F9C">
        <w:t xml:space="preserve">that is </w:t>
      </w:r>
      <w:r w:rsidRPr="00BC2F9C">
        <w:t xml:space="preserve">used to complete an action to avoid </w:t>
      </w:r>
      <w:r w:rsidR="00291D36" w:rsidRPr="00BC2F9C">
        <w:t>adversely affecting</w:t>
      </w:r>
      <w:r w:rsidRPr="00BC2F9C">
        <w:t xml:space="preserve"> other sessions.</w:t>
      </w:r>
    </w:p>
    <w:p w:rsidR="00785EF2" w:rsidRPr="00BC2F9C" w:rsidRDefault="00785EF2" w:rsidP="00785EF2">
      <w:pPr>
        <w:pStyle w:val="BodyTextLink"/>
      </w:pPr>
      <w:r w:rsidRPr="00BC2F9C">
        <w:t xml:space="preserve">Consider the following suggestions </w:t>
      </w:r>
      <w:r w:rsidR="00291D36" w:rsidRPr="00BC2F9C">
        <w:t>when you configure</w:t>
      </w:r>
      <w:r w:rsidRPr="00BC2F9C">
        <w:t xml:space="preserve"> applications to be used on a Terminal Serve system:</w:t>
      </w:r>
    </w:p>
    <w:p w:rsidR="004D64E1" w:rsidRPr="00BC2F9C" w:rsidRDefault="00785EF2" w:rsidP="00785EF2">
      <w:pPr>
        <w:pStyle w:val="BulletList"/>
        <w:tabs>
          <w:tab w:val="num" w:pos="2430"/>
        </w:tabs>
      </w:pPr>
      <w:r w:rsidRPr="00BC2F9C">
        <w:t>Minimize background/Idle loop processing.</w:t>
      </w:r>
    </w:p>
    <w:p w:rsidR="004D64E1" w:rsidRPr="00BC2F9C" w:rsidRDefault="00785EF2" w:rsidP="00785EF2">
      <w:pPr>
        <w:pStyle w:val="BodyTextIndent"/>
      </w:pPr>
      <w:r w:rsidRPr="00BC2F9C">
        <w:t>Typical examples are disabling background grammar/spell checking, data indexing for search, and background saves.</w:t>
      </w:r>
    </w:p>
    <w:p w:rsidR="004D64E1" w:rsidRPr="00BC2F9C" w:rsidRDefault="00785EF2" w:rsidP="00785EF2">
      <w:pPr>
        <w:pStyle w:val="BulletList"/>
        <w:tabs>
          <w:tab w:val="num" w:pos="2430"/>
        </w:tabs>
      </w:pPr>
      <w:r w:rsidRPr="00BC2F9C">
        <w:t>Minimize how often an application polls to do a state check or update.</w:t>
      </w:r>
    </w:p>
    <w:p w:rsidR="00785EF2" w:rsidRPr="00BC2F9C" w:rsidRDefault="00785EF2" w:rsidP="00785EF2">
      <w:pPr>
        <w:pStyle w:val="BodyTextIndent"/>
      </w:pPr>
      <w:r w:rsidRPr="00BC2F9C">
        <w:t xml:space="preserve">Disabling such behaviors or increasing the interval between polling iterations and timer firing significantly benefits CPU usage because the CPU </w:t>
      </w:r>
      <w:r w:rsidR="00DB4E60">
        <w:t>effect</w:t>
      </w:r>
      <w:r w:rsidR="00DB4E60" w:rsidRPr="00BC2F9C">
        <w:t xml:space="preserve"> </w:t>
      </w:r>
      <w:r w:rsidRPr="00BC2F9C">
        <w:t xml:space="preserve">of such activities is quickly amplified for </w:t>
      </w:r>
      <w:r w:rsidR="00A50918" w:rsidRPr="00BC2F9C">
        <w:t xml:space="preserve">many </w:t>
      </w:r>
      <w:r w:rsidRPr="00BC2F9C">
        <w:t xml:space="preserve">active sessions. Typical examples are connection status icons and status bar information </w:t>
      </w:r>
      <w:r w:rsidR="00291D36" w:rsidRPr="00BC2F9C">
        <w:t>update</w:t>
      </w:r>
      <w:r w:rsidR="00A50918" w:rsidRPr="00BC2F9C">
        <w:t>s</w:t>
      </w:r>
      <w:r w:rsidRPr="00BC2F9C">
        <w:t>.</w:t>
      </w:r>
    </w:p>
    <w:p w:rsidR="004D64E1" w:rsidRPr="00BC2F9C" w:rsidRDefault="00785EF2" w:rsidP="00785EF2">
      <w:pPr>
        <w:pStyle w:val="BulletList"/>
        <w:tabs>
          <w:tab w:val="num" w:pos="2430"/>
        </w:tabs>
      </w:pPr>
      <w:r w:rsidRPr="00BC2F9C">
        <w:t>Minimize resource contention between applications by reducing their synchronization frequency with that resource.</w:t>
      </w:r>
    </w:p>
    <w:p w:rsidR="00785EF2" w:rsidRPr="00BC2F9C" w:rsidRDefault="00785EF2" w:rsidP="00785EF2">
      <w:pPr>
        <w:pStyle w:val="BodyTextIndent"/>
      </w:pPr>
      <w:r w:rsidRPr="00BC2F9C">
        <w:t>Examples of such resources include registry keys and configuration files. Examples of such application components and features are status indicator (like shell notifications), background indexing or change monitoring, and offline synchronization.</w:t>
      </w:r>
    </w:p>
    <w:p w:rsidR="004D64E1" w:rsidRPr="00BC2F9C" w:rsidRDefault="00785EF2" w:rsidP="00785EF2">
      <w:pPr>
        <w:pStyle w:val="BulletList"/>
        <w:tabs>
          <w:tab w:val="num" w:pos="2430"/>
        </w:tabs>
      </w:pPr>
      <w:r w:rsidRPr="00BC2F9C">
        <w:t xml:space="preserve">Disable unnecessary processes that are registered to be </w:t>
      </w:r>
      <w:r w:rsidR="00291D36" w:rsidRPr="00BC2F9C">
        <w:t>started</w:t>
      </w:r>
      <w:r w:rsidRPr="00BC2F9C">
        <w:t xml:space="preserve"> at user logon or session startup.</w:t>
      </w:r>
    </w:p>
    <w:p w:rsidR="00785EF2" w:rsidRPr="00BC2F9C" w:rsidRDefault="00785EF2" w:rsidP="00785EF2">
      <w:pPr>
        <w:pStyle w:val="BodyTextIndent"/>
      </w:pPr>
      <w:r w:rsidRPr="00BC2F9C">
        <w:t xml:space="preserve">These processes can significantly contribute to the CPU cost of creating a new session for the user, which </w:t>
      </w:r>
      <w:r w:rsidR="00291D36" w:rsidRPr="00BC2F9C">
        <w:t>generally</w:t>
      </w:r>
      <w:r w:rsidRPr="00BC2F9C">
        <w:t xml:space="preserve"> is a CPU-intensive process and can be very </w:t>
      </w:r>
      <w:r w:rsidRPr="00BC2F9C">
        <w:lastRenderedPageBreak/>
        <w:t xml:space="preserve">expensive in morning scenarios. Use MsConfig.exe or MsInfo32.exe </w:t>
      </w:r>
      <w:r w:rsidR="00291D36" w:rsidRPr="00BC2F9C">
        <w:t>to obtain</w:t>
      </w:r>
      <w:r w:rsidRPr="00BC2F9C">
        <w:t xml:space="preserve"> a list of processes that are </w:t>
      </w:r>
      <w:r w:rsidR="00291D36" w:rsidRPr="00BC2F9C">
        <w:t>started</w:t>
      </w:r>
      <w:r w:rsidRPr="00BC2F9C">
        <w:t xml:space="preserve"> at user logon.</w:t>
      </w:r>
    </w:p>
    <w:p w:rsidR="004D64E1" w:rsidRPr="00BC2F9C" w:rsidRDefault="00785EF2" w:rsidP="00785EF2">
      <w:pPr>
        <w:pStyle w:val="BulletList"/>
        <w:keepNext/>
        <w:tabs>
          <w:tab w:val="num" w:pos="2430"/>
        </w:tabs>
      </w:pPr>
      <w:r w:rsidRPr="00BC2F9C">
        <w:t>When possible, avoid multimedia application components for Terminal Server deployments.</w:t>
      </w:r>
    </w:p>
    <w:p w:rsidR="00785EF2" w:rsidRPr="00BC2F9C" w:rsidRDefault="00785EF2" w:rsidP="00785EF2">
      <w:pPr>
        <w:pStyle w:val="BodyTextIndent"/>
      </w:pPr>
      <w:r w:rsidRPr="00BC2F9C">
        <w:t>Video playback causes high bandwidth usage for the Terminal Server connection, and audio playback causes high bandwidth usage on the audio redirection channel. Also, multimedia processing (encoding and decoding, mixing, and so on) has a significant CPU usage cost.</w:t>
      </w:r>
    </w:p>
    <w:p w:rsidR="00785EF2" w:rsidRPr="00BC2F9C" w:rsidRDefault="00785EF2" w:rsidP="00785EF2">
      <w:pPr>
        <w:pStyle w:val="Le"/>
      </w:pPr>
    </w:p>
    <w:p w:rsidR="00785EF2" w:rsidRPr="00BC2F9C" w:rsidRDefault="00291D36" w:rsidP="00785EF2">
      <w:pPr>
        <w:pStyle w:val="BodyTextLink"/>
      </w:pPr>
      <w:r w:rsidRPr="00BC2F9C">
        <w:t xml:space="preserve">For </w:t>
      </w:r>
      <w:r w:rsidR="00785EF2" w:rsidRPr="00BC2F9C">
        <w:t>memory consumption, consider the following suggestions:</w:t>
      </w:r>
    </w:p>
    <w:p w:rsidR="004D64E1" w:rsidRPr="00BC2F9C" w:rsidRDefault="00785EF2" w:rsidP="00785EF2">
      <w:pPr>
        <w:pStyle w:val="BulletList"/>
        <w:tabs>
          <w:tab w:val="num" w:pos="2430"/>
        </w:tabs>
      </w:pPr>
      <w:r w:rsidRPr="00BC2F9C">
        <w:t>Verify that dlls that applications load are not relocated at load.</w:t>
      </w:r>
    </w:p>
    <w:p w:rsidR="00785EF2" w:rsidRPr="00BC2F9C" w:rsidRDefault="00785EF2" w:rsidP="00785EF2">
      <w:pPr>
        <w:pStyle w:val="BodyTextIndent"/>
      </w:pPr>
      <w:r w:rsidRPr="00BC2F9C">
        <w:t>If dlls are relocated, it is impossible to share their code across sessions, which significantly increases the footprint of a session. This is one of the most common memory-related performance problems in Terminal Server.</w:t>
      </w:r>
    </w:p>
    <w:p w:rsidR="004D64E1" w:rsidRPr="00BC2F9C" w:rsidRDefault="00785EF2" w:rsidP="00785EF2">
      <w:pPr>
        <w:pStyle w:val="BulletList"/>
        <w:tabs>
          <w:tab w:val="num" w:pos="2430"/>
        </w:tabs>
      </w:pPr>
      <w:r w:rsidRPr="00BC2F9C">
        <w:t xml:space="preserve">For </w:t>
      </w:r>
      <w:r w:rsidR="00291D36" w:rsidRPr="00BC2F9C">
        <w:t>c</w:t>
      </w:r>
      <w:r w:rsidRPr="00BC2F9C">
        <w:t xml:space="preserve">ommon </w:t>
      </w:r>
      <w:r w:rsidR="00291D36" w:rsidRPr="00BC2F9C">
        <w:t>l</w:t>
      </w:r>
      <w:r w:rsidRPr="00BC2F9C">
        <w:t xml:space="preserve">anguage </w:t>
      </w:r>
      <w:r w:rsidR="00291D36" w:rsidRPr="00BC2F9C">
        <w:t>r</w:t>
      </w:r>
      <w:r w:rsidRPr="00BC2F9C">
        <w:t>untime (CLR) applications, use Native Image Generator (Ngen.exe) to increase page sharing and reduce CPU overhead.</w:t>
      </w:r>
    </w:p>
    <w:p w:rsidR="00785EF2" w:rsidRPr="00BC2F9C" w:rsidRDefault="00785EF2" w:rsidP="00785EF2">
      <w:pPr>
        <w:pStyle w:val="BodyTextIndent"/>
      </w:pPr>
      <w:r w:rsidRPr="00BC2F9C">
        <w:t>When possible, apply similar techniques to other similar execution engines.</w:t>
      </w:r>
    </w:p>
    <w:p w:rsidR="00785EF2" w:rsidRPr="00BC2F9C" w:rsidRDefault="00785EF2" w:rsidP="00785EF2">
      <w:pPr>
        <w:pStyle w:val="Heading2"/>
      </w:pPr>
      <w:bookmarkStart w:id="190" w:name="_Toc180287500"/>
      <w:bookmarkStart w:id="191" w:name="_Toc200504851"/>
      <w:r w:rsidRPr="00BC2F9C">
        <w:t>Terminal Server Tuning Parameters</w:t>
      </w:r>
      <w:bookmarkEnd w:id="190"/>
      <w:bookmarkEnd w:id="191"/>
    </w:p>
    <w:p w:rsidR="00785EF2" w:rsidRPr="00BC2F9C" w:rsidRDefault="00785EF2" w:rsidP="00785EF2">
      <w:pPr>
        <w:pStyle w:val="Heading3"/>
      </w:pPr>
      <w:bookmarkStart w:id="192" w:name="_Toc200504852"/>
      <w:r w:rsidRPr="00BC2F9C">
        <w:t>Page</w:t>
      </w:r>
      <w:r w:rsidR="0031401C" w:rsidRPr="00BC2F9C">
        <w:t>f</w:t>
      </w:r>
      <w:r w:rsidRPr="00BC2F9C">
        <w:t>ile</w:t>
      </w:r>
      <w:bookmarkEnd w:id="192"/>
    </w:p>
    <w:p w:rsidR="00785EF2" w:rsidRPr="00BC2F9C" w:rsidRDefault="00785EF2" w:rsidP="00785EF2">
      <w:pPr>
        <w:pStyle w:val="BodyText"/>
      </w:pPr>
      <w:r w:rsidRPr="00BC2F9C">
        <w:t xml:space="preserve">Insufficient pagefile can cause memory allocation failures either in applications or system components. A general guideline is that the combined size of the pagefiles should be two to three times larger than the physical memory size. You can use the Memory\Committed Bytes performance counter to monitor </w:t>
      </w:r>
      <w:r w:rsidR="00DB4E60">
        <w:t xml:space="preserve">how much </w:t>
      </w:r>
      <w:r w:rsidRPr="00BC2F9C">
        <w:t xml:space="preserve">committed virtual memory </w:t>
      </w:r>
      <w:r w:rsidR="00DB4E60">
        <w:t xml:space="preserve">is </w:t>
      </w:r>
      <w:r w:rsidRPr="00BC2F9C">
        <w:t xml:space="preserve">on the system. When the value of this counter reaches close to the total combined size of physical memory and pagefiles, memory allocation begins to fail. </w:t>
      </w:r>
      <w:r w:rsidR="00291D36" w:rsidRPr="00BC2F9C">
        <w:t>Because of</w:t>
      </w:r>
      <w:r w:rsidRPr="00BC2F9C">
        <w:t xml:space="preserve"> </w:t>
      </w:r>
      <w:r w:rsidR="00291D36" w:rsidRPr="00BC2F9C">
        <w:t>significant</w:t>
      </w:r>
      <w:r w:rsidRPr="00BC2F9C">
        <w:t xml:space="preserve"> disk I/O activity </w:t>
      </w:r>
      <w:r w:rsidR="00A50918" w:rsidRPr="00BC2F9C">
        <w:t xml:space="preserve">that </w:t>
      </w:r>
      <w:r w:rsidRPr="00BC2F9C">
        <w:t>pagefile access</w:t>
      </w:r>
      <w:r w:rsidR="00A50918" w:rsidRPr="00BC2F9C">
        <w:t xml:space="preserve"> generates</w:t>
      </w:r>
      <w:r w:rsidRPr="00BC2F9C">
        <w:t>, consider using a dedicated storage device for the pagefile, ideally a high-performance one such as a RAID array.</w:t>
      </w:r>
    </w:p>
    <w:p w:rsidR="00785EF2" w:rsidRPr="00BC2F9C" w:rsidRDefault="00785EF2" w:rsidP="00785EF2">
      <w:pPr>
        <w:pStyle w:val="Heading3"/>
      </w:pPr>
      <w:bookmarkStart w:id="193" w:name="_Toc200504853"/>
      <w:r w:rsidRPr="00BC2F9C">
        <w:t>Antivirus and Antispyware</w:t>
      </w:r>
      <w:bookmarkEnd w:id="193"/>
    </w:p>
    <w:p w:rsidR="00785EF2" w:rsidRPr="00BC2F9C" w:rsidRDefault="00785EF2" w:rsidP="00785EF2">
      <w:pPr>
        <w:pStyle w:val="BodyText"/>
      </w:pPr>
      <w:r w:rsidRPr="00BC2F9C">
        <w:t xml:space="preserve">Installing antivirus and antispyware software on a Terminal Server </w:t>
      </w:r>
      <w:r w:rsidR="00A50918" w:rsidRPr="00BC2F9C">
        <w:t xml:space="preserve">greatly </w:t>
      </w:r>
      <w:r w:rsidR="00BC2F9C">
        <w:t>a</w:t>
      </w:r>
      <w:r w:rsidR="00291D36" w:rsidRPr="00BC2F9C">
        <w:t>ffect</w:t>
      </w:r>
      <w:r w:rsidR="00A50918" w:rsidRPr="00BC2F9C">
        <w:t>s</w:t>
      </w:r>
      <w:r w:rsidR="00291D36" w:rsidRPr="00BC2F9C">
        <w:t xml:space="preserve"> </w:t>
      </w:r>
      <w:r w:rsidRPr="00BC2F9C">
        <w:t xml:space="preserve">overall system performance, especially on CPU usage. We highly recommend that you exclude from the active monitoring list all the folders that hold temporary files, especially those that services and other system components generate. Generally, antispyware software has a much more significant performance </w:t>
      </w:r>
      <w:r w:rsidR="00291D36" w:rsidRPr="00BC2F9C">
        <w:t>effect</w:t>
      </w:r>
      <w:r w:rsidRPr="00BC2F9C">
        <w:t xml:space="preserve"> than antivirus software does and should be installed only </w:t>
      </w:r>
      <w:r w:rsidR="00291D36" w:rsidRPr="00BC2F9C">
        <w:t>when it is necessary</w:t>
      </w:r>
      <w:r w:rsidRPr="00BC2F9C">
        <w:t>.</w:t>
      </w:r>
    </w:p>
    <w:p w:rsidR="00785EF2" w:rsidRPr="00BC2F9C" w:rsidRDefault="00785EF2" w:rsidP="00785EF2">
      <w:pPr>
        <w:pStyle w:val="Heading3"/>
      </w:pPr>
      <w:bookmarkStart w:id="194" w:name="_Toc200504854"/>
      <w:r w:rsidRPr="00BC2F9C">
        <w:t>Task Scheduler</w:t>
      </w:r>
      <w:bookmarkEnd w:id="194"/>
    </w:p>
    <w:p w:rsidR="00785EF2" w:rsidRPr="00BC2F9C" w:rsidRDefault="00785EF2" w:rsidP="00785EF2">
      <w:pPr>
        <w:pStyle w:val="BodyText"/>
      </w:pPr>
      <w:r w:rsidRPr="00BC2F9C">
        <w:t xml:space="preserve">Task Scheduler (which </w:t>
      </w:r>
      <w:r w:rsidR="00291D36" w:rsidRPr="00BC2F9C">
        <w:t>can be accessed</w:t>
      </w:r>
      <w:r w:rsidRPr="00BC2F9C">
        <w:t xml:space="preserve"> under </w:t>
      </w:r>
      <w:r w:rsidRPr="00BC2F9C">
        <w:rPr>
          <w:b/>
        </w:rPr>
        <w:t>All Programs</w:t>
      </w:r>
      <w:r w:rsidRPr="00BC2F9C">
        <w:t xml:space="preserve"> &gt; </w:t>
      </w:r>
      <w:r w:rsidRPr="00BC2F9C">
        <w:rPr>
          <w:b/>
        </w:rPr>
        <w:t>Accessories</w:t>
      </w:r>
      <w:r w:rsidRPr="00BC2F9C">
        <w:t xml:space="preserve"> &gt; </w:t>
      </w:r>
      <w:r w:rsidRPr="00BC2F9C">
        <w:rPr>
          <w:b/>
        </w:rPr>
        <w:t>System Tools</w:t>
      </w:r>
      <w:r w:rsidRPr="00BC2F9C">
        <w:t xml:space="preserve">) </w:t>
      </w:r>
      <w:r w:rsidR="00291D36" w:rsidRPr="00BC2F9C">
        <w:t>lets you</w:t>
      </w:r>
      <w:r w:rsidRPr="00BC2F9C">
        <w:t xml:space="preserve"> examine the list of tasks that are scheduled for different events. For Terminal Server, it is useful to focus specifically on the tasks that are configured to run on idle, at user logon, or on session connect and disconnect. Because of the specifics assumptions of the deployment, many of these tasks </w:t>
      </w:r>
      <w:r w:rsidR="00213667" w:rsidRPr="00BC2F9C">
        <w:t xml:space="preserve">might </w:t>
      </w:r>
      <w:r w:rsidRPr="00BC2F9C">
        <w:t>be unnecessary.</w:t>
      </w:r>
    </w:p>
    <w:p w:rsidR="00785EF2" w:rsidRPr="00BC2F9C" w:rsidRDefault="00785EF2" w:rsidP="00785EF2">
      <w:pPr>
        <w:pStyle w:val="Heading3"/>
      </w:pPr>
      <w:bookmarkStart w:id="195" w:name="_Toc200504855"/>
      <w:r w:rsidRPr="00BC2F9C">
        <w:lastRenderedPageBreak/>
        <w:t>Desktop Notification Icons</w:t>
      </w:r>
      <w:bookmarkEnd w:id="195"/>
    </w:p>
    <w:p w:rsidR="00785EF2" w:rsidRPr="00BC2F9C" w:rsidRDefault="00785EF2" w:rsidP="00785EF2">
      <w:pPr>
        <w:pStyle w:val="BodyText"/>
      </w:pPr>
      <w:r w:rsidRPr="00BC2F9C">
        <w:t xml:space="preserve">Notification icons on the Desktop can have </w:t>
      </w:r>
      <w:r w:rsidR="00291D36" w:rsidRPr="00BC2F9C">
        <w:t>fairly</w:t>
      </w:r>
      <w:r w:rsidRPr="00BC2F9C">
        <w:t xml:space="preserve"> expensive refreshing mechanisms. You can use </w:t>
      </w:r>
      <w:r w:rsidRPr="00BC2F9C">
        <w:rPr>
          <w:b/>
        </w:rPr>
        <w:t>Customize Notifications Icons</w:t>
      </w:r>
      <w:r w:rsidRPr="00BC2F9C">
        <w:t xml:space="preserve"> to examine the list of notifications that are available in the system. Generally, it is best to disable unnecessary notifications by either removing the component that registers them from the startup list or by changing the configuration on applications and system components to disable them.</w:t>
      </w:r>
    </w:p>
    <w:p w:rsidR="004D64E1" w:rsidRPr="00BC2F9C" w:rsidRDefault="009350AA" w:rsidP="00785EF2">
      <w:pPr>
        <w:pStyle w:val="BodyText"/>
      </w:pPr>
      <w:r w:rsidRPr="00BC2F9C">
        <w:t>You can implement t</w:t>
      </w:r>
      <w:r w:rsidR="00785EF2" w:rsidRPr="00BC2F9C">
        <w:t xml:space="preserve">he following tuning parameters by opening the MMC snap-in for Group Policy (gpedit.smc) and making the respective changes under </w:t>
      </w:r>
      <w:r w:rsidR="00785EF2" w:rsidRPr="00BC2F9C">
        <w:rPr>
          <w:b/>
        </w:rPr>
        <w:t>Computer Configuration</w:t>
      </w:r>
      <w:r w:rsidR="00785EF2" w:rsidRPr="00BC2F9C">
        <w:t xml:space="preserve"> &gt; </w:t>
      </w:r>
      <w:r w:rsidR="00785EF2" w:rsidRPr="00BC2F9C">
        <w:rPr>
          <w:b/>
        </w:rPr>
        <w:t>Administrative Templates</w:t>
      </w:r>
      <w:r w:rsidR="00785EF2" w:rsidRPr="00BC2F9C">
        <w:t xml:space="preserve"> &gt; </w:t>
      </w:r>
      <w:r w:rsidR="00785EF2" w:rsidRPr="00BC2F9C">
        <w:rPr>
          <w:b/>
        </w:rPr>
        <w:t>Windows Components</w:t>
      </w:r>
      <w:r w:rsidR="00785EF2" w:rsidRPr="00BC2F9C">
        <w:t xml:space="preserve"> &gt; </w:t>
      </w:r>
      <w:r w:rsidR="00785EF2" w:rsidRPr="00BC2F9C">
        <w:rPr>
          <w:b/>
        </w:rPr>
        <w:t>Terminal Services</w:t>
      </w:r>
      <w:r w:rsidR="00785EF2" w:rsidRPr="00BC2F9C">
        <w:t xml:space="preserve"> &gt; </w:t>
      </w:r>
      <w:r w:rsidR="00785EF2" w:rsidRPr="00BC2F9C">
        <w:rPr>
          <w:b/>
        </w:rPr>
        <w:t>Terminal Server</w:t>
      </w:r>
      <w:r w:rsidR="00785EF2" w:rsidRPr="00BC2F9C">
        <w:t>:</w:t>
      </w:r>
    </w:p>
    <w:p w:rsidR="00785EF2" w:rsidRPr="00BC2F9C" w:rsidRDefault="00785EF2" w:rsidP="00785EF2">
      <w:pPr>
        <w:pStyle w:val="BulletList"/>
        <w:tabs>
          <w:tab w:val="num" w:pos="2430"/>
        </w:tabs>
      </w:pPr>
      <w:r w:rsidRPr="00BC2F9C">
        <w:t>Color depth</w:t>
      </w:r>
      <w:r w:rsidR="001B2DC3" w:rsidRPr="00BC2F9C">
        <w:t>.</w:t>
      </w:r>
    </w:p>
    <w:p w:rsidR="004D64E1" w:rsidRPr="00BC2F9C" w:rsidRDefault="00785EF2" w:rsidP="00785EF2">
      <w:pPr>
        <w:pStyle w:val="BodyTextIndent"/>
      </w:pPr>
      <w:r w:rsidRPr="00BC2F9C">
        <w:t xml:space="preserve">Color depth can be adjusted under </w:t>
      </w:r>
      <w:r w:rsidRPr="00BC2F9C">
        <w:rPr>
          <w:b/>
        </w:rPr>
        <w:t>Remote Session Environment</w:t>
      </w:r>
      <w:r w:rsidRPr="00BC2F9C">
        <w:t xml:space="preserve"> &gt; </w:t>
      </w:r>
      <w:r w:rsidRPr="00BC2F9C">
        <w:rPr>
          <w:b/>
        </w:rPr>
        <w:t>Limit Maximum Color Depth</w:t>
      </w:r>
      <w:r w:rsidRPr="00BC2F9C">
        <w:t xml:space="preserve"> with possible values of 8, 15, 16, and 32 bit. The default value is 16 bit, and increasing the bit depth increases memory and bandwidth consumption. </w:t>
      </w:r>
      <w:r w:rsidR="00DB4E60">
        <w:t>Or,</w:t>
      </w:r>
      <w:r w:rsidRPr="00BC2F9C">
        <w:t xml:space="preserve"> the color depth can be adjusted from TSConfig.exe by opening the </w:t>
      </w:r>
      <w:r w:rsidRPr="00BC2F9C">
        <w:rPr>
          <w:b/>
        </w:rPr>
        <w:t>Properties</w:t>
      </w:r>
      <w:r w:rsidRPr="00BC2F9C">
        <w:t xml:space="preserve"> dialog box for a specific connection and, on the </w:t>
      </w:r>
      <w:r w:rsidRPr="00BC2F9C">
        <w:rPr>
          <w:b/>
        </w:rPr>
        <w:t>Client Setting</w:t>
      </w:r>
      <w:r w:rsidRPr="00BC2F9C">
        <w:t xml:space="preserve"> tab, changing the selected value in the drop-down box under </w:t>
      </w:r>
      <w:r w:rsidRPr="00BC2F9C">
        <w:rPr>
          <w:b/>
        </w:rPr>
        <w:t>Color Depth</w:t>
      </w:r>
      <w:r w:rsidRPr="00BC2F9C">
        <w:t xml:space="preserve">. The </w:t>
      </w:r>
      <w:r w:rsidRPr="00BC2F9C">
        <w:rPr>
          <w:b/>
        </w:rPr>
        <w:t>Limit Maximum Color Depth</w:t>
      </w:r>
      <w:r w:rsidRPr="00BC2F9C">
        <w:t xml:space="preserve"> check box must be selected.</w:t>
      </w:r>
    </w:p>
    <w:p w:rsidR="00785EF2" w:rsidRPr="00BC2F9C" w:rsidRDefault="00785EF2" w:rsidP="00785EF2">
      <w:pPr>
        <w:pStyle w:val="BulletList"/>
        <w:tabs>
          <w:tab w:val="num" w:pos="2430"/>
        </w:tabs>
      </w:pPr>
      <w:r w:rsidRPr="00BC2F9C">
        <w:t>Remote Desktop Protocol compression</w:t>
      </w:r>
      <w:r w:rsidR="001B2DC3" w:rsidRPr="00BC2F9C">
        <w:t>.</w:t>
      </w:r>
    </w:p>
    <w:p w:rsidR="00785EF2" w:rsidRPr="00BC2F9C" w:rsidRDefault="00785EF2" w:rsidP="00785EF2">
      <w:pPr>
        <w:pStyle w:val="BodyTextIndent"/>
      </w:pPr>
      <w:r w:rsidRPr="00BC2F9C">
        <w:t xml:space="preserve">Remote Desktop Protocol (RDP) compression can be configured under </w:t>
      </w:r>
      <w:r w:rsidRPr="00BC2F9C">
        <w:rPr>
          <w:b/>
        </w:rPr>
        <w:t>Remote</w:t>
      </w:r>
      <w:r w:rsidR="009350AA" w:rsidRPr="00BC2F9C">
        <w:rPr>
          <w:b/>
        </w:rPr>
        <w:t> </w:t>
      </w:r>
      <w:r w:rsidRPr="00BC2F9C">
        <w:rPr>
          <w:b/>
        </w:rPr>
        <w:t>Session Environment</w:t>
      </w:r>
      <w:r w:rsidRPr="00BC2F9C">
        <w:t xml:space="preserve"> &gt;</w:t>
      </w:r>
      <w:r w:rsidRPr="00BC2F9C">
        <w:rPr>
          <w:b/>
        </w:rPr>
        <w:t xml:space="preserve"> Set compression algorithm for RDP data</w:t>
      </w:r>
      <w:r w:rsidRPr="00BC2F9C">
        <w:t>. Three values are possible:</w:t>
      </w:r>
    </w:p>
    <w:p w:rsidR="00785EF2" w:rsidRPr="00BC2F9C" w:rsidRDefault="00785EF2" w:rsidP="00785EF2">
      <w:pPr>
        <w:pStyle w:val="BulletList2"/>
        <w:tabs>
          <w:tab w:val="num" w:pos="2430"/>
        </w:tabs>
      </w:pPr>
      <w:r w:rsidRPr="00BC2F9C">
        <w:rPr>
          <w:b/>
        </w:rPr>
        <w:t>Optimized to use less memory</w:t>
      </w:r>
      <w:r w:rsidRPr="00BC2F9C">
        <w:t xml:space="preserve"> is the configuration that matches the default Windows </w:t>
      </w:r>
      <w:r w:rsidR="00291D36" w:rsidRPr="00BC2F9C">
        <w:t xml:space="preserve">Server </w:t>
      </w:r>
      <w:r w:rsidRPr="00BC2F9C">
        <w:t xml:space="preserve">2003 configuration. This uses the least amount of memory per session but has the lowest compression ratio and </w:t>
      </w:r>
      <w:r w:rsidR="00291D36" w:rsidRPr="00BC2F9C">
        <w:t>therefore</w:t>
      </w:r>
      <w:r w:rsidRPr="00BC2F9C">
        <w:t xml:space="preserve"> the highest bandwidth consumption.</w:t>
      </w:r>
    </w:p>
    <w:p w:rsidR="00785EF2" w:rsidRPr="00BC2F9C" w:rsidRDefault="00785EF2" w:rsidP="00785EF2">
      <w:pPr>
        <w:pStyle w:val="BulletList2"/>
        <w:tabs>
          <w:tab w:val="num" w:pos="2430"/>
        </w:tabs>
      </w:pPr>
      <w:r w:rsidRPr="00BC2F9C">
        <w:rPr>
          <w:b/>
        </w:rPr>
        <w:t>Balances memory and network bandwidth</w:t>
      </w:r>
      <w:r w:rsidRPr="00BC2F9C">
        <w:t xml:space="preserve"> is the default setting for Windows Server 2008. This has </w:t>
      </w:r>
      <w:r w:rsidR="00291D36" w:rsidRPr="00BC2F9C">
        <w:t>reduced</w:t>
      </w:r>
      <w:r w:rsidRPr="00BC2F9C">
        <w:t xml:space="preserve"> bandwidth consumption while marginally increasing memory consumption (approximately 200 KB per session).</w:t>
      </w:r>
    </w:p>
    <w:p w:rsidR="00785EF2" w:rsidRPr="00BC2F9C" w:rsidRDefault="00785EF2" w:rsidP="00785EF2">
      <w:pPr>
        <w:pStyle w:val="BulletList2"/>
        <w:tabs>
          <w:tab w:val="num" w:pos="2430"/>
        </w:tabs>
      </w:pPr>
      <w:r w:rsidRPr="00BC2F9C">
        <w:rPr>
          <w:b/>
        </w:rPr>
        <w:t>Optimized to use less network bandwidth</w:t>
      </w:r>
      <w:r w:rsidRPr="00BC2F9C">
        <w:t xml:space="preserve"> further reduces network bandwidth usage at a cost of approximately 2 MB per session. This memory is allocated in the kernel virtual address space and can have a significant </w:t>
      </w:r>
      <w:r w:rsidR="00291D36" w:rsidRPr="00BC2F9C">
        <w:t>effect on</w:t>
      </w:r>
      <w:r w:rsidRPr="00BC2F9C">
        <w:t xml:space="preserve"> 32-bit processor-based </w:t>
      </w:r>
      <w:r w:rsidR="00291D36" w:rsidRPr="00BC2F9C">
        <w:t>systems that are running</w:t>
      </w:r>
      <w:r w:rsidRPr="00BC2F9C">
        <w:t xml:space="preserve"> </w:t>
      </w:r>
      <w:r w:rsidR="009350AA" w:rsidRPr="00BC2F9C">
        <w:t xml:space="preserve">a </w:t>
      </w:r>
      <w:r w:rsidR="00291D36" w:rsidRPr="00BC2F9C">
        <w:t>fairly</w:t>
      </w:r>
      <w:r w:rsidRPr="00BC2F9C">
        <w:t xml:space="preserve"> </w:t>
      </w:r>
      <w:r w:rsidR="009350AA" w:rsidRPr="00BC2F9C">
        <w:t xml:space="preserve">large </w:t>
      </w:r>
      <w:r w:rsidRPr="00BC2F9C">
        <w:t xml:space="preserve">number of users. Because 64-bit systems do not have these issues, this setting is recommended if the </w:t>
      </w:r>
      <w:r w:rsidR="00291D36" w:rsidRPr="00BC2F9C">
        <w:t>additional</w:t>
      </w:r>
      <w:r w:rsidRPr="00BC2F9C">
        <w:t xml:space="preserve"> memory cost is </w:t>
      </w:r>
      <w:r w:rsidR="00291D36" w:rsidRPr="00BC2F9C">
        <w:t>considered</w:t>
      </w:r>
      <w:r w:rsidRPr="00BC2F9C">
        <w:t xml:space="preserve"> acceptable. If you want to use this setting, you should assess the maximum number of sessions and test to that level with this setting before placing a server in production.</w:t>
      </w:r>
    </w:p>
    <w:p w:rsidR="00785EF2" w:rsidRPr="00BC2F9C" w:rsidRDefault="00785EF2" w:rsidP="00785EF2">
      <w:pPr>
        <w:pStyle w:val="BulletList"/>
        <w:tabs>
          <w:tab w:val="num" w:pos="2430"/>
        </w:tabs>
      </w:pPr>
      <w:r w:rsidRPr="00BC2F9C">
        <w:t>Device redirection</w:t>
      </w:r>
      <w:r w:rsidR="001B2DC3" w:rsidRPr="00BC2F9C">
        <w:t>.</w:t>
      </w:r>
    </w:p>
    <w:p w:rsidR="00785EF2" w:rsidRPr="00BC2F9C" w:rsidRDefault="00785EF2" w:rsidP="00785EF2">
      <w:pPr>
        <w:pStyle w:val="BodyTextIndent"/>
      </w:pPr>
      <w:r w:rsidRPr="00BC2F9C">
        <w:t xml:space="preserve">Device redirection can be configured under </w:t>
      </w:r>
      <w:r w:rsidRPr="00BC2F9C">
        <w:rPr>
          <w:b/>
        </w:rPr>
        <w:t>Device and Resource Redirection</w:t>
      </w:r>
      <w:r w:rsidRPr="00BC2F9C">
        <w:t xml:space="preserve">. </w:t>
      </w:r>
      <w:r w:rsidR="00DB4E60">
        <w:t>Or,</w:t>
      </w:r>
      <w:r w:rsidRPr="00BC2F9C">
        <w:t xml:space="preserve"> it can be configured through TSConfig by opening the properties for a specific connection such as </w:t>
      </w:r>
      <w:r w:rsidRPr="00BC2F9C">
        <w:rPr>
          <w:b/>
        </w:rPr>
        <w:t>RDP-Tcp</w:t>
      </w:r>
      <w:r w:rsidRPr="00BC2F9C">
        <w:t xml:space="preserve"> and, on the </w:t>
      </w:r>
      <w:r w:rsidRPr="00BC2F9C">
        <w:rPr>
          <w:b/>
        </w:rPr>
        <w:t>Client Settings</w:t>
      </w:r>
      <w:r w:rsidRPr="00BC2F9C">
        <w:t xml:space="preserve"> tab, changing </w:t>
      </w:r>
      <w:r w:rsidRPr="00BC2F9C">
        <w:rPr>
          <w:b/>
        </w:rPr>
        <w:t>Redirection</w:t>
      </w:r>
      <w:r w:rsidRPr="00BC2F9C">
        <w:t xml:space="preserve"> settings.</w:t>
      </w:r>
    </w:p>
    <w:p w:rsidR="00785EF2" w:rsidRPr="00BC2F9C" w:rsidRDefault="00785EF2" w:rsidP="00785EF2">
      <w:pPr>
        <w:pStyle w:val="BodyTextIndent"/>
      </w:pPr>
      <w:r w:rsidRPr="00BC2F9C">
        <w:lastRenderedPageBreak/>
        <w:t xml:space="preserve">Generally, device redirection increases </w:t>
      </w:r>
      <w:r w:rsidR="00FC3A5B">
        <w:t xml:space="preserve">how much </w:t>
      </w:r>
      <w:r w:rsidRPr="00BC2F9C">
        <w:t xml:space="preserve">network bandwidth Terminal Server connections use because data is exchanged between devices on the client machines and processes </w:t>
      </w:r>
      <w:r w:rsidR="009350AA" w:rsidRPr="00BC2F9C">
        <w:t xml:space="preserve">that are </w:t>
      </w:r>
      <w:r w:rsidRPr="00BC2F9C">
        <w:t xml:space="preserve">running in the server session. The extent of the increase is a function of the nature of frequency of operations that are performed by the </w:t>
      </w:r>
      <w:r w:rsidR="00291D36" w:rsidRPr="00BC2F9C">
        <w:t>applications that are running</w:t>
      </w:r>
      <w:r w:rsidRPr="00BC2F9C">
        <w:t xml:space="preserve"> on the server against the redirected devices.</w:t>
      </w:r>
    </w:p>
    <w:p w:rsidR="00785EF2" w:rsidRPr="00BC2F9C" w:rsidRDefault="00785EF2" w:rsidP="00785EF2">
      <w:pPr>
        <w:pStyle w:val="BodyTextIndent"/>
      </w:pPr>
      <w:r w:rsidRPr="00BC2F9C">
        <w:t>Printer redirection and Plug and Play device redirection also increase logon CPU usage. You can redirect printers in two ways:</w:t>
      </w:r>
    </w:p>
    <w:p w:rsidR="00785EF2" w:rsidRPr="00BC2F9C" w:rsidRDefault="00785EF2" w:rsidP="00785EF2">
      <w:pPr>
        <w:pStyle w:val="BulletList2"/>
        <w:tabs>
          <w:tab w:val="num" w:pos="2430"/>
        </w:tabs>
      </w:pPr>
      <w:r w:rsidRPr="00BC2F9C">
        <w:t>Matching printer driver-based redirection when a driver for the printer must be installed on the server. Earlier releases of Windows Server used this method.</w:t>
      </w:r>
    </w:p>
    <w:p w:rsidR="00785EF2" w:rsidRPr="00BC2F9C" w:rsidRDefault="00785EF2" w:rsidP="00785EF2">
      <w:pPr>
        <w:pStyle w:val="BulletList2"/>
        <w:tabs>
          <w:tab w:val="num" w:pos="2430"/>
        </w:tabs>
      </w:pPr>
      <w:r w:rsidRPr="00BC2F9C">
        <w:t>Easy Print printer driver redirection, which is a new method in Windows Server 2008 that uses a common printer driver for all printers.</w:t>
      </w:r>
    </w:p>
    <w:p w:rsidR="00785EF2" w:rsidRPr="00BC2F9C" w:rsidRDefault="00785EF2" w:rsidP="00785EF2">
      <w:pPr>
        <w:pStyle w:val="BodyTextIndent"/>
      </w:pPr>
      <w:r w:rsidRPr="00BC2F9C">
        <w:t xml:space="preserve">We recommend the Easy Print method because it causes less CPU usage for printer installation at connection time. The matching driver method causes </w:t>
      </w:r>
      <w:r w:rsidR="00291D36" w:rsidRPr="00BC2F9C">
        <w:t>increased</w:t>
      </w:r>
      <w:r w:rsidRPr="00BC2F9C">
        <w:t xml:space="preserve"> CPU usage because it requires the spooler service to load different drivers. </w:t>
      </w:r>
      <w:r w:rsidR="00291D36" w:rsidRPr="00BC2F9C">
        <w:t>For</w:t>
      </w:r>
      <w:r w:rsidRPr="00BC2F9C">
        <w:t xml:space="preserve"> bandwidth usage, the Easy Print method causes slightly </w:t>
      </w:r>
      <w:r w:rsidR="00291D36" w:rsidRPr="00BC2F9C">
        <w:t>increased</w:t>
      </w:r>
      <w:r w:rsidRPr="00BC2F9C">
        <w:t xml:space="preserve"> network bandwidth usage, but not significant enough to offset the other performance, manageability, and reliability benefits.</w:t>
      </w:r>
    </w:p>
    <w:p w:rsidR="004D64E1" w:rsidRPr="00BC2F9C" w:rsidRDefault="00785EF2" w:rsidP="00785EF2">
      <w:pPr>
        <w:pStyle w:val="BodyTextIndent"/>
      </w:pPr>
      <w:r w:rsidRPr="00BC2F9C">
        <w:t>Audio redirection is disabled by default because using it causes a steady stream of network traffic. Audio redirection also enables users to run multimedia applications that typically have high CPU consumption.</w:t>
      </w:r>
    </w:p>
    <w:p w:rsidR="00785EF2" w:rsidRPr="00BC2F9C" w:rsidRDefault="00785EF2" w:rsidP="00785EF2">
      <w:pPr>
        <w:pStyle w:val="Heading3"/>
        <w:tabs>
          <w:tab w:val="left" w:pos="1620"/>
        </w:tabs>
      </w:pPr>
      <w:bookmarkStart w:id="196" w:name="_Toc200504856"/>
      <w:r w:rsidRPr="00BC2F9C">
        <w:t>Client Experience Settings</w:t>
      </w:r>
      <w:bookmarkEnd w:id="196"/>
    </w:p>
    <w:p w:rsidR="00785EF2" w:rsidRPr="00BC2F9C" w:rsidRDefault="00785EF2" w:rsidP="00785EF2">
      <w:pPr>
        <w:pStyle w:val="BodyTextLink"/>
      </w:pPr>
      <w:r w:rsidRPr="00BC2F9C">
        <w:t xml:space="preserve">The Terminal Server Client </w:t>
      </w:r>
      <w:r w:rsidR="006F0E02" w:rsidRPr="00BC2F9C">
        <w:t xml:space="preserve">provides </w:t>
      </w:r>
      <w:r w:rsidRPr="00BC2F9C">
        <w:t xml:space="preserve">control over a range of settings that influence network bandwidth performance for the Terminal Server connection. </w:t>
      </w:r>
      <w:r w:rsidR="00E3083D" w:rsidRPr="00BC2F9C">
        <w:t xml:space="preserve">You </w:t>
      </w:r>
      <w:r w:rsidRPr="00BC2F9C">
        <w:t>can access</w:t>
      </w:r>
      <w:r w:rsidR="00E3083D" w:rsidRPr="00BC2F9C">
        <w:t xml:space="preserve"> them</w:t>
      </w:r>
      <w:r w:rsidRPr="00BC2F9C">
        <w:t xml:space="preserve"> either through the Terminal Server Client user interface on the </w:t>
      </w:r>
      <w:r w:rsidRPr="00BC2F9C">
        <w:rPr>
          <w:b/>
        </w:rPr>
        <w:t>Experience</w:t>
      </w:r>
      <w:r w:rsidRPr="00BC2F9C">
        <w:t xml:space="preserve"> tab or as settings in the RDP file:</w:t>
      </w:r>
    </w:p>
    <w:p w:rsidR="00785EF2" w:rsidRPr="00BC2F9C" w:rsidRDefault="00785EF2" w:rsidP="00785EF2">
      <w:pPr>
        <w:pStyle w:val="BulletList"/>
        <w:tabs>
          <w:tab w:val="num" w:pos="2430"/>
        </w:tabs>
      </w:pPr>
      <w:r w:rsidRPr="00BC2F9C">
        <w:rPr>
          <w:b/>
        </w:rPr>
        <w:t>Disable wallpaper</w:t>
      </w:r>
      <w:r w:rsidRPr="00BC2F9C">
        <w:t xml:space="preserve"> (RDP file setting: disable wallpaper:i:0) suppresses </w:t>
      </w:r>
      <w:r w:rsidR="00E3083D" w:rsidRPr="00BC2F9C">
        <w:t xml:space="preserve">the </w:t>
      </w:r>
      <w:r w:rsidRPr="00BC2F9C">
        <w:t>display of desktop wallpaper on redirected connections. It can significantly reduce bandwidth usage if desktop wallpaper consists of an image or other content with significant drawing cost.</w:t>
      </w:r>
    </w:p>
    <w:p w:rsidR="00785EF2" w:rsidRPr="00BC2F9C" w:rsidRDefault="00785EF2" w:rsidP="00785EF2">
      <w:pPr>
        <w:pStyle w:val="BulletList"/>
        <w:tabs>
          <w:tab w:val="num" w:pos="2430"/>
        </w:tabs>
      </w:pPr>
      <w:r w:rsidRPr="00BC2F9C">
        <w:rPr>
          <w:b/>
        </w:rPr>
        <w:t>Font smoothing</w:t>
      </w:r>
      <w:r w:rsidRPr="00BC2F9C">
        <w:t xml:space="preserve"> (RDP file setting: allow font smoothing:i:0) controls ClearType font rendering support. Although this improves the rendering quality for fonts </w:t>
      </w:r>
      <w:r w:rsidR="006F0E02" w:rsidRPr="00BC2F9C">
        <w:t>when it is enabled</w:t>
      </w:r>
      <w:r w:rsidRPr="00BC2F9C">
        <w:t xml:space="preserve">, it does affect network bandwidth consumption </w:t>
      </w:r>
      <w:r w:rsidR="006F0E02" w:rsidRPr="00BC2F9C">
        <w:t>significantly</w:t>
      </w:r>
      <w:r w:rsidRPr="00BC2F9C">
        <w:t xml:space="preserve"> (generally more than 400 percent).</w:t>
      </w:r>
    </w:p>
    <w:p w:rsidR="00785EF2" w:rsidRPr="00BC2F9C" w:rsidRDefault="00785EF2" w:rsidP="00785EF2">
      <w:pPr>
        <w:pStyle w:val="BulletList"/>
        <w:tabs>
          <w:tab w:val="num" w:pos="2430"/>
        </w:tabs>
      </w:pPr>
      <w:r w:rsidRPr="00BC2F9C">
        <w:rPr>
          <w:b/>
        </w:rPr>
        <w:t>Desktop composition</w:t>
      </w:r>
      <w:r w:rsidRPr="00BC2F9C">
        <w:t xml:space="preserve"> is supported only for a remote session to Windows Vista and has no relevance for server systems.</w:t>
      </w:r>
    </w:p>
    <w:p w:rsidR="00785EF2" w:rsidRPr="00BC2F9C" w:rsidRDefault="00785EF2" w:rsidP="00785EF2">
      <w:pPr>
        <w:pStyle w:val="BulletList"/>
        <w:tabs>
          <w:tab w:val="num" w:pos="2430"/>
        </w:tabs>
      </w:pPr>
      <w:r w:rsidRPr="00BC2F9C">
        <w:rPr>
          <w:b/>
        </w:rPr>
        <w:t>Show contents of windows while dragging</w:t>
      </w:r>
      <w:r w:rsidRPr="00BC2F9C">
        <w:t xml:space="preserve"> (RDP file setting: disable full window drag:i:1), </w:t>
      </w:r>
      <w:r w:rsidR="006F0E02" w:rsidRPr="00BC2F9C">
        <w:t>when it is disabled</w:t>
      </w:r>
      <w:r w:rsidRPr="00BC2F9C">
        <w:t xml:space="preserve">, reduces bandwidth by displaying only the window frame instead of </w:t>
      </w:r>
      <w:r w:rsidR="006F0E02" w:rsidRPr="00BC2F9C">
        <w:t>all the</w:t>
      </w:r>
      <w:r w:rsidRPr="00BC2F9C">
        <w:t xml:space="preserve"> contents when dragged.</w:t>
      </w:r>
    </w:p>
    <w:p w:rsidR="00785EF2" w:rsidRPr="00BC2F9C" w:rsidRDefault="00785EF2" w:rsidP="00785EF2">
      <w:pPr>
        <w:pStyle w:val="BulletList"/>
        <w:tabs>
          <w:tab w:val="num" w:pos="2430"/>
        </w:tabs>
      </w:pPr>
      <w:r w:rsidRPr="00BC2F9C">
        <w:rPr>
          <w:b/>
        </w:rPr>
        <w:t>Menu and window animation</w:t>
      </w:r>
      <w:r w:rsidRPr="00BC2F9C">
        <w:t xml:space="preserve"> (represented by two distinct RDP file settings: disable menu anims:i:1 and disable cursor setting:i:1), </w:t>
      </w:r>
      <w:r w:rsidR="006F0E02" w:rsidRPr="00BC2F9C">
        <w:t>when it is disabled</w:t>
      </w:r>
      <w:r w:rsidRPr="00BC2F9C">
        <w:t>, reduces bandwidth by disabling animation on menus (such as fading) and cursors.</w:t>
      </w:r>
    </w:p>
    <w:p w:rsidR="00785EF2" w:rsidRPr="00BC2F9C" w:rsidRDefault="00785EF2" w:rsidP="00785EF2">
      <w:pPr>
        <w:pStyle w:val="BulletList"/>
        <w:tabs>
          <w:tab w:val="num" w:pos="2430"/>
        </w:tabs>
      </w:pPr>
      <w:r w:rsidRPr="00BC2F9C">
        <w:rPr>
          <w:b/>
        </w:rPr>
        <w:t>Themes</w:t>
      </w:r>
      <w:r w:rsidRPr="00BC2F9C">
        <w:t xml:space="preserve"> (RDP file setting: disable themes:i:1), </w:t>
      </w:r>
      <w:r w:rsidR="006F0E02" w:rsidRPr="00BC2F9C">
        <w:t>when it is disabled</w:t>
      </w:r>
      <w:r w:rsidRPr="00BC2F9C">
        <w:t>, reduces bandwidth by simplifying theme drawings that use the classic theme.</w:t>
      </w:r>
    </w:p>
    <w:p w:rsidR="00785EF2" w:rsidRPr="00BC2F9C" w:rsidRDefault="00785EF2" w:rsidP="00785EF2">
      <w:pPr>
        <w:pStyle w:val="BulletList"/>
        <w:tabs>
          <w:tab w:val="num" w:pos="2430"/>
        </w:tabs>
      </w:pPr>
      <w:r w:rsidRPr="00BC2F9C">
        <w:rPr>
          <w:b/>
        </w:rPr>
        <w:lastRenderedPageBreak/>
        <w:t>Bitmap cache</w:t>
      </w:r>
      <w:r w:rsidRPr="00BC2F9C">
        <w:t xml:space="preserve"> (RDP file setting: bitmapcachepersistenable:i:1), </w:t>
      </w:r>
      <w:r w:rsidR="006F0E02" w:rsidRPr="00BC2F9C">
        <w:t>when it is enabled</w:t>
      </w:r>
      <w:r w:rsidRPr="00BC2F9C">
        <w:t xml:space="preserve">, creates a client-side cache of bitmaps </w:t>
      </w:r>
      <w:r w:rsidR="00E3083D" w:rsidRPr="00BC2F9C">
        <w:t xml:space="preserve">that are </w:t>
      </w:r>
      <w:r w:rsidRPr="00BC2F9C">
        <w:t xml:space="preserve">rendered in the session. It is a </w:t>
      </w:r>
      <w:r w:rsidR="006F0E02" w:rsidRPr="00BC2F9C">
        <w:t>significant</w:t>
      </w:r>
      <w:r w:rsidRPr="00BC2F9C">
        <w:t xml:space="preserve"> improvement on bandwidth usage and should always be enabled (except for security considerations).</w:t>
      </w:r>
    </w:p>
    <w:p w:rsidR="00785EF2" w:rsidRPr="00BC2F9C" w:rsidRDefault="00785EF2" w:rsidP="00785EF2">
      <w:pPr>
        <w:pStyle w:val="Heading2"/>
      </w:pPr>
      <w:bookmarkStart w:id="197" w:name="_Toc180287501"/>
      <w:bookmarkStart w:id="198" w:name="_Toc200504857"/>
      <w:r w:rsidRPr="00BC2F9C">
        <w:t>Desktop Size</w:t>
      </w:r>
      <w:bookmarkEnd w:id="197"/>
      <w:bookmarkEnd w:id="198"/>
    </w:p>
    <w:p w:rsidR="004D64E1" w:rsidRPr="00BC2F9C" w:rsidRDefault="00785EF2" w:rsidP="00785EF2">
      <w:pPr>
        <w:pStyle w:val="BodyText"/>
      </w:pPr>
      <w:r w:rsidRPr="00BC2F9C">
        <w:t xml:space="preserve">Desktop size for remote sessions can be controlled either through the TS Client user interface (on the </w:t>
      </w:r>
      <w:r w:rsidRPr="00BC2F9C">
        <w:rPr>
          <w:b/>
        </w:rPr>
        <w:t>Display</w:t>
      </w:r>
      <w:r w:rsidRPr="00BC2F9C">
        <w:t xml:space="preserve"> tab under </w:t>
      </w:r>
      <w:r w:rsidRPr="00BC2F9C">
        <w:rPr>
          <w:b/>
        </w:rPr>
        <w:t>Remote desktop size</w:t>
      </w:r>
      <w:r w:rsidRPr="00BC2F9C">
        <w:t xml:space="preserve"> settings) or the RDP file (desktopwidth:i:1152 and desktopheight:i:864). The larger the desktop size, the </w:t>
      </w:r>
      <w:r w:rsidR="006F0E02" w:rsidRPr="00BC2F9C">
        <w:t>greater</w:t>
      </w:r>
      <w:r w:rsidRPr="00BC2F9C">
        <w:t xml:space="preserve"> </w:t>
      </w:r>
      <w:r w:rsidR="00E3083D" w:rsidRPr="00BC2F9C">
        <w:t xml:space="preserve">the </w:t>
      </w:r>
      <w:r w:rsidRPr="00BC2F9C">
        <w:t xml:space="preserve">memory and bandwidth consumption </w:t>
      </w:r>
      <w:r w:rsidR="00E3083D" w:rsidRPr="00BC2F9C">
        <w:t xml:space="preserve">that is </w:t>
      </w:r>
      <w:r w:rsidRPr="00BC2F9C">
        <w:t>associated with that session. The current maximum desktop size that a server accepts is 4096 x 2048.</w:t>
      </w:r>
    </w:p>
    <w:p w:rsidR="00785EF2" w:rsidRPr="00BC2F9C" w:rsidRDefault="00785EF2" w:rsidP="00785EF2">
      <w:pPr>
        <w:pStyle w:val="Heading2"/>
      </w:pPr>
      <w:bookmarkStart w:id="199" w:name="_Toc180287502"/>
      <w:bookmarkStart w:id="200" w:name="_Toc200504858"/>
      <w:r w:rsidRPr="00BC2F9C">
        <w:t>Windows System Resource Manager</w:t>
      </w:r>
      <w:bookmarkEnd w:id="199"/>
      <w:bookmarkEnd w:id="200"/>
    </w:p>
    <w:p w:rsidR="00785EF2" w:rsidRPr="00BC2F9C" w:rsidRDefault="00785EF2" w:rsidP="00785EF2">
      <w:pPr>
        <w:pStyle w:val="BodyText"/>
      </w:pPr>
      <w:r w:rsidRPr="00BC2F9C">
        <w:t xml:space="preserve">Windows System Resource Manager (WSRM) is an optional component </w:t>
      </w:r>
      <w:r w:rsidR="00E3083D" w:rsidRPr="00BC2F9C">
        <w:t xml:space="preserve">that is </w:t>
      </w:r>
      <w:r w:rsidRPr="00BC2F9C">
        <w:t xml:space="preserve">available in Windows Server 2008 that now supports an “equal per session” built-in policy that keeps CPU usage equally distributed among all active sessions on the system. Although enabling WSRM adds some CPU usage overhead to the system, the advantage is that it helps limit the </w:t>
      </w:r>
      <w:r w:rsidR="006F0E02" w:rsidRPr="00BC2F9C">
        <w:t>effect</w:t>
      </w:r>
      <w:r w:rsidRPr="00BC2F9C">
        <w:t xml:space="preserve"> that high CPU usage in one session has on the other sessions on the system. This </w:t>
      </w:r>
      <w:r w:rsidR="006F0E02" w:rsidRPr="00BC2F9C">
        <w:t>helps</w:t>
      </w:r>
      <w:r w:rsidRPr="00BC2F9C">
        <w:t xml:space="preserve"> improve user experience and also </w:t>
      </w:r>
      <w:r w:rsidR="006F0E02" w:rsidRPr="00BC2F9C">
        <w:t>lets you</w:t>
      </w:r>
      <w:r w:rsidRPr="00BC2F9C">
        <w:t xml:space="preserve"> run more users on the system because </w:t>
      </w:r>
      <w:r w:rsidR="00E3083D" w:rsidRPr="00BC2F9C">
        <w:t xml:space="preserve">of a reduced </w:t>
      </w:r>
      <w:r w:rsidRPr="00BC2F9C">
        <w:t>need for a large cushion in CPU capacity to accommodate random CPU usage spikes.</w:t>
      </w:r>
    </w:p>
    <w:p w:rsidR="00785EF2" w:rsidRPr="00BC2F9C" w:rsidRDefault="00785EF2" w:rsidP="00785EF2">
      <w:pPr>
        <w:pStyle w:val="Heading1"/>
      </w:pPr>
      <w:bookmarkStart w:id="201" w:name="_Performance_Tuning_for_4"/>
      <w:bookmarkStart w:id="202" w:name="_Toc180287503"/>
      <w:bookmarkStart w:id="203" w:name="_Toc200504859"/>
      <w:bookmarkEnd w:id="201"/>
      <w:r w:rsidRPr="00BC2F9C">
        <w:t>Performance Tuning for Terminal Server Gateway</w:t>
      </w:r>
      <w:bookmarkEnd w:id="202"/>
      <w:bookmarkEnd w:id="203"/>
    </w:p>
    <w:p w:rsidR="00785EF2" w:rsidRPr="00BC2F9C" w:rsidRDefault="00785EF2" w:rsidP="00785EF2">
      <w:pPr>
        <w:pStyle w:val="BodyTextLink"/>
      </w:pPr>
      <w:r w:rsidRPr="00BC2F9C">
        <w:t xml:space="preserve">This section describes the performance-related parameters that </w:t>
      </w:r>
      <w:r w:rsidR="006F0E02" w:rsidRPr="00BC2F9C">
        <w:t>help</w:t>
      </w:r>
      <w:r w:rsidRPr="00BC2F9C">
        <w:t xml:space="preserve"> improve the performance of a customer deployment and the tunings that rely on their network usage patterns. At its core, the TS Gateway performs many packet forwarding operations between the TS Client instances and the TS Server instances within the customer’s network. The IIS and TS Gateway export the following registry parameters to help improve system performance in the TS Gateway role:</w:t>
      </w:r>
    </w:p>
    <w:p w:rsidR="00785EF2" w:rsidRPr="00BC2F9C" w:rsidRDefault="00785EF2" w:rsidP="00785EF2">
      <w:pPr>
        <w:pStyle w:val="BulletList"/>
        <w:tabs>
          <w:tab w:val="num" w:pos="2430"/>
        </w:tabs>
      </w:pPr>
      <w:r w:rsidRPr="00BC2F9C">
        <w:t xml:space="preserve">Thread </w:t>
      </w:r>
      <w:r w:rsidR="00FC3A5B">
        <w:t>t</w:t>
      </w:r>
      <w:r w:rsidRPr="00BC2F9C">
        <w:t>unings</w:t>
      </w:r>
      <w:r w:rsidR="00FC3A5B">
        <w:t>.</w:t>
      </w:r>
    </w:p>
    <w:p w:rsidR="00785EF2" w:rsidRPr="00BC2F9C" w:rsidRDefault="00785EF2" w:rsidP="00785EF2">
      <w:pPr>
        <w:pStyle w:val="BulletList2"/>
        <w:tabs>
          <w:tab w:val="num" w:pos="2430"/>
        </w:tabs>
        <w:rPr>
          <w:b/>
        </w:rPr>
      </w:pPr>
      <w:r w:rsidRPr="00BC2F9C">
        <w:rPr>
          <w:b/>
        </w:rPr>
        <w:t>MaxIoThreads</w:t>
      </w:r>
    </w:p>
    <w:p w:rsidR="001B2DC3" w:rsidRPr="00BC2F9C" w:rsidRDefault="00785EF2" w:rsidP="001B2DC3">
      <w:pPr>
        <w:pStyle w:val="PlainText"/>
        <w:keepNext/>
        <w:ind w:left="720" w:right="-720"/>
      </w:pPr>
      <w:r w:rsidRPr="00BC2F9C">
        <w:t>HKLM\Software\Microsoft\Terminal Server Gateway\ (REG_DWORD)</w:t>
      </w:r>
    </w:p>
    <w:p w:rsidR="001B2DC3" w:rsidRPr="00BC2F9C" w:rsidRDefault="001B2DC3" w:rsidP="001B2DC3">
      <w:pPr>
        <w:pStyle w:val="PlainText"/>
        <w:keepNext/>
        <w:ind w:left="720" w:right="-720"/>
      </w:pPr>
    </w:p>
    <w:p w:rsidR="00785EF2" w:rsidRPr="00BC2F9C" w:rsidRDefault="00785EF2" w:rsidP="00785EF2">
      <w:pPr>
        <w:pStyle w:val="Le"/>
        <w:keepNext/>
      </w:pPr>
    </w:p>
    <w:p w:rsidR="00785EF2" w:rsidRPr="00BC2F9C" w:rsidRDefault="00785EF2" w:rsidP="00785EF2">
      <w:pPr>
        <w:pStyle w:val="BodyTextIndent2"/>
      </w:pPr>
      <w:r w:rsidRPr="00BC2F9C">
        <w:t>The default value is 5. It specifies the number of threads that the TS Gateway service creates to handle incoming requests.</w:t>
      </w:r>
    </w:p>
    <w:p w:rsidR="00785EF2" w:rsidRPr="00BC2F9C" w:rsidRDefault="00785EF2" w:rsidP="00785EF2">
      <w:pPr>
        <w:pStyle w:val="Le"/>
      </w:pPr>
    </w:p>
    <w:p w:rsidR="00785EF2" w:rsidRPr="00BC2F9C" w:rsidRDefault="00785EF2" w:rsidP="00785EF2">
      <w:pPr>
        <w:pStyle w:val="BulletList2"/>
        <w:tabs>
          <w:tab w:val="num" w:pos="2430"/>
        </w:tabs>
        <w:rPr>
          <w:b/>
        </w:rPr>
      </w:pPr>
      <w:r w:rsidRPr="00BC2F9C">
        <w:rPr>
          <w:b/>
        </w:rPr>
        <w:t>MaxPoolThreads</w:t>
      </w:r>
    </w:p>
    <w:p w:rsidR="00785EF2" w:rsidRPr="00BC2F9C" w:rsidRDefault="00785EF2" w:rsidP="00247711">
      <w:pPr>
        <w:pStyle w:val="PlainText"/>
        <w:keepNext/>
        <w:ind w:left="720" w:right="-720"/>
      </w:pPr>
      <w:r w:rsidRPr="00BC2F9C">
        <w:t>HKLM\System\CurrentControlSet\Services\InetInfo\Parameters\(REG_DWORD)</w:t>
      </w:r>
    </w:p>
    <w:p w:rsidR="001B2DC3" w:rsidRPr="00BC2F9C" w:rsidRDefault="001B2DC3" w:rsidP="001B2DC3">
      <w:pPr>
        <w:pStyle w:val="PlainText"/>
        <w:keepNext/>
        <w:ind w:left="720" w:right="-720"/>
      </w:pPr>
    </w:p>
    <w:p w:rsidR="00785EF2" w:rsidRPr="00BC2F9C" w:rsidRDefault="00785EF2" w:rsidP="00785EF2">
      <w:pPr>
        <w:pStyle w:val="Le"/>
        <w:keepNext/>
      </w:pPr>
    </w:p>
    <w:p w:rsidR="00785EF2" w:rsidRPr="00BC2F9C" w:rsidRDefault="00785EF2" w:rsidP="00785EF2">
      <w:pPr>
        <w:pStyle w:val="BodyTextIndent2"/>
      </w:pPr>
      <w:r w:rsidRPr="00BC2F9C">
        <w:t xml:space="preserve">The default value is 4. It specifies the number of Internet Information Services (IIS) pool threads to create per processor. The IIS pool threads watch the network for requests and process all incoming requests. The </w:t>
      </w:r>
      <w:r w:rsidRPr="00BC2F9C">
        <w:rPr>
          <w:b/>
        </w:rPr>
        <w:t>MaxPoolThreads</w:t>
      </w:r>
      <w:r w:rsidRPr="00BC2F9C">
        <w:t xml:space="preserve"> count does not include threads that the TS Gateway service</w:t>
      </w:r>
      <w:r w:rsidR="00DD3FD4" w:rsidRPr="00BC2F9C">
        <w:t xml:space="preserve"> consumes</w:t>
      </w:r>
      <w:r w:rsidRPr="00BC2F9C">
        <w:t>.</w:t>
      </w:r>
    </w:p>
    <w:p w:rsidR="00785EF2" w:rsidRPr="00BC2F9C" w:rsidRDefault="00785EF2" w:rsidP="003F290D">
      <w:pPr>
        <w:pStyle w:val="BulletList"/>
        <w:keepNext/>
        <w:tabs>
          <w:tab w:val="num" w:pos="2430"/>
        </w:tabs>
      </w:pPr>
      <w:r w:rsidRPr="00BC2F9C">
        <w:lastRenderedPageBreak/>
        <w:t xml:space="preserve">Remote </w:t>
      </w:r>
      <w:r w:rsidR="00FC3A5B">
        <w:t>p</w:t>
      </w:r>
      <w:r w:rsidRPr="00BC2F9C">
        <w:t xml:space="preserve">rocedure </w:t>
      </w:r>
      <w:r w:rsidR="00FC3A5B">
        <w:t>c</w:t>
      </w:r>
      <w:r w:rsidRPr="00BC2F9C">
        <w:t xml:space="preserve">all </w:t>
      </w:r>
      <w:r w:rsidR="00FC3A5B">
        <w:t>t</w:t>
      </w:r>
      <w:r w:rsidRPr="00BC2F9C">
        <w:t>unings for TS Gateways</w:t>
      </w:r>
      <w:r w:rsidR="001B2DC3" w:rsidRPr="00BC2F9C">
        <w:t>.</w:t>
      </w:r>
    </w:p>
    <w:p w:rsidR="004D64E1" w:rsidRPr="00BC2F9C" w:rsidRDefault="00785EF2" w:rsidP="00785EF2">
      <w:pPr>
        <w:pStyle w:val="BodyTextIndent"/>
      </w:pPr>
      <w:r w:rsidRPr="00BC2F9C">
        <w:t xml:space="preserve">The following parameters can help tune the remote procedure call (RPC) receive windows on the TS Client and TS Gateway machines. Changing the windows </w:t>
      </w:r>
      <w:r w:rsidR="006F0E02" w:rsidRPr="00BC2F9C">
        <w:t>helps</w:t>
      </w:r>
      <w:r w:rsidRPr="00BC2F9C">
        <w:t xml:space="preserve"> throttle </w:t>
      </w:r>
      <w:r w:rsidR="00FC3A5B">
        <w:t xml:space="preserve">how much </w:t>
      </w:r>
      <w:r w:rsidRPr="00BC2F9C">
        <w:t xml:space="preserve">data </w:t>
      </w:r>
      <w:r w:rsidR="00DD3FD4" w:rsidRPr="00BC2F9C">
        <w:t xml:space="preserve">is </w:t>
      </w:r>
      <w:r w:rsidRPr="00BC2F9C">
        <w:t>flowing through each connection and can improve performance for RPC over HTTP v2 scenarios.</w:t>
      </w:r>
    </w:p>
    <w:p w:rsidR="00785EF2" w:rsidRPr="00BC2F9C" w:rsidRDefault="00785EF2" w:rsidP="00785EF2">
      <w:pPr>
        <w:pStyle w:val="BulletList2"/>
        <w:tabs>
          <w:tab w:val="num" w:pos="2430"/>
        </w:tabs>
        <w:rPr>
          <w:b/>
        </w:rPr>
      </w:pPr>
      <w:r w:rsidRPr="00BC2F9C">
        <w:rPr>
          <w:b/>
        </w:rPr>
        <w:t>ServerReceiveWindow</w:t>
      </w:r>
    </w:p>
    <w:p w:rsidR="00785EF2" w:rsidRPr="00BC2F9C" w:rsidRDefault="00785EF2" w:rsidP="00247711">
      <w:pPr>
        <w:pStyle w:val="PlainText"/>
        <w:keepNext/>
        <w:ind w:left="720" w:right="-720"/>
      </w:pPr>
      <w:r w:rsidRPr="00BC2F9C">
        <w:t>HKLM\Software\Microsoft\Rpc\ (REG_DWORD)</w:t>
      </w:r>
    </w:p>
    <w:p w:rsidR="00247711" w:rsidRPr="00BC2F9C" w:rsidRDefault="00247711" w:rsidP="00247711">
      <w:pPr>
        <w:pStyle w:val="PlainText"/>
        <w:keepNext/>
        <w:ind w:left="720" w:right="-720"/>
      </w:pPr>
    </w:p>
    <w:p w:rsidR="00785EF2" w:rsidRPr="00BC2F9C" w:rsidRDefault="00785EF2" w:rsidP="00785EF2">
      <w:pPr>
        <w:pStyle w:val="Le"/>
        <w:keepNext/>
      </w:pPr>
    </w:p>
    <w:p w:rsidR="00785EF2" w:rsidRPr="00BC2F9C" w:rsidRDefault="00785EF2" w:rsidP="00785EF2">
      <w:pPr>
        <w:pStyle w:val="BodyTextIndent2"/>
      </w:pPr>
      <w:r w:rsidRPr="00BC2F9C">
        <w:t>The default value is 64 KB. This value specifies the receive window that the server uses for data that is received from the RPC proxy. The minimum value is set to 8 KB, and the maximum value is set at 1 GB. If the value is not present, then the default value is used. When changes are made to this value, IIS must be restarted for the change to take effect.</w:t>
      </w:r>
    </w:p>
    <w:p w:rsidR="00785EF2" w:rsidRPr="00BC2F9C" w:rsidRDefault="00785EF2" w:rsidP="00785EF2">
      <w:pPr>
        <w:pStyle w:val="Le"/>
      </w:pPr>
    </w:p>
    <w:p w:rsidR="00785EF2" w:rsidRPr="00BC2F9C" w:rsidRDefault="00785EF2" w:rsidP="00785EF2">
      <w:pPr>
        <w:pStyle w:val="BulletList2"/>
        <w:tabs>
          <w:tab w:val="num" w:pos="2430"/>
        </w:tabs>
        <w:rPr>
          <w:b/>
        </w:rPr>
      </w:pPr>
      <w:r w:rsidRPr="00BC2F9C">
        <w:rPr>
          <w:b/>
        </w:rPr>
        <w:t>ClientReceiveWindow</w:t>
      </w:r>
    </w:p>
    <w:p w:rsidR="00785EF2" w:rsidRPr="00BC2F9C" w:rsidRDefault="00785EF2" w:rsidP="00247711">
      <w:pPr>
        <w:pStyle w:val="PlainText"/>
        <w:keepNext/>
        <w:ind w:left="720" w:right="-720"/>
      </w:pPr>
      <w:r w:rsidRPr="00BC2F9C">
        <w:t>HKLM\Software\Microsoft\Rpc\ (REG_DWORD)</w:t>
      </w:r>
    </w:p>
    <w:p w:rsidR="00247711" w:rsidRPr="00BC2F9C" w:rsidRDefault="00247711" w:rsidP="00247711">
      <w:pPr>
        <w:pStyle w:val="PlainText"/>
        <w:keepNext/>
        <w:ind w:left="720" w:right="-720"/>
      </w:pPr>
    </w:p>
    <w:p w:rsidR="00785EF2" w:rsidRPr="00BC2F9C" w:rsidRDefault="00785EF2" w:rsidP="00785EF2">
      <w:pPr>
        <w:pStyle w:val="Le"/>
        <w:keepNext/>
      </w:pPr>
    </w:p>
    <w:p w:rsidR="00785EF2" w:rsidRPr="00BC2F9C" w:rsidRDefault="00785EF2" w:rsidP="00785EF2">
      <w:pPr>
        <w:pStyle w:val="BodyTextIndent2"/>
      </w:pPr>
      <w:r w:rsidRPr="00BC2F9C">
        <w:t xml:space="preserve">The default value is 64 KB. This value specifies the receive window that the client uses for </w:t>
      </w:r>
      <w:r w:rsidR="006F0E02" w:rsidRPr="00BC2F9C">
        <w:t>data that is received</w:t>
      </w:r>
      <w:r w:rsidRPr="00BC2F9C">
        <w:t xml:space="preserve"> from the RPC proxy. The minimum valid value is 8 KB, and the maximum value is 1 GB. If the value is not present, then the default value is used.</w:t>
      </w:r>
    </w:p>
    <w:p w:rsidR="00785EF2" w:rsidRPr="00BC2F9C" w:rsidRDefault="00785EF2" w:rsidP="00785EF2">
      <w:pPr>
        <w:pStyle w:val="Heading2"/>
      </w:pPr>
      <w:bookmarkStart w:id="204" w:name="_Toc180287504"/>
      <w:bookmarkStart w:id="205" w:name="_Toc200504860"/>
      <w:r w:rsidRPr="00BC2F9C">
        <w:t>Monitoring and Data Collection</w:t>
      </w:r>
      <w:bookmarkEnd w:id="204"/>
      <w:bookmarkEnd w:id="205"/>
    </w:p>
    <w:p w:rsidR="00785EF2" w:rsidRPr="00BC2F9C" w:rsidRDefault="00785EF2" w:rsidP="00785EF2">
      <w:pPr>
        <w:pStyle w:val="BodyTextLink"/>
      </w:pPr>
      <w:r w:rsidRPr="00BC2F9C">
        <w:t xml:space="preserve">The following list of performance counters is considered a base set of counters when </w:t>
      </w:r>
      <w:r w:rsidR="00DD3FD4" w:rsidRPr="00BC2F9C">
        <w:t xml:space="preserve">you </w:t>
      </w:r>
      <w:r w:rsidRPr="00BC2F9C">
        <w:t>monitor the resource usage on the Terminal Server Gateway:</w:t>
      </w:r>
    </w:p>
    <w:p w:rsidR="00785EF2" w:rsidRPr="00BC2F9C" w:rsidRDefault="00785EF2" w:rsidP="00785EF2">
      <w:pPr>
        <w:pStyle w:val="BodyTextIndent"/>
      </w:pPr>
      <w:r w:rsidRPr="00BC2F9C">
        <w:t>\Terminal Service Gateway\*</w:t>
      </w:r>
      <w:r w:rsidRPr="00BC2F9C">
        <w:br/>
        <w:t>\RPC/HTTP Proxy\*</w:t>
      </w:r>
      <w:r w:rsidRPr="00BC2F9C">
        <w:br/>
        <w:t>\RPC/HTTP Proxy Per Server\*</w:t>
      </w:r>
      <w:r w:rsidRPr="00BC2F9C">
        <w:br/>
        <w:t>\Web Service\*</w:t>
      </w:r>
      <w:r w:rsidRPr="00BC2F9C">
        <w:br/>
        <w:t>\W3SVC_W3WP\*</w:t>
      </w:r>
      <w:r w:rsidRPr="00BC2F9C">
        <w:br/>
        <w:t>\IPv4\*</w:t>
      </w:r>
      <w:r w:rsidRPr="00BC2F9C">
        <w:br/>
        <w:t>\Memory\*</w:t>
      </w:r>
      <w:r w:rsidRPr="00BC2F9C">
        <w:br/>
        <w:t>\Network Interface(*)\*</w:t>
      </w:r>
      <w:r w:rsidRPr="00BC2F9C">
        <w:br/>
        <w:t>\Process(*)\*</w:t>
      </w:r>
      <w:r w:rsidRPr="00BC2F9C">
        <w:br/>
        <w:t>\Processor(*)\*</w:t>
      </w:r>
      <w:r w:rsidRPr="00BC2F9C">
        <w:br/>
        <w:t>\System\*</w:t>
      </w:r>
      <w:r w:rsidRPr="00BC2F9C">
        <w:br/>
        <w:t>\TCPv4\*</w:t>
      </w:r>
    </w:p>
    <w:p w:rsidR="00785EF2" w:rsidRPr="00BC2F9C" w:rsidRDefault="00785EF2" w:rsidP="00785EF2">
      <w:pPr>
        <w:pStyle w:val="BodyText"/>
      </w:pPr>
      <w:r w:rsidRPr="00BC2F9C">
        <w:rPr>
          <w:b/>
          <w:u w:val="single"/>
        </w:rPr>
        <w:t>Note</w:t>
      </w:r>
      <w:r w:rsidRPr="00BC2F9C">
        <w:t>: If applicable, add the “\IPv6\*” and “\TCPv6\*” objects.</w:t>
      </w:r>
    </w:p>
    <w:p w:rsidR="00785EF2" w:rsidRPr="00BC2F9C" w:rsidRDefault="00785EF2" w:rsidP="00785EF2">
      <w:pPr>
        <w:pStyle w:val="Heading1"/>
      </w:pPr>
      <w:bookmarkStart w:id="206" w:name="_Performance_Tuning_for_6"/>
      <w:bookmarkStart w:id="207" w:name="_Toc180287505"/>
      <w:bookmarkStart w:id="208" w:name="_Toc200504861"/>
      <w:bookmarkEnd w:id="206"/>
      <w:r w:rsidRPr="00BC2F9C">
        <w:t>Performance Tuning for Virtualization Servers</w:t>
      </w:r>
      <w:bookmarkEnd w:id="208"/>
    </w:p>
    <w:p w:rsidR="00785EF2" w:rsidRPr="00BC2F9C" w:rsidRDefault="00777FA6" w:rsidP="00785EF2">
      <w:pPr>
        <w:pStyle w:val="BodyText"/>
      </w:pPr>
      <w:r>
        <w:t>Hyper</w:t>
      </w:r>
      <w:r>
        <w:noBreakHyphen/>
        <w:t>V</w:t>
      </w:r>
      <w:r w:rsidR="00785EF2" w:rsidRPr="00BC2F9C">
        <w:t xml:space="preserve"> is the new virtualization server role in Windows Server 2008</w:t>
      </w:r>
      <w:r w:rsidR="004D64E1" w:rsidRPr="00BC2F9C">
        <w:t xml:space="preserve">. </w:t>
      </w:r>
      <w:r w:rsidR="00785EF2" w:rsidRPr="00BC2F9C">
        <w:t>Virtualization servers can host multiple virtual machines</w:t>
      </w:r>
      <w:r w:rsidR="009B4239" w:rsidRPr="00BC2F9C">
        <w:t xml:space="preserve"> (VMs)</w:t>
      </w:r>
      <w:r w:rsidR="00785EF2" w:rsidRPr="00BC2F9C">
        <w:t>, which are isolated from each other but share the underlying hardware resources by virtualizing the processors, memory, and I/O devices</w:t>
      </w:r>
      <w:r w:rsidR="004D64E1" w:rsidRPr="00BC2F9C">
        <w:t xml:space="preserve">. </w:t>
      </w:r>
      <w:r w:rsidR="00785EF2" w:rsidRPr="00BC2F9C">
        <w:t xml:space="preserve">By consolidating servers onto a single machine, virtualization can improve resource </w:t>
      </w:r>
      <w:r w:rsidR="004D64E1" w:rsidRPr="00BC2F9C">
        <w:t xml:space="preserve">usage </w:t>
      </w:r>
      <w:r w:rsidR="00785EF2" w:rsidRPr="00BC2F9C">
        <w:t xml:space="preserve">and power efficiency and reduce </w:t>
      </w:r>
      <w:r w:rsidR="009A6EB1" w:rsidRPr="00BC2F9C">
        <w:t xml:space="preserve">the </w:t>
      </w:r>
      <w:r w:rsidR="00785EF2" w:rsidRPr="00BC2F9C">
        <w:t>operational and maintenance costs of servers</w:t>
      </w:r>
      <w:r w:rsidR="004D64E1" w:rsidRPr="00BC2F9C">
        <w:t xml:space="preserve">. </w:t>
      </w:r>
      <w:r w:rsidR="00785EF2" w:rsidRPr="00BC2F9C">
        <w:t xml:space="preserve">In addition, </w:t>
      </w:r>
      <w:r w:rsidR="009B4239" w:rsidRPr="00BC2F9C">
        <w:t>VM</w:t>
      </w:r>
      <w:r w:rsidR="00785EF2" w:rsidRPr="00BC2F9C">
        <w:t xml:space="preserve">s and the management APIs offer </w:t>
      </w:r>
      <w:r w:rsidR="006F0E02" w:rsidRPr="00BC2F9C">
        <w:t>more</w:t>
      </w:r>
      <w:r w:rsidR="00785EF2" w:rsidRPr="00BC2F9C">
        <w:t xml:space="preserve"> flexibility </w:t>
      </w:r>
      <w:r w:rsidR="004D64E1" w:rsidRPr="00BC2F9C">
        <w:t xml:space="preserve">for </w:t>
      </w:r>
      <w:r w:rsidR="00785EF2" w:rsidRPr="00BC2F9C">
        <w:t>managing resources, balancing load, and provisioning systems.</w:t>
      </w:r>
    </w:p>
    <w:p w:rsidR="00785EF2" w:rsidRPr="00BC2F9C" w:rsidRDefault="00785EF2" w:rsidP="00785EF2">
      <w:pPr>
        <w:pStyle w:val="BodyText"/>
      </w:pPr>
      <w:r w:rsidRPr="00BC2F9C">
        <w:lastRenderedPageBreak/>
        <w:t xml:space="preserve">This section provides terminology </w:t>
      </w:r>
      <w:r w:rsidR="00A8492E" w:rsidRPr="00BC2F9C">
        <w:t xml:space="preserve">that is </w:t>
      </w:r>
      <w:r w:rsidRPr="00BC2F9C">
        <w:t xml:space="preserve">used throughout the text and suggests best practices that yield </w:t>
      </w:r>
      <w:r w:rsidR="006F0E02" w:rsidRPr="00BC2F9C">
        <w:t>increased</w:t>
      </w:r>
      <w:r w:rsidRPr="00BC2F9C">
        <w:t xml:space="preserve"> performance on </w:t>
      </w:r>
      <w:r w:rsidR="00777FA6">
        <w:t>Hyper</w:t>
      </w:r>
      <w:r w:rsidR="00777FA6">
        <w:noBreakHyphen/>
        <w:t>V</w:t>
      </w:r>
      <w:r w:rsidRPr="00BC2F9C">
        <w:t xml:space="preserve"> servers.</w:t>
      </w:r>
    </w:p>
    <w:p w:rsidR="00785EF2" w:rsidRPr="00BC2F9C" w:rsidRDefault="00785EF2" w:rsidP="00785EF2">
      <w:pPr>
        <w:pStyle w:val="Heading2"/>
      </w:pPr>
      <w:bookmarkStart w:id="209" w:name="_Toc180593099"/>
      <w:bookmarkStart w:id="210" w:name="_Toc180593120"/>
      <w:bookmarkStart w:id="211" w:name="_Toc200504862"/>
      <w:r w:rsidRPr="00BC2F9C">
        <w:t>Terminology</w:t>
      </w:r>
      <w:bookmarkEnd w:id="211"/>
    </w:p>
    <w:p w:rsidR="007877C4" w:rsidRPr="00BC2F9C" w:rsidRDefault="00785EF2">
      <w:pPr>
        <w:pStyle w:val="BodyTextLink"/>
      </w:pPr>
      <w:r w:rsidRPr="00BC2F9C">
        <w:t xml:space="preserve">This section summarizes key terminology specific to </w:t>
      </w:r>
      <w:r w:rsidR="009B4239" w:rsidRPr="00BC2F9C">
        <w:t>VM</w:t>
      </w:r>
      <w:r w:rsidRPr="00BC2F9C">
        <w:t xml:space="preserve"> technology that will be used throughout this performance tuning guide</w:t>
      </w:r>
      <w:r w:rsidR="001B2DC3" w:rsidRPr="00BC2F9C">
        <w:t>:</w:t>
      </w:r>
    </w:p>
    <w:p w:rsidR="007877C4" w:rsidRPr="00BC2F9C" w:rsidRDefault="001B2DC3">
      <w:pPr>
        <w:pStyle w:val="DT"/>
      </w:pPr>
      <w:r w:rsidRPr="00BC2F9C">
        <w:t>c</w:t>
      </w:r>
      <w:r w:rsidR="00785EF2" w:rsidRPr="00BC2F9C">
        <w:t xml:space="preserve">hild </w:t>
      </w:r>
      <w:r w:rsidRPr="00BC2F9C">
        <w:t>p</w:t>
      </w:r>
      <w:r w:rsidR="00785EF2" w:rsidRPr="00BC2F9C">
        <w:t>artition</w:t>
      </w:r>
    </w:p>
    <w:p w:rsidR="007877C4" w:rsidRPr="00BC2F9C" w:rsidRDefault="00A8492E">
      <w:pPr>
        <w:pStyle w:val="DL"/>
      </w:pPr>
      <w:r w:rsidRPr="00BC2F9C">
        <w:t>A</w:t>
      </w:r>
      <w:r w:rsidR="00785EF2" w:rsidRPr="00BC2F9C">
        <w:t>ny partition (</w:t>
      </w:r>
      <w:r w:rsidR="009B4239" w:rsidRPr="00BC2F9C">
        <w:t>VM</w:t>
      </w:r>
      <w:r w:rsidR="00785EF2" w:rsidRPr="00BC2F9C">
        <w:t xml:space="preserve">) </w:t>
      </w:r>
      <w:r w:rsidRPr="00BC2F9C">
        <w:t xml:space="preserve">that is </w:t>
      </w:r>
      <w:r w:rsidR="00785EF2" w:rsidRPr="00BC2F9C">
        <w:t>created by the root partition.</w:t>
      </w:r>
    </w:p>
    <w:p w:rsidR="007877C4" w:rsidRPr="00BC2F9C" w:rsidRDefault="001B2DC3">
      <w:pPr>
        <w:pStyle w:val="DT"/>
      </w:pPr>
      <w:r w:rsidRPr="00BC2F9C">
        <w:t>d</w:t>
      </w:r>
      <w:r w:rsidR="00785EF2" w:rsidRPr="00BC2F9C">
        <w:t xml:space="preserve">evice </w:t>
      </w:r>
      <w:r w:rsidRPr="00BC2F9C">
        <w:t>v</w:t>
      </w:r>
      <w:r w:rsidR="00785EF2" w:rsidRPr="00BC2F9C">
        <w:t>irtualization</w:t>
      </w:r>
    </w:p>
    <w:p w:rsidR="007877C4" w:rsidRPr="00BC2F9C" w:rsidRDefault="00A8492E">
      <w:pPr>
        <w:pStyle w:val="DL"/>
      </w:pPr>
      <w:r w:rsidRPr="00BC2F9C">
        <w:t>A</w:t>
      </w:r>
      <w:r w:rsidR="00785EF2" w:rsidRPr="00BC2F9C">
        <w:t xml:space="preserve"> mechanism that </w:t>
      </w:r>
      <w:r w:rsidR="006F0E02" w:rsidRPr="00BC2F9C">
        <w:t>lets</w:t>
      </w:r>
      <w:r w:rsidR="00785EF2" w:rsidRPr="00BC2F9C">
        <w:t xml:space="preserve"> a hardware resource be abstracted and shared among multiple consumers.</w:t>
      </w:r>
    </w:p>
    <w:p w:rsidR="007877C4" w:rsidRPr="00BC2F9C" w:rsidRDefault="001B2DC3">
      <w:pPr>
        <w:pStyle w:val="DT"/>
      </w:pPr>
      <w:r w:rsidRPr="00BC2F9C">
        <w:t>e</w:t>
      </w:r>
      <w:r w:rsidR="00785EF2" w:rsidRPr="00BC2F9C">
        <w:t xml:space="preserve">mulated </w:t>
      </w:r>
      <w:r w:rsidRPr="00BC2F9C">
        <w:t>d</w:t>
      </w:r>
      <w:r w:rsidR="00785EF2" w:rsidRPr="00BC2F9C">
        <w:t>evice</w:t>
      </w:r>
    </w:p>
    <w:p w:rsidR="007877C4" w:rsidRPr="00BC2F9C" w:rsidRDefault="00A8492E">
      <w:pPr>
        <w:pStyle w:val="DL"/>
      </w:pPr>
      <w:r w:rsidRPr="00BC2F9C">
        <w:t>A</w:t>
      </w:r>
      <w:r w:rsidR="00785EF2" w:rsidRPr="00BC2F9C">
        <w:t xml:space="preserve"> virtualized device that mimics an actual physical hardware device so </w:t>
      </w:r>
      <w:r w:rsidRPr="00BC2F9C">
        <w:t xml:space="preserve">that </w:t>
      </w:r>
      <w:r w:rsidR="00785EF2" w:rsidRPr="00BC2F9C">
        <w:t xml:space="preserve">guests </w:t>
      </w:r>
      <w:r w:rsidRPr="00BC2F9C">
        <w:t xml:space="preserve">can </w:t>
      </w:r>
      <w:r w:rsidR="00785EF2" w:rsidRPr="00BC2F9C">
        <w:t>use the typical drivers for that hardware device.</w:t>
      </w:r>
    </w:p>
    <w:p w:rsidR="007877C4" w:rsidRPr="00BC2F9C" w:rsidRDefault="001B2DC3">
      <w:pPr>
        <w:pStyle w:val="DT"/>
      </w:pPr>
      <w:r w:rsidRPr="00BC2F9C">
        <w:t>e</w:t>
      </w:r>
      <w:r w:rsidR="00785EF2" w:rsidRPr="00BC2F9C">
        <w:t>nlightenment</w:t>
      </w:r>
    </w:p>
    <w:p w:rsidR="007877C4" w:rsidRPr="00BC2F9C" w:rsidRDefault="00A8492E">
      <w:pPr>
        <w:pStyle w:val="DL"/>
      </w:pPr>
      <w:r w:rsidRPr="00BC2F9C">
        <w:t>A</w:t>
      </w:r>
      <w:r w:rsidR="00785EF2" w:rsidRPr="00BC2F9C">
        <w:t xml:space="preserve">n optimization to a guest operating system to make it aware of </w:t>
      </w:r>
      <w:r w:rsidR="009B4239" w:rsidRPr="00BC2F9C">
        <w:t>VM</w:t>
      </w:r>
      <w:r w:rsidR="00785EF2" w:rsidRPr="00BC2F9C">
        <w:t xml:space="preserve"> environments and tune its behavior for VMs.</w:t>
      </w:r>
    </w:p>
    <w:p w:rsidR="007877C4" w:rsidRPr="00BC2F9C" w:rsidRDefault="001B2DC3">
      <w:pPr>
        <w:pStyle w:val="DT"/>
      </w:pPr>
      <w:r w:rsidRPr="00BC2F9C">
        <w:t>g</w:t>
      </w:r>
      <w:r w:rsidR="00785EF2" w:rsidRPr="00BC2F9C">
        <w:t>uest</w:t>
      </w:r>
    </w:p>
    <w:p w:rsidR="007877C4" w:rsidRPr="00BC2F9C" w:rsidRDefault="00785EF2">
      <w:pPr>
        <w:pStyle w:val="DL"/>
      </w:pPr>
      <w:r w:rsidRPr="00BC2F9C">
        <w:t xml:space="preserve"> </w:t>
      </w:r>
      <w:r w:rsidR="006F0E02" w:rsidRPr="00BC2F9C">
        <w:t>Software that is running</w:t>
      </w:r>
      <w:r w:rsidRPr="00BC2F9C">
        <w:t xml:space="preserve"> </w:t>
      </w:r>
      <w:r w:rsidR="006F0E02" w:rsidRPr="00BC2F9C">
        <w:t>in a</w:t>
      </w:r>
      <w:r w:rsidRPr="00BC2F9C">
        <w:t xml:space="preserve"> partition</w:t>
      </w:r>
      <w:r w:rsidR="004D64E1" w:rsidRPr="00BC2F9C">
        <w:t xml:space="preserve">. </w:t>
      </w:r>
      <w:r w:rsidRPr="00BC2F9C">
        <w:t xml:space="preserve">It </w:t>
      </w:r>
      <w:r w:rsidR="00213667" w:rsidRPr="00BC2F9C">
        <w:t>can</w:t>
      </w:r>
      <w:r w:rsidRPr="00BC2F9C">
        <w:t xml:space="preserve"> be a full-featured operating system or a small, special-purpose kernel</w:t>
      </w:r>
      <w:r w:rsidR="004D64E1" w:rsidRPr="00BC2F9C">
        <w:t xml:space="preserve">. </w:t>
      </w:r>
      <w:r w:rsidRPr="00BC2F9C">
        <w:t>The hypervisor is “guest-agnostic</w:t>
      </w:r>
      <w:r w:rsidR="003F60D7" w:rsidRPr="00BC2F9C">
        <w:t>.</w:t>
      </w:r>
      <w:r w:rsidRPr="00BC2F9C">
        <w:t>”</w:t>
      </w:r>
    </w:p>
    <w:p w:rsidR="007877C4" w:rsidRPr="00BC2F9C" w:rsidRDefault="001B2DC3">
      <w:pPr>
        <w:pStyle w:val="DT"/>
      </w:pPr>
      <w:r w:rsidRPr="00BC2F9C">
        <w:t>h</w:t>
      </w:r>
      <w:r w:rsidR="00785EF2" w:rsidRPr="00BC2F9C">
        <w:t>ypervisor</w:t>
      </w:r>
    </w:p>
    <w:p w:rsidR="007877C4" w:rsidRPr="00BC2F9C" w:rsidRDefault="00A8492E">
      <w:pPr>
        <w:pStyle w:val="DL"/>
      </w:pPr>
      <w:r w:rsidRPr="00BC2F9C">
        <w:t>A</w:t>
      </w:r>
      <w:r w:rsidR="00785EF2" w:rsidRPr="00BC2F9C">
        <w:t xml:space="preserve"> layer of software that sits just above the hardware and </w:t>
      </w:r>
      <w:r w:rsidR="00FC3A5B">
        <w:t>below</w:t>
      </w:r>
      <w:r w:rsidR="00FC3A5B" w:rsidRPr="00BC2F9C">
        <w:t xml:space="preserve"> </w:t>
      </w:r>
      <w:r w:rsidR="00785EF2" w:rsidRPr="00BC2F9C">
        <w:t>one or more operating systems</w:t>
      </w:r>
      <w:r w:rsidR="004D64E1" w:rsidRPr="00BC2F9C">
        <w:t xml:space="preserve">. </w:t>
      </w:r>
      <w:r w:rsidR="00785EF2" w:rsidRPr="00BC2F9C">
        <w:t>Its primary job is to provide isolated execution environments called partitions</w:t>
      </w:r>
      <w:r w:rsidR="004D64E1" w:rsidRPr="00BC2F9C">
        <w:t xml:space="preserve">. </w:t>
      </w:r>
      <w:r w:rsidR="00785EF2" w:rsidRPr="00BC2F9C">
        <w:t xml:space="preserve">Each partition </w:t>
      </w:r>
      <w:r w:rsidRPr="00BC2F9C">
        <w:t xml:space="preserve">has </w:t>
      </w:r>
      <w:r w:rsidR="00785EF2" w:rsidRPr="00BC2F9C">
        <w:t xml:space="preserve">its own set of hardware resources (CPU, memory, </w:t>
      </w:r>
      <w:r w:rsidRPr="00BC2F9C">
        <w:t xml:space="preserve">and </w:t>
      </w:r>
      <w:r w:rsidR="00785EF2" w:rsidRPr="00BC2F9C">
        <w:t>devices)</w:t>
      </w:r>
      <w:r w:rsidR="004D64E1" w:rsidRPr="00BC2F9C">
        <w:t xml:space="preserve">. </w:t>
      </w:r>
      <w:r w:rsidR="00785EF2" w:rsidRPr="00BC2F9C">
        <w:t>The hypervisor is responsible for control</w:t>
      </w:r>
      <w:r w:rsidRPr="00BC2F9C">
        <w:t>s</w:t>
      </w:r>
      <w:r w:rsidR="00785EF2" w:rsidRPr="00BC2F9C">
        <w:t xml:space="preserve"> and arbitrat</w:t>
      </w:r>
      <w:r w:rsidRPr="00BC2F9C">
        <w:t>es</w:t>
      </w:r>
      <w:r w:rsidR="00785EF2" w:rsidRPr="00BC2F9C">
        <w:t xml:space="preserve"> access to the underlying hardware.</w:t>
      </w:r>
    </w:p>
    <w:p w:rsidR="007877C4" w:rsidRPr="00BC2F9C" w:rsidRDefault="001B2DC3">
      <w:pPr>
        <w:pStyle w:val="DT"/>
      </w:pPr>
      <w:r w:rsidRPr="00BC2F9C">
        <w:t>l</w:t>
      </w:r>
      <w:r w:rsidR="00785EF2" w:rsidRPr="00BC2F9C">
        <w:t xml:space="preserve">ogical </w:t>
      </w:r>
      <w:r w:rsidRPr="00BC2F9C">
        <w:t>p</w:t>
      </w:r>
      <w:r w:rsidR="00785EF2" w:rsidRPr="00BC2F9C">
        <w:t>rocessor</w:t>
      </w:r>
    </w:p>
    <w:p w:rsidR="007877C4" w:rsidRPr="00BC2F9C" w:rsidRDefault="00A8492E">
      <w:pPr>
        <w:pStyle w:val="DL"/>
      </w:pPr>
      <w:r w:rsidRPr="00BC2F9C">
        <w:t>A</w:t>
      </w:r>
      <w:r w:rsidR="00785EF2" w:rsidRPr="00BC2F9C">
        <w:t xml:space="preserve"> </w:t>
      </w:r>
      <w:r w:rsidR="006F0E02" w:rsidRPr="00BC2F9C">
        <w:t>CPU</w:t>
      </w:r>
      <w:r w:rsidR="00785EF2" w:rsidRPr="00BC2F9C">
        <w:t xml:space="preserve"> that handles one thread of execution (instruction stream)</w:t>
      </w:r>
      <w:r w:rsidR="004D64E1" w:rsidRPr="00BC2F9C">
        <w:t xml:space="preserve">. </w:t>
      </w:r>
      <w:r w:rsidR="00785EF2" w:rsidRPr="00BC2F9C">
        <w:t xml:space="preserve">There </w:t>
      </w:r>
      <w:r w:rsidR="00213667" w:rsidRPr="00BC2F9C">
        <w:t>can</w:t>
      </w:r>
      <w:r w:rsidR="00785EF2" w:rsidRPr="00BC2F9C">
        <w:t xml:space="preserve"> be one or more logical processors per core and one or more cores per processor socket</w:t>
      </w:r>
      <w:r w:rsidR="004D64E1" w:rsidRPr="00BC2F9C">
        <w:t xml:space="preserve">. </w:t>
      </w:r>
      <w:r w:rsidR="00785EF2" w:rsidRPr="00BC2F9C">
        <w:t>In effect, it is a “physical processor</w:t>
      </w:r>
      <w:r w:rsidR="003F60D7" w:rsidRPr="00BC2F9C">
        <w:t>.</w:t>
      </w:r>
      <w:r w:rsidR="00785EF2" w:rsidRPr="00BC2F9C">
        <w:t>”</w:t>
      </w:r>
    </w:p>
    <w:p w:rsidR="00A8492E" w:rsidRPr="00BC2F9C" w:rsidRDefault="001B2DC3" w:rsidP="00A8492E">
      <w:pPr>
        <w:pStyle w:val="DT"/>
      </w:pPr>
      <w:r w:rsidRPr="00BC2F9C">
        <w:t>p</w:t>
      </w:r>
      <w:r w:rsidR="00785EF2" w:rsidRPr="00BC2F9C">
        <w:t>ass</w:t>
      </w:r>
      <w:r w:rsidRPr="00BC2F9C">
        <w:t>t</w:t>
      </w:r>
      <w:r w:rsidR="00785EF2" w:rsidRPr="00BC2F9C">
        <w:t xml:space="preserve">hrough </w:t>
      </w:r>
      <w:r w:rsidR="00A8492E" w:rsidRPr="00BC2F9C">
        <w:t>d</w:t>
      </w:r>
      <w:r w:rsidR="00785EF2" w:rsidRPr="00BC2F9C">
        <w:t xml:space="preserve">isk </w:t>
      </w:r>
      <w:r w:rsidR="00A8492E" w:rsidRPr="00BC2F9C">
        <w:t>a</w:t>
      </w:r>
      <w:r w:rsidR="00785EF2" w:rsidRPr="00BC2F9C">
        <w:t>ccess</w:t>
      </w:r>
    </w:p>
    <w:p w:rsidR="007877C4" w:rsidRPr="00BC2F9C" w:rsidRDefault="00A8492E">
      <w:pPr>
        <w:pStyle w:val="DL"/>
      </w:pPr>
      <w:r w:rsidRPr="00BC2F9C">
        <w:t xml:space="preserve">A </w:t>
      </w:r>
      <w:r w:rsidR="00785EF2" w:rsidRPr="00BC2F9C">
        <w:t>represent</w:t>
      </w:r>
      <w:r w:rsidRPr="00BC2F9C">
        <w:t>ation of</w:t>
      </w:r>
      <w:r w:rsidR="00785EF2" w:rsidRPr="00BC2F9C">
        <w:t xml:space="preserve"> an entire physical disk as a virtual disk within the guest. The data and commands are “passed through” to the physical disk (</w:t>
      </w:r>
      <w:r w:rsidR="003E64DF" w:rsidRPr="00BC2F9C">
        <w:t>through</w:t>
      </w:r>
      <w:r w:rsidR="00785EF2" w:rsidRPr="00BC2F9C">
        <w:t xml:space="preserve"> the root partition’s native storage stack) with </w:t>
      </w:r>
      <w:r w:rsidRPr="00BC2F9C">
        <w:t xml:space="preserve">no </w:t>
      </w:r>
      <w:r w:rsidR="00785EF2" w:rsidRPr="00BC2F9C">
        <w:t>intervening processing by the virtual stack.</w:t>
      </w:r>
    </w:p>
    <w:p w:rsidR="007877C4" w:rsidRPr="00BC2F9C" w:rsidRDefault="001B2DC3">
      <w:pPr>
        <w:pStyle w:val="DT"/>
      </w:pPr>
      <w:r w:rsidRPr="00BC2F9C">
        <w:t>r</w:t>
      </w:r>
      <w:r w:rsidR="00785EF2" w:rsidRPr="00BC2F9C">
        <w:t xml:space="preserve">oot </w:t>
      </w:r>
      <w:r w:rsidRPr="00BC2F9C">
        <w:t>p</w:t>
      </w:r>
      <w:r w:rsidR="00785EF2" w:rsidRPr="00BC2F9C">
        <w:t>artition</w:t>
      </w:r>
    </w:p>
    <w:p w:rsidR="007877C4" w:rsidRPr="00BC2F9C" w:rsidRDefault="00A8492E">
      <w:pPr>
        <w:pStyle w:val="DL"/>
      </w:pPr>
      <w:r w:rsidRPr="00BC2F9C">
        <w:t xml:space="preserve">A </w:t>
      </w:r>
      <w:r w:rsidR="00785EF2" w:rsidRPr="00BC2F9C">
        <w:t xml:space="preserve">partition </w:t>
      </w:r>
      <w:r w:rsidRPr="00BC2F9C">
        <w:t xml:space="preserve">that </w:t>
      </w:r>
      <w:r w:rsidR="00785EF2" w:rsidRPr="00BC2F9C">
        <w:t xml:space="preserve">is created first and owns all the resources </w:t>
      </w:r>
      <w:r w:rsidR="009A6EB1" w:rsidRPr="00BC2F9C">
        <w:t xml:space="preserve">that </w:t>
      </w:r>
      <w:r w:rsidR="00785EF2" w:rsidRPr="00BC2F9C">
        <w:t xml:space="preserve">the hypervisor </w:t>
      </w:r>
      <w:r w:rsidR="009A6EB1" w:rsidRPr="00BC2F9C">
        <w:t xml:space="preserve">does not own </w:t>
      </w:r>
      <w:r w:rsidR="00785EF2" w:rsidRPr="00BC2F9C">
        <w:t>including most devices and system memory</w:t>
      </w:r>
      <w:r w:rsidR="004D64E1" w:rsidRPr="00BC2F9C">
        <w:t xml:space="preserve">. </w:t>
      </w:r>
      <w:r w:rsidR="00785EF2" w:rsidRPr="00BC2F9C">
        <w:t>It hosts the virtualization stack and creat</w:t>
      </w:r>
      <w:r w:rsidRPr="00BC2F9C">
        <w:t>es</w:t>
      </w:r>
      <w:r w:rsidR="00785EF2" w:rsidRPr="00BC2F9C">
        <w:t xml:space="preserve"> and manag</w:t>
      </w:r>
      <w:r w:rsidRPr="00BC2F9C">
        <w:t>es</w:t>
      </w:r>
      <w:r w:rsidR="00785EF2" w:rsidRPr="00BC2F9C">
        <w:t xml:space="preserve"> the child partitions.</w:t>
      </w:r>
    </w:p>
    <w:p w:rsidR="007877C4" w:rsidRPr="00BC2F9C" w:rsidRDefault="001B2DC3">
      <w:pPr>
        <w:pStyle w:val="DT"/>
      </w:pPr>
      <w:r w:rsidRPr="00BC2F9C">
        <w:t>s</w:t>
      </w:r>
      <w:r w:rsidR="00785EF2" w:rsidRPr="00BC2F9C">
        <w:t xml:space="preserve">ynthetic </w:t>
      </w:r>
      <w:r w:rsidRPr="00BC2F9C">
        <w:t>d</w:t>
      </w:r>
      <w:r w:rsidR="00785EF2" w:rsidRPr="00BC2F9C">
        <w:t>evice</w:t>
      </w:r>
    </w:p>
    <w:p w:rsidR="007877C4" w:rsidRPr="00BC2F9C" w:rsidRDefault="00A8492E">
      <w:pPr>
        <w:pStyle w:val="DL"/>
      </w:pPr>
      <w:r w:rsidRPr="00BC2F9C">
        <w:t>A</w:t>
      </w:r>
      <w:r w:rsidR="00785EF2" w:rsidRPr="00BC2F9C">
        <w:t xml:space="preserve"> virtualized device with no physical hardware analog so </w:t>
      </w:r>
      <w:r w:rsidRPr="00BC2F9C">
        <w:t xml:space="preserve">that </w:t>
      </w:r>
      <w:r w:rsidR="00785EF2" w:rsidRPr="00BC2F9C">
        <w:t xml:space="preserve">guests </w:t>
      </w:r>
      <w:r w:rsidR="00213667" w:rsidRPr="00BC2F9C">
        <w:t xml:space="preserve">might </w:t>
      </w:r>
      <w:r w:rsidR="00785EF2" w:rsidRPr="00BC2F9C">
        <w:t>need a driver (</w:t>
      </w:r>
      <w:r w:rsidR="009B4239" w:rsidRPr="00BC2F9C">
        <w:t>v</w:t>
      </w:r>
      <w:r w:rsidR="00785EF2" w:rsidRPr="00BC2F9C">
        <w:t xml:space="preserve">irtualization </w:t>
      </w:r>
      <w:r w:rsidR="009B4239" w:rsidRPr="00BC2F9C">
        <w:t>s</w:t>
      </w:r>
      <w:r w:rsidR="00785EF2" w:rsidRPr="00BC2F9C">
        <w:t xml:space="preserve">ervice </w:t>
      </w:r>
      <w:r w:rsidR="009B4239" w:rsidRPr="00BC2F9C">
        <w:t>c</w:t>
      </w:r>
      <w:r w:rsidR="00785EF2" w:rsidRPr="00BC2F9C">
        <w:t>lient) to that synthetic device</w:t>
      </w:r>
      <w:r w:rsidR="004D64E1" w:rsidRPr="00BC2F9C">
        <w:t xml:space="preserve">. </w:t>
      </w:r>
      <w:r w:rsidR="00785EF2" w:rsidRPr="00BC2F9C">
        <w:t xml:space="preserve">The driver </w:t>
      </w:r>
      <w:r w:rsidR="00213667" w:rsidRPr="00BC2F9C">
        <w:t>can</w:t>
      </w:r>
      <w:r w:rsidR="00785EF2" w:rsidRPr="00BC2F9C">
        <w:t xml:space="preserve"> use VMBus to communicate with the virtualized device software in the root partition.</w:t>
      </w:r>
    </w:p>
    <w:p w:rsidR="007877C4" w:rsidRPr="00BC2F9C" w:rsidRDefault="001B2DC3">
      <w:pPr>
        <w:pStyle w:val="DT"/>
      </w:pPr>
      <w:r w:rsidRPr="00BC2F9C">
        <w:lastRenderedPageBreak/>
        <w:t>v</w:t>
      </w:r>
      <w:r w:rsidR="00785EF2" w:rsidRPr="00BC2F9C">
        <w:t xml:space="preserve">irtual </w:t>
      </w:r>
      <w:r w:rsidRPr="00BC2F9C">
        <w:t>m</w:t>
      </w:r>
      <w:r w:rsidR="00785EF2" w:rsidRPr="00BC2F9C">
        <w:t>achine</w:t>
      </w:r>
      <w:r w:rsidR="00A8492E" w:rsidRPr="00BC2F9C">
        <w:t xml:space="preserve"> (VM)</w:t>
      </w:r>
    </w:p>
    <w:p w:rsidR="007877C4" w:rsidRPr="00BC2F9C" w:rsidRDefault="00785EF2">
      <w:pPr>
        <w:pStyle w:val="DL"/>
      </w:pPr>
      <w:r w:rsidRPr="00BC2F9C">
        <w:t xml:space="preserve">A virtual computer </w:t>
      </w:r>
      <w:r w:rsidR="009A6EB1" w:rsidRPr="00BC2F9C">
        <w:t xml:space="preserve">that was </w:t>
      </w:r>
      <w:r w:rsidRPr="00BC2F9C">
        <w:t xml:space="preserve">created by software emulation </w:t>
      </w:r>
      <w:r w:rsidR="00A8492E" w:rsidRPr="00BC2F9C">
        <w:t xml:space="preserve">and </w:t>
      </w:r>
      <w:r w:rsidRPr="00BC2F9C">
        <w:t xml:space="preserve">has </w:t>
      </w:r>
      <w:r w:rsidR="009A6EB1" w:rsidRPr="00BC2F9C">
        <w:t xml:space="preserve">the </w:t>
      </w:r>
      <w:r w:rsidRPr="00BC2F9C">
        <w:t>same characteristics as a real computer.</w:t>
      </w:r>
    </w:p>
    <w:p w:rsidR="007877C4" w:rsidRPr="00BC2F9C" w:rsidRDefault="001B2DC3">
      <w:pPr>
        <w:pStyle w:val="DT"/>
      </w:pPr>
      <w:r w:rsidRPr="00BC2F9C">
        <w:t>v</w:t>
      </w:r>
      <w:r w:rsidR="00785EF2" w:rsidRPr="00BC2F9C">
        <w:t xml:space="preserve">irtual </w:t>
      </w:r>
      <w:r w:rsidRPr="00BC2F9C">
        <w:t>p</w:t>
      </w:r>
      <w:r w:rsidR="00785EF2" w:rsidRPr="00BC2F9C">
        <w:t>rocessor</w:t>
      </w:r>
    </w:p>
    <w:p w:rsidR="007877C4" w:rsidRPr="00BC2F9C" w:rsidRDefault="00785EF2">
      <w:pPr>
        <w:pStyle w:val="DL"/>
      </w:pPr>
      <w:r w:rsidRPr="00BC2F9C">
        <w:t>A virtual abstraction of a processor that is scheduled to run on a logical processor</w:t>
      </w:r>
      <w:r w:rsidR="004D64E1" w:rsidRPr="00BC2F9C">
        <w:t xml:space="preserve">. </w:t>
      </w:r>
      <w:r w:rsidRPr="00BC2F9C">
        <w:t xml:space="preserve">A </w:t>
      </w:r>
      <w:r w:rsidR="009B4239" w:rsidRPr="00BC2F9C">
        <w:t>VM</w:t>
      </w:r>
      <w:r w:rsidRPr="00BC2F9C">
        <w:t xml:space="preserve"> </w:t>
      </w:r>
      <w:r w:rsidR="00A8492E" w:rsidRPr="00BC2F9C">
        <w:t xml:space="preserve">can </w:t>
      </w:r>
      <w:r w:rsidRPr="00BC2F9C">
        <w:t>have one or more virtual processors.</w:t>
      </w:r>
    </w:p>
    <w:p w:rsidR="007877C4" w:rsidRPr="00BC2F9C" w:rsidRDefault="001B2DC3">
      <w:pPr>
        <w:pStyle w:val="DT"/>
      </w:pPr>
      <w:r w:rsidRPr="00BC2F9C">
        <w:t>v</w:t>
      </w:r>
      <w:r w:rsidR="00785EF2" w:rsidRPr="00BC2F9C">
        <w:t xml:space="preserve">irtualization </w:t>
      </w:r>
      <w:r w:rsidRPr="00BC2F9C">
        <w:t>s</w:t>
      </w:r>
      <w:r w:rsidR="00785EF2" w:rsidRPr="00BC2F9C">
        <w:t xml:space="preserve">ervice </w:t>
      </w:r>
      <w:r w:rsidRPr="00BC2F9C">
        <w:t>c</w:t>
      </w:r>
      <w:r w:rsidR="00785EF2" w:rsidRPr="00BC2F9C">
        <w:t>lient (VSC)</w:t>
      </w:r>
    </w:p>
    <w:p w:rsidR="007877C4" w:rsidRPr="00BC2F9C" w:rsidRDefault="00A8492E">
      <w:pPr>
        <w:pStyle w:val="DL"/>
      </w:pPr>
      <w:r w:rsidRPr="00BC2F9C">
        <w:t xml:space="preserve">A software module that a </w:t>
      </w:r>
      <w:r w:rsidR="00785EF2" w:rsidRPr="00BC2F9C">
        <w:t xml:space="preserve">guest </w:t>
      </w:r>
      <w:r w:rsidRPr="00BC2F9C">
        <w:t xml:space="preserve">loads to </w:t>
      </w:r>
      <w:r w:rsidR="00785EF2" w:rsidRPr="00BC2F9C">
        <w:t>consume a resource or service</w:t>
      </w:r>
      <w:r w:rsidR="004D64E1" w:rsidRPr="00BC2F9C">
        <w:t xml:space="preserve">. </w:t>
      </w:r>
      <w:r w:rsidR="00785EF2" w:rsidRPr="00BC2F9C">
        <w:t xml:space="preserve">For I/O devices, the </w:t>
      </w:r>
      <w:r w:rsidRPr="00BC2F9C">
        <w:t>v</w:t>
      </w:r>
      <w:r w:rsidR="00785EF2" w:rsidRPr="00BC2F9C">
        <w:t xml:space="preserve">irtualization </w:t>
      </w:r>
      <w:r w:rsidRPr="00BC2F9C">
        <w:t>s</w:t>
      </w:r>
      <w:r w:rsidR="00785EF2" w:rsidRPr="00BC2F9C">
        <w:t xml:space="preserve">ervice </w:t>
      </w:r>
      <w:r w:rsidRPr="00BC2F9C">
        <w:t>c</w:t>
      </w:r>
      <w:r w:rsidR="00785EF2" w:rsidRPr="00BC2F9C">
        <w:t xml:space="preserve">lient </w:t>
      </w:r>
      <w:r w:rsidRPr="00BC2F9C">
        <w:t xml:space="preserve">can </w:t>
      </w:r>
      <w:r w:rsidR="00785EF2" w:rsidRPr="00BC2F9C">
        <w:t xml:space="preserve">be a device driver </w:t>
      </w:r>
      <w:r w:rsidRPr="00BC2F9C">
        <w:t xml:space="preserve">that </w:t>
      </w:r>
      <w:r w:rsidR="00785EF2" w:rsidRPr="00BC2F9C">
        <w:t>the operating system kernel</w:t>
      </w:r>
      <w:r w:rsidRPr="00BC2F9C">
        <w:t xml:space="preserve"> loads</w:t>
      </w:r>
      <w:r w:rsidR="00785EF2" w:rsidRPr="00BC2F9C">
        <w:t>.</w:t>
      </w:r>
    </w:p>
    <w:p w:rsidR="007877C4" w:rsidRPr="00BC2F9C" w:rsidRDefault="001B2DC3">
      <w:pPr>
        <w:pStyle w:val="DT"/>
      </w:pPr>
      <w:r w:rsidRPr="00BC2F9C">
        <w:t>v</w:t>
      </w:r>
      <w:r w:rsidR="00785EF2" w:rsidRPr="00BC2F9C">
        <w:t xml:space="preserve">irtualization </w:t>
      </w:r>
      <w:r w:rsidRPr="00BC2F9C">
        <w:t>s</w:t>
      </w:r>
      <w:r w:rsidR="00785EF2" w:rsidRPr="00BC2F9C">
        <w:t xml:space="preserve">ervice </w:t>
      </w:r>
      <w:r w:rsidRPr="00BC2F9C">
        <w:t>p</w:t>
      </w:r>
      <w:r w:rsidR="00785EF2" w:rsidRPr="00BC2F9C">
        <w:t>rovider (VSP)</w:t>
      </w:r>
    </w:p>
    <w:p w:rsidR="007877C4" w:rsidRPr="00BC2F9C" w:rsidRDefault="001E320C">
      <w:pPr>
        <w:pStyle w:val="DL"/>
      </w:pPr>
      <w:r w:rsidRPr="001E320C">
        <w:t>A provider, exposed by</w:t>
      </w:r>
      <w:r w:rsidR="00A8492E" w:rsidRPr="00BC2F9C">
        <w:rPr>
          <w:b/>
        </w:rPr>
        <w:t xml:space="preserve"> </w:t>
      </w:r>
      <w:r w:rsidR="00A8492E" w:rsidRPr="00BC2F9C">
        <w:t>t</w:t>
      </w:r>
      <w:r w:rsidR="00785EF2" w:rsidRPr="00BC2F9C">
        <w:t>he virtualization stack</w:t>
      </w:r>
      <w:r w:rsidR="00A8492E" w:rsidRPr="00BC2F9C">
        <w:t>,</w:t>
      </w:r>
      <w:r w:rsidR="00785EF2" w:rsidRPr="00BC2F9C">
        <w:t xml:space="preserve"> </w:t>
      </w:r>
      <w:r w:rsidR="00A8492E" w:rsidRPr="00BC2F9C">
        <w:t xml:space="preserve">that </w:t>
      </w:r>
      <w:r w:rsidR="00785EF2" w:rsidRPr="00BC2F9C">
        <w:t>provide</w:t>
      </w:r>
      <w:r w:rsidR="00A8492E" w:rsidRPr="00BC2F9C">
        <w:t>s</w:t>
      </w:r>
      <w:r w:rsidR="00785EF2" w:rsidRPr="00BC2F9C">
        <w:t xml:space="preserve"> resources or services such as I/O to a child partition.</w:t>
      </w:r>
    </w:p>
    <w:p w:rsidR="007877C4" w:rsidRPr="00BC2F9C" w:rsidRDefault="001B2DC3">
      <w:pPr>
        <w:pStyle w:val="DT"/>
      </w:pPr>
      <w:r w:rsidRPr="00BC2F9C">
        <w:t>v</w:t>
      </w:r>
      <w:r w:rsidR="00785EF2" w:rsidRPr="00BC2F9C">
        <w:t xml:space="preserve">irtualization </w:t>
      </w:r>
      <w:r w:rsidRPr="00BC2F9C">
        <w:t>s</w:t>
      </w:r>
      <w:r w:rsidR="00785EF2" w:rsidRPr="00BC2F9C">
        <w:t>tack</w:t>
      </w:r>
    </w:p>
    <w:p w:rsidR="007877C4" w:rsidRPr="00BC2F9C" w:rsidRDefault="00785EF2">
      <w:pPr>
        <w:pStyle w:val="DL"/>
      </w:pPr>
      <w:r w:rsidRPr="00BC2F9C">
        <w:t xml:space="preserve">A collection of software components in the root partition that work together to support </w:t>
      </w:r>
      <w:r w:rsidR="009B4239" w:rsidRPr="00BC2F9C">
        <w:t>VM</w:t>
      </w:r>
      <w:r w:rsidRPr="00BC2F9C">
        <w:t>s</w:t>
      </w:r>
      <w:r w:rsidR="004D64E1" w:rsidRPr="00BC2F9C">
        <w:t xml:space="preserve">. </w:t>
      </w:r>
      <w:r w:rsidRPr="00BC2F9C">
        <w:t xml:space="preserve">The virtualization stack works with and sits </w:t>
      </w:r>
      <w:r w:rsidR="00FC3A5B">
        <w:t>above</w:t>
      </w:r>
      <w:r w:rsidRPr="00BC2F9C">
        <w:t xml:space="preserve"> the hypervisor</w:t>
      </w:r>
      <w:r w:rsidR="004D64E1" w:rsidRPr="00BC2F9C">
        <w:t xml:space="preserve">. </w:t>
      </w:r>
      <w:r w:rsidRPr="00BC2F9C">
        <w:t>It also provides management capabilities.</w:t>
      </w:r>
    </w:p>
    <w:p w:rsidR="00785EF2" w:rsidRPr="00BC2F9C" w:rsidRDefault="00777FA6" w:rsidP="00785EF2">
      <w:pPr>
        <w:pStyle w:val="Heading2"/>
      </w:pPr>
      <w:bookmarkStart w:id="212" w:name="_Toc200504863"/>
      <w:r>
        <w:t>Hyper</w:t>
      </w:r>
      <w:r>
        <w:noBreakHyphen/>
        <w:t>V</w:t>
      </w:r>
      <w:r w:rsidR="00785EF2" w:rsidRPr="00BC2F9C">
        <w:t xml:space="preserve"> Architecture</w:t>
      </w:r>
      <w:bookmarkEnd w:id="209"/>
      <w:bookmarkEnd w:id="210"/>
      <w:bookmarkEnd w:id="212"/>
    </w:p>
    <w:p w:rsidR="00785EF2" w:rsidRPr="00BC2F9C" w:rsidRDefault="00777FA6" w:rsidP="00785EF2">
      <w:pPr>
        <w:pStyle w:val="BodyText"/>
      </w:pPr>
      <w:r>
        <w:t>Hyper</w:t>
      </w:r>
      <w:r>
        <w:noBreakHyphen/>
        <w:t>V</w:t>
      </w:r>
      <w:r w:rsidR="00785EF2" w:rsidRPr="00BC2F9C">
        <w:t xml:space="preserve"> features a hypervisor-based architecture</w:t>
      </w:r>
      <w:r w:rsidR="00AA49B2">
        <w:t xml:space="preserve"> </w:t>
      </w:r>
      <w:r w:rsidR="00785E61">
        <w:t>that is</w:t>
      </w:r>
      <w:r w:rsidR="00AA49B2">
        <w:t xml:space="preserve"> shown in Figure 7</w:t>
      </w:r>
      <w:r w:rsidR="004D64E1" w:rsidRPr="00BC2F9C">
        <w:t xml:space="preserve">. </w:t>
      </w:r>
      <w:r w:rsidR="00785EF2" w:rsidRPr="00BC2F9C">
        <w:t>The hypervisor virtualizes processors and memory and provides mechanisms for the virtualization stack in the root partition to manage child partitions (VMs) and expose services such as I/O devices to the VMs</w:t>
      </w:r>
      <w:r w:rsidR="004D64E1" w:rsidRPr="00BC2F9C">
        <w:t xml:space="preserve">. </w:t>
      </w:r>
      <w:r w:rsidR="00785EF2" w:rsidRPr="00BC2F9C">
        <w:t>The root partition owns and has direct access to the physical I/O devices</w:t>
      </w:r>
      <w:r w:rsidR="004D64E1" w:rsidRPr="00BC2F9C">
        <w:t xml:space="preserve">. </w:t>
      </w:r>
      <w:r w:rsidR="00785EF2" w:rsidRPr="00BC2F9C">
        <w:t>The virtualization stack in the root partition provides a memory manager for VMs, management APIs, and virtualized I/O devices</w:t>
      </w:r>
      <w:r w:rsidR="004D64E1" w:rsidRPr="00BC2F9C">
        <w:t xml:space="preserve">. </w:t>
      </w:r>
      <w:r w:rsidR="00785EF2" w:rsidRPr="00BC2F9C">
        <w:t xml:space="preserve">It also implements emulated devices such as </w:t>
      </w:r>
      <w:r w:rsidR="006F0E02" w:rsidRPr="00BC2F9C">
        <w:t>I</w:t>
      </w:r>
      <w:r w:rsidR="00A8492E" w:rsidRPr="00BC2F9C">
        <w:t xml:space="preserve">ntegrated </w:t>
      </w:r>
      <w:r w:rsidR="006F0E02" w:rsidRPr="00BC2F9C">
        <w:t>D</w:t>
      </w:r>
      <w:r w:rsidR="00A8492E" w:rsidRPr="00BC2F9C">
        <w:t xml:space="preserve">evice </w:t>
      </w:r>
      <w:r w:rsidR="006F0E02" w:rsidRPr="00BC2F9C">
        <w:t>E</w:t>
      </w:r>
      <w:r w:rsidR="00A8492E" w:rsidRPr="00BC2F9C">
        <w:t>lectronics (</w:t>
      </w:r>
      <w:r w:rsidR="00785EF2" w:rsidRPr="00BC2F9C">
        <w:t>IDE</w:t>
      </w:r>
      <w:r w:rsidR="00A8492E" w:rsidRPr="00BC2F9C">
        <w:t>)</w:t>
      </w:r>
      <w:r w:rsidR="00785EF2" w:rsidRPr="00BC2F9C">
        <w:t xml:space="preserve"> and PS/2 but supports synthetic devices for </w:t>
      </w:r>
      <w:r w:rsidR="006F0E02" w:rsidRPr="00BC2F9C">
        <w:t>increased</w:t>
      </w:r>
      <w:r w:rsidR="00785EF2" w:rsidRPr="00BC2F9C">
        <w:t xml:space="preserve"> performance and </w:t>
      </w:r>
      <w:r w:rsidR="006F0E02" w:rsidRPr="00BC2F9C">
        <w:t>reduced</w:t>
      </w:r>
      <w:r w:rsidR="00785EF2" w:rsidRPr="00BC2F9C">
        <w:t xml:space="preserve"> overhead.</w:t>
      </w:r>
    </w:p>
    <w:p w:rsidR="00785EF2" w:rsidRPr="00BC2F9C" w:rsidRDefault="00680F8B" w:rsidP="00785EF2">
      <w:pPr>
        <w:pStyle w:val="BodyText"/>
      </w:pPr>
      <w:r>
        <w:pict>
          <v:group id="_x0000_s1190" editas="canvas" style="width:5in;height:198pt;mso-position-horizontal-relative:char;mso-position-vertical-relative:line" coordorigin="2536,9629" coordsize="7200,3960">
            <o:lock v:ext="edit" aspectratio="t"/>
            <v:shape id="_x0000_s1191" type="#_x0000_t75" style="position:absolute;left:2536;top:9629;width:7200;height:3960" o:preferrelative="f" stroked="t" strokecolor="gray [1629]">
              <v:fill o:detectmouseclick="t"/>
              <v:path o:extrusionok="t" o:connecttype="none"/>
              <o:lock v:ext="edit" text="t"/>
            </v:shape>
            <v:roundrect id="_x0000_s1192" style="position:absolute;left:2536;top:9773;width:2304;height:2880" arcsize="1963f" fillcolor="white [3201]" strokecolor="#95b3d7 [1940]" strokeweight=".25pt">
              <v:fill color2="#b8cce4 [1300]" focusposition="1" focussize="" focus="100%" type="gradient"/>
              <v:shadow on="t" type="perspective" color="#243f60 [1604]" opacity=".5" offset="1pt" offset2="-3pt"/>
            </v:roundrect>
            <v:shape id="_x0000_s1193" type="#_x0000_t202" style="position:absolute;left:2608;top:9845;width:2160;height:288;v-text-anchor:middle" filled="f" stroked="f">
              <v:textbox style="mso-next-textbox:#_x0000_s1193" inset="0,0,0,0">
                <w:txbxContent>
                  <w:p w:rsidR="00DE3408" w:rsidRPr="0053557B" w:rsidRDefault="00DE3408" w:rsidP="00C00D8D">
                    <w:pPr>
                      <w:jc w:val="center"/>
                      <w:rPr>
                        <w:b/>
                        <w:sz w:val="17"/>
                        <w:szCs w:val="17"/>
                      </w:rPr>
                    </w:pPr>
                    <w:r>
                      <w:rPr>
                        <w:b/>
                        <w:sz w:val="17"/>
                        <w:szCs w:val="17"/>
                      </w:rPr>
                      <w:t>Root Partition</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4" type="#_x0000_t176" style="position:absolute;left:2680;top:11141;width:864;height:935" fillcolor="white [3201]" strokecolor="#95b3d7 [1940]" strokeweight=".25pt">
              <v:fill color2="#b8cce4 [1300]" focusposition="1" focussize="" focus="100%" type="gradient"/>
              <v:shadow on="t" type="perspective" color="#243f60 [1604]" opacity=".5" offset="1pt" offset2="-3pt"/>
              <v:textbox style="mso-next-textbox:#_x0000_s1194" inset="0,0,0,0">
                <w:txbxContent>
                  <w:p w:rsidR="00DE3408" w:rsidRPr="0053557B" w:rsidRDefault="00DE3408" w:rsidP="00C00D8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_x0000_s1195" type="#_x0000_t176" style="position:absolute;left:2752;top:11790;width:864;height:359;v-text-anchor:middle" fillcolor="white [3201]" strokecolor="#95b3d7 [1940]" strokeweight=".25pt">
              <v:fill color2="#b8cce4 [1300]" focusposition="1" focussize="" focus="100%" type="gradient"/>
              <v:shadow on="t" type="perspective" color="#243f60 [1604]" opacity=".5" offset="1pt" offset2="-3pt"/>
              <v:textbox style="mso-next-textbox:#_x0000_s1195" inset="0,0,0,0">
                <w:txbxContent>
                  <w:p w:rsidR="00DE3408" w:rsidRPr="0053557B" w:rsidRDefault="00DE3408" w:rsidP="00C00D8D">
                    <w:pPr>
                      <w:jc w:val="center"/>
                      <w:rPr>
                        <w:sz w:val="17"/>
                        <w:szCs w:val="17"/>
                      </w:rPr>
                    </w:pPr>
                    <w:r>
                      <w:rPr>
                        <w:sz w:val="17"/>
                        <w:szCs w:val="17"/>
                      </w:rPr>
                      <w:t>Drivers</w:t>
                    </w:r>
                  </w:p>
                </w:txbxContent>
              </v:textbox>
            </v:shape>
            <v:shapetype id="_x0000_t32" coordsize="21600,21600" o:spt="32" o:oned="t" path="m,l21600,21600e" filled="f">
              <v:path arrowok="t" fillok="f" o:connecttype="none"/>
              <o:lock v:ext="edit" shapetype="t"/>
            </v:shapetype>
            <v:shape id="_x0000_s1196" type="#_x0000_t32" style="position:absolute;left:3400;top:10853;width:1;height:288" o:connectortype="straight" strokecolor="#c0504d [3205]">
              <v:stroke startarrow="classic" startarrowwidth="narrow" endarrow="classic" endarrowwidth="narrow"/>
            </v:shape>
            <v:roundrect id="_x0000_s1197" style="position:absolute;left:4984;top:9773;width:2304;height:2880" arcsize="1963f" fillcolor="white [3201]" strokecolor="#95b3d7 [1940]" strokeweight=".25pt">
              <v:fill color2="#b8cce4 [1300]" focusposition="1" focussize="" focus="100%" type="gradient"/>
              <v:shadow on="t" type="perspective" color="#243f60 [1604]" opacity=".5" offset="1pt" offset2="-3pt"/>
            </v:roundrect>
            <v:shape id="_x0000_s1198" type="#_x0000_t202" style="position:absolute;left:5056;top:9845;width:2160;height:288;v-text-anchor:middle" filled="f" stroked="f">
              <v:textbox style="mso-next-textbox:#_x0000_s1198" inset="0,0,0,0">
                <w:txbxContent>
                  <w:p w:rsidR="00DE3408" w:rsidRPr="0053557B" w:rsidRDefault="00DE3408" w:rsidP="00C00D8D">
                    <w:pPr>
                      <w:jc w:val="center"/>
                      <w:rPr>
                        <w:b/>
                        <w:sz w:val="17"/>
                        <w:szCs w:val="17"/>
                      </w:rPr>
                    </w:pPr>
                    <w:r>
                      <w:rPr>
                        <w:b/>
                        <w:sz w:val="17"/>
                        <w:szCs w:val="17"/>
                      </w:rPr>
                      <w:t>Child Partition</w:t>
                    </w:r>
                  </w:p>
                </w:txbxContent>
              </v:textbox>
            </v:shape>
            <v:shape id="_x0000_s1199" type="#_x0000_t176" style="position:absolute;left:5128;top:11141;width:864;height:935" fillcolor="white [3201]" strokecolor="#95b3d7 [1940]" strokeweight=".25pt">
              <v:fill color2="#b8cce4 [1300]" focusposition="1" focussize="" focus="100%" type="gradient"/>
              <v:shadow on="t" type="perspective" color="#243f60 [1604]" opacity=".5" offset="1pt" offset2="-3pt"/>
              <v:textbox style="mso-next-textbox:#_x0000_s1199" inset="0,0,0,0">
                <w:txbxContent>
                  <w:p w:rsidR="00DE3408" w:rsidRPr="0053557B" w:rsidRDefault="00DE3408" w:rsidP="00C00D8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_x0000_s1200" type="#_x0000_t176" style="position:absolute;left:5200;top:11790;width:864;height:359;v-text-anchor:middle" fillcolor="white [3201]" strokecolor="#c2d69b [1942]" strokeweight=".25pt">
              <v:fill color2="#d6e3bc [1302]" focusposition="1" focussize="" focus="100%" type="gradient"/>
              <v:shadow on="t" type="perspective" color="#4e6128 [1606]" opacity=".5" offset="1pt" offset2="-3pt"/>
              <v:textbox style="mso-next-textbox:#_x0000_s1200" inset="0,0,0,0">
                <w:txbxContent>
                  <w:p w:rsidR="00DE3408" w:rsidRPr="0053557B" w:rsidRDefault="00DE3408" w:rsidP="00C00D8D">
                    <w:pPr>
                      <w:jc w:val="center"/>
                      <w:rPr>
                        <w:sz w:val="17"/>
                        <w:szCs w:val="17"/>
                      </w:rPr>
                    </w:pPr>
                    <w:r>
                      <w:rPr>
                        <w:sz w:val="17"/>
                        <w:szCs w:val="17"/>
                      </w:rPr>
                      <w:t>VSCs</w:t>
                    </w:r>
                  </w:p>
                </w:txbxContent>
              </v:textbox>
            </v:shape>
            <v:shape id="_x0000_s1201" type="#_x0000_t176" style="position:absolute;left:5704;top:10205;width:864;height:359;v-text-anchor:middle" fillcolor="white [3201]" strokecolor="#95b3d7 [1940]" strokeweight=".25pt">
              <v:fill color2="#b8cce4 [1300]" focusposition="1" focussize="" focus="100%" type="gradient"/>
              <v:shadow on="t" type="perspective" color="#243f60 [1604]" opacity=".5" offset="1pt" offset2="-3pt"/>
              <v:textbox style="mso-next-textbox:#_x0000_s1201" inset="0,0,0,0">
                <w:txbxContent>
                  <w:p w:rsidR="00DE3408" w:rsidRPr="0053557B" w:rsidRDefault="00DE3408" w:rsidP="00C00D8D">
                    <w:pPr>
                      <w:jc w:val="center"/>
                      <w:rPr>
                        <w:sz w:val="17"/>
                        <w:szCs w:val="17"/>
                      </w:rPr>
                    </w:pPr>
                    <w:r>
                      <w:rPr>
                        <w:sz w:val="17"/>
                        <w:szCs w:val="17"/>
                      </w:rPr>
                      <w:t>Server</w:t>
                    </w:r>
                  </w:p>
                </w:txbxContent>
              </v:textbox>
            </v:shape>
            <v:shape id="_x0000_s1202" type="#_x0000_t32" style="position:absolute;left:5848;top:10565;width:1;height:576" o:connectortype="straight" strokecolor="#c0504d [3205]">
              <v:stroke startarrow="classic" startarrowwidth="narrow" endarrow="classic" endarrowwidth="narrow"/>
            </v:shape>
            <v:roundrect id="_x0000_s1203" style="position:absolute;left:7432;top:9773;width:2304;height:2880" arcsize="1963f" fillcolor="white [3201]" strokecolor="#95b3d7 [1940]" strokeweight=".25pt">
              <v:fill color2="#b8cce4 [1300]" focusposition="1" focussize="" focus="100%" type="gradient"/>
              <v:shadow on="t" type="perspective" color="#243f60 [1604]" opacity=".5" offset="1pt" offset2="-3pt"/>
            </v:roundrect>
            <v:shape id="_x0000_s1204" type="#_x0000_t202" style="position:absolute;left:7504;top:9845;width:2160;height:288;v-text-anchor:middle" filled="f" stroked="f">
              <v:textbox style="mso-next-textbox:#_x0000_s1204" inset="0,0,0,0">
                <w:txbxContent>
                  <w:p w:rsidR="00DE3408" w:rsidRPr="0053557B" w:rsidRDefault="00DE3408" w:rsidP="00C00D8D">
                    <w:pPr>
                      <w:jc w:val="center"/>
                      <w:rPr>
                        <w:b/>
                        <w:sz w:val="17"/>
                        <w:szCs w:val="17"/>
                      </w:rPr>
                    </w:pPr>
                    <w:r>
                      <w:rPr>
                        <w:b/>
                        <w:sz w:val="17"/>
                        <w:szCs w:val="17"/>
                      </w:rPr>
                      <w:t>Child Partition</w:t>
                    </w:r>
                  </w:p>
                </w:txbxContent>
              </v:textbox>
            </v:shape>
            <v:shape id="_x0000_s1205" type="#_x0000_t176" style="position:absolute;left:7576;top:11141;width:864;height:935" fillcolor="white [3201]" strokecolor="#95b3d7 [1940]" strokeweight=".25pt">
              <v:fill color2="#b8cce4 [1300]" focusposition="1" focussize="" focus="100%" type="gradient"/>
              <v:shadow on="t" type="perspective" color="#243f60 [1604]" opacity=".5" offset="1pt" offset2="-3pt"/>
              <v:textbox style="mso-next-textbox:#_x0000_s1205" inset="0,0,0,0">
                <w:txbxContent>
                  <w:p w:rsidR="00DE3408" w:rsidRPr="0053557B" w:rsidRDefault="00DE3408" w:rsidP="00C00D8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_x0000_s1206" type="#_x0000_t176" style="position:absolute;left:7648;top:11790;width:864;height:359;v-text-anchor:middle" fillcolor="white [3201]" strokecolor="#c2d69b [1942]" strokeweight=".25pt">
              <v:fill color2="#d6e3bc [1302]" focusposition="1" focussize="" focus="100%" type="gradient"/>
              <v:shadow on="t" type="perspective" color="#4e6128 [1606]" opacity=".5" offset="1pt" offset2="-3pt"/>
              <v:textbox style="mso-next-textbox:#_x0000_s1206" inset="0,0,0,0">
                <w:txbxContent>
                  <w:p w:rsidR="00DE3408" w:rsidRPr="0053557B" w:rsidRDefault="00DE3408" w:rsidP="00C00D8D">
                    <w:pPr>
                      <w:jc w:val="center"/>
                      <w:rPr>
                        <w:sz w:val="17"/>
                        <w:szCs w:val="17"/>
                      </w:rPr>
                    </w:pPr>
                    <w:r>
                      <w:rPr>
                        <w:sz w:val="17"/>
                        <w:szCs w:val="17"/>
                      </w:rPr>
                      <w:t>VSCs</w:t>
                    </w:r>
                  </w:p>
                </w:txbxContent>
              </v:textbox>
            </v:shape>
            <v:shape id="_x0000_s1207" type="#_x0000_t176" style="position:absolute;left:8152;top:10205;width:864;height:359;v-text-anchor:middle" fillcolor="white [3201]" strokecolor="#95b3d7 [1940]" strokeweight=".25pt">
              <v:fill color2="#b8cce4 [1300]" focusposition="1" focussize="" focus="100%" type="gradient"/>
              <v:shadow on="t" type="perspective" color="#243f60 [1604]" opacity=".5" offset="1pt" offset2="-3pt"/>
              <v:textbox style="mso-next-textbox:#_x0000_s1207" inset="0,0,0,0">
                <w:txbxContent>
                  <w:p w:rsidR="00DE3408" w:rsidRPr="0053557B" w:rsidRDefault="00DE3408" w:rsidP="00C00D8D">
                    <w:pPr>
                      <w:jc w:val="center"/>
                      <w:rPr>
                        <w:sz w:val="17"/>
                        <w:szCs w:val="17"/>
                      </w:rPr>
                    </w:pPr>
                    <w:r>
                      <w:rPr>
                        <w:sz w:val="17"/>
                        <w:szCs w:val="17"/>
                      </w:rPr>
                      <w:t>Server</w:t>
                    </w:r>
                  </w:p>
                </w:txbxContent>
              </v:textbox>
            </v:shape>
            <v:shape id="_x0000_s1208" type="#_x0000_t32" style="position:absolute;left:8296;top:10565;width:1;height:576" o:connectortype="straight" strokecolor="#c0504d [3205]">
              <v:stroke startarrow="classic" startarrowwidth="narrow" endarrow="classic" endarrowwidth="narrow"/>
            </v:shape>
            <v:shape id="_x0000_s1209" type="#_x0000_t176" style="position:absolute;left:2536;top:12813;width:7198;height:359;v-text-anchor:middle" fillcolor="white [3201]" strokecolor="#c2d69b [1942]" strokeweight=".25pt">
              <v:fill color2="#d6e3bc [1302]" focusposition="1" focussize="" focus="100%" type="gradient"/>
              <v:shadow on="t" type="perspective" color="#4e6128 [1606]" opacity=".5" offset="1pt" offset2="-3pt"/>
              <v:textbox style="mso-next-textbox:#_x0000_s1209" inset="0,0,0,0">
                <w:txbxContent>
                  <w:p w:rsidR="00DE3408" w:rsidRPr="00C97FCB" w:rsidRDefault="00DE3408" w:rsidP="00C00D8D">
                    <w:pPr>
                      <w:jc w:val="center"/>
                      <w:rPr>
                        <w:b/>
                        <w:sz w:val="17"/>
                        <w:szCs w:val="17"/>
                      </w:rPr>
                    </w:pPr>
                    <w:r>
                      <w:rPr>
                        <w:b/>
                        <w:sz w:val="17"/>
                        <w:szCs w:val="17"/>
                      </w:rPr>
                      <w:t>Hypervisor</w:t>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p>
                </w:txbxContent>
              </v:textbox>
            </v:shape>
            <v:shape id="_x0000_s1210" type="#_x0000_t202" style="position:absolute;left:2620;top:13259;width:1008;height:288;v-text-anchor:middle" filled="f" stroked="f">
              <v:textbox style="mso-next-textbox:#_x0000_s1210" inset="0,0,0,0">
                <w:txbxContent>
                  <w:p w:rsidR="00DE3408" w:rsidRPr="0053557B" w:rsidRDefault="00DE3408" w:rsidP="00C00D8D">
                    <w:pPr>
                      <w:jc w:val="center"/>
                      <w:rPr>
                        <w:b/>
                        <w:sz w:val="17"/>
                        <w:szCs w:val="17"/>
                      </w:rPr>
                    </w:pPr>
                    <w:r w:rsidRPr="0053557B">
                      <w:rPr>
                        <w:b/>
                        <w:sz w:val="17"/>
                        <w:szCs w:val="17"/>
                      </w:rPr>
                      <w:t>Devices</w:t>
                    </w:r>
                  </w:p>
                </w:txbxContent>
              </v:textbox>
            </v:shape>
            <v:shape id="_x0000_s1211" type="#_x0000_t202" style="position:absolute;left:5606;top:13259;width:1008;height:288;v-text-anchor:middle" filled="f" stroked="f">
              <v:textbox style="mso-next-textbox:#_x0000_s1211" inset="0,0,0,0">
                <w:txbxContent>
                  <w:p w:rsidR="00DE3408" w:rsidRPr="0053557B" w:rsidRDefault="00DE3408" w:rsidP="00C00D8D">
                    <w:pPr>
                      <w:jc w:val="center"/>
                      <w:rPr>
                        <w:b/>
                        <w:sz w:val="17"/>
                        <w:szCs w:val="17"/>
                      </w:rPr>
                    </w:pPr>
                    <w:r w:rsidRPr="0053557B">
                      <w:rPr>
                        <w:b/>
                        <w:sz w:val="17"/>
                        <w:szCs w:val="17"/>
                      </w:rPr>
                      <w:t>Processors</w:t>
                    </w:r>
                  </w:p>
                </w:txbxContent>
              </v:textbox>
            </v:shape>
            <v:shape id="_x0000_s1212" type="#_x0000_t202" style="position:absolute;left:8654;top:13259;width:1008;height:288;v-text-anchor:middle" filled="f" stroked="f">
              <v:textbox style="mso-next-textbox:#_x0000_s1212" inset="0,0,0,0">
                <w:txbxContent>
                  <w:p w:rsidR="00DE3408" w:rsidRPr="0053557B" w:rsidRDefault="00DE3408" w:rsidP="00C00D8D">
                    <w:pPr>
                      <w:jc w:val="center"/>
                      <w:rPr>
                        <w:b/>
                        <w:sz w:val="17"/>
                        <w:szCs w:val="17"/>
                      </w:rPr>
                    </w:pPr>
                    <w:r w:rsidRPr="0053557B">
                      <w:rPr>
                        <w:b/>
                        <w:sz w:val="17"/>
                        <w:szCs w:val="17"/>
                      </w:rPr>
                      <w:t>Memory</w:t>
                    </w:r>
                  </w:p>
                </w:txbxContent>
              </v:textbox>
            </v:shape>
            <v:shape id="_x0000_s1213" type="#_x0000_t32" style="position:absolute;left:6135;top:13028;width:1;height:288" o:connectortype="straight" strokecolor="#c0504d [3205]">
              <v:stroke startarrow="classic" startarrowwidth="narrow" endarrow="classic" endarrowwidth="narrow"/>
            </v:shape>
            <v:shape id="_x0000_s1214" type="#_x0000_t32" style="position:absolute;left:9158;top:13028;width:1;height:288" o:connectortype="straight" strokecolor="#c0504d [3205]">
              <v:stroke startarrow="classic" startarrowwidth="narrow" endarrow="classic" endarrowwidth="narrow"/>
            </v:shape>
            <v:shape id="_x0000_s1215" type="#_x0000_t32" style="position:absolute;left:3184;top:12149;width:1;height:1152" o:connectortype="straight" strokecolor="#c0504d [3205]">
              <v:stroke startarrow="classic" startarrowwidth="narrow" endarrow="classic" endarrowwidth="narrow"/>
            </v:shape>
            <v:shape id="_x0000_s1216" type="#_x0000_t176" style="position:absolute;left:3904;top:12218;width:864;height:359;v-text-anchor:middle" fillcolor="white [3201]" strokecolor="#c2d69b [1942]" strokeweight=".25pt">
              <v:fill color2="#d6e3bc [1302]" focusposition="1" focussize="" focus="100%" type="gradient"/>
              <v:shadow on="t" type="perspective" color="#4e6128 [1606]" opacity=".5" offset="1pt" offset2="-3pt"/>
              <v:textbox style="mso-next-textbox:#_x0000_s1216" inset="0,0,0,0">
                <w:txbxContent>
                  <w:p w:rsidR="00DE3408" w:rsidRPr="0053557B" w:rsidRDefault="00DE3408" w:rsidP="00C00D8D">
                    <w:pPr>
                      <w:jc w:val="center"/>
                      <w:rPr>
                        <w:sz w:val="17"/>
                        <w:szCs w:val="17"/>
                      </w:rPr>
                    </w:pPr>
                    <w:r>
                      <w:rPr>
                        <w:sz w:val="17"/>
                        <w:szCs w:val="17"/>
                      </w:rPr>
                      <w:t>VMBus</w:t>
                    </w:r>
                  </w:p>
                </w:txbxContent>
              </v:textbox>
            </v:shape>
            <v:shape id="_x0000_s1217" type="#_x0000_t176" style="position:absolute;left:8800;top:12218;width:864;height:359;v-text-anchor:middle" fillcolor="white [3201]" strokecolor="#c2d69b [1942]" strokeweight=".25pt">
              <v:fill color2="#d6e3bc [1302]" focusposition="1" focussize="" focus="100%" type="gradient"/>
              <v:shadow on="t" type="perspective" color="#4e6128 [1606]" opacity=".5" offset="1pt" offset2="-3pt"/>
              <v:textbox style="mso-next-textbox:#_x0000_s1217" inset="0,0,0,0">
                <w:txbxContent>
                  <w:p w:rsidR="00DE3408" w:rsidRPr="0053557B" w:rsidRDefault="00DE3408" w:rsidP="00C00D8D">
                    <w:pPr>
                      <w:jc w:val="center"/>
                      <w:rPr>
                        <w:sz w:val="17"/>
                        <w:szCs w:val="17"/>
                      </w:rPr>
                    </w:pPr>
                    <w:r>
                      <w:rPr>
                        <w:sz w:val="17"/>
                        <w:szCs w:val="17"/>
                      </w:rPr>
                      <w:t>VMBus</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8" type="#_x0000_t19" style="position:absolute;left:6064;top:12002;width:432;height:216" strokecolor="#c0504d [3205]">
              <v:stroke startarrow="classic" startarrowwidth="narrow" endarrow="classic" endarrowwidth="narrow"/>
            </v:shape>
            <v:shape id="_x0000_s1219" type="#_x0000_t19" style="position:absolute;left:8512;top:12002;width:432;height:216" strokecolor="#c0504d [3205]">
              <v:stroke startarrow="classic" startarrowwidth="narrow" endarrow="classic" endarrowwidth="narrow"/>
            </v:shape>
            <v:shape id="_x0000_s1221" type="#_x0000_t32" style="position:absolute;left:4768;top:12471;width:1584;height:1;flip:x" o:connectortype="straight" strokecolor="#c0504d [3205]">
              <v:stroke startarrow="classic" startarrowwidth="narrow" endarrow="classic" endarrowwidth="narrow"/>
            </v:shape>
            <v:shape id="_x0000_s1222" type="#_x0000_t176" style="position:absolute;left:6352;top:12218;width:864;height:359;v-text-anchor:middle" fillcolor="white [3201]" strokecolor="#c2d69b [1942]" strokeweight=".25pt">
              <v:fill color2="#d6e3bc [1302]" focusposition="1" focussize="" focus="100%" type="gradient"/>
              <v:shadow on="t" type="perspective" color="#4e6128 [1606]" opacity=".5" offset="1pt" offset2="-3pt"/>
              <v:textbox style="mso-next-textbox:#_x0000_s1222" inset="0,0,0,0">
                <w:txbxContent>
                  <w:p w:rsidR="00DE3408" w:rsidRPr="0053557B" w:rsidRDefault="00DE3408" w:rsidP="00C00D8D">
                    <w:pPr>
                      <w:jc w:val="center"/>
                      <w:rPr>
                        <w:sz w:val="17"/>
                        <w:szCs w:val="17"/>
                      </w:rPr>
                    </w:pPr>
                    <w:r>
                      <w:rPr>
                        <w:sz w:val="17"/>
                        <w:szCs w:val="17"/>
                      </w:rPr>
                      <w:t>VMBus</w:t>
                    </w:r>
                  </w:p>
                </w:txbxContent>
              </v:textbox>
            </v:shape>
            <v:shape id="_x0000_s1223" type="#_x0000_t202" style="position:absolute;left:4912;top:12255;width:1224;height:216;v-text-anchor:middle" filled="f" stroked="f">
              <v:textbox style="mso-next-textbox:#_x0000_s1223" inset="0,0,0,0">
                <w:txbxContent>
                  <w:p w:rsidR="00DE3408" w:rsidRPr="000F449E" w:rsidRDefault="00DE3408" w:rsidP="00C00D8D">
                    <w:pPr>
                      <w:jc w:val="center"/>
                      <w:rPr>
                        <w:sz w:val="14"/>
                        <w:szCs w:val="17"/>
                      </w:rPr>
                    </w:pPr>
                    <w:r w:rsidRPr="000F449E">
                      <w:rPr>
                        <w:sz w:val="14"/>
                        <w:szCs w:val="17"/>
                      </w:rPr>
                      <w:t>Shared Memory</w:t>
                    </w:r>
                  </w:p>
                </w:txbxContent>
              </v:textbox>
            </v:shape>
            <v:shape id="_x0000_s1224" type="#_x0000_t176" style="position:absolute;left:3185;top:10421;width:864;height:359;v-text-anchor:middle" fillcolor="white [3201]" strokecolor="#c2d69b [1942]" strokeweight=".25pt">
              <v:fill color2="#d6e3bc [1302]" focusposition="1" focussize="" focus="100%" type="gradient"/>
              <v:shadow on="t" type="perspective" color="#4e6128 [1606]" opacity=".5" offset="1pt" offset2="-3pt"/>
              <v:textbox style="mso-next-textbox:#_x0000_s1224" inset="0,0,0,0">
                <w:txbxContent>
                  <w:p w:rsidR="00DE3408" w:rsidRPr="0053557B" w:rsidRDefault="00DE3408" w:rsidP="00C00D8D">
                    <w:pPr>
                      <w:jc w:val="center"/>
                      <w:rPr>
                        <w:sz w:val="17"/>
                        <w:szCs w:val="17"/>
                      </w:rPr>
                    </w:pPr>
                    <w:r>
                      <w:rPr>
                        <w:sz w:val="17"/>
                        <w:szCs w:val="17"/>
                      </w:rPr>
                      <w:t>VSPs</w:t>
                    </w:r>
                  </w:p>
                </w:txbxContent>
              </v:textbox>
            </v:shape>
            <v:shape id="_x0000_s1225" type="#_x0000_t176" style="position:absolute;left:3256;top:10494;width:864;height:359;v-text-anchor:middle" fillcolor="white [3201]" strokecolor="#c2d69b [1942]" strokeweight=".25pt">
              <v:fill color2="#d6e3bc [1302]" focusposition="1" focussize="" focus="100%" type="gradient"/>
              <v:shadow on="t" type="perspective" color="#4e6128 [1606]" opacity=".5" offset="1pt" offset2="-3pt"/>
              <v:textbox style="mso-next-textbox:#_x0000_s1225" inset="0,0,0,0">
                <w:txbxContent>
                  <w:p w:rsidR="00DE3408" w:rsidRPr="0053557B" w:rsidRDefault="00DE3408" w:rsidP="00C00D8D">
                    <w:pPr>
                      <w:jc w:val="center"/>
                      <w:rPr>
                        <w:sz w:val="17"/>
                        <w:szCs w:val="17"/>
                      </w:rPr>
                    </w:pPr>
                    <w:r>
                      <w:rPr>
                        <w:sz w:val="17"/>
                        <w:szCs w:val="17"/>
                      </w:rPr>
                      <w:t>VSPs</w:t>
                    </w:r>
                  </w:p>
                </w:txbxContent>
              </v:textbox>
            </v:shape>
            <v:shape id="_x0000_s1226" type="#_x0000_t32" style="position:absolute;left:4011;top:10853;width:1;height:1368" o:connectortype="straight" strokecolor="#c0504d [3205]">
              <v:stroke startarrow="classic" startarrowwidth="narrow" endarrow="classic" endarrowwidth="narrow"/>
            </v:shape>
            <v:shape id="_x0000_s1227" type="#_x0000_t202" style="position:absolute;left:8512;top:11196;width:1224;height:594;v-text-anchor:middle" filled="f" stroked="f">
              <v:textbox style="mso-next-textbox:#_x0000_s1227" inset="0,0,0,0">
                <w:txbxContent>
                  <w:p w:rsidR="00DE3408" w:rsidRPr="00BB52B9" w:rsidRDefault="00DE3408" w:rsidP="00C00D8D">
                    <w:pPr>
                      <w:jc w:val="center"/>
                      <w:rPr>
                        <w:color w:val="7F7F7F" w:themeColor="text1" w:themeTint="80"/>
                        <w:sz w:val="16"/>
                        <w:szCs w:val="17"/>
                      </w:rPr>
                    </w:pPr>
                    <w:r>
                      <w:rPr>
                        <w:color w:val="7F7F7F" w:themeColor="text1" w:themeTint="80"/>
                        <w:sz w:val="16"/>
                        <w:szCs w:val="17"/>
                      </w:rPr>
                      <w:t xml:space="preserve">OS </w:t>
                    </w:r>
                    <w:r w:rsidRPr="00BB52B9">
                      <w:rPr>
                        <w:color w:val="7F7F7F" w:themeColor="text1" w:themeTint="80"/>
                        <w:sz w:val="16"/>
                        <w:szCs w:val="17"/>
                      </w:rPr>
                      <w:t>Kernel Enlightenments (</w:t>
                    </w:r>
                    <w:r>
                      <w:rPr>
                        <w:color w:val="7F7F7F" w:themeColor="text1" w:themeTint="80"/>
                        <w:sz w:val="16"/>
                        <w:szCs w:val="17"/>
                      </w:rPr>
                      <w:t>WS08+</w:t>
                    </w:r>
                    <w:r w:rsidRPr="00BB52B9">
                      <w:rPr>
                        <w:color w:val="7F7F7F" w:themeColor="text1" w:themeTint="80"/>
                        <w:sz w:val="16"/>
                        <w:szCs w:val="17"/>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83" type="#_x0000_t34" style="position:absolute;left:6783;top:10130;width:1;height:4896;rotation:90;flip:x" o:connectortype="elbow" adj="7754400,53960,-96552000" strokecolor="#c0504d [3205]">
              <v:stroke startarrow="block" endarrow="block"/>
            </v:shape>
            <w10:wrap type="none"/>
            <w10:anchorlock/>
          </v:group>
        </w:pict>
      </w:r>
    </w:p>
    <w:p w:rsidR="00063611" w:rsidRDefault="00063611" w:rsidP="00063611">
      <w:pPr>
        <w:pStyle w:val="FigCap"/>
      </w:pPr>
      <w:r>
        <w:t xml:space="preserve">Figure 7. </w:t>
      </w:r>
      <w:r w:rsidR="00AA49B2">
        <w:t xml:space="preserve"> </w:t>
      </w:r>
      <w:r w:rsidR="00777FA6">
        <w:t>Hyper</w:t>
      </w:r>
      <w:r w:rsidR="00777FA6">
        <w:noBreakHyphen/>
        <w:t>V</w:t>
      </w:r>
      <w:r w:rsidR="00AA49B2">
        <w:t xml:space="preserve"> </w:t>
      </w:r>
      <w:r w:rsidR="009429D7">
        <w:t>H</w:t>
      </w:r>
      <w:r w:rsidR="00AA49B2">
        <w:t>ypervisor</w:t>
      </w:r>
      <w:r w:rsidR="009429D7">
        <w:t>-B</w:t>
      </w:r>
      <w:r w:rsidR="00AA49B2">
        <w:t xml:space="preserve">ased </w:t>
      </w:r>
      <w:r w:rsidR="009429D7">
        <w:t>A</w:t>
      </w:r>
      <w:r w:rsidR="00AA49B2">
        <w:t xml:space="preserve">rchitecture </w:t>
      </w:r>
      <w:r w:rsidR="009429D7">
        <w:t>Diagram</w:t>
      </w:r>
    </w:p>
    <w:p w:rsidR="00785E61" w:rsidRPr="00BC2F9C" w:rsidRDefault="00785E61" w:rsidP="00245C01">
      <w:pPr>
        <w:pStyle w:val="BodyText"/>
        <w:keepLines/>
      </w:pPr>
      <w:r w:rsidRPr="00BC2F9C">
        <w:lastRenderedPageBreak/>
        <w:t>The synthetic I/O architecture consists of VSPs in the root partition and VSCs in the child partition. Each service is exposed as a device over VMBus, which acts as an I/O bus and enables high-performance communication between VMs that use mechanisms such as shared memory. Plug and Play enumerates these devices, including VMBus, and loads the appropriate device drivers (VSCs). Services other than I/O are also exposed through this architecture.</w:t>
      </w:r>
    </w:p>
    <w:p w:rsidR="00785E61" w:rsidRPr="00BC2F9C" w:rsidRDefault="00785E61" w:rsidP="00785E61">
      <w:pPr>
        <w:pStyle w:val="BodyText"/>
      </w:pPr>
      <w:r w:rsidRPr="00BC2F9C">
        <w:t>Windows Server 2008 features enlightenments to the operating system to optimize its behavior when it is running in VMs. The benefits include reducing the cost of memory virtualization, improving multiprocessor scalability, and decreasing the background CPU usage of the guest operating system.</w:t>
      </w:r>
    </w:p>
    <w:p w:rsidR="007877C4" w:rsidRPr="00BC2F9C" w:rsidRDefault="00785EF2" w:rsidP="0043397C">
      <w:pPr>
        <w:pStyle w:val="Heading2"/>
      </w:pPr>
      <w:bookmarkStart w:id="213" w:name="_Toc200504864"/>
      <w:r w:rsidRPr="00BC2F9C">
        <w:t xml:space="preserve">Server </w:t>
      </w:r>
      <w:r w:rsidR="009A6493" w:rsidRPr="00BC2F9C">
        <w:t>Configuration</w:t>
      </w:r>
      <w:bookmarkEnd w:id="213"/>
    </w:p>
    <w:p w:rsidR="00785EF2" w:rsidRPr="00BC2F9C" w:rsidRDefault="00785EF2" w:rsidP="00785EF2">
      <w:pPr>
        <w:pStyle w:val="BodyText"/>
      </w:pPr>
      <w:r w:rsidRPr="00BC2F9C">
        <w:t xml:space="preserve">This section describes best practices for selecting hardware for virtualization servers and installing and setting up Windows Server 2008 for the </w:t>
      </w:r>
      <w:r w:rsidR="00777FA6">
        <w:t>Hyper</w:t>
      </w:r>
      <w:r w:rsidR="00777FA6">
        <w:noBreakHyphen/>
        <w:t>V</w:t>
      </w:r>
      <w:r w:rsidRPr="00BC2F9C">
        <w:t xml:space="preserve"> server role.</w:t>
      </w:r>
    </w:p>
    <w:p w:rsidR="007877C4" w:rsidRPr="00BC2F9C" w:rsidRDefault="00785EF2" w:rsidP="0043397C">
      <w:pPr>
        <w:pStyle w:val="Heading3"/>
      </w:pPr>
      <w:bookmarkStart w:id="214" w:name="_Toc200504865"/>
      <w:r w:rsidRPr="00BC2F9C">
        <w:t>Hardware Selection</w:t>
      </w:r>
      <w:bookmarkEnd w:id="214"/>
    </w:p>
    <w:p w:rsidR="007877C4" w:rsidRPr="00BC2F9C" w:rsidRDefault="00785EF2">
      <w:pPr>
        <w:pStyle w:val="BodyTextLink"/>
      </w:pPr>
      <w:r w:rsidRPr="00BC2F9C">
        <w:t xml:space="preserve">The hardware considerations for </w:t>
      </w:r>
      <w:r w:rsidR="00777FA6">
        <w:t>Hyper</w:t>
      </w:r>
      <w:r w:rsidR="00777FA6">
        <w:noBreakHyphen/>
        <w:t>V</w:t>
      </w:r>
      <w:r w:rsidRPr="00BC2F9C">
        <w:t xml:space="preserve"> </w:t>
      </w:r>
      <w:r w:rsidR="00992D2F" w:rsidRPr="00BC2F9C">
        <w:t xml:space="preserve">servers generally </w:t>
      </w:r>
      <w:r w:rsidR="006F0E02" w:rsidRPr="00BC2F9C">
        <w:t>resemble</w:t>
      </w:r>
      <w:r w:rsidRPr="00BC2F9C">
        <w:t xml:space="preserve"> that of servers , but </w:t>
      </w:r>
      <w:r w:rsidR="00777FA6">
        <w:t>Hyper</w:t>
      </w:r>
      <w:r w:rsidR="00777FA6">
        <w:noBreakHyphen/>
        <w:t>V</w:t>
      </w:r>
      <w:r w:rsidRPr="00BC2F9C">
        <w:t xml:space="preserve"> servers </w:t>
      </w:r>
      <w:r w:rsidR="006F0E02" w:rsidRPr="00BC2F9C">
        <w:t>can</w:t>
      </w:r>
      <w:r w:rsidRPr="00BC2F9C">
        <w:t xml:space="preserve"> exhibit </w:t>
      </w:r>
      <w:r w:rsidR="006F0E02" w:rsidRPr="00BC2F9C">
        <w:t>increased</w:t>
      </w:r>
      <w:r w:rsidRPr="00BC2F9C">
        <w:t xml:space="preserve"> CPU </w:t>
      </w:r>
      <w:r w:rsidR="009B4239" w:rsidRPr="00BC2F9C">
        <w:t>usage</w:t>
      </w:r>
      <w:r w:rsidRPr="00BC2F9C">
        <w:t xml:space="preserve">, consume more memory, and need </w:t>
      </w:r>
      <w:r w:rsidR="006F0E02" w:rsidRPr="00BC2F9C">
        <w:t>larger</w:t>
      </w:r>
      <w:r w:rsidRPr="00BC2F9C">
        <w:t xml:space="preserve"> I/O bandwidth </w:t>
      </w:r>
      <w:r w:rsidR="006F0E02" w:rsidRPr="00BC2F9C">
        <w:t>because of</w:t>
      </w:r>
      <w:r w:rsidRPr="00BC2F9C">
        <w:t xml:space="preserve"> server consolidation</w:t>
      </w:r>
      <w:r w:rsidR="004D64E1" w:rsidRPr="00BC2F9C">
        <w:t xml:space="preserve">. </w:t>
      </w:r>
      <w:r w:rsidR="009B4239" w:rsidRPr="00BC2F9C">
        <w:t xml:space="preserve">For more information, </w:t>
      </w:r>
      <w:r w:rsidRPr="00BC2F9C">
        <w:t xml:space="preserve">refer to </w:t>
      </w:r>
      <w:r w:rsidR="00000D69">
        <w:t>“</w:t>
      </w:r>
      <w:hyperlink w:anchor="_Performance_Tuning_for_Networking" w:history="1">
        <w:r w:rsidR="00CC4A80" w:rsidRPr="00CC4A80">
          <w:rPr>
            <w:rStyle w:val="Hyperlink"/>
          </w:rPr>
          <w:t>Performance Tuning for Server Hardware</w:t>
        </w:r>
      </w:hyperlink>
      <w:r w:rsidR="00000D69">
        <w:t>”</w:t>
      </w:r>
      <w:r w:rsidR="00CC4A80">
        <w:t xml:space="preserve"> </w:t>
      </w:r>
      <w:r w:rsidR="00245C01">
        <w:t xml:space="preserve">earlier </w:t>
      </w:r>
      <w:r w:rsidR="00CC4A80">
        <w:t>in this guide</w:t>
      </w:r>
      <w:r w:rsidRPr="00BC2F9C">
        <w:t>.</w:t>
      </w:r>
    </w:p>
    <w:p w:rsidR="004D64E1" w:rsidRPr="00BC2F9C" w:rsidRDefault="009A6493" w:rsidP="00785E61">
      <w:pPr>
        <w:pStyle w:val="BodyText"/>
        <w:numPr>
          <w:ilvl w:val="0"/>
          <w:numId w:val="30"/>
        </w:numPr>
        <w:tabs>
          <w:tab w:val="clear" w:pos="360"/>
          <w:tab w:val="clear" w:pos="720"/>
        </w:tabs>
        <w:spacing w:after="120" w:line="252" w:lineRule="auto"/>
        <w:ind w:left="360" w:hanging="360"/>
      </w:pPr>
      <w:r w:rsidRPr="00BC2F9C">
        <w:t>Processors</w:t>
      </w:r>
      <w:r w:rsidR="004D64E1" w:rsidRPr="00BC2F9C">
        <w:t>.</w:t>
      </w:r>
    </w:p>
    <w:p w:rsidR="007877C4" w:rsidRPr="00BC2F9C" w:rsidRDefault="00777FA6">
      <w:pPr>
        <w:pStyle w:val="BodyTextIndent"/>
      </w:pPr>
      <w:r>
        <w:t>Hyper</w:t>
      </w:r>
      <w:r>
        <w:noBreakHyphen/>
        <w:t>V</w:t>
      </w:r>
      <w:r w:rsidR="00785EF2" w:rsidRPr="00BC2F9C">
        <w:t xml:space="preserve"> in Windows Server 2008 supports up to 16 logical processors and can </w:t>
      </w:r>
      <w:r w:rsidR="009B4239" w:rsidRPr="00BC2F9C">
        <w:t xml:space="preserve">use </w:t>
      </w:r>
      <w:r w:rsidR="00785EF2" w:rsidRPr="00BC2F9C">
        <w:t xml:space="preserve">all logical processors </w:t>
      </w:r>
      <w:r w:rsidR="009B4239" w:rsidRPr="00BC2F9C">
        <w:t xml:space="preserve">if </w:t>
      </w:r>
      <w:r w:rsidR="00992D2F" w:rsidRPr="00BC2F9C">
        <w:t xml:space="preserve">the number of </w:t>
      </w:r>
      <w:r w:rsidR="00785EF2" w:rsidRPr="00BC2F9C">
        <w:t xml:space="preserve">active virtual processors </w:t>
      </w:r>
      <w:r w:rsidR="00992D2F" w:rsidRPr="00BC2F9C">
        <w:t xml:space="preserve">matches that of </w:t>
      </w:r>
      <w:r w:rsidR="00785EF2" w:rsidRPr="00BC2F9C">
        <w:t>logical processors</w:t>
      </w:r>
      <w:r w:rsidR="004D64E1" w:rsidRPr="00BC2F9C">
        <w:t xml:space="preserve">. </w:t>
      </w:r>
      <w:r w:rsidR="00785EF2" w:rsidRPr="00BC2F9C">
        <w:t xml:space="preserve">This </w:t>
      </w:r>
      <w:r w:rsidR="00213667" w:rsidRPr="00BC2F9C">
        <w:t>can</w:t>
      </w:r>
      <w:r w:rsidR="00785EF2" w:rsidRPr="00BC2F9C">
        <w:t xml:space="preserve"> reduce the rate of context switching between virtual processors and </w:t>
      </w:r>
      <w:r w:rsidR="00992D2F" w:rsidRPr="00BC2F9C">
        <w:t xml:space="preserve">can </w:t>
      </w:r>
      <w:r w:rsidR="00785EF2" w:rsidRPr="00BC2F9C">
        <w:t>yield better performance overall.</w:t>
      </w:r>
    </w:p>
    <w:p w:rsidR="004D64E1" w:rsidRPr="00BC2F9C" w:rsidRDefault="009A6493" w:rsidP="00785E61">
      <w:pPr>
        <w:pStyle w:val="BodyText"/>
        <w:numPr>
          <w:ilvl w:val="0"/>
          <w:numId w:val="30"/>
        </w:numPr>
        <w:tabs>
          <w:tab w:val="clear" w:pos="360"/>
          <w:tab w:val="clear" w:pos="720"/>
        </w:tabs>
        <w:spacing w:after="120" w:line="252" w:lineRule="auto"/>
        <w:ind w:left="360" w:hanging="360"/>
      </w:pPr>
      <w:r w:rsidRPr="00BC2F9C">
        <w:t>Cache</w:t>
      </w:r>
      <w:r w:rsidR="004D64E1" w:rsidRPr="00BC2F9C">
        <w:t>.</w:t>
      </w:r>
    </w:p>
    <w:p w:rsidR="007877C4" w:rsidRPr="00BC2F9C" w:rsidRDefault="00777FA6">
      <w:pPr>
        <w:pStyle w:val="BodyTextIndent"/>
      </w:pPr>
      <w:r>
        <w:t>Hyper</w:t>
      </w:r>
      <w:r>
        <w:noBreakHyphen/>
        <w:t>V</w:t>
      </w:r>
      <w:r w:rsidR="00785EF2" w:rsidRPr="00BC2F9C">
        <w:t xml:space="preserve"> can benefit from larger processor caches, especially for loads that have a large working set in memory and in </w:t>
      </w:r>
      <w:r w:rsidR="009B4239" w:rsidRPr="00BC2F9C">
        <w:t>VM</w:t>
      </w:r>
      <w:r w:rsidR="00785EF2" w:rsidRPr="00BC2F9C">
        <w:t xml:space="preserve"> configurations </w:t>
      </w:r>
      <w:r w:rsidR="00E268CA" w:rsidRPr="00BC2F9C">
        <w:t xml:space="preserve">in which </w:t>
      </w:r>
      <w:r w:rsidR="00785EF2" w:rsidRPr="00BC2F9C">
        <w:t>the ratio of virtual processors to logical processors is high.</w:t>
      </w:r>
    </w:p>
    <w:p w:rsidR="004D64E1" w:rsidRPr="00BC2F9C" w:rsidRDefault="009A6493" w:rsidP="00785E61">
      <w:pPr>
        <w:pStyle w:val="BodyText"/>
        <w:numPr>
          <w:ilvl w:val="0"/>
          <w:numId w:val="30"/>
        </w:numPr>
        <w:tabs>
          <w:tab w:val="clear" w:pos="360"/>
          <w:tab w:val="clear" w:pos="720"/>
        </w:tabs>
        <w:spacing w:after="120" w:line="252" w:lineRule="auto"/>
        <w:ind w:left="360" w:hanging="360"/>
      </w:pPr>
      <w:r w:rsidRPr="00BC2F9C">
        <w:t>Memory</w:t>
      </w:r>
      <w:r w:rsidR="004D64E1" w:rsidRPr="00BC2F9C">
        <w:t>.</w:t>
      </w:r>
    </w:p>
    <w:p w:rsidR="007877C4" w:rsidRPr="00BC2F9C" w:rsidRDefault="00785EF2">
      <w:pPr>
        <w:pStyle w:val="BodyTextIndent"/>
      </w:pPr>
      <w:r w:rsidRPr="00BC2F9C">
        <w:t xml:space="preserve">The physical server </w:t>
      </w:r>
      <w:r w:rsidR="00992D2F" w:rsidRPr="00BC2F9C">
        <w:t xml:space="preserve">requires </w:t>
      </w:r>
      <w:r w:rsidRPr="00BC2F9C">
        <w:t>sufficient memory for the root and child partitions</w:t>
      </w:r>
      <w:r w:rsidR="004D64E1" w:rsidRPr="00BC2F9C">
        <w:t xml:space="preserve">. </w:t>
      </w:r>
      <w:r w:rsidR="00777FA6">
        <w:t>Hyper</w:t>
      </w:r>
      <w:r w:rsidR="00777FA6">
        <w:noBreakHyphen/>
        <w:t>V</w:t>
      </w:r>
      <w:r w:rsidRPr="00BC2F9C">
        <w:t xml:space="preserve"> </w:t>
      </w:r>
      <w:r w:rsidR="00992D2F" w:rsidRPr="00BC2F9C">
        <w:t xml:space="preserve">first </w:t>
      </w:r>
      <w:r w:rsidRPr="00BC2F9C">
        <w:t>allocates the memory for child partitions, which should be sized based on the needs of the expected server load for each VM</w:t>
      </w:r>
      <w:r w:rsidR="004D64E1" w:rsidRPr="00BC2F9C">
        <w:t xml:space="preserve">. </w:t>
      </w:r>
      <w:r w:rsidRPr="00BC2F9C">
        <w:t xml:space="preserve">The root partition should have sufficient </w:t>
      </w:r>
      <w:r w:rsidR="009B4239" w:rsidRPr="00BC2F9C">
        <w:t xml:space="preserve">available </w:t>
      </w:r>
      <w:r w:rsidRPr="00BC2F9C">
        <w:t xml:space="preserve">memory to efficiently perform I/Os on behalf of the VMs and operations such as </w:t>
      </w:r>
      <w:r w:rsidR="009B4239" w:rsidRPr="00BC2F9C">
        <w:t xml:space="preserve">a </w:t>
      </w:r>
      <w:r w:rsidRPr="00BC2F9C">
        <w:t>VM snapshot.</w:t>
      </w:r>
    </w:p>
    <w:p w:rsidR="004D64E1" w:rsidRPr="00BC2F9C" w:rsidRDefault="009A6493" w:rsidP="00785E61">
      <w:pPr>
        <w:pStyle w:val="BodyText"/>
        <w:numPr>
          <w:ilvl w:val="0"/>
          <w:numId w:val="30"/>
        </w:numPr>
        <w:tabs>
          <w:tab w:val="clear" w:pos="360"/>
          <w:tab w:val="clear" w:pos="720"/>
        </w:tabs>
        <w:spacing w:after="120" w:line="252" w:lineRule="auto"/>
        <w:ind w:left="360" w:hanging="360"/>
      </w:pPr>
      <w:r w:rsidRPr="00BC2F9C">
        <w:t>Networking</w:t>
      </w:r>
      <w:r w:rsidR="004D64E1" w:rsidRPr="00BC2F9C">
        <w:t>.</w:t>
      </w:r>
    </w:p>
    <w:p w:rsidR="007877C4" w:rsidRPr="00BC2F9C" w:rsidRDefault="00785EF2">
      <w:pPr>
        <w:pStyle w:val="BodyTextIndent"/>
      </w:pPr>
      <w:r w:rsidRPr="00BC2F9C">
        <w:t>If the expected loads are network</w:t>
      </w:r>
      <w:r w:rsidR="009B4239" w:rsidRPr="00BC2F9C">
        <w:t xml:space="preserve"> </w:t>
      </w:r>
      <w:r w:rsidRPr="00BC2F9C">
        <w:t xml:space="preserve">intensive, the virtualization server </w:t>
      </w:r>
      <w:r w:rsidR="00213667" w:rsidRPr="00BC2F9C">
        <w:t>can</w:t>
      </w:r>
      <w:r w:rsidRPr="00BC2F9C">
        <w:t xml:space="preserve"> benefit from having multiple network adapters or multiport network adapters</w:t>
      </w:r>
      <w:r w:rsidR="004D64E1" w:rsidRPr="00BC2F9C">
        <w:t xml:space="preserve">. </w:t>
      </w:r>
      <w:r w:rsidR="009B4239" w:rsidRPr="00BC2F9C">
        <w:t>VM</w:t>
      </w:r>
      <w:r w:rsidRPr="00BC2F9C">
        <w:t>s can be distributed among the adapters for better overall performance</w:t>
      </w:r>
      <w:r w:rsidR="004D64E1" w:rsidRPr="00BC2F9C">
        <w:t xml:space="preserve">. </w:t>
      </w:r>
      <w:r w:rsidRPr="00BC2F9C">
        <w:t xml:space="preserve">To reduce the CPU </w:t>
      </w:r>
      <w:r w:rsidR="009B4239" w:rsidRPr="00BC2F9C">
        <w:t xml:space="preserve">usage </w:t>
      </w:r>
      <w:r w:rsidRPr="00BC2F9C">
        <w:t xml:space="preserve">of network I/Os from VMs, </w:t>
      </w:r>
      <w:r w:rsidR="00777FA6">
        <w:t>Hyper</w:t>
      </w:r>
      <w:r w:rsidR="00777FA6">
        <w:noBreakHyphen/>
        <w:t>V</w:t>
      </w:r>
      <w:r w:rsidRPr="00BC2F9C">
        <w:t xml:space="preserve"> can </w:t>
      </w:r>
      <w:r w:rsidR="009B4239" w:rsidRPr="00BC2F9C">
        <w:t xml:space="preserve">use </w:t>
      </w:r>
      <w:r w:rsidRPr="00BC2F9C">
        <w:t>hardware offloads such as Large Send Offload (LSOv1) and TCPv4 checksum offload</w:t>
      </w:r>
      <w:r w:rsidR="004D64E1" w:rsidRPr="00BC2F9C">
        <w:t xml:space="preserve">. </w:t>
      </w:r>
      <w:r w:rsidR="009B4239" w:rsidRPr="00BC2F9C">
        <w:t>F</w:t>
      </w:r>
      <w:r w:rsidRPr="00BC2F9C">
        <w:t>or details on network hardware considerations</w:t>
      </w:r>
      <w:r w:rsidR="009B4239" w:rsidRPr="00BC2F9C">
        <w:t xml:space="preserve">, see </w:t>
      </w:r>
      <w:r w:rsidR="00000D69">
        <w:t>“</w:t>
      </w:r>
      <w:hyperlink w:anchor="_Performance_Tuning_for" w:history="1">
        <w:r w:rsidR="00CC4A80" w:rsidRPr="00CC4A80">
          <w:rPr>
            <w:rStyle w:val="Hyperlink"/>
          </w:rPr>
          <w:t>Performance Tuning for Networking Subsystem</w:t>
        </w:r>
      </w:hyperlink>
      <w:r w:rsidR="00000D69">
        <w:t>”</w:t>
      </w:r>
      <w:r w:rsidR="009B4239" w:rsidRPr="00BC2F9C">
        <w:t xml:space="preserve"> </w:t>
      </w:r>
      <w:r w:rsidR="00245C01">
        <w:t xml:space="preserve">earlier </w:t>
      </w:r>
      <w:r w:rsidR="00CC4A80">
        <w:t xml:space="preserve">in this guide. </w:t>
      </w:r>
    </w:p>
    <w:p w:rsidR="004D64E1" w:rsidRPr="00BC2F9C" w:rsidRDefault="009A6493" w:rsidP="00785E61">
      <w:pPr>
        <w:pStyle w:val="BodyText"/>
        <w:keepNext/>
        <w:numPr>
          <w:ilvl w:val="0"/>
          <w:numId w:val="30"/>
        </w:numPr>
        <w:tabs>
          <w:tab w:val="clear" w:pos="360"/>
          <w:tab w:val="clear" w:pos="720"/>
        </w:tabs>
        <w:spacing w:after="120" w:line="252" w:lineRule="auto"/>
        <w:ind w:left="360" w:hanging="360"/>
      </w:pPr>
      <w:r w:rsidRPr="00BC2F9C">
        <w:lastRenderedPageBreak/>
        <w:t>Storage</w:t>
      </w:r>
      <w:r w:rsidR="004D64E1" w:rsidRPr="00BC2F9C">
        <w:t>.</w:t>
      </w:r>
    </w:p>
    <w:p w:rsidR="007877C4" w:rsidRPr="00BC2F9C" w:rsidRDefault="00785EF2">
      <w:pPr>
        <w:pStyle w:val="BodyTextIndent"/>
      </w:pPr>
      <w:r w:rsidRPr="00BC2F9C">
        <w:t xml:space="preserve">The storage hardware should </w:t>
      </w:r>
      <w:r w:rsidR="00992D2F" w:rsidRPr="00BC2F9C">
        <w:t xml:space="preserve">have </w:t>
      </w:r>
      <w:r w:rsidRPr="00BC2F9C">
        <w:t xml:space="preserve">sufficient I/O bandwidth and capacity to meet current and future needs of the VMs </w:t>
      </w:r>
      <w:r w:rsidR="009B4239" w:rsidRPr="00BC2F9C">
        <w:t xml:space="preserve">that </w:t>
      </w:r>
      <w:r w:rsidRPr="00BC2F9C">
        <w:t>the physical server</w:t>
      </w:r>
      <w:r w:rsidR="009B4239" w:rsidRPr="00BC2F9C">
        <w:t xml:space="preserve"> hosts</w:t>
      </w:r>
      <w:r w:rsidR="004D64E1" w:rsidRPr="00BC2F9C">
        <w:t xml:space="preserve">. </w:t>
      </w:r>
      <w:r w:rsidR="00992D2F" w:rsidRPr="00BC2F9C">
        <w:t>Consider</w:t>
      </w:r>
      <w:r w:rsidR="002468F8" w:rsidRPr="00BC2F9C">
        <w:t xml:space="preserve"> these requirements when you s</w:t>
      </w:r>
      <w:r w:rsidRPr="00BC2F9C">
        <w:t>elect storage controllers and disks and choos</w:t>
      </w:r>
      <w:r w:rsidR="002468F8" w:rsidRPr="00BC2F9C">
        <w:t>e</w:t>
      </w:r>
      <w:r w:rsidRPr="00BC2F9C">
        <w:t xml:space="preserve"> the RAID configuration</w:t>
      </w:r>
      <w:r w:rsidR="004D64E1" w:rsidRPr="00BC2F9C">
        <w:t xml:space="preserve">. </w:t>
      </w:r>
      <w:r w:rsidRPr="00BC2F9C">
        <w:t>Placing VMs with highly disk-intensive workloads on different physical disks will likely improve overall performance</w:t>
      </w:r>
      <w:r w:rsidR="004D64E1" w:rsidRPr="00BC2F9C">
        <w:t xml:space="preserve">. </w:t>
      </w:r>
      <w:r w:rsidRPr="00BC2F9C">
        <w:t xml:space="preserve">For </w:t>
      </w:r>
      <w:r w:rsidR="009B4239" w:rsidRPr="00BC2F9C">
        <w:t>example</w:t>
      </w:r>
      <w:r w:rsidRPr="00BC2F9C">
        <w:t xml:space="preserve">, if four VMs share a single disk and actively use it, each VM </w:t>
      </w:r>
      <w:r w:rsidR="00213667" w:rsidRPr="00BC2F9C">
        <w:t>can</w:t>
      </w:r>
      <w:r w:rsidRPr="00BC2F9C">
        <w:t xml:space="preserve"> yield only 25</w:t>
      </w:r>
      <w:r w:rsidR="009B4239" w:rsidRPr="00BC2F9C">
        <w:t> percent</w:t>
      </w:r>
      <w:r w:rsidRPr="00BC2F9C">
        <w:t xml:space="preserve"> of the bandwidth of that disk</w:t>
      </w:r>
      <w:r w:rsidR="004D64E1" w:rsidRPr="00BC2F9C">
        <w:t xml:space="preserve">. </w:t>
      </w:r>
      <w:r w:rsidR="009B4239" w:rsidRPr="00BC2F9C">
        <w:t>F</w:t>
      </w:r>
      <w:r w:rsidRPr="00BC2F9C">
        <w:t>or details on storage hardware considerations and discussion on sizing and RAID selection</w:t>
      </w:r>
      <w:r w:rsidR="009B4239" w:rsidRPr="00BC2F9C">
        <w:t xml:space="preserve">, see </w:t>
      </w:r>
      <w:r w:rsidR="00000D69">
        <w:t>“</w:t>
      </w:r>
      <w:hyperlink w:anchor="_Performance_Tuning_for_1" w:history="1">
        <w:r w:rsidR="00791E12" w:rsidRPr="00791E12">
          <w:rPr>
            <w:rStyle w:val="Hyperlink"/>
          </w:rPr>
          <w:t>Performance Tuning for Storage Subsystem</w:t>
        </w:r>
      </w:hyperlink>
      <w:r w:rsidR="00000D69">
        <w:t>”</w:t>
      </w:r>
      <w:r w:rsidR="00791E12">
        <w:t xml:space="preserve"> </w:t>
      </w:r>
      <w:r w:rsidR="00245C01">
        <w:t xml:space="preserve">earlier </w:t>
      </w:r>
      <w:r w:rsidR="00791E12">
        <w:t>in this guide.</w:t>
      </w:r>
    </w:p>
    <w:p w:rsidR="00785EF2" w:rsidRPr="00BC2F9C" w:rsidRDefault="00785EF2" w:rsidP="0043397C">
      <w:pPr>
        <w:pStyle w:val="Heading3"/>
      </w:pPr>
      <w:bookmarkStart w:id="215" w:name="_Toc200504866"/>
      <w:r w:rsidRPr="00BC2F9C">
        <w:t>Server Core Installation Option</w:t>
      </w:r>
      <w:bookmarkEnd w:id="215"/>
    </w:p>
    <w:p w:rsidR="00785EF2" w:rsidRPr="00BC2F9C" w:rsidRDefault="00785EF2" w:rsidP="00785EF2">
      <w:pPr>
        <w:pStyle w:val="BodyText"/>
      </w:pPr>
      <w:r w:rsidRPr="00BC2F9C">
        <w:t>Windows Server 2008 features the Server Core installation option</w:t>
      </w:r>
      <w:r w:rsidR="004D64E1" w:rsidRPr="00BC2F9C">
        <w:t xml:space="preserve">. </w:t>
      </w:r>
      <w:r w:rsidRPr="00BC2F9C">
        <w:t xml:space="preserve">Server Core offers a minimal environment for hosting a select set of server roles including </w:t>
      </w:r>
      <w:r w:rsidR="00777FA6">
        <w:t>Hyper</w:t>
      </w:r>
      <w:r w:rsidR="00777FA6">
        <w:noBreakHyphen/>
        <w:t>V</w:t>
      </w:r>
      <w:r w:rsidR="004D64E1" w:rsidRPr="00BC2F9C">
        <w:t xml:space="preserve">. </w:t>
      </w:r>
      <w:r w:rsidRPr="00BC2F9C">
        <w:t>It features a smaller disk</w:t>
      </w:r>
      <w:r w:rsidR="009B4239" w:rsidRPr="00BC2F9C">
        <w:t>,</w:t>
      </w:r>
      <w:r w:rsidRPr="00BC2F9C">
        <w:t xml:space="preserve"> memory profile</w:t>
      </w:r>
      <w:r w:rsidR="009B4239" w:rsidRPr="00BC2F9C">
        <w:t>,</w:t>
      </w:r>
      <w:r w:rsidRPr="00BC2F9C">
        <w:t xml:space="preserve"> and attack surface</w:t>
      </w:r>
      <w:r w:rsidR="004D64E1" w:rsidRPr="00BC2F9C">
        <w:t xml:space="preserve">. </w:t>
      </w:r>
      <w:r w:rsidR="00992D2F" w:rsidRPr="00BC2F9C">
        <w:t>Therefore</w:t>
      </w:r>
      <w:r w:rsidRPr="00BC2F9C">
        <w:t xml:space="preserve">, </w:t>
      </w:r>
      <w:r w:rsidR="009B4239" w:rsidRPr="00BC2F9C">
        <w:t xml:space="preserve">we </w:t>
      </w:r>
      <w:r w:rsidRPr="00BC2F9C">
        <w:t xml:space="preserve">highly recommend that </w:t>
      </w:r>
      <w:r w:rsidR="00777FA6">
        <w:t>Hyper</w:t>
      </w:r>
      <w:r w:rsidR="00777FA6">
        <w:noBreakHyphen/>
        <w:t>V</w:t>
      </w:r>
      <w:r w:rsidRPr="00BC2F9C">
        <w:t xml:space="preserve"> virtualization servers use the Server Core installation option</w:t>
      </w:r>
      <w:r w:rsidR="004D64E1" w:rsidRPr="00BC2F9C">
        <w:t xml:space="preserve">. </w:t>
      </w:r>
      <w:r w:rsidRPr="00BC2F9C">
        <w:t xml:space="preserve">Using Server Core in the root partition leaves additional memory for the </w:t>
      </w:r>
      <w:r w:rsidR="009B4239" w:rsidRPr="00BC2F9C">
        <w:t>VM</w:t>
      </w:r>
      <w:r w:rsidRPr="00BC2F9C">
        <w:t xml:space="preserve">s </w:t>
      </w:r>
      <w:r w:rsidR="00E52A45" w:rsidRPr="00BC2F9C">
        <w:t xml:space="preserve">to use </w:t>
      </w:r>
      <w:r w:rsidRPr="00BC2F9C">
        <w:t>(</w:t>
      </w:r>
      <w:r w:rsidR="006F0E02" w:rsidRPr="00BC2F9C">
        <w:t>approximately</w:t>
      </w:r>
      <w:r w:rsidRPr="00BC2F9C">
        <w:t xml:space="preserve"> 80 MB </w:t>
      </w:r>
      <w:r w:rsidR="006F0E02" w:rsidRPr="00BC2F9C">
        <w:t>for</w:t>
      </w:r>
      <w:r w:rsidRPr="00BC2F9C">
        <w:t xml:space="preserve"> commit charge on 64-bit Windows).</w:t>
      </w:r>
    </w:p>
    <w:p w:rsidR="00785EF2" w:rsidRPr="00BC2F9C" w:rsidRDefault="00785EF2" w:rsidP="00785EF2">
      <w:pPr>
        <w:pStyle w:val="BodyText"/>
      </w:pPr>
      <w:r w:rsidRPr="00BC2F9C">
        <w:t xml:space="preserve">Server Core offers a console window </w:t>
      </w:r>
      <w:r w:rsidR="00E52A45" w:rsidRPr="00BC2F9C">
        <w:t xml:space="preserve">only </w:t>
      </w:r>
      <w:r w:rsidRPr="00BC2F9C">
        <w:t xml:space="preserve">when the user is logged </w:t>
      </w:r>
      <w:r w:rsidR="00E52A45" w:rsidRPr="00BC2F9C">
        <w:t>o</w:t>
      </w:r>
      <w:r w:rsidRPr="00BC2F9C">
        <w:t xml:space="preserve">n, but </w:t>
      </w:r>
      <w:r w:rsidR="00777FA6">
        <w:t>Hyper</w:t>
      </w:r>
      <w:r w:rsidR="00777FA6">
        <w:noBreakHyphen/>
        <w:t>V</w:t>
      </w:r>
      <w:r w:rsidRPr="00BC2F9C">
        <w:t xml:space="preserve"> exposes management features </w:t>
      </w:r>
      <w:r w:rsidR="00E52A45" w:rsidRPr="00BC2F9C">
        <w:t xml:space="preserve">through </w:t>
      </w:r>
      <w:r w:rsidRPr="00BC2F9C">
        <w:t xml:space="preserve">WMI so administrators can manage it remotely (see </w:t>
      </w:r>
      <w:hyperlink r:id="rId35" w:history="1">
        <w:r w:rsidRPr="00BC2F9C">
          <w:rPr>
            <w:rStyle w:val="Hyperlink"/>
          </w:rPr>
          <w:t>MSDN</w:t>
        </w:r>
      </w:hyperlink>
      <w:r w:rsidRPr="00BC2F9C">
        <w:t>).</w:t>
      </w:r>
    </w:p>
    <w:p w:rsidR="00785EF2" w:rsidRPr="00BC2F9C" w:rsidRDefault="00785EF2" w:rsidP="0043397C">
      <w:pPr>
        <w:pStyle w:val="Heading3"/>
      </w:pPr>
      <w:bookmarkStart w:id="216" w:name="_Toc200504867"/>
      <w:r w:rsidRPr="00BC2F9C">
        <w:t>Dedicated Server Role</w:t>
      </w:r>
      <w:bookmarkEnd w:id="216"/>
    </w:p>
    <w:p w:rsidR="00785EF2" w:rsidRPr="00BC2F9C" w:rsidRDefault="00785EF2" w:rsidP="00785EF2">
      <w:pPr>
        <w:pStyle w:val="BodyText"/>
      </w:pPr>
      <w:r w:rsidRPr="00BC2F9C">
        <w:t>The root partition should be dedicated to the virtualization server role</w:t>
      </w:r>
      <w:r w:rsidR="004D64E1" w:rsidRPr="00BC2F9C">
        <w:t xml:space="preserve">. </w:t>
      </w:r>
      <w:r w:rsidRPr="00BC2F9C">
        <w:t xml:space="preserve">Additional server roles </w:t>
      </w:r>
      <w:r w:rsidR="00213667" w:rsidRPr="00BC2F9C">
        <w:t>can</w:t>
      </w:r>
      <w:r w:rsidRPr="00BC2F9C">
        <w:t xml:space="preserve"> </w:t>
      </w:r>
      <w:r w:rsidR="006F0E02" w:rsidRPr="00BC2F9C">
        <w:t>adversely affect</w:t>
      </w:r>
      <w:r w:rsidRPr="00BC2F9C">
        <w:t xml:space="preserve"> the performance of the virtualization server, </w:t>
      </w:r>
      <w:r w:rsidR="006F0E02" w:rsidRPr="00BC2F9C">
        <w:t>especially</w:t>
      </w:r>
      <w:r w:rsidRPr="00BC2F9C">
        <w:t xml:space="preserve"> if they consume significant CPU, memory, or I/O bandwidth</w:t>
      </w:r>
      <w:r w:rsidR="004D64E1" w:rsidRPr="00BC2F9C">
        <w:t xml:space="preserve">. </w:t>
      </w:r>
      <w:r w:rsidRPr="00BC2F9C">
        <w:t xml:space="preserve">Minimizing the server roles in the root partition has additional benefits such as reducing the attack surface and the frequency of </w:t>
      </w:r>
      <w:r w:rsidR="006F0E02" w:rsidRPr="00BC2F9C">
        <w:t>updates</w:t>
      </w:r>
      <w:r w:rsidRPr="00BC2F9C">
        <w:t>.</w:t>
      </w:r>
    </w:p>
    <w:p w:rsidR="00785EF2" w:rsidRPr="00BC2F9C" w:rsidRDefault="00785EF2" w:rsidP="00785EF2">
      <w:pPr>
        <w:pStyle w:val="BodyText"/>
      </w:pPr>
      <w:r w:rsidRPr="00BC2F9C">
        <w:t xml:space="preserve">System administrators should consider carefully what software is installed in the root partition </w:t>
      </w:r>
      <w:r w:rsidR="00E52A45" w:rsidRPr="00BC2F9C">
        <w:t xml:space="preserve">because some software can </w:t>
      </w:r>
      <w:r w:rsidRPr="00BC2F9C">
        <w:t xml:space="preserve">adversely </w:t>
      </w:r>
      <w:r w:rsidR="006F0E02" w:rsidRPr="00BC2F9C">
        <w:t>affect</w:t>
      </w:r>
      <w:r w:rsidRPr="00BC2F9C">
        <w:t xml:space="preserve"> the overall performance of the virtualization server.</w:t>
      </w:r>
    </w:p>
    <w:p w:rsidR="00785EF2" w:rsidRPr="00BC2F9C" w:rsidRDefault="00785EF2" w:rsidP="0043397C">
      <w:pPr>
        <w:pStyle w:val="Heading3"/>
      </w:pPr>
      <w:bookmarkStart w:id="217" w:name="_Toc200504868"/>
      <w:r w:rsidRPr="00BC2F9C">
        <w:t>Guest Operating Systems</w:t>
      </w:r>
      <w:bookmarkEnd w:id="217"/>
    </w:p>
    <w:p w:rsidR="00785EF2" w:rsidRPr="00BC2F9C" w:rsidRDefault="00777FA6" w:rsidP="00785EF2">
      <w:pPr>
        <w:pStyle w:val="BodyText"/>
      </w:pPr>
      <w:r>
        <w:t>Hyper</w:t>
      </w:r>
      <w:r>
        <w:noBreakHyphen/>
        <w:t>V</w:t>
      </w:r>
      <w:r w:rsidR="00785EF2" w:rsidRPr="00BC2F9C">
        <w:t xml:space="preserve"> supports and has been tuned for both 32-bit and 64-bit versions of Windows Server 2008 and Windows Server 2003 (SP2 or later </w:t>
      </w:r>
      <w:r w:rsidR="00BE59DC" w:rsidRPr="00BC2F9C">
        <w:t>version</w:t>
      </w:r>
      <w:r w:rsidR="00791E12">
        <w:t>s</w:t>
      </w:r>
      <w:r w:rsidR="00BE59DC" w:rsidRPr="00BC2F9C">
        <w:t xml:space="preserve"> </w:t>
      </w:r>
      <w:r w:rsidR="00785EF2" w:rsidRPr="00BC2F9C">
        <w:t>required) as guest operating systems</w:t>
      </w:r>
      <w:r w:rsidR="004D64E1" w:rsidRPr="00BC2F9C">
        <w:t xml:space="preserve">. </w:t>
      </w:r>
      <w:r w:rsidR="00785EF2" w:rsidRPr="00BC2F9C">
        <w:t xml:space="preserve">The number of virtual processors </w:t>
      </w:r>
      <w:r w:rsidR="00E52A45" w:rsidRPr="00BC2F9C">
        <w:t xml:space="preserve">that are </w:t>
      </w:r>
      <w:r w:rsidR="00785EF2" w:rsidRPr="00BC2F9C">
        <w:t xml:space="preserve">supported per guest depends on the guest </w:t>
      </w:r>
      <w:r w:rsidR="00E52A45" w:rsidRPr="00BC2F9C">
        <w:t>operating system</w:t>
      </w:r>
      <w:r w:rsidR="004D64E1" w:rsidRPr="00BC2F9C">
        <w:t xml:space="preserve">. </w:t>
      </w:r>
      <w:r w:rsidR="00785EF2" w:rsidRPr="00BC2F9C">
        <w:t>Windows Server 2008 is supported with 1P, 2P, and 4P VMs</w:t>
      </w:r>
      <w:r w:rsidR="002468F8" w:rsidRPr="00BC2F9C">
        <w:t>,</w:t>
      </w:r>
      <w:r w:rsidR="00785EF2" w:rsidRPr="00BC2F9C">
        <w:t xml:space="preserve"> and Windows Server 2003 SP2 </w:t>
      </w:r>
      <w:r w:rsidR="002468F8" w:rsidRPr="00BC2F9C">
        <w:t xml:space="preserve">is supported </w:t>
      </w:r>
      <w:r w:rsidR="00785EF2" w:rsidRPr="00BC2F9C">
        <w:t>with 1P and 2P VMs</w:t>
      </w:r>
      <w:r w:rsidR="004D64E1" w:rsidRPr="00BC2F9C">
        <w:t xml:space="preserve">. </w:t>
      </w:r>
      <w:r w:rsidR="00E52A45" w:rsidRPr="00BC2F9C">
        <w:t>F</w:t>
      </w:r>
      <w:r w:rsidR="00785EF2" w:rsidRPr="00BC2F9C">
        <w:t>or the list of other supported guest operating systems</w:t>
      </w:r>
      <w:r w:rsidR="00E52A45" w:rsidRPr="00BC2F9C">
        <w:t xml:space="preserve">, see the documentation that is provided with the </w:t>
      </w:r>
      <w:r>
        <w:t>Hyper</w:t>
      </w:r>
      <w:r>
        <w:noBreakHyphen/>
        <w:t>V</w:t>
      </w:r>
      <w:r w:rsidR="00E52A45" w:rsidRPr="00BC2F9C">
        <w:t xml:space="preserve"> installation</w:t>
      </w:r>
      <w:r w:rsidR="00785EF2" w:rsidRPr="00BC2F9C">
        <w:t>.</w:t>
      </w:r>
    </w:p>
    <w:p w:rsidR="00785EF2" w:rsidRPr="00BC2F9C" w:rsidRDefault="00785EF2" w:rsidP="00785EF2">
      <w:pPr>
        <w:pStyle w:val="BodyText"/>
      </w:pPr>
      <w:r w:rsidRPr="00BC2F9C">
        <w:t xml:space="preserve">The VM integration services, which significantly improve performance, </w:t>
      </w:r>
      <w:r w:rsidR="00213667" w:rsidRPr="00BC2F9C">
        <w:t xml:space="preserve">might </w:t>
      </w:r>
      <w:r w:rsidRPr="00BC2F9C">
        <w:t>not work on unsupported guest operating systems.</w:t>
      </w:r>
    </w:p>
    <w:p w:rsidR="00785EF2" w:rsidRPr="00BC2F9C" w:rsidRDefault="00785EF2" w:rsidP="0043397C">
      <w:pPr>
        <w:pStyle w:val="Heading3"/>
      </w:pPr>
      <w:bookmarkStart w:id="218" w:name="_Toc200504869"/>
      <w:r w:rsidRPr="00BC2F9C">
        <w:lastRenderedPageBreak/>
        <w:t>CPU Statistics</w:t>
      </w:r>
      <w:bookmarkEnd w:id="218"/>
    </w:p>
    <w:p w:rsidR="00785EF2" w:rsidRPr="00BC2F9C" w:rsidRDefault="00777FA6" w:rsidP="00785EF2">
      <w:pPr>
        <w:pStyle w:val="BodyText"/>
      </w:pPr>
      <w:r>
        <w:t>Hyper</w:t>
      </w:r>
      <w:r>
        <w:noBreakHyphen/>
        <w:t>V</w:t>
      </w:r>
      <w:r w:rsidR="00785EF2" w:rsidRPr="00BC2F9C">
        <w:t xml:space="preserve"> publishes performance counters to help characterize the behavior of the virtualization server and break out the resource </w:t>
      </w:r>
      <w:r w:rsidR="00E52A45" w:rsidRPr="00BC2F9C">
        <w:t>usage</w:t>
      </w:r>
      <w:r w:rsidR="004D64E1" w:rsidRPr="00BC2F9C">
        <w:t xml:space="preserve">. </w:t>
      </w:r>
      <w:r w:rsidR="00785EF2" w:rsidRPr="00BC2F9C">
        <w:t>The standard set of tools for viewing performance counters in Windows includ</w:t>
      </w:r>
      <w:r w:rsidR="00E52A45" w:rsidRPr="00BC2F9C">
        <w:t>e</w:t>
      </w:r>
      <w:r w:rsidR="00785EF2" w:rsidRPr="00BC2F9C">
        <w:t xml:space="preserve"> Performance Monitor (perfmon.exe) and logman.exe, which can display and log the </w:t>
      </w:r>
      <w:r>
        <w:t>Hyper</w:t>
      </w:r>
      <w:r>
        <w:noBreakHyphen/>
        <w:t>V</w:t>
      </w:r>
      <w:r w:rsidR="00785EF2" w:rsidRPr="00BC2F9C">
        <w:t xml:space="preserve"> performance counters</w:t>
      </w:r>
      <w:r w:rsidR="004D64E1" w:rsidRPr="00BC2F9C">
        <w:t xml:space="preserve">. </w:t>
      </w:r>
      <w:r w:rsidR="00785EF2" w:rsidRPr="00BC2F9C">
        <w:t>The names of the relevant counter objects are prefixed with “</w:t>
      </w:r>
      <w:r>
        <w:t>Hyper</w:t>
      </w:r>
      <w:r>
        <w:noBreakHyphen/>
        <w:t>V</w:t>
      </w:r>
      <w:r w:rsidR="003F60D7" w:rsidRPr="00BC2F9C">
        <w:t>.</w:t>
      </w:r>
      <w:r w:rsidR="00785EF2" w:rsidRPr="00BC2F9C">
        <w:t>”</w:t>
      </w:r>
    </w:p>
    <w:p w:rsidR="00785EF2" w:rsidRPr="00BC2F9C" w:rsidRDefault="00A44021" w:rsidP="00785EF2">
      <w:pPr>
        <w:pStyle w:val="BodyText"/>
      </w:pPr>
      <w:r w:rsidRPr="00BC2F9C">
        <w:t>You should always measure t</w:t>
      </w:r>
      <w:r w:rsidR="00785EF2" w:rsidRPr="00BC2F9C">
        <w:t xml:space="preserve">he CPU </w:t>
      </w:r>
      <w:r w:rsidR="00E52A45" w:rsidRPr="00BC2F9C">
        <w:t xml:space="preserve">usage </w:t>
      </w:r>
      <w:r w:rsidR="00785EF2" w:rsidRPr="00BC2F9C">
        <w:t xml:space="preserve">of the physical system </w:t>
      </w:r>
      <w:r w:rsidR="00E52A45" w:rsidRPr="00BC2F9C">
        <w:t xml:space="preserve">through </w:t>
      </w:r>
      <w:r w:rsidR="00785EF2" w:rsidRPr="00BC2F9C">
        <w:t xml:space="preserve">the </w:t>
      </w:r>
      <w:r w:rsidR="00777FA6">
        <w:t>Hyper</w:t>
      </w:r>
      <w:r w:rsidR="00777FA6">
        <w:noBreakHyphen/>
        <w:t>V</w:t>
      </w:r>
      <w:r w:rsidR="00785EF2" w:rsidRPr="00BC2F9C">
        <w:t xml:space="preserve"> Hypervisor Logical Processor performance counters</w:t>
      </w:r>
      <w:r w:rsidR="004D64E1" w:rsidRPr="00BC2F9C">
        <w:t xml:space="preserve">. </w:t>
      </w:r>
      <w:r w:rsidR="00785EF2" w:rsidRPr="00BC2F9C">
        <w:t xml:space="preserve">The statistics </w:t>
      </w:r>
      <w:r w:rsidR="002468F8" w:rsidRPr="00BC2F9C">
        <w:t xml:space="preserve">that </w:t>
      </w:r>
      <w:r w:rsidR="00785EF2" w:rsidRPr="00BC2F9C">
        <w:t xml:space="preserve">Task Manager and Performance Monitor </w:t>
      </w:r>
      <w:r w:rsidR="002468F8" w:rsidRPr="00BC2F9C">
        <w:t xml:space="preserve">report </w:t>
      </w:r>
      <w:r w:rsidR="00785EF2" w:rsidRPr="00BC2F9C">
        <w:t xml:space="preserve">in the root and child partitions do not fully capture the CPU </w:t>
      </w:r>
      <w:r w:rsidR="00E52A45" w:rsidRPr="00BC2F9C">
        <w:t>usage</w:t>
      </w:r>
      <w:r w:rsidR="00785EF2" w:rsidRPr="00BC2F9C">
        <w:t>.</w:t>
      </w:r>
    </w:p>
    <w:p w:rsidR="00785EF2" w:rsidRPr="00BC2F9C" w:rsidRDefault="00785EF2" w:rsidP="0043397C">
      <w:pPr>
        <w:pStyle w:val="Heading2"/>
      </w:pPr>
      <w:bookmarkStart w:id="219" w:name="_Toc200504870"/>
      <w:r w:rsidRPr="00BC2F9C">
        <w:t>Processor Performance</w:t>
      </w:r>
      <w:bookmarkEnd w:id="219"/>
    </w:p>
    <w:p w:rsidR="00785EF2" w:rsidRPr="00BC2F9C" w:rsidRDefault="00785EF2" w:rsidP="00785EF2">
      <w:pPr>
        <w:pStyle w:val="BodyText"/>
      </w:pPr>
      <w:r w:rsidRPr="00BC2F9C">
        <w:t>The hypervisor virtualizes the physical processors by time-slicing between the virtual processors</w:t>
      </w:r>
      <w:r w:rsidR="004D64E1" w:rsidRPr="00BC2F9C">
        <w:t xml:space="preserve">. </w:t>
      </w:r>
      <w:r w:rsidR="00E52A45" w:rsidRPr="00BC2F9C">
        <w:t>To perform the required emulation, c</w:t>
      </w:r>
      <w:r w:rsidRPr="00BC2F9C">
        <w:t>ertain instructions and operations require the hypervisor and virtualization stack to run</w:t>
      </w:r>
      <w:r w:rsidR="004D64E1" w:rsidRPr="00BC2F9C">
        <w:t xml:space="preserve">. </w:t>
      </w:r>
      <w:r w:rsidRPr="00BC2F9C">
        <w:t>Migrating a workload into a VM increase</w:t>
      </w:r>
      <w:r w:rsidR="00E52A45" w:rsidRPr="00BC2F9C">
        <w:t>s</w:t>
      </w:r>
      <w:r w:rsidRPr="00BC2F9C">
        <w:t xml:space="preserve"> the CPU </w:t>
      </w:r>
      <w:r w:rsidR="00E52A45" w:rsidRPr="00BC2F9C">
        <w:t>usage</w:t>
      </w:r>
      <w:r w:rsidRPr="00BC2F9C">
        <w:t>, but this guide describes best practices for minimizing that overhead.</w:t>
      </w:r>
    </w:p>
    <w:p w:rsidR="00785EF2" w:rsidRPr="00BC2F9C" w:rsidRDefault="00785EF2" w:rsidP="0043397C">
      <w:pPr>
        <w:pStyle w:val="Heading3"/>
      </w:pPr>
      <w:bookmarkStart w:id="220" w:name="_Toc200504871"/>
      <w:r w:rsidRPr="00BC2F9C">
        <w:t>Integration Services</w:t>
      </w:r>
      <w:bookmarkEnd w:id="220"/>
    </w:p>
    <w:p w:rsidR="00785EF2" w:rsidRPr="00BC2F9C" w:rsidRDefault="00785EF2" w:rsidP="00785EF2">
      <w:pPr>
        <w:pStyle w:val="BodyText"/>
      </w:pPr>
      <w:r w:rsidRPr="00BC2F9C">
        <w:t xml:space="preserve">The VM integration services include enlightened drivers for the synthetic I/O devices, which </w:t>
      </w:r>
      <w:r w:rsidR="00FC23A0">
        <w:t>significantly reduce</w:t>
      </w:r>
      <w:r w:rsidR="00223BC0">
        <w:t>s</w:t>
      </w:r>
      <w:r w:rsidR="00FC23A0">
        <w:t xml:space="preserve"> </w:t>
      </w:r>
      <w:r w:rsidRPr="00BC2F9C">
        <w:t xml:space="preserve"> CPU overhead </w:t>
      </w:r>
      <w:r w:rsidR="00E52A45" w:rsidRPr="00BC2F9C">
        <w:t xml:space="preserve"> </w:t>
      </w:r>
      <w:r w:rsidRPr="00BC2F9C">
        <w:t xml:space="preserve">for I/O than </w:t>
      </w:r>
      <w:r w:rsidR="00E52A45" w:rsidRPr="00BC2F9C">
        <w:t xml:space="preserve">for </w:t>
      </w:r>
      <w:r w:rsidRPr="00BC2F9C">
        <w:t>emulated devices</w:t>
      </w:r>
      <w:r w:rsidR="004D64E1" w:rsidRPr="00BC2F9C">
        <w:t xml:space="preserve">. </w:t>
      </w:r>
      <w:r w:rsidRPr="00BC2F9C">
        <w:t>The latest version should be installed in every supported guest</w:t>
      </w:r>
      <w:r w:rsidR="004D64E1" w:rsidRPr="00BC2F9C">
        <w:t xml:space="preserve">. </w:t>
      </w:r>
      <w:r w:rsidRPr="00BC2F9C">
        <w:t>The</w:t>
      </w:r>
      <w:r w:rsidR="002468F8" w:rsidRPr="00BC2F9C">
        <w:t xml:space="preserve"> services</w:t>
      </w:r>
      <w:r w:rsidRPr="00BC2F9C">
        <w:t xml:space="preserve"> decrease the CPU </w:t>
      </w:r>
      <w:r w:rsidR="00E52A45" w:rsidRPr="00BC2F9C">
        <w:t xml:space="preserve">usage </w:t>
      </w:r>
      <w:r w:rsidRPr="00BC2F9C">
        <w:t>of the guests, from idle guests to heavily</w:t>
      </w:r>
      <w:r w:rsidR="002468F8" w:rsidRPr="00BC2F9C">
        <w:t xml:space="preserve"> </w:t>
      </w:r>
      <w:r w:rsidR="00E52A45" w:rsidRPr="00BC2F9C">
        <w:t xml:space="preserve">used </w:t>
      </w:r>
      <w:r w:rsidRPr="00BC2F9C">
        <w:t>guests, and improve the I/O throughput</w:t>
      </w:r>
      <w:r w:rsidR="004D64E1" w:rsidRPr="00BC2F9C">
        <w:t xml:space="preserve">. </w:t>
      </w:r>
      <w:r w:rsidRPr="00BC2F9C">
        <w:t xml:space="preserve">This is the first step in tuning a </w:t>
      </w:r>
      <w:r w:rsidR="00777FA6">
        <w:t>Hyper</w:t>
      </w:r>
      <w:r w:rsidR="00777FA6">
        <w:noBreakHyphen/>
        <w:t>V</w:t>
      </w:r>
      <w:r w:rsidRPr="00BC2F9C">
        <w:t xml:space="preserve"> server for performance.</w:t>
      </w:r>
    </w:p>
    <w:p w:rsidR="00785EF2" w:rsidRPr="00BC2F9C" w:rsidRDefault="00785EF2" w:rsidP="0043397C">
      <w:pPr>
        <w:pStyle w:val="Heading3"/>
      </w:pPr>
      <w:bookmarkStart w:id="221" w:name="_Toc200504872"/>
      <w:r w:rsidRPr="00BC2F9C">
        <w:t>Enlightened Guests</w:t>
      </w:r>
      <w:bookmarkEnd w:id="221"/>
    </w:p>
    <w:p w:rsidR="00785EF2" w:rsidRPr="00BC2F9C" w:rsidRDefault="00785EF2" w:rsidP="00785EF2">
      <w:pPr>
        <w:pStyle w:val="BodyText"/>
      </w:pPr>
      <w:r w:rsidRPr="00BC2F9C">
        <w:t>The operating system kernel in Windows Vista S</w:t>
      </w:r>
      <w:r w:rsidR="00E52A45" w:rsidRPr="00BC2F9C">
        <w:t>P</w:t>
      </w:r>
      <w:r w:rsidRPr="00BC2F9C">
        <w:t xml:space="preserve">1, Windows Server 2008, and later releases features enlightenments that optimize its operation for </w:t>
      </w:r>
      <w:r w:rsidR="009B4239" w:rsidRPr="00BC2F9C">
        <w:t>VM</w:t>
      </w:r>
      <w:r w:rsidRPr="00BC2F9C">
        <w:t>s</w:t>
      </w:r>
      <w:r w:rsidR="004D64E1" w:rsidRPr="00BC2F9C">
        <w:t xml:space="preserve">. </w:t>
      </w:r>
      <w:r w:rsidRPr="00BC2F9C">
        <w:t xml:space="preserve">For best performance, </w:t>
      </w:r>
      <w:r w:rsidR="00E52A45" w:rsidRPr="00BC2F9C">
        <w:t xml:space="preserve">we </w:t>
      </w:r>
      <w:r w:rsidR="00BE59DC" w:rsidRPr="00BC2F9C">
        <w:t>recommend that you use</w:t>
      </w:r>
      <w:r w:rsidRPr="00BC2F9C">
        <w:t xml:space="preserve"> Windows Server 2008 as a guest </w:t>
      </w:r>
      <w:r w:rsidR="00E52A45" w:rsidRPr="00BC2F9C">
        <w:t>operating system</w:t>
      </w:r>
      <w:r w:rsidR="004D64E1" w:rsidRPr="00BC2F9C">
        <w:t xml:space="preserve">. </w:t>
      </w:r>
      <w:r w:rsidRPr="00BC2F9C">
        <w:t xml:space="preserve">The enlightenments decrease the CPU overhead of Windows </w:t>
      </w:r>
      <w:r w:rsidR="00E52A45" w:rsidRPr="00BC2F9C">
        <w:t xml:space="preserve">that </w:t>
      </w:r>
      <w:r w:rsidRPr="00BC2F9C">
        <w:t>run</w:t>
      </w:r>
      <w:r w:rsidR="0074065C" w:rsidRPr="00BC2F9C">
        <w:t>s</w:t>
      </w:r>
      <w:r w:rsidRPr="00BC2F9C">
        <w:t xml:space="preserve"> in a </w:t>
      </w:r>
      <w:r w:rsidR="009B4239" w:rsidRPr="00BC2F9C">
        <w:t>VM</w:t>
      </w:r>
      <w:r w:rsidR="004D64E1" w:rsidRPr="00BC2F9C">
        <w:t xml:space="preserve">. </w:t>
      </w:r>
      <w:r w:rsidRPr="00BC2F9C">
        <w:t>The integration services provide additional enlightenments for I/O</w:t>
      </w:r>
      <w:r w:rsidR="004D64E1" w:rsidRPr="00BC2F9C">
        <w:t xml:space="preserve">. </w:t>
      </w:r>
      <w:r w:rsidRPr="00BC2F9C">
        <w:t xml:space="preserve">Depending on the server load, it </w:t>
      </w:r>
      <w:r w:rsidR="00213667" w:rsidRPr="00BC2F9C">
        <w:t>can</w:t>
      </w:r>
      <w:r w:rsidRPr="00BC2F9C">
        <w:t xml:space="preserve"> be appropriate to host a server application in a Windows Server 2008 guest for better performance.</w:t>
      </w:r>
    </w:p>
    <w:p w:rsidR="00785EF2" w:rsidRPr="00BC2F9C" w:rsidRDefault="00785EF2" w:rsidP="0043397C">
      <w:pPr>
        <w:pStyle w:val="Heading3"/>
      </w:pPr>
      <w:bookmarkStart w:id="222" w:name="_Toc200504873"/>
      <w:r w:rsidRPr="00BC2F9C">
        <w:t>Virtual Processors</w:t>
      </w:r>
      <w:bookmarkEnd w:id="222"/>
    </w:p>
    <w:p w:rsidR="00785EF2" w:rsidRPr="00BC2F9C" w:rsidRDefault="00777FA6" w:rsidP="00785EF2">
      <w:pPr>
        <w:pStyle w:val="BodyText"/>
      </w:pPr>
      <w:r>
        <w:t>Hyper</w:t>
      </w:r>
      <w:r>
        <w:noBreakHyphen/>
        <w:t>V</w:t>
      </w:r>
      <w:r w:rsidR="00785EF2" w:rsidRPr="00BC2F9C">
        <w:t xml:space="preserve"> in Windows Server 2008 supports a maximum of </w:t>
      </w:r>
      <w:r w:rsidR="00E52A45" w:rsidRPr="00BC2F9C">
        <w:t>four</w:t>
      </w:r>
      <w:r w:rsidR="00785EF2" w:rsidRPr="00BC2F9C">
        <w:t xml:space="preserve"> virtual processors per </w:t>
      </w:r>
      <w:r w:rsidR="009B4239" w:rsidRPr="00BC2F9C">
        <w:t>VM</w:t>
      </w:r>
      <w:r w:rsidR="004D64E1" w:rsidRPr="00BC2F9C">
        <w:t xml:space="preserve">. </w:t>
      </w:r>
      <w:r w:rsidR="009B4239" w:rsidRPr="00BC2F9C">
        <w:t>VM</w:t>
      </w:r>
      <w:r w:rsidR="00785EF2" w:rsidRPr="00BC2F9C">
        <w:t xml:space="preserve">s </w:t>
      </w:r>
      <w:r w:rsidR="006306AC" w:rsidRPr="00BC2F9C">
        <w:t xml:space="preserve">that have </w:t>
      </w:r>
      <w:r w:rsidR="00785EF2" w:rsidRPr="00BC2F9C">
        <w:t>loads that are not CPU</w:t>
      </w:r>
      <w:r w:rsidR="006306AC" w:rsidRPr="00BC2F9C">
        <w:t xml:space="preserve"> </w:t>
      </w:r>
      <w:r w:rsidR="00785EF2" w:rsidRPr="00BC2F9C">
        <w:t xml:space="preserve">intensive should be configured </w:t>
      </w:r>
      <w:r w:rsidR="00FC3A5B">
        <w:t>by using</w:t>
      </w:r>
      <w:r w:rsidR="00FC3A5B" w:rsidRPr="00BC2F9C">
        <w:t xml:space="preserve"> </w:t>
      </w:r>
      <w:r w:rsidR="00E52A45" w:rsidRPr="00BC2F9C">
        <w:t>one</w:t>
      </w:r>
      <w:r w:rsidR="00785EF2" w:rsidRPr="00BC2F9C">
        <w:t xml:space="preserve"> virtual processor</w:t>
      </w:r>
      <w:r w:rsidR="004D64E1" w:rsidRPr="00BC2F9C">
        <w:t xml:space="preserve">. </w:t>
      </w:r>
      <w:r w:rsidR="00785EF2" w:rsidRPr="00BC2F9C">
        <w:t xml:space="preserve">This is because of the additional overhead </w:t>
      </w:r>
      <w:r w:rsidR="00E52A45" w:rsidRPr="00BC2F9C">
        <w:t xml:space="preserve">that is </w:t>
      </w:r>
      <w:r w:rsidR="00785EF2" w:rsidRPr="00BC2F9C">
        <w:t xml:space="preserve">associated with multiple virtual processors, such as </w:t>
      </w:r>
      <w:r w:rsidR="00BE59DC" w:rsidRPr="00BC2F9C">
        <w:t>additional</w:t>
      </w:r>
      <w:r w:rsidR="00785EF2" w:rsidRPr="00BC2F9C">
        <w:t xml:space="preserve"> synchronization costs in the guest operating system</w:t>
      </w:r>
      <w:r w:rsidR="004D64E1" w:rsidRPr="00BC2F9C">
        <w:t xml:space="preserve">. </w:t>
      </w:r>
      <w:r w:rsidR="00785EF2" w:rsidRPr="00BC2F9C">
        <w:t>More CPU-intensive loads should be placed in 2P or 4P VMs if the VM require</w:t>
      </w:r>
      <w:r w:rsidR="00E52A45" w:rsidRPr="00BC2F9C">
        <w:t>s</w:t>
      </w:r>
      <w:r w:rsidR="00785EF2" w:rsidRPr="00BC2F9C">
        <w:t xml:space="preserve"> more than </w:t>
      </w:r>
      <w:r w:rsidR="00E52A45" w:rsidRPr="00BC2F9C">
        <w:t>one</w:t>
      </w:r>
      <w:r w:rsidR="00785EF2" w:rsidRPr="00BC2F9C">
        <w:t xml:space="preserve"> CPU of processing under peak load.</w:t>
      </w:r>
    </w:p>
    <w:p w:rsidR="00785EF2" w:rsidRPr="00BC2F9C" w:rsidRDefault="00777FA6" w:rsidP="00785EF2">
      <w:pPr>
        <w:pStyle w:val="BodyText"/>
      </w:pPr>
      <w:r>
        <w:t>Hyper</w:t>
      </w:r>
      <w:r>
        <w:noBreakHyphen/>
        <w:t>V</w:t>
      </w:r>
      <w:r w:rsidR="00785EF2" w:rsidRPr="00BC2F9C">
        <w:t xml:space="preserve"> supports Windows Server 2008 guests in 1P, 2P, or 4P VMs</w:t>
      </w:r>
      <w:r w:rsidR="006306AC" w:rsidRPr="00BC2F9C">
        <w:t>,</w:t>
      </w:r>
      <w:r w:rsidR="00785EF2" w:rsidRPr="00BC2F9C">
        <w:t xml:space="preserve"> and Windows Server 2003 </w:t>
      </w:r>
      <w:r w:rsidR="006306AC" w:rsidRPr="00BC2F9C">
        <w:t xml:space="preserve">supports </w:t>
      </w:r>
      <w:r w:rsidR="00785EF2" w:rsidRPr="00BC2F9C">
        <w:t>SP2 guests in 1P and 2P VMs</w:t>
      </w:r>
      <w:r w:rsidR="004D64E1" w:rsidRPr="00BC2F9C">
        <w:t xml:space="preserve">. </w:t>
      </w:r>
      <w:r w:rsidR="00785EF2" w:rsidRPr="00BC2F9C">
        <w:t>Windows Server 2008 features enlightenments to the core operating system that improves scalability in multiprocessor VMs</w:t>
      </w:r>
      <w:r w:rsidR="004D64E1" w:rsidRPr="00BC2F9C">
        <w:t xml:space="preserve">. </w:t>
      </w:r>
      <w:r w:rsidR="00785EF2" w:rsidRPr="00BC2F9C">
        <w:t xml:space="preserve">Your workloads </w:t>
      </w:r>
      <w:r w:rsidR="00213667" w:rsidRPr="00BC2F9C">
        <w:t>can</w:t>
      </w:r>
      <w:r w:rsidR="00785EF2" w:rsidRPr="00BC2F9C">
        <w:t xml:space="preserve"> benefit from the scalability improvements in Windows Server 2008 if they must run 2P and 4P VMs.</w:t>
      </w:r>
    </w:p>
    <w:p w:rsidR="00785EF2" w:rsidRPr="00BC2F9C" w:rsidRDefault="00785EF2" w:rsidP="0043397C">
      <w:pPr>
        <w:pStyle w:val="Heading3"/>
      </w:pPr>
      <w:bookmarkStart w:id="223" w:name="_Toc200504874"/>
      <w:r w:rsidRPr="00BC2F9C">
        <w:lastRenderedPageBreak/>
        <w:t>Background Activity</w:t>
      </w:r>
      <w:bookmarkEnd w:id="223"/>
    </w:p>
    <w:p w:rsidR="00785EF2" w:rsidRPr="00BC2F9C" w:rsidRDefault="00785EF2" w:rsidP="001B2DC3">
      <w:pPr>
        <w:pStyle w:val="BodyTextLink"/>
      </w:pPr>
      <w:r w:rsidRPr="00BC2F9C">
        <w:t xml:space="preserve">Minimizing the background activity in idle </w:t>
      </w:r>
      <w:r w:rsidR="009B4239" w:rsidRPr="00BC2F9C">
        <w:t>VM</w:t>
      </w:r>
      <w:r w:rsidRPr="00BC2F9C">
        <w:t xml:space="preserve">s </w:t>
      </w:r>
      <w:r w:rsidR="00E52A45" w:rsidRPr="00BC2F9C">
        <w:t xml:space="preserve">releases </w:t>
      </w:r>
      <w:r w:rsidRPr="00BC2F9C">
        <w:t xml:space="preserve">CPU cycles that </w:t>
      </w:r>
      <w:r w:rsidR="00E52A45" w:rsidRPr="00BC2F9C">
        <w:t xml:space="preserve">can </w:t>
      </w:r>
      <w:r w:rsidRPr="00BC2F9C">
        <w:t xml:space="preserve">be used elsewhere by other </w:t>
      </w:r>
      <w:r w:rsidR="009B4239" w:rsidRPr="00BC2F9C">
        <w:t>VM</w:t>
      </w:r>
      <w:r w:rsidRPr="00BC2F9C">
        <w:t>s or saved to reduce power consumption</w:t>
      </w:r>
      <w:r w:rsidR="004D64E1" w:rsidRPr="00BC2F9C">
        <w:t xml:space="preserve">. </w:t>
      </w:r>
      <w:r w:rsidRPr="00BC2F9C">
        <w:t>Windows guests typically use less than 1</w:t>
      </w:r>
      <w:r w:rsidR="00E52A45" w:rsidRPr="00BC2F9C">
        <w:t> percent</w:t>
      </w:r>
      <w:r w:rsidRPr="00BC2F9C">
        <w:t xml:space="preserve"> of one CPU when they are idle</w:t>
      </w:r>
      <w:r w:rsidR="004D64E1" w:rsidRPr="00BC2F9C">
        <w:t xml:space="preserve">. </w:t>
      </w:r>
      <w:r w:rsidRPr="00BC2F9C">
        <w:t>The</w:t>
      </w:r>
      <w:r w:rsidR="00E52A45" w:rsidRPr="00BC2F9C">
        <w:t xml:space="preserve"> following</w:t>
      </w:r>
      <w:r w:rsidRPr="00BC2F9C">
        <w:t xml:space="preserve"> are </w:t>
      </w:r>
      <w:r w:rsidR="00BE59DC" w:rsidRPr="00BC2F9C">
        <w:t>several</w:t>
      </w:r>
      <w:r w:rsidRPr="00BC2F9C">
        <w:t xml:space="preserve"> best practices for minimizing the background CPU usage of a </w:t>
      </w:r>
      <w:r w:rsidR="009B4239" w:rsidRPr="00BC2F9C">
        <w:t>VM</w:t>
      </w:r>
      <w:r w:rsidRPr="00BC2F9C">
        <w:t>:</w:t>
      </w:r>
    </w:p>
    <w:p w:rsidR="00785EF2" w:rsidRPr="00BC2F9C" w:rsidRDefault="00785EF2" w:rsidP="001B2DC3">
      <w:pPr>
        <w:pStyle w:val="BulletList"/>
      </w:pPr>
      <w:r w:rsidRPr="00BC2F9C">
        <w:t>Install the latest version of VM integration services</w:t>
      </w:r>
      <w:r w:rsidR="00601897" w:rsidRPr="00BC2F9C">
        <w:t>.</w:t>
      </w:r>
    </w:p>
    <w:p w:rsidR="00785EF2" w:rsidRPr="00BC2F9C" w:rsidRDefault="00785EF2" w:rsidP="001B2DC3">
      <w:pPr>
        <w:pStyle w:val="BulletList"/>
      </w:pPr>
      <w:r w:rsidRPr="00BC2F9C">
        <w:t xml:space="preserve">Remove the emulated network adapter </w:t>
      </w:r>
      <w:r w:rsidR="00E52A45" w:rsidRPr="00BC2F9C">
        <w:t xml:space="preserve">through </w:t>
      </w:r>
      <w:r w:rsidRPr="00BC2F9C">
        <w:t xml:space="preserve">the VM settings dialog </w:t>
      </w:r>
      <w:r w:rsidR="006306AC" w:rsidRPr="00BC2F9C">
        <w:t xml:space="preserve">box </w:t>
      </w:r>
      <w:r w:rsidRPr="00BC2F9C">
        <w:t>(use a synthetic adapter)</w:t>
      </w:r>
      <w:r w:rsidR="00601897" w:rsidRPr="00BC2F9C">
        <w:t>.</w:t>
      </w:r>
    </w:p>
    <w:p w:rsidR="00785EF2" w:rsidRPr="00BC2F9C" w:rsidRDefault="00785EF2" w:rsidP="001B2DC3">
      <w:pPr>
        <w:pStyle w:val="BulletList"/>
      </w:pPr>
      <w:r w:rsidRPr="00BC2F9C">
        <w:t>Disable the screen saver or select a blank screen saver</w:t>
      </w:r>
      <w:r w:rsidR="00601897" w:rsidRPr="00BC2F9C">
        <w:t>.</w:t>
      </w:r>
    </w:p>
    <w:p w:rsidR="00785EF2" w:rsidRPr="00BC2F9C" w:rsidRDefault="00785EF2" w:rsidP="001B2DC3">
      <w:pPr>
        <w:pStyle w:val="BulletList"/>
      </w:pPr>
      <w:r w:rsidRPr="00BC2F9C">
        <w:t>Remove unused devices such as the CD-ROM and COM port</w:t>
      </w:r>
      <w:r w:rsidR="006306AC" w:rsidRPr="00BC2F9C">
        <w:t>,</w:t>
      </w:r>
      <w:r w:rsidRPr="00BC2F9C">
        <w:t xml:space="preserve"> or disconnect their media</w:t>
      </w:r>
      <w:r w:rsidR="00601897" w:rsidRPr="00BC2F9C">
        <w:t>.</w:t>
      </w:r>
    </w:p>
    <w:p w:rsidR="00785EF2" w:rsidRPr="00BC2F9C" w:rsidRDefault="00785EF2" w:rsidP="001B2DC3">
      <w:pPr>
        <w:pStyle w:val="BulletList"/>
      </w:pPr>
      <w:r w:rsidRPr="00BC2F9C">
        <w:t>Keep the Windows guest at the log</w:t>
      </w:r>
      <w:r w:rsidR="00E52A45" w:rsidRPr="00BC2F9C">
        <w:t>o</w:t>
      </w:r>
      <w:r w:rsidRPr="00BC2F9C">
        <w:t xml:space="preserve">n screen </w:t>
      </w:r>
      <w:r w:rsidR="00BE59DC" w:rsidRPr="00BC2F9C">
        <w:t>when it is not</w:t>
      </w:r>
      <w:r w:rsidRPr="00BC2F9C">
        <w:t xml:space="preserve"> </w:t>
      </w:r>
      <w:r w:rsidR="00BE59DC" w:rsidRPr="00BC2F9C">
        <w:t>being used</w:t>
      </w:r>
      <w:r w:rsidRPr="00BC2F9C">
        <w:t xml:space="preserve"> (and disable its screen saver)</w:t>
      </w:r>
      <w:r w:rsidR="00601897" w:rsidRPr="00BC2F9C">
        <w:t>.</w:t>
      </w:r>
    </w:p>
    <w:p w:rsidR="00785EF2" w:rsidRPr="00BC2F9C" w:rsidRDefault="00785EF2" w:rsidP="001B2DC3">
      <w:pPr>
        <w:pStyle w:val="BulletList"/>
      </w:pPr>
      <w:r w:rsidRPr="00BC2F9C">
        <w:t>Use Windows Server 2008 for the guest operating system</w:t>
      </w:r>
      <w:r w:rsidR="00601897" w:rsidRPr="00BC2F9C">
        <w:t>.</w:t>
      </w:r>
    </w:p>
    <w:p w:rsidR="00785EF2" w:rsidRPr="00BC2F9C" w:rsidRDefault="00785EF2" w:rsidP="001B2DC3">
      <w:pPr>
        <w:pStyle w:val="BulletList"/>
      </w:pPr>
      <w:r w:rsidRPr="00BC2F9C">
        <w:t>Disable, throttle, or stagger periodic activity such as backup and defrag</w:t>
      </w:r>
      <w:r w:rsidR="00E52A45" w:rsidRPr="00BC2F9C">
        <w:t>mentation</w:t>
      </w:r>
      <w:r w:rsidRPr="00BC2F9C">
        <w:t xml:space="preserve"> if appropriate</w:t>
      </w:r>
      <w:r w:rsidR="00601897" w:rsidRPr="00BC2F9C">
        <w:t>.</w:t>
      </w:r>
    </w:p>
    <w:p w:rsidR="00785EF2" w:rsidRPr="00BC2F9C" w:rsidRDefault="00785EF2" w:rsidP="001B2DC3">
      <w:pPr>
        <w:pStyle w:val="BulletList"/>
      </w:pPr>
      <w:r w:rsidRPr="00BC2F9C">
        <w:t>Review scheduled tasks and services enabled by default</w:t>
      </w:r>
      <w:r w:rsidR="00601897" w:rsidRPr="00BC2F9C">
        <w:t>.</w:t>
      </w:r>
    </w:p>
    <w:p w:rsidR="00785EF2" w:rsidRPr="00BC2F9C" w:rsidRDefault="00785EF2" w:rsidP="001B2DC3">
      <w:pPr>
        <w:pStyle w:val="BulletList"/>
      </w:pPr>
      <w:r w:rsidRPr="00BC2F9C">
        <w:t>Improve server applications to reduce periodic activity (</w:t>
      </w:r>
      <w:r w:rsidR="00E52A45" w:rsidRPr="00BC2F9C">
        <w:t>such as</w:t>
      </w:r>
      <w:r w:rsidRPr="00BC2F9C">
        <w:t xml:space="preserve"> timers)</w:t>
      </w:r>
      <w:r w:rsidR="00601897" w:rsidRPr="00BC2F9C">
        <w:t>.</w:t>
      </w:r>
    </w:p>
    <w:p w:rsidR="001B2DC3" w:rsidRPr="00BC2F9C" w:rsidRDefault="001B2DC3" w:rsidP="001B2DC3">
      <w:pPr>
        <w:pStyle w:val="Le"/>
      </w:pPr>
    </w:p>
    <w:p w:rsidR="00785EF2" w:rsidRPr="00BC2F9C" w:rsidRDefault="00785EF2" w:rsidP="001B2DC3">
      <w:pPr>
        <w:pStyle w:val="BodyTextLink"/>
      </w:pPr>
      <w:r w:rsidRPr="00BC2F9C">
        <w:t>The</w:t>
      </w:r>
      <w:r w:rsidR="00E52A45" w:rsidRPr="00BC2F9C">
        <w:t xml:space="preserve"> following</w:t>
      </w:r>
      <w:r w:rsidRPr="00BC2F9C">
        <w:t xml:space="preserve"> are additional best practices for configuring a </w:t>
      </w:r>
      <w:r w:rsidR="001E320C" w:rsidRPr="001E320C">
        <w:rPr>
          <w:i/>
        </w:rPr>
        <w:t>client version</w:t>
      </w:r>
      <w:r w:rsidRPr="00BC2F9C">
        <w:t xml:space="preserve"> of Windows in a </w:t>
      </w:r>
      <w:r w:rsidR="009B4239" w:rsidRPr="00BC2F9C">
        <w:t>VM</w:t>
      </w:r>
      <w:r w:rsidRPr="00BC2F9C">
        <w:t xml:space="preserve"> to reduce the overall CPU </w:t>
      </w:r>
      <w:r w:rsidR="00E52A45" w:rsidRPr="00BC2F9C">
        <w:t>usage</w:t>
      </w:r>
      <w:r w:rsidRPr="00BC2F9C">
        <w:t>:</w:t>
      </w:r>
    </w:p>
    <w:p w:rsidR="00785EF2" w:rsidRPr="00BC2F9C" w:rsidRDefault="00785EF2" w:rsidP="001B2DC3">
      <w:pPr>
        <w:pStyle w:val="BulletList"/>
      </w:pPr>
      <w:r w:rsidRPr="00BC2F9C">
        <w:t>Disable background services</w:t>
      </w:r>
      <w:r w:rsidR="00E52A45" w:rsidRPr="00BC2F9C">
        <w:t xml:space="preserve"> such as</w:t>
      </w:r>
      <w:r w:rsidRPr="00BC2F9C">
        <w:t xml:space="preserve"> Super</w:t>
      </w:r>
      <w:r w:rsidR="006306AC" w:rsidRPr="00BC2F9C">
        <w:t>F</w:t>
      </w:r>
      <w:r w:rsidRPr="00BC2F9C">
        <w:t>etch and Windows Search</w:t>
      </w:r>
      <w:r w:rsidR="00601897" w:rsidRPr="00BC2F9C">
        <w:t>.</w:t>
      </w:r>
    </w:p>
    <w:p w:rsidR="00785EF2" w:rsidRPr="00BC2F9C" w:rsidRDefault="00785EF2" w:rsidP="001B2DC3">
      <w:pPr>
        <w:pStyle w:val="BulletList"/>
      </w:pPr>
      <w:r w:rsidRPr="00BC2F9C">
        <w:t>Disable scheduled tasks</w:t>
      </w:r>
      <w:r w:rsidR="00E52A45" w:rsidRPr="00BC2F9C">
        <w:t xml:space="preserve"> such as</w:t>
      </w:r>
      <w:r w:rsidRPr="00BC2F9C">
        <w:t xml:space="preserve"> Scheduled Defrag</w:t>
      </w:r>
      <w:r w:rsidR="00601897" w:rsidRPr="00BC2F9C">
        <w:t>.</w:t>
      </w:r>
    </w:p>
    <w:p w:rsidR="00785EF2" w:rsidRPr="00BC2F9C" w:rsidRDefault="00785EF2" w:rsidP="001B2DC3">
      <w:pPr>
        <w:pStyle w:val="BulletList"/>
      </w:pPr>
      <w:r w:rsidRPr="00BC2F9C">
        <w:t>Disable AeroGlass and other user interface effects (</w:t>
      </w:r>
      <w:r w:rsidR="00E52A45" w:rsidRPr="00BC2F9C">
        <w:t xml:space="preserve">through </w:t>
      </w:r>
      <w:r w:rsidR="006756E0" w:rsidRPr="00BC2F9C">
        <w:t xml:space="preserve">the </w:t>
      </w:r>
      <w:r w:rsidR="00BB2A9D" w:rsidRPr="00BC2F9C">
        <w:t xml:space="preserve">System application in </w:t>
      </w:r>
      <w:r w:rsidR="006756E0" w:rsidRPr="00BC2F9C">
        <w:t>C</w:t>
      </w:r>
      <w:r w:rsidRPr="00BC2F9C">
        <w:t xml:space="preserve">ontrol </w:t>
      </w:r>
      <w:r w:rsidR="006756E0" w:rsidRPr="00BC2F9C">
        <w:t>P</w:t>
      </w:r>
      <w:r w:rsidRPr="00BC2F9C">
        <w:t>anel)</w:t>
      </w:r>
      <w:r w:rsidR="00601897" w:rsidRPr="00BC2F9C">
        <w:t>.</w:t>
      </w:r>
    </w:p>
    <w:p w:rsidR="00785EF2" w:rsidRPr="00BC2F9C" w:rsidRDefault="00785EF2" w:rsidP="0043397C">
      <w:pPr>
        <w:pStyle w:val="Heading3"/>
      </w:pPr>
      <w:bookmarkStart w:id="224" w:name="_Toc200504875"/>
      <w:r w:rsidRPr="00BC2F9C">
        <w:t>Weights and Reserves</w:t>
      </w:r>
      <w:bookmarkEnd w:id="224"/>
    </w:p>
    <w:p w:rsidR="00785EF2" w:rsidRPr="00BC2F9C" w:rsidRDefault="00777FA6" w:rsidP="00785EF2">
      <w:pPr>
        <w:pStyle w:val="BodyText"/>
      </w:pPr>
      <w:r>
        <w:t>Hyper</w:t>
      </w:r>
      <w:r>
        <w:noBreakHyphen/>
        <w:t>V</w:t>
      </w:r>
      <w:r w:rsidR="00785EF2" w:rsidRPr="00BC2F9C">
        <w:t xml:space="preserve"> supports setting the weight of a virtual processor to grant it a larger or smaller share of CPU cycles than average and specifying the reserve of a virtual processor to </w:t>
      </w:r>
      <w:r w:rsidR="00BC2F9C" w:rsidRPr="00BC2F9C">
        <w:t xml:space="preserve">make </w:t>
      </w:r>
      <w:r w:rsidR="00785EF2" w:rsidRPr="00BC2F9C">
        <w:t xml:space="preserve">sure </w:t>
      </w:r>
      <w:r w:rsidR="00BB2A9D" w:rsidRPr="00BC2F9C">
        <w:t xml:space="preserve">that </w:t>
      </w:r>
      <w:r w:rsidR="00785EF2" w:rsidRPr="00BC2F9C">
        <w:t>it gets a minimal percentage of CPU cycles</w:t>
      </w:r>
      <w:r w:rsidR="004D64E1" w:rsidRPr="00BC2F9C">
        <w:t xml:space="preserve">. </w:t>
      </w:r>
      <w:r w:rsidR="00785EF2" w:rsidRPr="00BC2F9C">
        <w:t xml:space="preserve">The CPU </w:t>
      </w:r>
      <w:r w:rsidR="006756E0" w:rsidRPr="00BC2F9C">
        <w:t xml:space="preserve">that </w:t>
      </w:r>
      <w:r w:rsidR="00785EF2" w:rsidRPr="00BC2F9C">
        <w:t xml:space="preserve">a virtual processor </w:t>
      </w:r>
      <w:r w:rsidR="006756E0" w:rsidRPr="00BC2F9C">
        <w:t xml:space="preserve">consumes </w:t>
      </w:r>
      <w:r w:rsidR="00785EF2" w:rsidRPr="00BC2F9C">
        <w:t xml:space="preserve">can also be limited by specifying </w:t>
      </w:r>
      <w:r w:rsidR="006756E0" w:rsidRPr="00BC2F9C">
        <w:t>usage limits</w:t>
      </w:r>
      <w:r w:rsidR="004D64E1" w:rsidRPr="00BC2F9C">
        <w:t xml:space="preserve">. </w:t>
      </w:r>
      <w:r w:rsidR="00785EF2" w:rsidRPr="00BC2F9C">
        <w:t xml:space="preserve">System administrators </w:t>
      </w:r>
      <w:r w:rsidR="006756E0" w:rsidRPr="00BC2F9C">
        <w:t xml:space="preserve">can </w:t>
      </w:r>
      <w:r w:rsidR="00785EF2" w:rsidRPr="00BC2F9C">
        <w:t xml:space="preserve">use these features to prioritize specific </w:t>
      </w:r>
      <w:r w:rsidR="009B4239" w:rsidRPr="00BC2F9C">
        <w:t>VM</w:t>
      </w:r>
      <w:r w:rsidR="00785EF2" w:rsidRPr="00BC2F9C">
        <w:t>s, but</w:t>
      </w:r>
      <w:r w:rsidR="00BE59DC" w:rsidRPr="00BC2F9C">
        <w:t xml:space="preserve"> we recommend</w:t>
      </w:r>
      <w:r w:rsidR="00785EF2" w:rsidRPr="00BC2F9C">
        <w:t xml:space="preserve"> the default values unless </w:t>
      </w:r>
      <w:r w:rsidR="00BB2A9D" w:rsidRPr="00BC2F9C">
        <w:t xml:space="preserve">you have </w:t>
      </w:r>
      <w:r w:rsidR="00785EF2" w:rsidRPr="00BC2F9C">
        <w:t>a compelling reason to alter them.</w:t>
      </w:r>
    </w:p>
    <w:p w:rsidR="00785EF2" w:rsidRPr="00BC2F9C" w:rsidRDefault="00785EF2" w:rsidP="00785EF2">
      <w:pPr>
        <w:pStyle w:val="BodyText"/>
      </w:pPr>
      <w:r w:rsidRPr="00BC2F9C">
        <w:t xml:space="preserve">Weights and reserves prioritize or de-prioritize specific VMs </w:t>
      </w:r>
      <w:r w:rsidR="006756E0" w:rsidRPr="00BC2F9C">
        <w:t xml:space="preserve">if </w:t>
      </w:r>
      <w:r w:rsidRPr="00BC2F9C">
        <w:t xml:space="preserve">CPU resources </w:t>
      </w:r>
      <w:r w:rsidR="006756E0" w:rsidRPr="00BC2F9C">
        <w:t xml:space="preserve">are </w:t>
      </w:r>
      <w:r w:rsidRPr="00BC2F9C">
        <w:t>overcommitted</w:t>
      </w:r>
      <w:r w:rsidR="00BE59DC" w:rsidRPr="00BC2F9C">
        <w:t xml:space="preserve">. This </w:t>
      </w:r>
      <w:r w:rsidR="00BC2F9C" w:rsidRPr="00BC2F9C">
        <w:t xml:space="preserve">makes </w:t>
      </w:r>
      <w:r w:rsidR="00BE59DC" w:rsidRPr="00BC2F9C">
        <w:t>sure</w:t>
      </w:r>
      <w:r w:rsidRPr="00BC2F9C">
        <w:t xml:space="preserve"> that those VMs receive a </w:t>
      </w:r>
      <w:r w:rsidR="00BE59DC" w:rsidRPr="00BC2F9C">
        <w:t>larger</w:t>
      </w:r>
      <w:r w:rsidRPr="00BC2F9C">
        <w:t xml:space="preserve"> or smaller share of the CPU</w:t>
      </w:r>
      <w:r w:rsidR="004D64E1" w:rsidRPr="00BC2F9C">
        <w:t xml:space="preserve">. </w:t>
      </w:r>
      <w:r w:rsidRPr="00BC2F9C">
        <w:t xml:space="preserve">Highly intensive loads </w:t>
      </w:r>
      <w:r w:rsidR="006756E0" w:rsidRPr="00BC2F9C">
        <w:t xml:space="preserve">can </w:t>
      </w:r>
      <w:r w:rsidRPr="00BC2F9C">
        <w:t>benefit from adding more virtual processors instead, especially when they are close to saturating an entire physical CPU.</w:t>
      </w:r>
    </w:p>
    <w:p w:rsidR="00785EF2" w:rsidRPr="00BC2F9C" w:rsidRDefault="00785EF2" w:rsidP="0043397C">
      <w:pPr>
        <w:pStyle w:val="Heading2"/>
      </w:pPr>
      <w:bookmarkStart w:id="225" w:name="_Toc200504876"/>
      <w:r w:rsidRPr="00BC2F9C">
        <w:t>Memory Performance</w:t>
      </w:r>
      <w:bookmarkEnd w:id="225"/>
    </w:p>
    <w:p w:rsidR="00785EF2" w:rsidRPr="00BC2F9C" w:rsidRDefault="00785EF2" w:rsidP="003603B1">
      <w:pPr>
        <w:pStyle w:val="BodyText"/>
        <w:keepLines/>
      </w:pPr>
      <w:r w:rsidRPr="00BC2F9C">
        <w:t xml:space="preserve">The hypervisor virtualizes the guest physical memory to isolate </w:t>
      </w:r>
      <w:r w:rsidR="009B4239" w:rsidRPr="00BC2F9C">
        <w:t>VM</w:t>
      </w:r>
      <w:r w:rsidRPr="00BC2F9C">
        <w:t xml:space="preserve">s from each other and provide a contiguous, zero-based memory space for each guest </w:t>
      </w:r>
      <w:r w:rsidR="006756E0" w:rsidRPr="00BC2F9C">
        <w:t>operating system</w:t>
      </w:r>
      <w:r w:rsidR="004D64E1" w:rsidRPr="00BC2F9C">
        <w:t xml:space="preserve">. </w:t>
      </w:r>
      <w:r w:rsidRPr="00BC2F9C">
        <w:t xml:space="preserve">Memory virtualization can increase the CPU cost of accessing memory, especially when </w:t>
      </w:r>
      <w:r w:rsidR="00BB2A9D" w:rsidRPr="00BC2F9C">
        <w:t xml:space="preserve">applications frequently modify </w:t>
      </w:r>
      <w:r w:rsidRPr="00BC2F9C">
        <w:t xml:space="preserve">the virtual address space in the guest </w:t>
      </w:r>
      <w:r w:rsidR="006756E0" w:rsidRPr="00BC2F9C">
        <w:t>operating system</w:t>
      </w:r>
      <w:r w:rsidRPr="00BC2F9C">
        <w:t xml:space="preserve"> </w:t>
      </w:r>
      <w:r w:rsidR="00BE59DC" w:rsidRPr="00BC2F9C">
        <w:t>because of</w:t>
      </w:r>
      <w:r w:rsidRPr="00BC2F9C">
        <w:t xml:space="preserve"> frequent allocations and deallocations.</w:t>
      </w:r>
    </w:p>
    <w:p w:rsidR="00785EF2" w:rsidRPr="00BC2F9C" w:rsidRDefault="00785EF2" w:rsidP="0043397C">
      <w:pPr>
        <w:pStyle w:val="Heading3"/>
      </w:pPr>
      <w:bookmarkStart w:id="226" w:name="_Toc200504877"/>
      <w:r w:rsidRPr="00BC2F9C">
        <w:lastRenderedPageBreak/>
        <w:t>Enlightened Guests</w:t>
      </w:r>
      <w:bookmarkEnd w:id="226"/>
    </w:p>
    <w:p w:rsidR="00785EF2" w:rsidRPr="00BC2F9C" w:rsidRDefault="00785EF2" w:rsidP="00785EF2">
      <w:pPr>
        <w:pStyle w:val="BodyText"/>
      </w:pPr>
      <w:r w:rsidRPr="00BC2F9C">
        <w:t xml:space="preserve">Windows Server 2008 includes kernel enlightenments and optimizations to the memory manager to reduce the CPU overhead from </w:t>
      </w:r>
      <w:r w:rsidR="00777FA6">
        <w:t>Hyper</w:t>
      </w:r>
      <w:r w:rsidR="00777FA6">
        <w:noBreakHyphen/>
        <w:t>V</w:t>
      </w:r>
      <w:r w:rsidR="00BB2A9D" w:rsidRPr="00BC2F9C">
        <w:t xml:space="preserve"> </w:t>
      </w:r>
      <w:r w:rsidRPr="00BC2F9C">
        <w:t>memory virtualization</w:t>
      </w:r>
      <w:r w:rsidR="004D64E1" w:rsidRPr="00BC2F9C">
        <w:t xml:space="preserve">. </w:t>
      </w:r>
      <w:r w:rsidRPr="00BC2F9C">
        <w:t xml:space="preserve">Workloads that have a large working set in memory </w:t>
      </w:r>
      <w:r w:rsidR="00DC5D9A" w:rsidRPr="00BC2F9C">
        <w:t xml:space="preserve">can </w:t>
      </w:r>
      <w:r w:rsidRPr="00BC2F9C">
        <w:t>benefit from using Windows Server 2008 as a guest</w:t>
      </w:r>
      <w:r w:rsidR="004D64E1" w:rsidRPr="00BC2F9C">
        <w:t xml:space="preserve">. </w:t>
      </w:r>
      <w:r w:rsidRPr="00BC2F9C">
        <w:t>These enlightenments reduce the CPU cost of context switching between processes and accessing memory</w:t>
      </w:r>
      <w:r w:rsidR="004D64E1" w:rsidRPr="00BC2F9C">
        <w:t xml:space="preserve">. </w:t>
      </w:r>
      <w:r w:rsidRPr="00BC2F9C">
        <w:t xml:space="preserve">Additionally, they improve the </w:t>
      </w:r>
      <w:r w:rsidR="00223BC0">
        <w:t xml:space="preserve">multiprocessor </w:t>
      </w:r>
      <w:r w:rsidR="00785E61">
        <w:t xml:space="preserve">(MP) </w:t>
      </w:r>
      <w:r w:rsidRPr="00BC2F9C">
        <w:t>scalability of Windows Server 2008 guests.</w:t>
      </w:r>
    </w:p>
    <w:p w:rsidR="00785EF2" w:rsidRPr="00BC2F9C" w:rsidRDefault="00BE59DC" w:rsidP="0043397C">
      <w:pPr>
        <w:pStyle w:val="Heading3"/>
      </w:pPr>
      <w:bookmarkStart w:id="227" w:name="_Toc200504878"/>
      <w:r w:rsidRPr="00BC2F9C">
        <w:t>Correct</w:t>
      </w:r>
      <w:r w:rsidR="00785EF2" w:rsidRPr="00BC2F9C">
        <w:t xml:space="preserve"> Memory Sizing</w:t>
      </w:r>
      <w:bookmarkEnd w:id="227"/>
    </w:p>
    <w:p w:rsidR="00785EF2" w:rsidRPr="00BC2F9C" w:rsidRDefault="00BB2A9D" w:rsidP="00785EF2">
      <w:pPr>
        <w:pStyle w:val="BodyText"/>
      </w:pPr>
      <w:r w:rsidRPr="00BC2F9C">
        <w:t xml:space="preserve">You should size VM </w:t>
      </w:r>
      <w:r w:rsidR="00785EF2" w:rsidRPr="00BC2F9C">
        <w:t xml:space="preserve">memory as </w:t>
      </w:r>
      <w:r w:rsidRPr="00BC2F9C">
        <w:t xml:space="preserve">you </w:t>
      </w:r>
      <w:r w:rsidR="00BE59DC" w:rsidRPr="00BC2F9C">
        <w:t>typically</w:t>
      </w:r>
      <w:r w:rsidR="00785EF2" w:rsidRPr="00BC2F9C">
        <w:t xml:space="preserve"> </w:t>
      </w:r>
      <w:r w:rsidRPr="00BC2F9C">
        <w:t xml:space="preserve">do </w:t>
      </w:r>
      <w:r w:rsidR="00785EF2" w:rsidRPr="00BC2F9C">
        <w:t>for server applications on a physical machine</w:t>
      </w:r>
      <w:r w:rsidR="004D64E1" w:rsidRPr="00BC2F9C">
        <w:t xml:space="preserve">. </w:t>
      </w:r>
      <w:r w:rsidRPr="00BC2F9C">
        <w:t xml:space="preserve">You must </w:t>
      </w:r>
      <w:r w:rsidR="00785EF2" w:rsidRPr="00BC2F9C">
        <w:t>size</w:t>
      </w:r>
      <w:r w:rsidRPr="00BC2F9C">
        <w:t xml:space="preserve"> it</w:t>
      </w:r>
      <w:r w:rsidR="00785EF2" w:rsidRPr="00BC2F9C">
        <w:t xml:space="preserve"> to reasonably handle the expected load at </w:t>
      </w:r>
      <w:r w:rsidR="00BE59DC" w:rsidRPr="00BC2F9C">
        <w:t>ordinary</w:t>
      </w:r>
      <w:r w:rsidR="00785EF2" w:rsidRPr="00BC2F9C">
        <w:t xml:space="preserve"> and peak times </w:t>
      </w:r>
      <w:r w:rsidR="00DC5D9A" w:rsidRPr="00BC2F9C">
        <w:t xml:space="preserve">because </w:t>
      </w:r>
      <w:r w:rsidR="00785EF2" w:rsidRPr="00BC2F9C">
        <w:t xml:space="preserve">insufficient memory can significantly increase response times and CPU or I/O </w:t>
      </w:r>
      <w:r w:rsidR="00DC5D9A" w:rsidRPr="00BC2F9C">
        <w:t>usage</w:t>
      </w:r>
      <w:r w:rsidR="004D64E1" w:rsidRPr="00BC2F9C">
        <w:t xml:space="preserve">. </w:t>
      </w:r>
      <w:r w:rsidR="00785EF2" w:rsidRPr="00BC2F9C">
        <w:t xml:space="preserve">In addition, the root partition </w:t>
      </w:r>
      <w:r w:rsidR="00DC5D9A" w:rsidRPr="00BC2F9C">
        <w:t xml:space="preserve">must </w:t>
      </w:r>
      <w:r w:rsidR="00785EF2" w:rsidRPr="00BC2F9C">
        <w:t xml:space="preserve">have sufficient memory (leave at least 512 MB </w:t>
      </w:r>
      <w:r w:rsidR="00DC5D9A" w:rsidRPr="00BC2F9C">
        <w:t>available</w:t>
      </w:r>
      <w:r w:rsidR="00785EF2" w:rsidRPr="00BC2F9C">
        <w:t>) to provide services such as I/O virtualization, snapshot, and management to support the child partitions.</w:t>
      </w:r>
    </w:p>
    <w:p w:rsidR="00785EF2" w:rsidRPr="00BC2F9C" w:rsidRDefault="00785EF2" w:rsidP="00785EF2">
      <w:pPr>
        <w:pStyle w:val="BodyText"/>
      </w:pPr>
      <w:r w:rsidRPr="00BC2F9C">
        <w:t xml:space="preserve">A good </w:t>
      </w:r>
      <w:r w:rsidR="00DC5D9A" w:rsidRPr="00BC2F9C">
        <w:t xml:space="preserve">standard </w:t>
      </w:r>
      <w:r w:rsidRPr="00BC2F9C">
        <w:t>for the memory overhead of each VM is 32 MB for the first 1 GB of virtual RAM plus another 8 MB for each additional GB of virtual RAM</w:t>
      </w:r>
      <w:r w:rsidR="004D64E1" w:rsidRPr="00BC2F9C">
        <w:t xml:space="preserve">. </w:t>
      </w:r>
      <w:r w:rsidRPr="00BC2F9C">
        <w:t>This should be factored in the calculations of how many VMs to host on a physical server</w:t>
      </w:r>
      <w:r w:rsidR="004D64E1" w:rsidRPr="00BC2F9C">
        <w:t xml:space="preserve">. </w:t>
      </w:r>
      <w:r w:rsidRPr="00BC2F9C">
        <w:t>The memory overhead var</w:t>
      </w:r>
      <w:r w:rsidR="00DC5D9A" w:rsidRPr="00BC2F9C">
        <w:t>ies</w:t>
      </w:r>
      <w:r w:rsidRPr="00BC2F9C">
        <w:t xml:space="preserve"> depending on the actual load and amount of memory </w:t>
      </w:r>
      <w:r w:rsidR="00DC5D9A" w:rsidRPr="00BC2F9C">
        <w:t xml:space="preserve">that is </w:t>
      </w:r>
      <w:r w:rsidRPr="00BC2F9C">
        <w:t>assigned to each VM.</w:t>
      </w:r>
    </w:p>
    <w:p w:rsidR="00785EF2" w:rsidRPr="00BC2F9C" w:rsidRDefault="00785EF2" w:rsidP="0043397C">
      <w:pPr>
        <w:pStyle w:val="Heading2"/>
      </w:pPr>
      <w:bookmarkStart w:id="228" w:name="_Toc200504879"/>
      <w:r w:rsidRPr="00BC2F9C">
        <w:t>Storage I/O Performance</w:t>
      </w:r>
      <w:bookmarkEnd w:id="228"/>
    </w:p>
    <w:p w:rsidR="00785EF2" w:rsidRPr="00BC2F9C" w:rsidRDefault="00777FA6" w:rsidP="00785EF2">
      <w:pPr>
        <w:pStyle w:val="BodyText"/>
      </w:pPr>
      <w:r>
        <w:t>Hyper</w:t>
      </w:r>
      <w:r>
        <w:noBreakHyphen/>
        <w:t>V</w:t>
      </w:r>
      <w:r w:rsidR="00785EF2" w:rsidRPr="00BC2F9C">
        <w:t xml:space="preserve"> supports synthetic and emulated storage devices in </w:t>
      </w:r>
      <w:r w:rsidR="009B4239" w:rsidRPr="00BC2F9C">
        <w:t>VM</w:t>
      </w:r>
      <w:r w:rsidR="00785EF2" w:rsidRPr="00BC2F9C">
        <w:t>s, but the synthetic devices general</w:t>
      </w:r>
      <w:r w:rsidR="00DC5D9A" w:rsidRPr="00BC2F9C">
        <w:t>ly</w:t>
      </w:r>
      <w:r w:rsidR="00785EF2" w:rsidRPr="00BC2F9C">
        <w:t xml:space="preserve"> can offer significantly better throughput and response times and </w:t>
      </w:r>
      <w:r w:rsidR="00BE59DC" w:rsidRPr="00BC2F9C">
        <w:t>reduced</w:t>
      </w:r>
      <w:r w:rsidR="00785EF2" w:rsidRPr="00BC2F9C">
        <w:t xml:space="preserve"> CPU overhead</w:t>
      </w:r>
      <w:r w:rsidR="004D64E1" w:rsidRPr="00BC2F9C">
        <w:t xml:space="preserve">. </w:t>
      </w:r>
      <w:r w:rsidR="00785EF2" w:rsidRPr="00BC2F9C">
        <w:t xml:space="preserve">The exception is </w:t>
      </w:r>
      <w:r w:rsidR="00DC5D9A" w:rsidRPr="00BC2F9C">
        <w:t xml:space="preserve">if </w:t>
      </w:r>
      <w:r w:rsidR="00785EF2" w:rsidRPr="00BC2F9C">
        <w:t>a filter driver can be loaded and reroutes I/Os to the synthetic storage device</w:t>
      </w:r>
      <w:r w:rsidR="004D64E1" w:rsidRPr="00BC2F9C">
        <w:t xml:space="preserve">. </w:t>
      </w:r>
      <w:r w:rsidR="00785EF2" w:rsidRPr="00BC2F9C">
        <w:t xml:space="preserve">Virtual hard disks </w:t>
      </w:r>
      <w:r w:rsidR="00772B14" w:rsidRPr="00BC2F9C">
        <w:t xml:space="preserve">(VHDs) </w:t>
      </w:r>
      <w:r w:rsidR="00785EF2" w:rsidRPr="00BC2F9C">
        <w:t>can be backed by three types of VHD files or raw disks</w:t>
      </w:r>
      <w:r w:rsidR="004D64E1" w:rsidRPr="00BC2F9C">
        <w:t xml:space="preserve">. </w:t>
      </w:r>
      <w:r w:rsidR="00785EF2" w:rsidRPr="00BC2F9C">
        <w:t xml:space="preserve">This section describes the different options and considerations </w:t>
      </w:r>
      <w:r w:rsidR="00BB2A9D" w:rsidRPr="00BC2F9C">
        <w:t xml:space="preserve">for </w:t>
      </w:r>
      <w:r w:rsidR="00785EF2" w:rsidRPr="00BC2F9C">
        <w:t>tuning storage I/O performance.</w:t>
      </w:r>
    </w:p>
    <w:p w:rsidR="00785EF2" w:rsidRPr="00BC2F9C" w:rsidRDefault="00DC5D9A" w:rsidP="00785EF2">
      <w:pPr>
        <w:pStyle w:val="BodyText"/>
      </w:pPr>
      <w:r w:rsidRPr="00BC2F9C">
        <w:t xml:space="preserve">For more information, </w:t>
      </w:r>
      <w:r w:rsidR="00785EF2" w:rsidRPr="00BC2F9C">
        <w:t xml:space="preserve">refer to </w:t>
      </w:r>
      <w:r w:rsidR="00000D69">
        <w:t>“</w:t>
      </w:r>
      <w:hyperlink w:anchor="_Performance_Tuning_for_1" w:history="1">
        <w:r w:rsidR="00784063" w:rsidRPr="00784063">
          <w:rPr>
            <w:rStyle w:val="Hyperlink"/>
          </w:rPr>
          <w:t>Performance Tuning for Storage Subsystem</w:t>
        </w:r>
      </w:hyperlink>
      <w:r w:rsidR="00000D69">
        <w:t>”</w:t>
      </w:r>
      <w:r w:rsidR="00784063">
        <w:t xml:space="preserve"> </w:t>
      </w:r>
      <w:r w:rsidR="003603B1">
        <w:t xml:space="preserve">earlier </w:t>
      </w:r>
      <w:r w:rsidR="00000D69">
        <w:t>in this guide</w:t>
      </w:r>
      <w:r w:rsidR="00784063">
        <w:t xml:space="preserve">, </w:t>
      </w:r>
      <w:r w:rsidR="00785EF2" w:rsidRPr="00BC2F9C">
        <w:t>which discusses considerations for selecting and configuring storage hardware.</w:t>
      </w:r>
    </w:p>
    <w:p w:rsidR="00785EF2" w:rsidRPr="00BC2F9C" w:rsidRDefault="00785EF2" w:rsidP="0043397C">
      <w:pPr>
        <w:pStyle w:val="Heading3"/>
      </w:pPr>
      <w:bookmarkStart w:id="229" w:name="_Toc200504880"/>
      <w:r w:rsidRPr="00BC2F9C">
        <w:t>Synthetic SCSI Controller</w:t>
      </w:r>
      <w:bookmarkEnd w:id="229"/>
    </w:p>
    <w:p w:rsidR="00785EF2" w:rsidRPr="00BC2F9C" w:rsidRDefault="00785EF2" w:rsidP="00785EF2">
      <w:pPr>
        <w:pStyle w:val="BodyText"/>
      </w:pPr>
      <w:r w:rsidRPr="00BC2F9C">
        <w:t xml:space="preserve">The synthetic storage controller provides significantly better performance on storage I/Os with </w:t>
      </w:r>
      <w:r w:rsidR="00BE59DC" w:rsidRPr="00BC2F9C">
        <w:t>reduced</w:t>
      </w:r>
      <w:r w:rsidRPr="00BC2F9C">
        <w:t xml:space="preserve"> CPU overhead than the emulated IDE device</w:t>
      </w:r>
      <w:r w:rsidR="004D64E1" w:rsidRPr="00BC2F9C">
        <w:t xml:space="preserve">. </w:t>
      </w:r>
      <w:r w:rsidRPr="00BC2F9C">
        <w:t xml:space="preserve">The VM integration services include the enlightened driver for this storage device and are required for the guest </w:t>
      </w:r>
      <w:r w:rsidR="00DC5D9A" w:rsidRPr="00BC2F9C">
        <w:t>operating system</w:t>
      </w:r>
      <w:r w:rsidRPr="00BC2F9C">
        <w:t xml:space="preserve"> to detect it</w:t>
      </w:r>
      <w:r w:rsidR="004D64E1" w:rsidRPr="00BC2F9C">
        <w:t xml:space="preserve">. </w:t>
      </w:r>
      <w:r w:rsidRPr="00BC2F9C">
        <w:t xml:space="preserve">The operating system disk must be mounted on the IDE device for the </w:t>
      </w:r>
      <w:r w:rsidR="00D20BE8" w:rsidRPr="00BC2F9C">
        <w:t>operating system</w:t>
      </w:r>
      <w:r w:rsidRPr="00BC2F9C">
        <w:t xml:space="preserve"> to boot </w:t>
      </w:r>
      <w:r w:rsidR="00BE59DC" w:rsidRPr="00BC2F9C">
        <w:t>correctly</w:t>
      </w:r>
      <w:r w:rsidRPr="00BC2F9C">
        <w:t>, but the VM integration services load a filter driver that reroutes IDE device I/Os to the synthetic storage device.</w:t>
      </w:r>
    </w:p>
    <w:p w:rsidR="00785EF2" w:rsidRPr="00BC2F9C" w:rsidRDefault="00DC5D9A" w:rsidP="00785EF2">
      <w:pPr>
        <w:pStyle w:val="BodyText"/>
      </w:pPr>
      <w:r w:rsidRPr="00BC2F9C">
        <w:t xml:space="preserve">We </w:t>
      </w:r>
      <w:r w:rsidR="00785EF2" w:rsidRPr="00BC2F9C">
        <w:t xml:space="preserve">strongly recommend that </w:t>
      </w:r>
      <w:r w:rsidR="00D20BE8" w:rsidRPr="00BC2F9C">
        <w:t xml:space="preserve">you mount </w:t>
      </w:r>
      <w:r w:rsidR="00785EF2" w:rsidRPr="00BC2F9C">
        <w:t xml:space="preserve">the data drives directly to the synthetic SCSI controller </w:t>
      </w:r>
      <w:r w:rsidRPr="00BC2F9C">
        <w:t xml:space="preserve">because </w:t>
      </w:r>
      <w:r w:rsidR="00785EF2" w:rsidRPr="00BC2F9C">
        <w:t>that configuration ha</w:t>
      </w:r>
      <w:r w:rsidRPr="00BC2F9C">
        <w:t>s</w:t>
      </w:r>
      <w:r w:rsidR="00785EF2" w:rsidRPr="00BC2F9C">
        <w:t xml:space="preserve"> </w:t>
      </w:r>
      <w:r w:rsidR="00BE59DC" w:rsidRPr="00BC2F9C">
        <w:t>reduced</w:t>
      </w:r>
      <w:r w:rsidR="00785EF2" w:rsidRPr="00BC2F9C">
        <w:t xml:space="preserve"> CPU overhead</w:t>
      </w:r>
      <w:r w:rsidR="004D64E1" w:rsidRPr="00BC2F9C">
        <w:t xml:space="preserve">. </w:t>
      </w:r>
      <w:r w:rsidR="00D20BE8" w:rsidRPr="00BC2F9C">
        <w:t>You should also mount l</w:t>
      </w:r>
      <w:r w:rsidR="00785EF2" w:rsidRPr="00BC2F9C">
        <w:t xml:space="preserve">og files and the </w:t>
      </w:r>
      <w:r w:rsidRPr="00BC2F9C">
        <w:t>operating system</w:t>
      </w:r>
      <w:r w:rsidR="00785EF2" w:rsidRPr="00BC2F9C">
        <w:t xml:space="preserve"> paging file directly to the synthetic SCSI controller if their expected I/O rate is high.</w:t>
      </w:r>
    </w:p>
    <w:p w:rsidR="00785EF2" w:rsidRPr="00BC2F9C" w:rsidRDefault="00785EF2" w:rsidP="00785EF2">
      <w:pPr>
        <w:pStyle w:val="BodyText"/>
      </w:pPr>
      <w:r w:rsidRPr="00BC2F9C">
        <w:lastRenderedPageBreak/>
        <w:t>For highly</w:t>
      </w:r>
      <w:r w:rsidR="00DC5D9A" w:rsidRPr="00BC2F9C">
        <w:t xml:space="preserve"> </w:t>
      </w:r>
      <w:r w:rsidRPr="00BC2F9C">
        <w:t xml:space="preserve">intensive storage I/O workloads that span multiple data drives, each </w:t>
      </w:r>
      <w:r w:rsidR="00772B14" w:rsidRPr="00BC2F9C">
        <w:t>VHD</w:t>
      </w:r>
      <w:r w:rsidRPr="00BC2F9C">
        <w:t xml:space="preserve"> should be attached to a separate synthetic SCSI controller for better overall performance</w:t>
      </w:r>
      <w:r w:rsidR="004D64E1" w:rsidRPr="00BC2F9C">
        <w:t xml:space="preserve">. </w:t>
      </w:r>
      <w:r w:rsidRPr="00BC2F9C">
        <w:t xml:space="preserve">In addition, each </w:t>
      </w:r>
      <w:r w:rsidR="00772B14" w:rsidRPr="00BC2F9C">
        <w:t>VHD</w:t>
      </w:r>
      <w:r w:rsidRPr="00BC2F9C">
        <w:t xml:space="preserve"> should be stored on separate physical disks.</w:t>
      </w:r>
    </w:p>
    <w:p w:rsidR="00785EF2" w:rsidRPr="00BC2F9C" w:rsidRDefault="00785EF2" w:rsidP="0043397C">
      <w:pPr>
        <w:pStyle w:val="Heading3"/>
      </w:pPr>
      <w:bookmarkStart w:id="230" w:name="_Toc200504881"/>
      <w:r w:rsidRPr="00BC2F9C">
        <w:t>Virtual Hard Disk Types</w:t>
      </w:r>
      <w:bookmarkEnd w:id="230"/>
    </w:p>
    <w:p w:rsidR="00785EF2" w:rsidRPr="00BC2F9C" w:rsidRDefault="00785EF2" w:rsidP="000D0C56">
      <w:pPr>
        <w:pStyle w:val="BodyTextLink"/>
      </w:pPr>
      <w:r w:rsidRPr="00BC2F9C">
        <w:t xml:space="preserve">There are three types of VHD files. </w:t>
      </w:r>
      <w:r w:rsidR="00DC5D9A" w:rsidRPr="00BC2F9C">
        <w:t xml:space="preserve">We </w:t>
      </w:r>
      <w:r w:rsidRPr="00BC2F9C">
        <w:t xml:space="preserve">recommend that production servers use fixed-sized VHD files for better performance and also to </w:t>
      </w:r>
      <w:r w:rsidR="00BC2F9C" w:rsidRPr="00BC2F9C">
        <w:t xml:space="preserve">make </w:t>
      </w:r>
      <w:r w:rsidRPr="00BC2F9C">
        <w:t xml:space="preserve">sure that the virtualization server </w:t>
      </w:r>
      <w:r w:rsidR="00DC5D9A" w:rsidRPr="00BC2F9C">
        <w:t xml:space="preserve">has </w:t>
      </w:r>
      <w:r w:rsidR="00BE59DC" w:rsidRPr="00BC2F9C">
        <w:t>sufficient disk space</w:t>
      </w:r>
      <w:r w:rsidRPr="00BC2F9C">
        <w:t xml:space="preserve"> for expanding the VHD file at run time</w:t>
      </w:r>
      <w:r w:rsidR="004D64E1" w:rsidRPr="00BC2F9C">
        <w:t xml:space="preserve">. </w:t>
      </w:r>
      <w:r w:rsidRPr="00BC2F9C">
        <w:t xml:space="preserve">The </w:t>
      </w:r>
      <w:r w:rsidR="00DC5D9A" w:rsidRPr="00BC2F9C">
        <w:t xml:space="preserve">following are the </w:t>
      </w:r>
      <w:r w:rsidRPr="00BC2F9C">
        <w:t>performance characteristics and trade-offs between the three VHD types:</w:t>
      </w:r>
    </w:p>
    <w:p w:rsidR="000D0C56" w:rsidRPr="00BC2F9C" w:rsidRDefault="00785EF2" w:rsidP="000D0C56">
      <w:pPr>
        <w:pStyle w:val="BulletList"/>
      </w:pPr>
      <w:r w:rsidRPr="00BC2F9C">
        <w:t xml:space="preserve">Dynamically </w:t>
      </w:r>
      <w:r w:rsidR="00DC5D9A" w:rsidRPr="00BC2F9C">
        <w:t>e</w:t>
      </w:r>
      <w:r w:rsidRPr="00BC2F9C">
        <w:t>xpanding VHD</w:t>
      </w:r>
      <w:r w:rsidR="000D0C56" w:rsidRPr="00BC2F9C">
        <w:t>.</w:t>
      </w:r>
    </w:p>
    <w:p w:rsidR="00785EF2" w:rsidRPr="00BC2F9C" w:rsidRDefault="00785EF2" w:rsidP="000D0C56">
      <w:pPr>
        <w:pStyle w:val="BodyTextIndent"/>
      </w:pPr>
      <w:r w:rsidRPr="00BC2F9C">
        <w:t xml:space="preserve"> Space for the </w:t>
      </w:r>
      <w:r w:rsidR="00772B14" w:rsidRPr="00BC2F9C">
        <w:t>VHD</w:t>
      </w:r>
      <w:r w:rsidRPr="00BC2F9C">
        <w:t xml:space="preserve"> is allocated on demand</w:t>
      </w:r>
      <w:r w:rsidR="004D64E1" w:rsidRPr="00BC2F9C">
        <w:t xml:space="preserve">. </w:t>
      </w:r>
      <w:r w:rsidRPr="00BC2F9C">
        <w:t>The blocks in the disk start as zeroed blocks but are not backed by any actual space in the file</w:t>
      </w:r>
      <w:r w:rsidR="004D64E1" w:rsidRPr="00BC2F9C">
        <w:t xml:space="preserve">. </w:t>
      </w:r>
      <w:r w:rsidRPr="00BC2F9C">
        <w:t xml:space="preserve">Reads from such blocks return a block of </w:t>
      </w:r>
      <w:r w:rsidR="00BE59DC" w:rsidRPr="00BC2F9C">
        <w:t>zeros</w:t>
      </w:r>
      <w:r w:rsidR="004D64E1" w:rsidRPr="00BC2F9C">
        <w:t xml:space="preserve">. </w:t>
      </w:r>
      <w:r w:rsidRPr="00BC2F9C">
        <w:t>When a block is first written to, the virtualization stack must allocate space within the VHD file for the block and then update the metadata</w:t>
      </w:r>
      <w:r w:rsidR="00DC5D9A" w:rsidRPr="00BC2F9C">
        <w:t>. This</w:t>
      </w:r>
      <w:r w:rsidRPr="00BC2F9C">
        <w:t xml:space="preserve"> increases the number of necessary disk I/Os for the write and </w:t>
      </w:r>
      <w:r w:rsidR="00D20BE8" w:rsidRPr="00BC2F9C">
        <w:t xml:space="preserve">causes </w:t>
      </w:r>
      <w:r w:rsidRPr="00BC2F9C">
        <w:t>an increase</w:t>
      </w:r>
      <w:r w:rsidR="00D20BE8" w:rsidRPr="00BC2F9C">
        <w:t>d</w:t>
      </w:r>
      <w:r w:rsidRPr="00BC2F9C">
        <w:t xml:space="preserve"> CPU </w:t>
      </w:r>
      <w:r w:rsidR="00DC5D9A" w:rsidRPr="00BC2F9C">
        <w:t>usage</w:t>
      </w:r>
      <w:r w:rsidR="004D64E1" w:rsidRPr="00BC2F9C">
        <w:t xml:space="preserve">. </w:t>
      </w:r>
      <w:r w:rsidRPr="00BC2F9C">
        <w:t>Reads and writes to existing blocks incur both disk access and CPU overhead when looking up the blocks’ mapping in the metadata.</w:t>
      </w:r>
    </w:p>
    <w:p w:rsidR="000D0C56" w:rsidRPr="00BC2F9C" w:rsidRDefault="00785EF2" w:rsidP="000D0C56">
      <w:pPr>
        <w:pStyle w:val="BulletList"/>
      </w:pPr>
      <w:r w:rsidRPr="00BC2F9C">
        <w:t>Fixed-</w:t>
      </w:r>
      <w:r w:rsidR="00DC5D9A" w:rsidRPr="00BC2F9C">
        <w:t>s</w:t>
      </w:r>
      <w:r w:rsidRPr="00BC2F9C">
        <w:t>ize VHD.</w:t>
      </w:r>
    </w:p>
    <w:p w:rsidR="00785EF2" w:rsidRPr="00BC2F9C" w:rsidRDefault="00785EF2" w:rsidP="000D0C56">
      <w:pPr>
        <w:pStyle w:val="BodyTextIndent"/>
      </w:pPr>
      <w:r w:rsidRPr="00BC2F9C">
        <w:t xml:space="preserve">Space for the </w:t>
      </w:r>
      <w:r w:rsidR="00772B14" w:rsidRPr="00BC2F9C">
        <w:t>VHD</w:t>
      </w:r>
      <w:r w:rsidRPr="00BC2F9C">
        <w:t xml:space="preserve"> is </w:t>
      </w:r>
      <w:r w:rsidR="00D20BE8" w:rsidRPr="00BC2F9C">
        <w:t xml:space="preserve">first </w:t>
      </w:r>
      <w:r w:rsidRPr="00BC2F9C">
        <w:t>allocated when the VHD file is created</w:t>
      </w:r>
      <w:r w:rsidR="004D64E1" w:rsidRPr="00BC2F9C">
        <w:t xml:space="preserve">. </w:t>
      </w:r>
      <w:r w:rsidRPr="00BC2F9C">
        <w:t xml:space="preserve">This type of VHD is less </w:t>
      </w:r>
      <w:r w:rsidR="00D20BE8" w:rsidRPr="00BC2F9C">
        <w:t xml:space="preserve">apt </w:t>
      </w:r>
      <w:r w:rsidRPr="00BC2F9C">
        <w:t>to fragment, which reduce</w:t>
      </w:r>
      <w:r w:rsidR="00DC5D9A" w:rsidRPr="00BC2F9C">
        <w:t>s</w:t>
      </w:r>
      <w:r w:rsidRPr="00BC2F9C">
        <w:t xml:space="preserve"> the I/O throughput when a single I/O </w:t>
      </w:r>
      <w:r w:rsidR="00DC5D9A" w:rsidRPr="00BC2F9C">
        <w:t xml:space="preserve">is </w:t>
      </w:r>
      <w:r w:rsidRPr="00BC2F9C">
        <w:t>split into multiple I/Os</w:t>
      </w:r>
      <w:r w:rsidR="004D64E1" w:rsidRPr="00BC2F9C">
        <w:t xml:space="preserve">. </w:t>
      </w:r>
      <w:r w:rsidRPr="00BC2F9C">
        <w:t xml:space="preserve">It has the lowest CPU overhead of the three VHD types </w:t>
      </w:r>
      <w:r w:rsidR="00DC5D9A" w:rsidRPr="00BC2F9C">
        <w:t xml:space="preserve">because </w:t>
      </w:r>
      <w:r w:rsidRPr="00BC2F9C">
        <w:t>reads and writes do not need to look up the mapping of the block.</w:t>
      </w:r>
    </w:p>
    <w:p w:rsidR="000D0C56" w:rsidRPr="00BC2F9C" w:rsidRDefault="00785EF2" w:rsidP="000D0C56">
      <w:pPr>
        <w:pStyle w:val="BulletList"/>
      </w:pPr>
      <w:r w:rsidRPr="00BC2F9C">
        <w:t>Differencing VHD.</w:t>
      </w:r>
    </w:p>
    <w:p w:rsidR="00785EF2" w:rsidRPr="00BC2F9C" w:rsidRDefault="00785EF2" w:rsidP="000D0C56">
      <w:pPr>
        <w:pStyle w:val="BodyTextIndent"/>
      </w:pPr>
      <w:r w:rsidRPr="00BC2F9C">
        <w:t xml:space="preserve">The </w:t>
      </w:r>
      <w:r w:rsidR="00772B14" w:rsidRPr="00BC2F9C">
        <w:t>VHD</w:t>
      </w:r>
      <w:r w:rsidRPr="00BC2F9C">
        <w:t xml:space="preserve"> points to a parent VHD file</w:t>
      </w:r>
      <w:r w:rsidR="004D64E1" w:rsidRPr="00BC2F9C">
        <w:t xml:space="preserve">. </w:t>
      </w:r>
      <w:r w:rsidRPr="00BC2F9C">
        <w:t>Any writes to blocks never written to before result in space being allocated in the VHD file, as with a dynamically expanding VHD</w:t>
      </w:r>
      <w:r w:rsidR="004D64E1" w:rsidRPr="00BC2F9C">
        <w:t xml:space="preserve">. </w:t>
      </w:r>
      <w:r w:rsidRPr="00BC2F9C">
        <w:t>Reads are serviced from the VHD file if the block has been written to</w:t>
      </w:r>
      <w:r w:rsidR="00DC5D9A" w:rsidRPr="00BC2F9C">
        <w:t>. Otherwise</w:t>
      </w:r>
      <w:r w:rsidRPr="00BC2F9C">
        <w:t>, they are serviced from the parent VHD file</w:t>
      </w:r>
      <w:r w:rsidR="004D64E1" w:rsidRPr="00BC2F9C">
        <w:t xml:space="preserve">. </w:t>
      </w:r>
      <w:r w:rsidRPr="00BC2F9C">
        <w:t>In both cases, the metadata is read to determine the mapping of the block</w:t>
      </w:r>
      <w:r w:rsidR="004D64E1" w:rsidRPr="00BC2F9C">
        <w:t xml:space="preserve">. </w:t>
      </w:r>
      <w:r w:rsidRPr="00BC2F9C">
        <w:t xml:space="preserve">Reads and writes to this VHD </w:t>
      </w:r>
      <w:r w:rsidR="00213667" w:rsidRPr="00BC2F9C">
        <w:t>can</w:t>
      </w:r>
      <w:r w:rsidRPr="00BC2F9C">
        <w:t xml:space="preserve"> consume more CPU and result in more I/Os than a fixed-sized VHD.</w:t>
      </w:r>
    </w:p>
    <w:p w:rsidR="000D0C56" w:rsidRPr="00BC2F9C" w:rsidRDefault="000D0C56" w:rsidP="000D0C56">
      <w:pPr>
        <w:pStyle w:val="Le"/>
      </w:pPr>
    </w:p>
    <w:p w:rsidR="00785EF2" w:rsidRPr="00BC2F9C" w:rsidRDefault="00785EF2" w:rsidP="00785EF2">
      <w:pPr>
        <w:pStyle w:val="BodyText"/>
      </w:pPr>
      <w:r w:rsidRPr="00BC2F9C">
        <w:t xml:space="preserve">Snapshots of a </w:t>
      </w:r>
      <w:r w:rsidR="009B4239" w:rsidRPr="00BC2F9C">
        <w:t>VM</w:t>
      </w:r>
      <w:r w:rsidRPr="00BC2F9C">
        <w:t xml:space="preserve"> create a differencing VHD to store the writes to the disks since the snapshot was taken</w:t>
      </w:r>
      <w:r w:rsidR="004D64E1" w:rsidRPr="00BC2F9C">
        <w:t xml:space="preserve">. </w:t>
      </w:r>
      <w:r w:rsidRPr="00BC2F9C">
        <w:t xml:space="preserve">Having </w:t>
      </w:r>
      <w:r w:rsidR="00BE59DC" w:rsidRPr="00BC2F9C">
        <w:t>only a few</w:t>
      </w:r>
      <w:r w:rsidRPr="00BC2F9C">
        <w:t xml:space="preserve"> snapshots </w:t>
      </w:r>
      <w:r w:rsidR="00DC5D9A" w:rsidRPr="00BC2F9C">
        <w:t xml:space="preserve">can </w:t>
      </w:r>
      <w:r w:rsidRPr="00BC2F9C">
        <w:t xml:space="preserve">elevate the CPU </w:t>
      </w:r>
      <w:r w:rsidR="00DC5D9A" w:rsidRPr="00BC2F9C">
        <w:t xml:space="preserve">usage </w:t>
      </w:r>
      <w:r w:rsidRPr="00BC2F9C">
        <w:t>of storage I/Os</w:t>
      </w:r>
      <w:r w:rsidR="00DC5D9A" w:rsidRPr="00BC2F9C">
        <w:t>,</w:t>
      </w:r>
      <w:r w:rsidRPr="00BC2F9C">
        <w:t xml:space="preserve"> but </w:t>
      </w:r>
      <w:r w:rsidR="00213667" w:rsidRPr="00BC2F9C">
        <w:t xml:space="preserve">might </w:t>
      </w:r>
      <w:r w:rsidRPr="00BC2F9C">
        <w:t xml:space="preserve">not noticeably </w:t>
      </w:r>
      <w:r w:rsidR="00BE59DC" w:rsidRPr="00BC2F9C">
        <w:t>affect</w:t>
      </w:r>
      <w:r w:rsidRPr="00BC2F9C">
        <w:t xml:space="preserve"> performance except in highly I/O-intensive server workloads.</w:t>
      </w:r>
    </w:p>
    <w:p w:rsidR="00785EF2" w:rsidRPr="00BC2F9C" w:rsidRDefault="00785EF2" w:rsidP="00785EF2">
      <w:pPr>
        <w:pStyle w:val="BodyText"/>
      </w:pPr>
      <w:r w:rsidRPr="00BC2F9C">
        <w:t xml:space="preserve">However, having a large chain of snapshots can noticeably </w:t>
      </w:r>
      <w:r w:rsidR="00BE59DC" w:rsidRPr="00BC2F9C">
        <w:t>affect</w:t>
      </w:r>
      <w:r w:rsidRPr="00BC2F9C">
        <w:t xml:space="preserve"> performance </w:t>
      </w:r>
      <w:r w:rsidR="00DC5D9A" w:rsidRPr="00BC2F9C">
        <w:t xml:space="preserve">because </w:t>
      </w:r>
      <w:r w:rsidRPr="00BC2F9C">
        <w:t xml:space="preserve">reading from the </w:t>
      </w:r>
      <w:r w:rsidR="00772B14" w:rsidRPr="00BC2F9C">
        <w:t>VHD</w:t>
      </w:r>
      <w:r w:rsidRPr="00BC2F9C">
        <w:t xml:space="preserve"> </w:t>
      </w:r>
      <w:r w:rsidR="00DC5D9A" w:rsidRPr="00BC2F9C">
        <w:t xml:space="preserve">can </w:t>
      </w:r>
      <w:r w:rsidRPr="00BC2F9C">
        <w:t>require checking for the requested blocks in many differencing VHDs</w:t>
      </w:r>
      <w:r w:rsidR="004D64E1" w:rsidRPr="00BC2F9C">
        <w:t xml:space="preserve">. </w:t>
      </w:r>
      <w:r w:rsidRPr="00BC2F9C">
        <w:t>Keeping snapshot chains short is important for maintaining good disk I/O performance.</w:t>
      </w:r>
    </w:p>
    <w:p w:rsidR="00785EF2" w:rsidRPr="00BC2F9C" w:rsidRDefault="00785EF2" w:rsidP="0043397C">
      <w:pPr>
        <w:pStyle w:val="Heading3"/>
      </w:pPr>
      <w:bookmarkStart w:id="231" w:name="_Toc200504882"/>
      <w:r w:rsidRPr="00785E61">
        <w:t>Pass</w:t>
      </w:r>
      <w:r w:rsidR="00DC5D9A" w:rsidRPr="00785E61">
        <w:t>t</w:t>
      </w:r>
      <w:r w:rsidRPr="00785E61">
        <w:t>hrough</w:t>
      </w:r>
      <w:r w:rsidRPr="00BC2F9C">
        <w:t xml:space="preserve"> Disks</w:t>
      </w:r>
      <w:bookmarkEnd w:id="231"/>
    </w:p>
    <w:p w:rsidR="00785EF2" w:rsidRPr="00BC2F9C" w:rsidRDefault="00785EF2" w:rsidP="00785EF2">
      <w:pPr>
        <w:pStyle w:val="BodyText"/>
      </w:pPr>
      <w:r w:rsidRPr="00BC2F9C">
        <w:t xml:space="preserve">The </w:t>
      </w:r>
      <w:r w:rsidR="00772B14" w:rsidRPr="00BC2F9C">
        <w:t>VHD</w:t>
      </w:r>
      <w:r w:rsidRPr="00BC2F9C">
        <w:t xml:space="preserve"> in a </w:t>
      </w:r>
      <w:r w:rsidR="009B4239" w:rsidRPr="00BC2F9C">
        <w:t>VM</w:t>
      </w:r>
      <w:r w:rsidRPr="00BC2F9C">
        <w:t xml:space="preserve"> can be mapped directly to a physical disk or </w:t>
      </w:r>
      <w:r w:rsidR="00772B14" w:rsidRPr="00BC2F9C">
        <w:t>logical unit number (</w:t>
      </w:r>
      <w:r w:rsidRPr="00BC2F9C">
        <w:t>LUN</w:t>
      </w:r>
      <w:r w:rsidR="00772B14" w:rsidRPr="00BC2F9C">
        <w:t>)</w:t>
      </w:r>
      <w:r w:rsidRPr="00BC2F9C">
        <w:t>, instead of a VHD file</w:t>
      </w:r>
      <w:r w:rsidR="004D64E1" w:rsidRPr="00BC2F9C">
        <w:t xml:space="preserve">. </w:t>
      </w:r>
      <w:r w:rsidRPr="00BC2F9C">
        <w:t xml:space="preserve">The benefit is that this configuration bypasses the file system (NTFS) in the root partition, </w:t>
      </w:r>
      <w:r w:rsidR="00772B14" w:rsidRPr="00BC2F9C">
        <w:t xml:space="preserve">which </w:t>
      </w:r>
      <w:r w:rsidRPr="00BC2F9C">
        <w:t>reduc</w:t>
      </w:r>
      <w:r w:rsidR="00772B14" w:rsidRPr="00BC2F9C">
        <w:t>es</w:t>
      </w:r>
      <w:r w:rsidRPr="00BC2F9C">
        <w:t xml:space="preserve"> the CPU </w:t>
      </w:r>
      <w:r w:rsidR="00772B14" w:rsidRPr="00BC2F9C">
        <w:t xml:space="preserve">usage </w:t>
      </w:r>
      <w:r w:rsidRPr="00BC2F9C">
        <w:t>of storage I/O</w:t>
      </w:r>
      <w:r w:rsidR="004D64E1" w:rsidRPr="00BC2F9C">
        <w:t xml:space="preserve">. </w:t>
      </w:r>
      <w:r w:rsidRPr="00BC2F9C">
        <w:t xml:space="preserve">The </w:t>
      </w:r>
      <w:r w:rsidR="00772B14" w:rsidRPr="00BC2F9C">
        <w:t xml:space="preserve">risk </w:t>
      </w:r>
      <w:r w:rsidRPr="00BC2F9C">
        <w:t>is that physical disk or LUNs can be more difficult to move between machines than VHD files.</w:t>
      </w:r>
    </w:p>
    <w:p w:rsidR="00785EF2" w:rsidRPr="00BC2F9C" w:rsidRDefault="00785EF2" w:rsidP="00785EF2">
      <w:pPr>
        <w:pStyle w:val="BodyText"/>
      </w:pPr>
      <w:r w:rsidRPr="00BC2F9C">
        <w:lastRenderedPageBreak/>
        <w:t xml:space="preserve">Large data drives </w:t>
      </w:r>
      <w:r w:rsidR="00772B14" w:rsidRPr="00BC2F9C">
        <w:t xml:space="preserve">can </w:t>
      </w:r>
      <w:r w:rsidRPr="00BC2F9C">
        <w:t>be prime candidates for passthrough disks, especially if they are I/O</w:t>
      </w:r>
      <w:r w:rsidR="00A84F4C" w:rsidRPr="00BC2F9C">
        <w:t xml:space="preserve"> </w:t>
      </w:r>
      <w:r w:rsidRPr="00BC2F9C">
        <w:t>intensive</w:t>
      </w:r>
      <w:r w:rsidR="004D64E1" w:rsidRPr="00BC2F9C">
        <w:t xml:space="preserve">. </w:t>
      </w:r>
      <w:r w:rsidR="009B4239" w:rsidRPr="00BC2F9C">
        <w:t>VM</w:t>
      </w:r>
      <w:r w:rsidRPr="00BC2F9C">
        <w:t xml:space="preserve">s that </w:t>
      </w:r>
      <w:r w:rsidR="00772B14" w:rsidRPr="00BC2F9C">
        <w:t xml:space="preserve">can </w:t>
      </w:r>
      <w:r w:rsidRPr="00BC2F9C">
        <w:t>be migrated between virtualization servers (</w:t>
      </w:r>
      <w:r w:rsidR="00772B14" w:rsidRPr="00BC2F9C">
        <w:t>such as q</w:t>
      </w:r>
      <w:r w:rsidRPr="00BC2F9C">
        <w:t xml:space="preserve">uick </w:t>
      </w:r>
      <w:r w:rsidR="00772B14" w:rsidRPr="00BC2F9C">
        <w:t>m</w:t>
      </w:r>
      <w:r w:rsidRPr="00BC2F9C">
        <w:t xml:space="preserve">igration) </w:t>
      </w:r>
      <w:r w:rsidR="00BE59DC" w:rsidRPr="00BC2F9C">
        <w:t>must also</w:t>
      </w:r>
      <w:r w:rsidR="00772B14" w:rsidRPr="00BC2F9C">
        <w:t xml:space="preserve"> </w:t>
      </w:r>
      <w:r w:rsidRPr="00BC2F9C">
        <w:t>use drives that reside on a LUN of a shared storage device.</w:t>
      </w:r>
    </w:p>
    <w:p w:rsidR="00885103" w:rsidRPr="00885103" w:rsidRDefault="006913D0" w:rsidP="0043397C">
      <w:pPr>
        <w:pStyle w:val="Heading3"/>
      </w:pPr>
      <w:bookmarkStart w:id="232" w:name="_Toc200504883"/>
      <w:r w:rsidRPr="006913D0">
        <w:t>Di</w:t>
      </w:r>
      <w:r w:rsidR="00000D69">
        <w:t xml:space="preserve">sabling </w:t>
      </w:r>
      <w:r w:rsidR="00E544E6">
        <w:t>F</w:t>
      </w:r>
      <w:r w:rsidR="00000D69">
        <w:t xml:space="preserve">ile </w:t>
      </w:r>
      <w:r w:rsidR="00E544E6">
        <w:t>L</w:t>
      </w:r>
      <w:r w:rsidR="00000D69">
        <w:t xml:space="preserve">ast </w:t>
      </w:r>
      <w:r w:rsidR="00E544E6">
        <w:t>A</w:t>
      </w:r>
      <w:r w:rsidR="00000D69">
        <w:t>ccess</w:t>
      </w:r>
      <w:r w:rsidRPr="006913D0">
        <w:t xml:space="preserve"> </w:t>
      </w:r>
      <w:r w:rsidR="00E544E6">
        <w:t>T</w:t>
      </w:r>
      <w:r w:rsidRPr="006913D0">
        <w:t>ime</w:t>
      </w:r>
      <w:r w:rsidR="00000D69">
        <w:t xml:space="preserve"> </w:t>
      </w:r>
      <w:r w:rsidR="00E544E6">
        <w:t>C</w:t>
      </w:r>
      <w:r w:rsidR="00000D69">
        <w:t>heck</w:t>
      </w:r>
      <w:bookmarkEnd w:id="232"/>
      <w:r w:rsidRPr="006913D0">
        <w:t xml:space="preserve"> </w:t>
      </w:r>
    </w:p>
    <w:p w:rsidR="00785EF2" w:rsidRDefault="00785EF2" w:rsidP="00785EF2">
      <w:pPr>
        <w:pStyle w:val="BodyText"/>
      </w:pPr>
      <w:r w:rsidRPr="00BC2F9C">
        <w:t>Windows Server 2003 and earlier Windows operating systems update the last-accessed time of a file when applications open, read, or write to the file</w:t>
      </w:r>
      <w:r w:rsidR="004D64E1" w:rsidRPr="00BC2F9C">
        <w:t xml:space="preserve">. </w:t>
      </w:r>
      <w:r w:rsidRPr="00BC2F9C">
        <w:t>This increases the number of disk I/Os, which further increases the CPU overhead of virtualization</w:t>
      </w:r>
      <w:r w:rsidR="004D64E1" w:rsidRPr="00BC2F9C">
        <w:t xml:space="preserve">. </w:t>
      </w:r>
      <w:r w:rsidRPr="00BC2F9C">
        <w:t xml:space="preserve">If </w:t>
      </w:r>
      <w:r w:rsidR="00772B14" w:rsidRPr="00BC2F9C">
        <w:t xml:space="preserve">applications do not use </w:t>
      </w:r>
      <w:r w:rsidRPr="00BC2F9C">
        <w:t xml:space="preserve">the last-accessed time on a server, system administrators should consider setting </w:t>
      </w:r>
      <w:r w:rsidR="00BE59DC" w:rsidRPr="00BC2F9C">
        <w:t>this</w:t>
      </w:r>
      <w:r w:rsidRPr="00BC2F9C">
        <w:t xml:space="preserve"> registry key to disable these updates.</w:t>
      </w:r>
    </w:p>
    <w:p w:rsidR="00885103" w:rsidRPr="00BC2F9C" w:rsidRDefault="00885103" w:rsidP="00885103">
      <w:pPr>
        <w:pStyle w:val="BodyTextLink"/>
      </w:pPr>
      <w:r w:rsidRPr="00BC2F9C">
        <w:t>NTFSDisableLastAccessUpdate</w:t>
      </w:r>
    </w:p>
    <w:p w:rsidR="00885103" w:rsidRDefault="00885103" w:rsidP="00885103">
      <w:pPr>
        <w:pStyle w:val="PlainText"/>
      </w:pPr>
      <w:r w:rsidRPr="00BC2F9C">
        <w:t>HKLM\System\CurrentControlSet\Control\FileSystem\ (REG_DWORD)</w:t>
      </w:r>
    </w:p>
    <w:p w:rsidR="00000D69" w:rsidRPr="00BC2F9C" w:rsidRDefault="00000D69" w:rsidP="00885103">
      <w:pPr>
        <w:pStyle w:val="PlainText"/>
      </w:pPr>
    </w:p>
    <w:p w:rsidR="00E7291C" w:rsidRPr="00BC2F9C" w:rsidRDefault="00E7291C" w:rsidP="00E7291C">
      <w:pPr>
        <w:pStyle w:val="Le"/>
      </w:pPr>
    </w:p>
    <w:p w:rsidR="00785EF2" w:rsidRPr="00BC2F9C" w:rsidRDefault="00785EF2" w:rsidP="00785EF2">
      <w:pPr>
        <w:pStyle w:val="BodyText"/>
      </w:pPr>
      <w:r w:rsidRPr="00BC2F9C">
        <w:t>B</w:t>
      </w:r>
      <w:r w:rsidR="00772B14" w:rsidRPr="00BC2F9C">
        <w:t>y default, b</w:t>
      </w:r>
      <w:r w:rsidRPr="00BC2F9C">
        <w:t>oth Windows Vista and Windows Server 2008 disable the last-access time updates.</w:t>
      </w:r>
    </w:p>
    <w:p w:rsidR="00785EF2" w:rsidRPr="00BC2F9C" w:rsidRDefault="00785EF2" w:rsidP="0043397C">
      <w:pPr>
        <w:pStyle w:val="Heading3"/>
      </w:pPr>
      <w:bookmarkStart w:id="233" w:name="_Toc200504884"/>
      <w:r w:rsidRPr="00BC2F9C">
        <w:t>Physical Disk Topology</w:t>
      </w:r>
      <w:bookmarkEnd w:id="233"/>
    </w:p>
    <w:p w:rsidR="00785EF2" w:rsidRPr="00BC2F9C" w:rsidRDefault="00772B14" w:rsidP="00785EF2">
      <w:pPr>
        <w:pStyle w:val="BodyText"/>
      </w:pPr>
      <w:r w:rsidRPr="00BC2F9C">
        <w:t>VHD</w:t>
      </w:r>
      <w:r w:rsidR="00785EF2" w:rsidRPr="00BC2F9C">
        <w:t xml:space="preserve">s </w:t>
      </w:r>
      <w:r w:rsidRPr="00BC2F9C">
        <w:t xml:space="preserve">that </w:t>
      </w:r>
      <w:r w:rsidR="00785EF2" w:rsidRPr="00BC2F9C">
        <w:t xml:space="preserve">I/O-intensive </w:t>
      </w:r>
      <w:r w:rsidR="009B4239" w:rsidRPr="00BC2F9C">
        <w:t>VM</w:t>
      </w:r>
      <w:r w:rsidR="00785EF2" w:rsidRPr="00BC2F9C">
        <w:t xml:space="preserve">s </w:t>
      </w:r>
      <w:r w:rsidRPr="00BC2F9C">
        <w:t xml:space="preserve">use </w:t>
      </w:r>
      <w:r w:rsidR="00785EF2" w:rsidRPr="00BC2F9C">
        <w:t xml:space="preserve">generally should not be placed on the same physical disks </w:t>
      </w:r>
      <w:r w:rsidRPr="00BC2F9C">
        <w:t xml:space="preserve">because </w:t>
      </w:r>
      <w:r w:rsidR="00785EF2" w:rsidRPr="00BC2F9C">
        <w:t xml:space="preserve">the disks </w:t>
      </w:r>
      <w:r w:rsidR="00213667" w:rsidRPr="00BC2F9C">
        <w:t>can</w:t>
      </w:r>
      <w:r w:rsidR="00785EF2" w:rsidRPr="00BC2F9C">
        <w:t xml:space="preserve"> otherwise become a bottleneck</w:t>
      </w:r>
      <w:r w:rsidR="004D64E1" w:rsidRPr="00BC2F9C">
        <w:t xml:space="preserve">. </w:t>
      </w:r>
      <w:r w:rsidRPr="00BC2F9C">
        <w:t>If possible, t</w:t>
      </w:r>
      <w:r w:rsidR="00785EF2" w:rsidRPr="00BC2F9C">
        <w:t xml:space="preserve">hey should </w:t>
      </w:r>
      <w:r w:rsidRPr="00BC2F9C">
        <w:t xml:space="preserve">also </w:t>
      </w:r>
      <w:r w:rsidR="00785EF2" w:rsidRPr="00BC2F9C">
        <w:t xml:space="preserve">not be placed on the same physical disks </w:t>
      </w:r>
      <w:r w:rsidRPr="00BC2F9C">
        <w:t xml:space="preserve">that </w:t>
      </w:r>
      <w:r w:rsidR="00785EF2" w:rsidRPr="00BC2F9C">
        <w:t>the root partition</w:t>
      </w:r>
      <w:r w:rsidRPr="00BC2F9C">
        <w:t xml:space="preserve"> uses</w:t>
      </w:r>
      <w:r w:rsidR="00A84F4C" w:rsidRPr="00BC2F9C">
        <w:t xml:space="preserve">. </w:t>
      </w:r>
      <w:r w:rsidRPr="00BC2F9C">
        <w:t>F</w:t>
      </w:r>
      <w:r w:rsidR="00785EF2" w:rsidRPr="00BC2F9C">
        <w:t xml:space="preserve">or </w:t>
      </w:r>
      <w:r w:rsidRPr="00BC2F9C">
        <w:t xml:space="preserve">a </w:t>
      </w:r>
      <w:r w:rsidR="00785EF2" w:rsidRPr="00BC2F9C">
        <w:t>discussion on capacity planning for storage hardware and RAID selection</w:t>
      </w:r>
      <w:r w:rsidRPr="00BC2F9C">
        <w:t xml:space="preserve">, see </w:t>
      </w:r>
      <w:r w:rsidR="00000D69">
        <w:t>“</w:t>
      </w:r>
      <w:hyperlink w:anchor="_Performance_Tuning_for_1" w:history="1">
        <w:r w:rsidR="00DF7CFE" w:rsidRPr="00DF7CFE">
          <w:rPr>
            <w:rStyle w:val="Hyperlink"/>
          </w:rPr>
          <w:t>Performance Tuning for Storage Subsystem</w:t>
        </w:r>
      </w:hyperlink>
      <w:r w:rsidR="00000D69">
        <w:t>”</w:t>
      </w:r>
      <w:r w:rsidR="00DF7CFE">
        <w:t xml:space="preserve"> </w:t>
      </w:r>
      <w:r w:rsidR="003603B1">
        <w:t xml:space="preserve">earlier </w:t>
      </w:r>
      <w:r w:rsidR="00000D69">
        <w:t>in this guide</w:t>
      </w:r>
      <w:r w:rsidR="00DF7CFE">
        <w:t xml:space="preserve">. </w:t>
      </w:r>
    </w:p>
    <w:p w:rsidR="00785EF2" w:rsidRPr="00BC2F9C" w:rsidRDefault="00785EF2" w:rsidP="0043397C">
      <w:pPr>
        <w:pStyle w:val="Heading3"/>
      </w:pPr>
      <w:bookmarkStart w:id="234" w:name="_Toc200504885"/>
      <w:r w:rsidRPr="00BC2F9C">
        <w:t>I/O Balancer Controls</w:t>
      </w:r>
      <w:bookmarkEnd w:id="234"/>
    </w:p>
    <w:p w:rsidR="00DF7CFE" w:rsidRPr="00BC2F9C" w:rsidRDefault="00DF7CFE" w:rsidP="00DF7CFE">
      <w:pPr>
        <w:pStyle w:val="BodyText"/>
      </w:pPr>
      <w:r w:rsidRPr="00BC2F9C">
        <w:t xml:space="preserve">The virtualization stack balances storage I/O streams from different VMs so that each VM has similar I/O response times when the system’s I/O bandwidth is saturated. The </w:t>
      </w:r>
      <w:r>
        <w:t xml:space="preserve">following </w:t>
      </w:r>
      <w:r w:rsidRPr="00BC2F9C">
        <w:t>registry keys can be used to adjust the balancing algorithm, but the virtualization stack tries to fully use the I/O device’s throughput while providing reasonable balance.</w:t>
      </w:r>
      <w:r>
        <w:t xml:space="preserve"> The first path should be used for storage scenarios</w:t>
      </w:r>
      <w:r w:rsidR="00E7291C">
        <w:t>,</w:t>
      </w:r>
      <w:r>
        <w:t xml:space="preserve"> and the second path should b</w:t>
      </w:r>
      <w:r w:rsidR="003603B1">
        <w:t>e used for networking scenarios:</w:t>
      </w:r>
    </w:p>
    <w:p w:rsidR="00785EF2" w:rsidRPr="00BC2F9C" w:rsidRDefault="00785EF2" w:rsidP="00E7291C">
      <w:pPr>
        <w:pStyle w:val="PlainText"/>
        <w:ind w:left="360"/>
      </w:pPr>
      <w:r w:rsidRPr="00BC2F9C">
        <w:t>HKLM\System\CurrentControlSet\Services\StorVsp\&lt;Key&gt; = (REG_DWORD)</w:t>
      </w:r>
    </w:p>
    <w:p w:rsidR="00C83551" w:rsidRPr="00BC2F9C" w:rsidRDefault="00C83551" w:rsidP="00E7291C">
      <w:pPr>
        <w:pStyle w:val="PlainText"/>
        <w:ind w:left="360"/>
      </w:pPr>
    </w:p>
    <w:p w:rsidR="00785EF2" w:rsidRPr="00BC2F9C" w:rsidRDefault="00785EF2" w:rsidP="00E7291C">
      <w:pPr>
        <w:pStyle w:val="Le"/>
        <w:ind w:left="360"/>
      </w:pPr>
    </w:p>
    <w:p w:rsidR="00785EF2" w:rsidRPr="00BC2F9C" w:rsidRDefault="00785EF2" w:rsidP="00E7291C">
      <w:pPr>
        <w:pStyle w:val="PlainText"/>
        <w:ind w:left="360"/>
      </w:pPr>
      <w:r w:rsidRPr="00BC2F9C">
        <w:t>HKLM\System\CurrentControlSet\Services\VmSwitch\&lt;Key&gt; = (REG_DWORD)</w:t>
      </w:r>
    </w:p>
    <w:p w:rsidR="00C83551" w:rsidRPr="00BC2F9C" w:rsidRDefault="00C83551" w:rsidP="00E7291C">
      <w:pPr>
        <w:pStyle w:val="PlainText"/>
        <w:ind w:left="360"/>
      </w:pPr>
    </w:p>
    <w:p w:rsidR="00785EF2" w:rsidRPr="00BC2F9C" w:rsidRDefault="00785EF2" w:rsidP="00C83551">
      <w:pPr>
        <w:pStyle w:val="Le"/>
      </w:pPr>
    </w:p>
    <w:p w:rsidR="00785EF2" w:rsidRPr="00BC2F9C" w:rsidRDefault="00785EF2" w:rsidP="00C83551">
      <w:pPr>
        <w:pStyle w:val="BodyTextLink"/>
      </w:pPr>
      <w:r w:rsidRPr="00BC2F9C">
        <w:t xml:space="preserve">Both storage and networking have three registry keys at the </w:t>
      </w:r>
      <w:r w:rsidR="00772B14" w:rsidRPr="00BC2F9C">
        <w:t xml:space="preserve">preceding </w:t>
      </w:r>
      <w:r w:rsidR="00DF7CFE">
        <w:t xml:space="preserve">StorVsp and VmSwitch </w:t>
      </w:r>
      <w:r w:rsidRPr="00BC2F9C">
        <w:t>path</w:t>
      </w:r>
      <w:r w:rsidR="00DF7CFE">
        <w:t>s</w:t>
      </w:r>
      <w:r w:rsidR="00E7291C">
        <w:t>,</w:t>
      </w:r>
      <w:r w:rsidRPr="00BC2F9C">
        <w:t xml:space="preserve"> </w:t>
      </w:r>
      <w:r w:rsidR="00DF7CFE">
        <w:t>respectively</w:t>
      </w:r>
      <w:r w:rsidR="004D64E1" w:rsidRPr="00BC2F9C">
        <w:t xml:space="preserve">. </w:t>
      </w:r>
      <w:r w:rsidRPr="00BC2F9C">
        <w:t>Each value is a DWORD and operates as follows</w:t>
      </w:r>
      <w:r w:rsidR="004D64E1" w:rsidRPr="00BC2F9C">
        <w:t xml:space="preserve">. </w:t>
      </w:r>
      <w:r w:rsidR="00772B14" w:rsidRPr="00BC2F9C">
        <w:t>We do not recommend t</w:t>
      </w:r>
      <w:r w:rsidRPr="00BC2F9C">
        <w:t xml:space="preserve">his advanced tuning option unless </w:t>
      </w:r>
      <w:r w:rsidR="00772B14" w:rsidRPr="00BC2F9C">
        <w:t xml:space="preserve">you have </w:t>
      </w:r>
      <w:r w:rsidRPr="00BC2F9C">
        <w:t>a specific reason to use it</w:t>
      </w:r>
      <w:r w:rsidR="004D64E1" w:rsidRPr="00BC2F9C">
        <w:t xml:space="preserve">. </w:t>
      </w:r>
      <w:r w:rsidR="00772B14" w:rsidRPr="00BC2F9C">
        <w:t xml:space="preserve">Note that </w:t>
      </w:r>
      <w:r w:rsidR="00772B14" w:rsidRPr="00BC2F9C">
        <w:rPr>
          <w:i/>
        </w:rPr>
        <w:t>t</w:t>
      </w:r>
      <w:r w:rsidRPr="00BC2F9C">
        <w:rPr>
          <w:i/>
        </w:rPr>
        <w:t xml:space="preserve">hese registry keys </w:t>
      </w:r>
      <w:r w:rsidR="00213667" w:rsidRPr="00BC2F9C">
        <w:rPr>
          <w:i/>
        </w:rPr>
        <w:t xml:space="preserve">might </w:t>
      </w:r>
      <w:r w:rsidRPr="00BC2F9C">
        <w:rPr>
          <w:i/>
        </w:rPr>
        <w:t>be removed in future releases</w:t>
      </w:r>
      <w:r w:rsidR="00601897" w:rsidRPr="00BC2F9C">
        <w:rPr>
          <w:i/>
        </w:rPr>
        <w:t>:</w:t>
      </w:r>
    </w:p>
    <w:p w:rsidR="00C83551" w:rsidRPr="00BC2F9C" w:rsidRDefault="00601897" w:rsidP="00601897">
      <w:pPr>
        <w:pStyle w:val="BulletList"/>
        <w:keepNext/>
        <w:rPr>
          <w:b/>
        </w:rPr>
      </w:pPr>
      <w:r w:rsidRPr="00BC2F9C">
        <w:rPr>
          <w:b/>
        </w:rPr>
        <w:t>IOBalance_Enabled</w:t>
      </w:r>
    </w:p>
    <w:p w:rsidR="00785EF2" w:rsidRPr="00BC2F9C" w:rsidRDefault="00222FEF" w:rsidP="00C83551">
      <w:pPr>
        <w:pStyle w:val="BodyTextIndent"/>
      </w:pPr>
      <w:r w:rsidRPr="00BC2F9C">
        <w:t>The b</w:t>
      </w:r>
      <w:r w:rsidR="00785EF2" w:rsidRPr="00BC2F9C">
        <w:t>alancer is enabled when set to a nonzero value</w:t>
      </w:r>
      <w:r w:rsidRPr="00BC2F9C">
        <w:t xml:space="preserve"> and</w:t>
      </w:r>
      <w:r w:rsidR="00785EF2" w:rsidRPr="00BC2F9C">
        <w:t xml:space="preserve"> disabled when set to 0</w:t>
      </w:r>
      <w:r w:rsidR="004D64E1" w:rsidRPr="00BC2F9C">
        <w:t xml:space="preserve">. </w:t>
      </w:r>
      <w:r w:rsidR="00785EF2" w:rsidRPr="00BC2F9C">
        <w:t>The default is enabled for storage and disabled for networking</w:t>
      </w:r>
      <w:r w:rsidR="004D64E1" w:rsidRPr="00BC2F9C">
        <w:t xml:space="preserve">. </w:t>
      </w:r>
      <w:r w:rsidR="00785EF2" w:rsidRPr="00BC2F9C">
        <w:t xml:space="preserve">Enabling the balancing for networking </w:t>
      </w:r>
      <w:r w:rsidRPr="00BC2F9C">
        <w:t xml:space="preserve">can </w:t>
      </w:r>
      <w:r w:rsidR="00785EF2" w:rsidRPr="00BC2F9C">
        <w:t>add significant CPU overhead in some scenarios.</w:t>
      </w:r>
    </w:p>
    <w:p w:rsidR="00C83551" w:rsidRPr="00BC2F9C" w:rsidRDefault="00785EF2" w:rsidP="00C83551">
      <w:pPr>
        <w:pStyle w:val="BulletList"/>
        <w:rPr>
          <w:b/>
        </w:rPr>
      </w:pPr>
      <w:r w:rsidRPr="00BC2F9C">
        <w:rPr>
          <w:b/>
        </w:rPr>
        <w:t>IOBalance_KeepH</w:t>
      </w:r>
      <w:r w:rsidR="00601897" w:rsidRPr="00BC2F9C">
        <w:rPr>
          <w:b/>
        </w:rPr>
        <w:t>wBusyLatencyTarget_Microseconds</w:t>
      </w:r>
    </w:p>
    <w:p w:rsidR="00785EF2" w:rsidRPr="00BC2F9C" w:rsidRDefault="00222FEF" w:rsidP="00C83551">
      <w:pPr>
        <w:pStyle w:val="BodyTextIndent"/>
      </w:pPr>
      <w:r w:rsidRPr="00BC2F9C">
        <w:t xml:space="preserve">This controls </w:t>
      </w:r>
      <w:r w:rsidR="0078481E">
        <w:t xml:space="preserve">how much </w:t>
      </w:r>
      <w:r w:rsidR="00785EF2" w:rsidRPr="00BC2F9C">
        <w:t>work, represented by a latency value, the balancer allows to be issued to the hardware before throttling to provide better balance</w:t>
      </w:r>
      <w:r w:rsidR="004D64E1" w:rsidRPr="00BC2F9C">
        <w:t xml:space="preserve">. </w:t>
      </w:r>
      <w:r w:rsidR="00785EF2" w:rsidRPr="00BC2F9C">
        <w:t>The default is 83 ms for storage and 2 ms for networking</w:t>
      </w:r>
      <w:r w:rsidR="004D64E1" w:rsidRPr="00BC2F9C">
        <w:t xml:space="preserve">. </w:t>
      </w:r>
      <w:r w:rsidR="00785EF2" w:rsidRPr="00BC2F9C">
        <w:t xml:space="preserve">Lowering this value can </w:t>
      </w:r>
      <w:r w:rsidR="00785EF2" w:rsidRPr="00BC2F9C">
        <w:lastRenderedPageBreak/>
        <w:t xml:space="preserve">improve balance </w:t>
      </w:r>
      <w:r w:rsidRPr="00BC2F9C">
        <w:t xml:space="preserve">but will reduce </w:t>
      </w:r>
      <w:r w:rsidR="00785EF2" w:rsidRPr="00BC2F9C">
        <w:t>some throughput</w:t>
      </w:r>
      <w:r w:rsidR="004D64E1" w:rsidRPr="00BC2F9C">
        <w:t xml:space="preserve">. </w:t>
      </w:r>
      <w:r w:rsidR="00785EF2" w:rsidRPr="00BC2F9C">
        <w:t>Lowering it too much significant</w:t>
      </w:r>
      <w:r w:rsidR="00A84F4C" w:rsidRPr="00BC2F9C">
        <w:t>ly</w:t>
      </w:r>
      <w:r w:rsidR="00785EF2" w:rsidRPr="00BC2F9C">
        <w:t xml:space="preserve"> </w:t>
      </w:r>
      <w:r w:rsidR="00BE59DC" w:rsidRPr="00BC2F9C">
        <w:t>affect</w:t>
      </w:r>
      <w:r w:rsidR="00A84F4C" w:rsidRPr="00BC2F9C">
        <w:t xml:space="preserve">s </w:t>
      </w:r>
      <w:r w:rsidR="00785EF2" w:rsidRPr="00BC2F9C">
        <w:t>overall throughput</w:t>
      </w:r>
      <w:r w:rsidR="004D64E1" w:rsidRPr="00BC2F9C">
        <w:t xml:space="preserve">. </w:t>
      </w:r>
      <w:r w:rsidR="00785EF2" w:rsidRPr="00BC2F9C">
        <w:t xml:space="preserve">Storage systems with high throughput and high latencies </w:t>
      </w:r>
      <w:r w:rsidRPr="00BC2F9C">
        <w:t xml:space="preserve">can </w:t>
      </w:r>
      <w:r w:rsidR="00785EF2" w:rsidRPr="00BC2F9C">
        <w:t>show added overall throughput with a higher value for this parameter.</w:t>
      </w:r>
    </w:p>
    <w:p w:rsidR="00C83551" w:rsidRPr="00BC2F9C" w:rsidRDefault="00785EF2" w:rsidP="00C83551">
      <w:pPr>
        <w:pStyle w:val="BulletList"/>
        <w:rPr>
          <w:b/>
        </w:rPr>
      </w:pPr>
      <w:r w:rsidRPr="00BC2F9C">
        <w:rPr>
          <w:b/>
        </w:rPr>
        <w:t>IOBalance_AllowedPe</w:t>
      </w:r>
      <w:r w:rsidR="00601897" w:rsidRPr="00BC2F9C">
        <w:rPr>
          <w:b/>
        </w:rPr>
        <w:t>rcentOverheadDueToFlowSwitching</w:t>
      </w:r>
    </w:p>
    <w:p w:rsidR="00785EF2" w:rsidRPr="00BC2F9C" w:rsidRDefault="00785EF2" w:rsidP="00C83551">
      <w:pPr>
        <w:pStyle w:val="BodyTextIndent"/>
      </w:pPr>
      <w:r w:rsidRPr="00BC2F9C">
        <w:t xml:space="preserve">This controls </w:t>
      </w:r>
      <w:r w:rsidR="0078481E">
        <w:t xml:space="preserve">how much </w:t>
      </w:r>
      <w:r w:rsidRPr="00BC2F9C">
        <w:t>work the balancer issues from a VM before switching to another VM</w:t>
      </w:r>
      <w:r w:rsidR="004D64E1" w:rsidRPr="00BC2F9C">
        <w:t xml:space="preserve">. </w:t>
      </w:r>
      <w:r w:rsidRPr="00BC2F9C">
        <w:t xml:space="preserve">This setting is primarily for storage where finely interleaving I/Os from different VMs </w:t>
      </w:r>
      <w:r w:rsidR="00222FEF" w:rsidRPr="00BC2F9C">
        <w:t xml:space="preserve">can </w:t>
      </w:r>
      <w:r w:rsidRPr="00BC2F9C">
        <w:t>increase the number of disk seeks</w:t>
      </w:r>
      <w:r w:rsidR="004D64E1" w:rsidRPr="00BC2F9C">
        <w:t xml:space="preserve">. </w:t>
      </w:r>
      <w:r w:rsidR="00222FEF" w:rsidRPr="00BC2F9C">
        <w:t>The d</w:t>
      </w:r>
      <w:r w:rsidRPr="00BC2F9C">
        <w:t>efault is 8</w:t>
      </w:r>
      <w:r w:rsidR="00222FEF" w:rsidRPr="00BC2F9C">
        <w:t> percent</w:t>
      </w:r>
      <w:r w:rsidRPr="00BC2F9C">
        <w:t xml:space="preserve"> for both storage and networking.</w:t>
      </w:r>
    </w:p>
    <w:p w:rsidR="00785EF2" w:rsidRPr="00BC2F9C" w:rsidRDefault="00785EF2" w:rsidP="0043397C">
      <w:pPr>
        <w:pStyle w:val="Heading2"/>
      </w:pPr>
      <w:bookmarkStart w:id="235" w:name="_Toc200504886"/>
      <w:r w:rsidRPr="00BC2F9C">
        <w:t>Network I/O Performance</w:t>
      </w:r>
      <w:bookmarkEnd w:id="235"/>
    </w:p>
    <w:p w:rsidR="00785EF2" w:rsidRPr="00BC2F9C" w:rsidRDefault="00777FA6" w:rsidP="00785EF2">
      <w:pPr>
        <w:pStyle w:val="BodyText"/>
      </w:pPr>
      <w:r>
        <w:t>Hyper</w:t>
      </w:r>
      <w:r>
        <w:noBreakHyphen/>
        <w:t>V</w:t>
      </w:r>
      <w:r w:rsidR="00785EF2" w:rsidRPr="00BC2F9C">
        <w:t xml:space="preserve"> supports synthetic and emulated network adapters in the </w:t>
      </w:r>
      <w:r w:rsidR="009B4239" w:rsidRPr="00BC2F9C">
        <w:t>VM</w:t>
      </w:r>
      <w:r w:rsidR="00785EF2" w:rsidRPr="00BC2F9C">
        <w:t xml:space="preserve">s, but the synthetic devices offer significantly better performance and </w:t>
      </w:r>
      <w:r w:rsidR="008A1CE0" w:rsidRPr="00BC2F9C">
        <w:t>reduced</w:t>
      </w:r>
      <w:r w:rsidR="00785EF2" w:rsidRPr="00BC2F9C">
        <w:t xml:space="preserve"> CPU overhead</w:t>
      </w:r>
      <w:r w:rsidR="004D64E1" w:rsidRPr="00BC2F9C">
        <w:t xml:space="preserve">. </w:t>
      </w:r>
      <w:r w:rsidR="00785EF2" w:rsidRPr="00BC2F9C">
        <w:t xml:space="preserve">Each of these adapters is connected to a virtual network switch, which </w:t>
      </w:r>
      <w:r w:rsidR="00222FEF" w:rsidRPr="00BC2F9C">
        <w:t xml:space="preserve">can </w:t>
      </w:r>
      <w:r w:rsidR="00785EF2" w:rsidRPr="00BC2F9C">
        <w:t xml:space="preserve">be connected to a physical network adapter if external network connectivity is </w:t>
      </w:r>
      <w:r w:rsidR="003C2A80" w:rsidRPr="00BC2F9C">
        <w:t>need</w:t>
      </w:r>
      <w:r w:rsidR="00785EF2" w:rsidRPr="00BC2F9C">
        <w:t>ed.</w:t>
      </w:r>
    </w:p>
    <w:p w:rsidR="00785EF2" w:rsidRPr="00BC2F9C" w:rsidRDefault="003C2A80" w:rsidP="00785EF2">
      <w:pPr>
        <w:pStyle w:val="BodyText"/>
      </w:pPr>
      <w:r w:rsidRPr="00BC2F9C">
        <w:t>F</w:t>
      </w:r>
      <w:r w:rsidR="00785EF2" w:rsidRPr="00BC2F9C">
        <w:t>or how to tune the network adapter in the root partition, including interrupt moderation</w:t>
      </w:r>
      <w:r w:rsidRPr="00BC2F9C">
        <w:t xml:space="preserve">, refer to </w:t>
      </w:r>
      <w:r w:rsidR="00000D69">
        <w:t>“</w:t>
      </w:r>
      <w:hyperlink w:anchor="_Performance_Tuning_for" w:history="1">
        <w:r w:rsidR="00D0793C" w:rsidRPr="00D0793C">
          <w:rPr>
            <w:rStyle w:val="Hyperlink"/>
          </w:rPr>
          <w:t>Performance Tuning for Networking Subsystem</w:t>
        </w:r>
      </w:hyperlink>
      <w:r w:rsidR="00000D69">
        <w:t>”</w:t>
      </w:r>
      <w:r w:rsidR="00D0793C">
        <w:t xml:space="preserve"> </w:t>
      </w:r>
      <w:r w:rsidR="003603B1">
        <w:t xml:space="preserve">earlier </w:t>
      </w:r>
      <w:r w:rsidR="00D0793C">
        <w:t xml:space="preserve">in this guide.  </w:t>
      </w:r>
      <w:r w:rsidR="00785EF2" w:rsidRPr="00BC2F9C">
        <w:t xml:space="preserve">The TCP tunings </w:t>
      </w:r>
      <w:r w:rsidR="00D0793C">
        <w:t xml:space="preserve">in that section </w:t>
      </w:r>
      <w:r w:rsidR="00785EF2" w:rsidRPr="00BC2F9C">
        <w:t xml:space="preserve">should be applied, if </w:t>
      </w:r>
      <w:r w:rsidR="008A1CE0" w:rsidRPr="00BC2F9C">
        <w:t>required</w:t>
      </w:r>
      <w:r w:rsidR="00785EF2" w:rsidRPr="00BC2F9C">
        <w:t>, to the child partitions.</w:t>
      </w:r>
    </w:p>
    <w:p w:rsidR="00785EF2" w:rsidRPr="00BC2F9C" w:rsidRDefault="00785EF2" w:rsidP="0043397C">
      <w:pPr>
        <w:pStyle w:val="Heading3"/>
      </w:pPr>
      <w:bookmarkStart w:id="236" w:name="_Toc200504887"/>
      <w:r w:rsidRPr="00BC2F9C">
        <w:t>Synthetic Network Adapter</w:t>
      </w:r>
      <w:bookmarkEnd w:id="236"/>
    </w:p>
    <w:p w:rsidR="00785EF2" w:rsidRPr="00BC2F9C" w:rsidRDefault="00777FA6" w:rsidP="00785EF2">
      <w:pPr>
        <w:pStyle w:val="BodyText"/>
      </w:pPr>
      <w:r>
        <w:t>Hyper</w:t>
      </w:r>
      <w:r>
        <w:noBreakHyphen/>
        <w:t>V</w:t>
      </w:r>
      <w:r w:rsidR="00785EF2" w:rsidRPr="00BC2F9C">
        <w:t xml:space="preserve"> features a synthetic network adapter </w:t>
      </w:r>
      <w:r w:rsidR="00A84F4C" w:rsidRPr="00BC2F9C">
        <w:t xml:space="preserve">that is </w:t>
      </w:r>
      <w:r w:rsidR="00785EF2" w:rsidRPr="00BC2F9C">
        <w:t xml:space="preserve">designed specifically for </w:t>
      </w:r>
      <w:r w:rsidR="009B4239" w:rsidRPr="00BC2F9C">
        <w:t>VM</w:t>
      </w:r>
      <w:r w:rsidR="00785EF2" w:rsidRPr="00BC2F9C">
        <w:t xml:space="preserve">s to achieve significantly </w:t>
      </w:r>
      <w:r w:rsidR="008A1CE0" w:rsidRPr="00BC2F9C">
        <w:t>reduced</w:t>
      </w:r>
      <w:r w:rsidR="00785EF2" w:rsidRPr="00BC2F9C">
        <w:t xml:space="preserve"> CPU overhead on network I/O</w:t>
      </w:r>
      <w:r w:rsidR="003C2A80" w:rsidRPr="00BC2F9C">
        <w:t xml:space="preserve"> </w:t>
      </w:r>
      <w:r w:rsidR="00A84F4C" w:rsidRPr="00BC2F9C">
        <w:t>when it is</w:t>
      </w:r>
      <w:r w:rsidR="00785EF2" w:rsidRPr="00BC2F9C">
        <w:t xml:space="preserve"> compared to the emulated network adapter that mimics existing hardware</w:t>
      </w:r>
      <w:r w:rsidR="004D64E1" w:rsidRPr="00BC2F9C">
        <w:t xml:space="preserve">. </w:t>
      </w:r>
      <w:r w:rsidR="00785EF2" w:rsidRPr="00BC2F9C">
        <w:t xml:space="preserve">The synthetic network adapter communicates between the child and root partitions over VMBus </w:t>
      </w:r>
      <w:r w:rsidR="003C2A80" w:rsidRPr="00BC2F9C">
        <w:t xml:space="preserve">by </w:t>
      </w:r>
      <w:r w:rsidR="00785EF2" w:rsidRPr="00BC2F9C">
        <w:t>using shared memory for more efficient data transfer.</w:t>
      </w:r>
    </w:p>
    <w:p w:rsidR="00785EF2" w:rsidRPr="00BC2F9C" w:rsidRDefault="003C2A80" w:rsidP="00785EF2">
      <w:pPr>
        <w:pStyle w:val="BodyText"/>
      </w:pPr>
      <w:r w:rsidRPr="00BC2F9C">
        <w:t>T</w:t>
      </w:r>
      <w:r w:rsidR="00785EF2" w:rsidRPr="00BC2F9C">
        <w:t xml:space="preserve">he emulated network adapter </w:t>
      </w:r>
      <w:r w:rsidRPr="00BC2F9C">
        <w:t xml:space="preserve">should be removed through </w:t>
      </w:r>
      <w:r w:rsidR="00785EF2" w:rsidRPr="00BC2F9C">
        <w:t xml:space="preserve">the VM settings dialog </w:t>
      </w:r>
      <w:r w:rsidRPr="00BC2F9C">
        <w:t xml:space="preserve">box </w:t>
      </w:r>
      <w:r w:rsidR="00785EF2" w:rsidRPr="00BC2F9C">
        <w:t>and replace</w:t>
      </w:r>
      <w:r w:rsidRPr="00BC2F9C">
        <w:t>d</w:t>
      </w:r>
      <w:r w:rsidR="00785EF2" w:rsidRPr="00BC2F9C">
        <w:t xml:space="preserve"> with a synthetic network adapter</w:t>
      </w:r>
      <w:r w:rsidR="004D64E1" w:rsidRPr="00BC2F9C">
        <w:t xml:space="preserve">. </w:t>
      </w:r>
      <w:r w:rsidR="00785EF2" w:rsidRPr="00BC2F9C">
        <w:t xml:space="preserve">The guest </w:t>
      </w:r>
      <w:r w:rsidRPr="00BC2F9C">
        <w:t xml:space="preserve">requires that </w:t>
      </w:r>
      <w:r w:rsidR="00785EF2" w:rsidRPr="00BC2F9C">
        <w:t xml:space="preserve">the VM integration services </w:t>
      </w:r>
      <w:r w:rsidRPr="00BC2F9C">
        <w:t xml:space="preserve">be </w:t>
      </w:r>
      <w:r w:rsidR="00785EF2" w:rsidRPr="00BC2F9C">
        <w:t>installed.</w:t>
      </w:r>
    </w:p>
    <w:p w:rsidR="00785EF2" w:rsidRPr="00BC2F9C" w:rsidRDefault="00785EF2" w:rsidP="0043397C">
      <w:pPr>
        <w:pStyle w:val="Heading3"/>
      </w:pPr>
      <w:bookmarkStart w:id="237" w:name="_Toc200504888"/>
      <w:r w:rsidRPr="00BC2F9C">
        <w:t>Offload Hardware</w:t>
      </w:r>
      <w:bookmarkEnd w:id="237"/>
    </w:p>
    <w:p w:rsidR="00785EF2" w:rsidRPr="00BC2F9C" w:rsidRDefault="00785EF2" w:rsidP="00785EF2">
      <w:pPr>
        <w:pStyle w:val="BodyText"/>
      </w:pPr>
      <w:r w:rsidRPr="00BC2F9C">
        <w:t xml:space="preserve">As with the native scenario, offload capabilities in the physical network adapter reduce the CPU </w:t>
      </w:r>
      <w:r w:rsidR="007F43E7" w:rsidRPr="00BC2F9C">
        <w:t xml:space="preserve">usage </w:t>
      </w:r>
      <w:r w:rsidRPr="00BC2F9C">
        <w:t>of network I/Os in VM scenarios</w:t>
      </w:r>
      <w:r w:rsidR="004D64E1" w:rsidRPr="00BC2F9C">
        <w:t xml:space="preserve">. </w:t>
      </w:r>
      <w:r w:rsidR="00777FA6">
        <w:t>Hyper</w:t>
      </w:r>
      <w:r w:rsidR="00777FA6">
        <w:noBreakHyphen/>
        <w:t>V</w:t>
      </w:r>
      <w:r w:rsidRPr="00BC2F9C">
        <w:t xml:space="preserve"> currently </w:t>
      </w:r>
      <w:r w:rsidR="007F43E7" w:rsidRPr="00BC2F9C">
        <w:t xml:space="preserve">uses </w:t>
      </w:r>
      <w:r w:rsidRPr="00BC2F9C">
        <w:t>LSOv1 and TCPv4 checksum offload</w:t>
      </w:r>
      <w:r w:rsidR="004D64E1" w:rsidRPr="00BC2F9C">
        <w:t xml:space="preserve">. </w:t>
      </w:r>
      <w:r w:rsidRPr="00BC2F9C">
        <w:t>The offload capabilities must be enabled in the driver for the physical network adapter in the root partition</w:t>
      </w:r>
      <w:r w:rsidR="004D64E1" w:rsidRPr="00BC2F9C">
        <w:t xml:space="preserve">. </w:t>
      </w:r>
      <w:r w:rsidR="007F43E7" w:rsidRPr="00BC2F9C">
        <w:t>F</w:t>
      </w:r>
      <w:r w:rsidRPr="00BC2F9C">
        <w:t>or details on offload capabilities in network adapters</w:t>
      </w:r>
      <w:r w:rsidR="007F43E7" w:rsidRPr="00BC2F9C">
        <w:t xml:space="preserve">, refer to </w:t>
      </w:r>
      <w:r w:rsidR="00000D69">
        <w:t>“</w:t>
      </w:r>
      <w:hyperlink w:anchor="_Choosing_a_Network" w:history="1">
        <w:r w:rsidR="00723F6C" w:rsidRPr="00723F6C">
          <w:rPr>
            <w:rStyle w:val="Hyperlink"/>
          </w:rPr>
          <w:t>Choosing a Network Adapter</w:t>
        </w:r>
      </w:hyperlink>
      <w:r w:rsidR="00000D69">
        <w:t>”</w:t>
      </w:r>
      <w:r w:rsidR="00723F6C">
        <w:t xml:space="preserve"> </w:t>
      </w:r>
      <w:r w:rsidR="003603B1">
        <w:t xml:space="preserve">earlier </w:t>
      </w:r>
      <w:r w:rsidR="00723F6C">
        <w:t xml:space="preserve">in this guide. </w:t>
      </w:r>
    </w:p>
    <w:p w:rsidR="00785EF2" w:rsidRPr="00BC2F9C" w:rsidRDefault="00785EF2" w:rsidP="00785EF2">
      <w:pPr>
        <w:pStyle w:val="BodyText"/>
      </w:pPr>
      <w:r w:rsidRPr="00BC2F9C">
        <w:t>Drivers for certain network adapters disable LSOv1 but enable LSOv2 by default</w:t>
      </w:r>
      <w:r w:rsidR="004D64E1" w:rsidRPr="00BC2F9C">
        <w:t xml:space="preserve">. </w:t>
      </w:r>
      <w:r w:rsidRPr="00BC2F9C">
        <w:t xml:space="preserve">System administrators </w:t>
      </w:r>
      <w:r w:rsidR="007F43E7" w:rsidRPr="00BC2F9C">
        <w:t xml:space="preserve">must </w:t>
      </w:r>
      <w:r w:rsidRPr="00BC2F9C">
        <w:t xml:space="preserve">explicitly enable LSOv1 </w:t>
      </w:r>
      <w:r w:rsidR="007F43E7" w:rsidRPr="00BC2F9C">
        <w:t xml:space="preserve">by using </w:t>
      </w:r>
      <w:r w:rsidRPr="00BC2F9C">
        <w:t xml:space="preserve">the driver </w:t>
      </w:r>
      <w:r w:rsidR="00002D01" w:rsidRPr="00002D01">
        <w:rPr>
          <w:b/>
        </w:rPr>
        <w:t>Properties</w:t>
      </w:r>
      <w:r w:rsidRPr="00BC2F9C">
        <w:t xml:space="preserve"> dialog </w:t>
      </w:r>
      <w:r w:rsidR="007F43E7" w:rsidRPr="00BC2F9C">
        <w:t xml:space="preserve">box </w:t>
      </w:r>
      <w:r w:rsidRPr="00BC2F9C">
        <w:t>in Device Manager.</w:t>
      </w:r>
    </w:p>
    <w:p w:rsidR="00785EF2" w:rsidRPr="00BC2F9C" w:rsidRDefault="00785EF2" w:rsidP="0043397C">
      <w:pPr>
        <w:pStyle w:val="Heading3"/>
      </w:pPr>
      <w:bookmarkStart w:id="238" w:name="_Toc200504889"/>
      <w:r w:rsidRPr="00BC2F9C">
        <w:t>Network Switch Topology</w:t>
      </w:r>
      <w:bookmarkEnd w:id="238"/>
    </w:p>
    <w:p w:rsidR="00785EF2" w:rsidRPr="00BC2F9C" w:rsidRDefault="00777FA6" w:rsidP="00785EF2">
      <w:pPr>
        <w:pStyle w:val="BodyText"/>
      </w:pPr>
      <w:r>
        <w:t>Hyper</w:t>
      </w:r>
      <w:r>
        <w:noBreakHyphen/>
        <w:t>V</w:t>
      </w:r>
      <w:r w:rsidR="00785EF2" w:rsidRPr="00BC2F9C">
        <w:t xml:space="preserve"> supports creating multiple virtual network switches, each of which can be attached to a physical network adapter if </w:t>
      </w:r>
      <w:r w:rsidR="007F43E7" w:rsidRPr="00BC2F9C">
        <w:t>needed</w:t>
      </w:r>
      <w:r w:rsidR="004D64E1" w:rsidRPr="00BC2F9C">
        <w:t xml:space="preserve">. </w:t>
      </w:r>
      <w:r w:rsidR="00785EF2" w:rsidRPr="00BC2F9C">
        <w:t xml:space="preserve">Each network adapter in a </w:t>
      </w:r>
      <w:r w:rsidR="009B4239" w:rsidRPr="00BC2F9C">
        <w:t>VM</w:t>
      </w:r>
      <w:r w:rsidR="00785EF2" w:rsidRPr="00BC2F9C">
        <w:t xml:space="preserve"> can be connected to a virtual network switch</w:t>
      </w:r>
      <w:r w:rsidR="004D64E1" w:rsidRPr="00BC2F9C">
        <w:t xml:space="preserve">. </w:t>
      </w:r>
      <w:r w:rsidR="00785EF2" w:rsidRPr="00BC2F9C">
        <w:t xml:space="preserve">If the physical server has multiple network </w:t>
      </w:r>
      <w:r w:rsidR="00785EF2" w:rsidRPr="00BC2F9C">
        <w:lastRenderedPageBreak/>
        <w:t xml:space="preserve">adapters, VMs with network-intensive loads </w:t>
      </w:r>
      <w:r w:rsidR="007F43E7" w:rsidRPr="00BC2F9C">
        <w:t xml:space="preserve">can </w:t>
      </w:r>
      <w:r w:rsidR="00785EF2" w:rsidRPr="00BC2F9C">
        <w:t xml:space="preserve">benefit from being connected to different virtual switches to better </w:t>
      </w:r>
      <w:r w:rsidR="007F43E7" w:rsidRPr="00BC2F9C">
        <w:t xml:space="preserve">use </w:t>
      </w:r>
      <w:r w:rsidR="00785EF2" w:rsidRPr="00BC2F9C">
        <w:t xml:space="preserve">the physical </w:t>
      </w:r>
      <w:r w:rsidR="007F43E7" w:rsidRPr="00BC2F9C">
        <w:t xml:space="preserve">network </w:t>
      </w:r>
      <w:r w:rsidR="008A1CE0" w:rsidRPr="00BC2F9C">
        <w:t>adapters</w:t>
      </w:r>
      <w:r w:rsidR="00785EF2" w:rsidRPr="00BC2F9C">
        <w:t>.</w:t>
      </w:r>
    </w:p>
    <w:p w:rsidR="00785EF2" w:rsidRPr="00BC2F9C" w:rsidRDefault="00785EF2" w:rsidP="0043397C">
      <w:pPr>
        <w:pStyle w:val="Heading3"/>
      </w:pPr>
      <w:bookmarkStart w:id="239" w:name="_Toc200504890"/>
      <w:r w:rsidRPr="00BC2F9C">
        <w:t>Interrupt Affinity</w:t>
      </w:r>
      <w:bookmarkEnd w:id="239"/>
    </w:p>
    <w:p w:rsidR="00785EF2" w:rsidRPr="00BC2F9C" w:rsidRDefault="00950B4F" w:rsidP="00785EF2">
      <w:pPr>
        <w:pStyle w:val="BodyText"/>
      </w:pPr>
      <w:r w:rsidRPr="00BC2F9C">
        <w:t>Under certain workloads, b</w:t>
      </w:r>
      <w:r w:rsidR="00785EF2" w:rsidRPr="00BC2F9C">
        <w:t xml:space="preserve">inding the device interrupts for a single network adapter to a single logical processor </w:t>
      </w:r>
      <w:r w:rsidR="007F43E7" w:rsidRPr="00BC2F9C">
        <w:t xml:space="preserve">can improve </w:t>
      </w:r>
      <w:r w:rsidR="00785EF2" w:rsidRPr="00BC2F9C">
        <w:t xml:space="preserve">performance for </w:t>
      </w:r>
      <w:r w:rsidR="00777FA6">
        <w:t>Hyper</w:t>
      </w:r>
      <w:r w:rsidR="00777FA6">
        <w:noBreakHyphen/>
        <w:t>V</w:t>
      </w:r>
      <w:r w:rsidR="004D64E1" w:rsidRPr="00BC2F9C">
        <w:t xml:space="preserve">. </w:t>
      </w:r>
      <w:r w:rsidRPr="00BC2F9C">
        <w:t xml:space="preserve">We </w:t>
      </w:r>
      <w:r w:rsidR="00785EF2" w:rsidRPr="00BC2F9C">
        <w:t>recommend</w:t>
      </w:r>
      <w:r w:rsidRPr="00BC2F9C">
        <w:t xml:space="preserve"> this advanced tuning</w:t>
      </w:r>
      <w:r w:rsidR="00785EF2" w:rsidRPr="00BC2F9C">
        <w:t xml:space="preserve"> only to address specific problems in fully </w:t>
      </w:r>
      <w:r w:rsidRPr="00BC2F9C">
        <w:t xml:space="preserve">using </w:t>
      </w:r>
      <w:r w:rsidR="00785EF2" w:rsidRPr="00BC2F9C">
        <w:t>network bandwidth</w:t>
      </w:r>
      <w:r w:rsidR="004D64E1" w:rsidRPr="00BC2F9C">
        <w:t xml:space="preserve">. </w:t>
      </w:r>
      <w:r w:rsidR="00785EF2" w:rsidRPr="00BC2F9C">
        <w:t xml:space="preserve">System administrators can use the </w:t>
      </w:r>
      <w:hyperlink r:id="rId36" w:history="1">
        <w:r w:rsidR="00785EF2" w:rsidRPr="00BC2F9C">
          <w:rPr>
            <w:rStyle w:val="Hyperlink"/>
          </w:rPr>
          <w:t>IntPolicy</w:t>
        </w:r>
      </w:hyperlink>
      <w:r w:rsidR="00785EF2" w:rsidRPr="00BC2F9C">
        <w:t xml:space="preserve"> tool to bind device interrupts to specific processors.</w:t>
      </w:r>
    </w:p>
    <w:p w:rsidR="00785EF2" w:rsidRPr="00BC2F9C" w:rsidRDefault="00785EF2" w:rsidP="0043397C">
      <w:pPr>
        <w:pStyle w:val="Heading3"/>
      </w:pPr>
      <w:bookmarkStart w:id="240" w:name="_Toc200504891"/>
      <w:r w:rsidRPr="00BC2F9C">
        <w:t>VLAN Performance</w:t>
      </w:r>
      <w:bookmarkEnd w:id="240"/>
    </w:p>
    <w:p w:rsidR="00785EF2" w:rsidRPr="00BC2F9C" w:rsidRDefault="00950B4F" w:rsidP="00C83551">
      <w:pPr>
        <w:pStyle w:val="BodyText"/>
      </w:pPr>
      <w:r w:rsidRPr="00BC2F9C">
        <w:t xml:space="preserve">The </w:t>
      </w:r>
      <w:r w:rsidR="00777FA6">
        <w:t>Hyper</w:t>
      </w:r>
      <w:r w:rsidR="00777FA6">
        <w:noBreakHyphen/>
        <w:t>V</w:t>
      </w:r>
      <w:r w:rsidR="00785EF2" w:rsidRPr="00BC2F9C">
        <w:t xml:space="preserve"> synthetic network adapter supports VLAN tagging. It provide</w:t>
      </w:r>
      <w:r w:rsidRPr="00BC2F9C">
        <w:t>s</w:t>
      </w:r>
      <w:r w:rsidR="00785EF2" w:rsidRPr="00BC2F9C">
        <w:t xml:space="preserve"> significantly better network performance if the physical network adapter supports NDIS_ENCAPSULATION_IEEE_802_3_P_AND_Q_IN_OOB encapsulation for both large send and checksum offload. Without this support, </w:t>
      </w:r>
      <w:r w:rsidR="00777FA6">
        <w:t>Hyper</w:t>
      </w:r>
      <w:r w:rsidR="00777FA6">
        <w:noBreakHyphen/>
        <w:t>V</w:t>
      </w:r>
      <w:r w:rsidR="00785EF2" w:rsidRPr="00BC2F9C">
        <w:t xml:space="preserve"> </w:t>
      </w:r>
      <w:r w:rsidRPr="00BC2F9C">
        <w:t>can</w:t>
      </w:r>
      <w:r w:rsidR="00785EF2" w:rsidRPr="00BC2F9C">
        <w:t xml:space="preserve">not use hardware offload for packets that require VLAN tagging and network performance </w:t>
      </w:r>
      <w:r w:rsidRPr="00BC2F9C">
        <w:t xml:space="preserve">can be </w:t>
      </w:r>
      <w:r w:rsidR="008A1CE0" w:rsidRPr="00BC2F9C">
        <w:t>decreased</w:t>
      </w:r>
      <w:r w:rsidR="00785EF2" w:rsidRPr="00BC2F9C">
        <w:t>.</w:t>
      </w:r>
    </w:p>
    <w:p w:rsidR="00785EF2" w:rsidRPr="00BC2F9C" w:rsidRDefault="00785EF2" w:rsidP="00C83551">
      <w:pPr>
        <w:pStyle w:val="Heading1"/>
      </w:pPr>
      <w:bookmarkStart w:id="241" w:name="_Toc200504892"/>
      <w:r w:rsidRPr="00BC2F9C">
        <w:t>Performance Tuning for File Server Workload</w:t>
      </w:r>
      <w:bookmarkEnd w:id="178"/>
      <w:bookmarkEnd w:id="179"/>
      <w:r w:rsidRPr="00BC2F9C">
        <w:t xml:space="preserve"> (NetBench)</w:t>
      </w:r>
      <w:bookmarkEnd w:id="207"/>
      <w:bookmarkEnd w:id="241"/>
    </w:p>
    <w:p w:rsidR="00785EF2" w:rsidRPr="00BC2F9C" w:rsidRDefault="00785EF2" w:rsidP="00785EF2">
      <w:pPr>
        <w:pStyle w:val="BodyText"/>
      </w:pPr>
      <w:r w:rsidRPr="00BC2F9C">
        <w:t xml:space="preserve">NetBench 7.02 is an eTesting Labs workload that measures the performance of file servers as they handle network file requests from clients. NetBench </w:t>
      </w:r>
      <w:r w:rsidR="0078481E">
        <w:t>gives</w:t>
      </w:r>
      <w:r w:rsidR="0078481E" w:rsidRPr="00BC2F9C">
        <w:t xml:space="preserve"> </w:t>
      </w:r>
      <w:r w:rsidRPr="00BC2F9C">
        <w:t xml:space="preserve">you an overall I/O throughput score and average response time for your server and </w:t>
      </w:r>
      <w:r w:rsidR="0072411A" w:rsidRPr="00BC2F9C">
        <w:t xml:space="preserve">with </w:t>
      </w:r>
      <w:r w:rsidRPr="00BC2F9C">
        <w:t>individual scores for the client computers. You can use these scores to measure, analyze, and predict how well your server can handle file requests from clients.</w:t>
      </w:r>
    </w:p>
    <w:p w:rsidR="00785EF2" w:rsidRPr="00BC2F9C" w:rsidRDefault="00785EF2" w:rsidP="00785EF2">
      <w:pPr>
        <w:pStyle w:val="BodyText"/>
      </w:pPr>
      <w:r w:rsidRPr="00BC2F9C">
        <w:t xml:space="preserve">To </w:t>
      </w:r>
      <w:r w:rsidR="00BC2F9C" w:rsidRPr="00BC2F9C">
        <w:t xml:space="preserve">make </w:t>
      </w:r>
      <w:r w:rsidRPr="00BC2F9C">
        <w:t xml:space="preserve">sure </w:t>
      </w:r>
      <w:r w:rsidR="00BC2F9C" w:rsidRPr="00BC2F9C">
        <w:t xml:space="preserve">of </w:t>
      </w:r>
      <w:r w:rsidRPr="00BC2F9C">
        <w:t xml:space="preserve">a fresh start, the data volumes should always be formatted between tests to flush and clean up the working set. For improved performance and scalability, we recommend that client data be partitioned over multiple data volumes. The networking, storage, and interrupt affinity sections contain additional tuning information that </w:t>
      </w:r>
      <w:r w:rsidR="008A1CE0" w:rsidRPr="00BC2F9C">
        <w:t>might apply to</w:t>
      </w:r>
      <w:r w:rsidRPr="00BC2F9C">
        <w:t xml:space="preserve"> specific hardware.</w:t>
      </w:r>
    </w:p>
    <w:p w:rsidR="00785EF2" w:rsidRPr="00BC2F9C" w:rsidRDefault="00785EF2" w:rsidP="00DE3408">
      <w:pPr>
        <w:pStyle w:val="Heading2"/>
      </w:pPr>
      <w:bookmarkStart w:id="242" w:name="_Toc180287506"/>
      <w:bookmarkStart w:id="243" w:name="_Toc52966657"/>
      <w:bookmarkStart w:id="244" w:name="_Toc200504893"/>
      <w:r w:rsidRPr="00BC2F9C">
        <w:t xml:space="preserve">Registry Tuning </w:t>
      </w:r>
      <w:r w:rsidRPr="00DE3408">
        <w:t>Parameters</w:t>
      </w:r>
      <w:r w:rsidRPr="00BC2F9C">
        <w:t xml:space="preserve"> for Servers</w:t>
      </w:r>
      <w:bookmarkEnd w:id="242"/>
      <w:bookmarkEnd w:id="244"/>
    </w:p>
    <w:p w:rsidR="00785EF2" w:rsidRPr="00BC2F9C" w:rsidRDefault="00785EF2" w:rsidP="00785EF2">
      <w:pPr>
        <w:pStyle w:val="BodyTextLink"/>
      </w:pPr>
      <w:r w:rsidRPr="00BC2F9C">
        <w:t>The following registry tuning parameters can affect the performance of file servers:</w:t>
      </w:r>
    </w:p>
    <w:p w:rsidR="00785EF2" w:rsidRPr="00BC2F9C" w:rsidRDefault="00785EF2" w:rsidP="00785EF2">
      <w:pPr>
        <w:pStyle w:val="BulletList"/>
        <w:tabs>
          <w:tab w:val="num" w:pos="2430"/>
        </w:tabs>
        <w:rPr>
          <w:b/>
        </w:rPr>
      </w:pPr>
      <w:r w:rsidRPr="00BC2F9C">
        <w:rPr>
          <w:b/>
        </w:rPr>
        <w:t>NtfsDisable8dot3NameCreation</w:t>
      </w:r>
    </w:p>
    <w:p w:rsidR="00785EF2" w:rsidRPr="00BC2F9C" w:rsidRDefault="00785EF2" w:rsidP="00C83551">
      <w:pPr>
        <w:pStyle w:val="PlainText"/>
        <w:keepNext/>
        <w:ind w:left="360" w:right="-1080"/>
      </w:pPr>
      <w:r w:rsidRPr="00BC2F9C">
        <w:t>HKLM\System\CurrentControlSet\Control\FileSystem\ (REG_DWORD)</w:t>
      </w:r>
    </w:p>
    <w:p w:rsidR="00C83551" w:rsidRPr="00BC2F9C" w:rsidRDefault="00C83551" w:rsidP="00C83551">
      <w:pPr>
        <w:pStyle w:val="PlainText"/>
        <w:keepNext/>
        <w:ind w:left="360" w:right="-1080"/>
      </w:pPr>
    </w:p>
    <w:p w:rsidR="00785EF2" w:rsidRPr="00BC2F9C" w:rsidRDefault="00785EF2" w:rsidP="00785EF2">
      <w:pPr>
        <w:pStyle w:val="Le"/>
      </w:pPr>
    </w:p>
    <w:p w:rsidR="00785EF2" w:rsidRPr="00BC2F9C" w:rsidRDefault="00785EF2" w:rsidP="00785EF2">
      <w:pPr>
        <w:pStyle w:val="BodyTextIndent"/>
      </w:pPr>
      <w:r w:rsidRPr="00BC2F9C">
        <w:t>The default is 0. This parameter determines whether NTFS generates a short name in the 8.3 (MS</w:t>
      </w:r>
      <w:r w:rsidRPr="00BC2F9C">
        <w:noBreakHyphen/>
        <w:t xml:space="preserve">DOS) naming convention for long file names and for file names that contain characters from the extended character set. If the value of this entry is 0, files can have two names: the name that the user specifies and the short name that NTFS generates. If the name that the user specifies </w:t>
      </w:r>
      <w:r w:rsidR="008A1CE0" w:rsidRPr="00BC2F9C">
        <w:t>follows</w:t>
      </w:r>
      <w:r w:rsidRPr="00BC2F9C">
        <w:t xml:space="preserve"> the 8.3 naming convention, NTFS does not generate a short name.</w:t>
      </w:r>
    </w:p>
    <w:p w:rsidR="00785EF2" w:rsidRPr="00BC2F9C" w:rsidRDefault="00785EF2" w:rsidP="00785EF2">
      <w:pPr>
        <w:pStyle w:val="BodyTextIndent"/>
      </w:pPr>
      <w:r w:rsidRPr="00BC2F9C">
        <w:t>Changing this value does not change the contents of a file, but it avoids the short-name attribute creation for the file</w:t>
      </w:r>
      <w:r w:rsidR="0072411A" w:rsidRPr="00BC2F9C">
        <w:t xml:space="preserve"> and</w:t>
      </w:r>
      <w:r w:rsidRPr="00BC2F9C">
        <w:t xml:space="preserve"> also chang</w:t>
      </w:r>
      <w:r w:rsidR="0072411A" w:rsidRPr="00BC2F9C">
        <w:t>es</w:t>
      </w:r>
      <w:r w:rsidRPr="00BC2F9C">
        <w:t xml:space="preserve"> </w:t>
      </w:r>
      <w:r w:rsidR="0078481E">
        <w:t>how</w:t>
      </w:r>
      <w:r w:rsidR="0072411A" w:rsidRPr="00BC2F9C">
        <w:t xml:space="preserve"> </w:t>
      </w:r>
      <w:r w:rsidRPr="00BC2F9C">
        <w:t>NTFS displays and manages the file. For most file servers, the recommended setting is</w:t>
      </w:r>
      <w:r w:rsidR="0072411A" w:rsidRPr="00BC2F9C">
        <w:t> </w:t>
      </w:r>
      <w:r w:rsidRPr="00BC2F9C">
        <w:t>1.</w:t>
      </w:r>
    </w:p>
    <w:p w:rsidR="00785EF2" w:rsidRPr="00BC2F9C" w:rsidRDefault="00785EF2" w:rsidP="001F132B">
      <w:pPr>
        <w:pStyle w:val="BodyTextIndent"/>
        <w:keepNext/>
        <w:numPr>
          <w:ilvl w:val="0"/>
          <w:numId w:val="20"/>
        </w:numPr>
      </w:pPr>
      <w:r w:rsidRPr="00BC2F9C">
        <w:rPr>
          <w:b/>
        </w:rPr>
        <w:lastRenderedPageBreak/>
        <w:t>TreatHostAsStableStorage</w:t>
      </w:r>
    </w:p>
    <w:p w:rsidR="00785EF2" w:rsidRPr="00BC2F9C" w:rsidRDefault="00785EF2" w:rsidP="00950B4F">
      <w:pPr>
        <w:pStyle w:val="PlainText"/>
        <w:keepNext/>
        <w:ind w:left="360" w:right="-1109"/>
      </w:pPr>
      <w:r w:rsidRPr="00BC2F9C">
        <w:t>HKLM\System\CurrentControlSet\Services\LanmanServer\Parameters\(REG_DWORD)</w:t>
      </w:r>
    </w:p>
    <w:p w:rsidR="00C83551" w:rsidRPr="00BC2F9C" w:rsidRDefault="00C83551" w:rsidP="00950B4F">
      <w:pPr>
        <w:pStyle w:val="PlainText"/>
        <w:keepNext/>
        <w:ind w:left="360" w:right="-1109"/>
      </w:pPr>
    </w:p>
    <w:p w:rsidR="00785EF2" w:rsidRPr="00BC2F9C" w:rsidRDefault="00785EF2" w:rsidP="00785EF2">
      <w:pPr>
        <w:pStyle w:val="Le"/>
        <w:ind w:left="360"/>
      </w:pPr>
    </w:p>
    <w:p w:rsidR="00785EF2" w:rsidRPr="00BC2F9C" w:rsidRDefault="00785EF2" w:rsidP="00785EF2">
      <w:pPr>
        <w:pStyle w:val="BodyTextIndent"/>
      </w:pPr>
      <w:r w:rsidRPr="00BC2F9C">
        <w:t>The default is 0. This parameter disables the processing of write flush commands from clients. If the value of this entry is 1, the server performance and client latency for power-protected servers can improve.</w:t>
      </w:r>
    </w:p>
    <w:p w:rsidR="00785EF2" w:rsidRPr="00BC2F9C" w:rsidRDefault="00785EF2" w:rsidP="00DE3408">
      <w:pPr>
        <w:pStyle w:val="Heading2"/>
      </w:pPr>
      <w:bookmarkStart w:id="245" w:name="_Toc180287507"/>
      <w:bookmarkStart w:id="246" w:name="_Toc200504894"/>
      <w:r w:rsidRPr="00BC2F9C">
        <w:t xml:space="preserve">Registry Tuning Parameters for </w:t>
      </w:r>
      <w:r w:rsidRPr="00DE3408">
        <w:t>Client</w:t>
      </w:r>
      <w:r w:rsidRPr="00BC2F9C">
        <w:t xml:space="preserve"> Computers</w:t>
      </w:r>
      <w:bookmarkEnd w:id="245"/>
      <w:bookmarkEnd w:id="246"/>
    </w:p>
    <w:p w:rsidR="00785EF2" w:rsidRPr="00BC2F9C" w:rsidRDefault="00785EF2" w:rsidP="00785EF2">
      <w:pPr>
        <w:pStyle w:val="BulletList"/>
        <w:tabs>
          <w:tab w:val="num" w:pos="2430"/>
        </w:tabs>
        <w:rPr>
          <w:b/>
        </w:rPr>
      </w:pPr>
      <w:r w:rsidRPr="00BC2F9C">
        <w:rPr>
          <w:b/>
        </w:rPr>
        <w:t>DormantFileLimit</w:t>
      </w:r>
    </w:p>
    <w:p w:rsidR="00785EF2" w:rsidRPr="00BC2F9C" w:rsidRDefault="00785EF2" w:rsidP="00950B4F">
      <w:pPr>
        <w:pStyle w:val="PlainText"/>
        <w:keepNext/>
        <w:ind w:left="360" w:right="-1109"/>
      </w:pPr>
      <w:r w:rsidRPr="00BC2F9C">
        <w:t>HKLM\system\CurrentControlSet\Services\lanmanworkstation\parameters\REG_DWORD)</w:t>
      </w:r>
    </w:p>
    <w:p w:rsidR="00950B4F" w:rsidRPr="00BC2F9C" w:rsidRDefault="00950B4F" w:rsidP="00950B4F">
      <w:pPr>
        <w:pStyle w:val="PlainText"/>
        <w:keepNext/>
        <w:ind w:left="360" w:right="-1109"/>
      </w:pPr>
    </w:p>
    <w:p w:rsidR="00785EF2" w:rsidRPr="00BC2F9C" w:rsidRDefault="00785EF2" w:rsidP="00785EF2">
      <w:pPr>
        <w:pStyle w:val="Le"/>
      </w:pPr>
    </w:p>
    <w:p w:rsidR="00785EF2" w:rsidRPr="00BC2F9C" w:rsidRDefault="00785EF2" w:rsidP="00785EF2">
      <w:pPr>
        <w:pStyle w:val="BodyTextIndent"/>
      </w:pPr>
      <w:r w:rsidRPr="00BC2F9C">
        <w:t>Windows XP client computers only.</w:t>
      </w:r>
    </w:p>
    <w:p w:rsidR="00785EF2" w:rsidRPr="00BC2F9C" w:rsidRDefault="00785EF2" w:rsidP="00785EF2">
      <w:pPr>
        <w:pStyle w:val="BodyTextIndent"/>
      </w:pPr>
      <w:r w:rsidRPr="00BC2F9C">
        <w:t>This parameter specifies the maximum number of files that should be left open on a share after the application has closed the file.</w:t>
      </w:r>
    </w:p>
    <w:p w:rsidR="00785EF2" w:rsidRPr="00BC2F9C" w:rsidRDefault="00785EF2" w:rsidP="00785EF2">
      <w:pPr>
        <w:pStyle w:val="Le"/>
      </w:pPr>
    </w:p>
    <w:p w:rsidR="00785EF2" w:rsidRPr="00BC2F9C" w:rsidRDefault="00785EF2" w:rsidP="00785EF2">
      <w:pPr>
        <w:pStyle w:val="BulletList"/>
        <w:tabs>
          <w:tab w:val="num" w:pos="2430"/>
        </w:tabs>
        <w:rPr>
          <w:b/>
        </w:rPr>
      </w:pPr>
      <w:r w:rsidRPr="00BC2F9C">
        <w:rPr>
          <w:b/>
        </w:rPr>
        <w:t>ScavengerTimeLimit</w:t>
      </w:r>
    </w:p>
    <w:p w:rsidR="00785EF2" w:rsidRPr="00BC2F9C" w:rsidRDefault="00785EF2" w:rsidP="00950B4F">
      <w:pPr>
        <w:pStyle w:val="PlainText"/>
        <w:keepNext/>
        <w:ind w:left="360" w:right="-1109"/>
      </w:pPr>
      <w:r w:rsidRPr="00BC2F9C">
        <w:t>HKLM\system\CurrentControlSet\Services\lanmanworkstation\parameters\REG_DWORD)</w:t>
      </w:r>
    </w:p>
    <w:p w:rsidR="00950B4F" w:rsidRPr="00BC2F9C" w:rsidRDefault="00950B4F" w:rsidP="00950B4F">
      <w:pPr>
        <w:pStyle w:val="PlainText"/>
        <w:keepNext/>
        <w:ind w:left="360" w:right="-1109"/>
      </w:pPr>
    </w:p>
    <w:p w:rsidR="00785EF2" w:rsidRPr="00BC2F9C" w:rsidRDefault="00785EF2" w:rsidP="00785EF2">
      <w:pPr>
        <w:pStyle w:val="Le"/>
      </w:pPr>
    </w:p>
    <w:p w:rsidR="00785EF2" w:rsidRPr="00BC2F9C" w:rsidRDefault="00785EF2" w:rsidP="00785EF2">
      <w:pPr>
        <w:pStyle w:val="BodyTextIndent"/>
      </w:pPr>
      <w:r w:rsidRPr="00BC2F9C">
        <w:t>Windows XP client computers only.</w:t>
      </w:r>
    </w:p>
    <w:p w:rsidR="00785EF2" w:rsidRPr="00BC2F9C" w:rsidRDefault="00785EF2" w:rsidP="00785EF2">
      <w:pPr>
        <w:pStyle w:val="BodyTextIndent"/>
      </w:pPr>
      <w:r w:rsidRPr="00BC2F9C">
        <w:t xml:space="preserve">This </w:t>
      </w:r>
      <w:r w:rsidR="0072411A" w:rsidRPr="00BC2F9C">
        <w:t xml:space="preserve">parameter </w:t>
      </w:r>
      <w:r w:rsidRPr="00BC2F9C">
        <w:t xml:space="preserve">is the number of seconds that the redirector waits before it starts scavenging dormant file handles (cached file handles that </w:t>
      </w:r>
      <w:r w:rsidR="008A1CE0" w:rsidRPr="00BC2F9C">
        <w:t>are currently not</w:t>
      </w:r>
      <w:r w:rsidRPr="00BC2F9C">
        <w:t xml:space="preserve"> used by any application).</w:t>
      </w:r>
    </w:p>
    <w:p w:rsidR="00785EF2" w:rsidRPr="00BC2F9C" w:rsidRDefault="00785EF2" w:rsidP="00785EF2">
      <w:pPr>
        <w:pStyle w:val="Le"/>
      </w:pPr>
    </w:p>
    <w:p w:rsidR="00785EF2" w:rsidRPr="00BC2F9C" w:rsidRDefault="00785EF2" w:rsidP="00785EF2">
      <w:pPr>
        <w:pStyle w:val="BulletList"/>
        <w:keepNext/>
        <w:tabs>
          <w:tab w:val="num" w:pos="2430"/>
        </w:tabs>
        <w:rPr>
          <w:b/>
        </w:rPr>
      </w:pPr>
      <w:r w:rsidRPr="00BC2F9C">
        <w:rPr>
          <w:b/>
        </w:rPr>
        <w:t>DisableByteRangeLockingOnReadOnlyFiles</w:t>
      </w:r>
    </w:p>
    <w:p w:rsidR="00785EF2" w:rsidRPr="00BC2F9C" w:rsidRDefault="00785EF2" w:rsidP="00950B4F">
      <w:pPr>
        <w:pStyle w:val="PlainText"/>
        <w:keepNext/>
        <w:ind w:left="360" w:right="-1109"/>
      </w:pPr>
      <w:r w:rsidRPr="00BC2F9C">
        <w:t>HKLM\System\CurrentControlSet\Services\LanmanWorkStation\Parameters\REG_DWORD)</w:t>
      </w:r>
    </w:p>
    <w:p w:rsidR="00950B4F" w:rsidRPr="00BC2F9C" w:rsidRDefault="00950B4F" w:rsidP="00950B4F">
      <w:pPr>
        <w:pStyle w:val="PlainText"/>
        <w:keepNext/>
        <w:ind w:left="360" w:right="-1109"/>
      </w:pPr>
    </w:p>
    <w:p w:rsidR="00785EF2" w:rsidRPr="00BC2F9C" w:rsidRDefault="00785EF2" w:rsidP="00785EF2">
      <w:pPr>
        <w:pStyle w:val="Le"/>
        <w:keepNext/>
      </w:pPr>
    </w:p>
    <w:p w:rsidR="00785EF2" w:rsidRPr="00BC2F9C" w:rsidRDefault="00785EF2" w:rsidP="00785EF2">
      <w:pPr>
        <w:pStyle w:val="BodyTextIndent"/>
        <w:keepNext/>
      </w:pPr>
      <w:r w:rsidRPr="00BC2F9C">
        <w:t>Windows XP client computers only.</w:t>
      </w:r>
    </w:p>
    <w:p w:rsidR="00785EF2" w:rsidRPr="00BC2F9C" w:rsidRDefault="00785EF2" w:rsidP="00785EF2">
      <w:pPr>
        <w:pStyle w:val="BodyTextIndent"/>
      </w:pPr>
      <w:r w:rsidRPr="00BC2F9C">
        <w:t xml:space="preserve">Some distributed applications that lock </w:t>
      </w:r>
      <w:r w:rsidR="0078481E">
        <w:t>parts</w:t>
      </w:r>
      <w:r w:rsidR="0078481E" w:rsidRPr="00BC2F9C">
        <w:t xml:space="preserve"> </w:t>
      </w:r>
      <w:r w:rsidRPr="00BC2F9C">
        <w:t>of a read-only file as synchronization across clients require that file-handle caching and collapsing behavior be off for all read-only files. This parameter can be set if such applications will not be run on the system and collapsing behavior can be enabled on the client computer.</w:t>
      </w:r>
    </w:p>
    <w:p w:rsidR="00785EF2" w:rsidRPr="00BC2F9C" w:rsidRDefault="00785EF2" w:rsidP="00785EF2">
      <w:pPr>
        <w:pStyle w:val="Heading1"/>
      </w:pPr>
      <w:bookmarkStart w:id="247" w:name="_Performance_Tuning_for_7"/>
      <w:bookmarkStart w:id="248" w:name="_Toc23251615"/>
      <w:bookmarkStart w:id="249" w:name="_Toc52966663"/>
      <w:bookmarkStart w:id="250" w:name="_Toc180287508"/>
      <w:bookmarkStart w:id="251" w:name="_Toc200504895"/>
      <w:bookmarkEnd w:id="243"/>
      <w:bookmarkEnd w:id="247"/>
      <w:r w:rsidRPr="00BC2F9C">
        <w:t>Performance Tuning for Network Workload (</w:t>
      </w:r>
      <w:hyperlink r:id="rId37" w:history="1">
        <w:r w:rsidRPr="00BC2F9C">
          <w:rPr>
            <w:rStyle w:val="Hyperlink"/>
          </w:rPr>
          <w:t>NTttcp</w:t>
        </w:r>
      </w:hyperlink>
      <w:r w:rsidRPr="00BC2F9C">
        <w:t>)</w:t>
      </w:r>
      <w:bookmarkEnd w:id="248"/>
      <w:bookmarkEnd w:id="249"/>
      <w:bookmarkEnd w:id="250"/>
      <w:bookmarkEnd w:id="251"/>
    </w:p>
    <w:p w:rsidR="00785EF2" w:rsidRPr="00BC2F9C" w:rsidRDefault="00785EF2" w:rsidP="0043397C">
      <w:pPr>
        <w:pStyle w:val="Heading2"/>
      </w:pPr>
      <w:bookmarkStart w:id="252" w:name="_Toc52966664"/>
      <w:bookmarkStart w:id="253" w:name="_Toc200504896"/>
      <w:r w:rsidRPr="00BC2F9C">
        <w:t>Tuning for NTttcp</w:t>
      </w:r>
      <w:bookmarkEnd w:id="252"/>
      <w:bookmarkEnd w:id="253"/>
    </w:p>
    <w:p w:rsidR="00785EF2" w:rsidRPr="00BC2F9C" w:rsidRDefault="00785EF2" w:rsidP="00785EF2">
      <w:pPr>
        <w:pStyle w:val="BodyTextLink"/>
      </w:pPr>
      <w:r w:rsidRPr="00BC2F9C">
        <w:t xml:space="preserve">NTttcp is a Winsock-based port of </w:t>
      </w:r>
      <w:hyperlink r:id="rId38" w:history="1">
        <w:r w:rsidRPr="00BC2F9C">
          <w:rPr>
            <w:rStyle w:val="Hyperlink"/>
          </w:rPr>
          <w:t>ttcp</w:t>
        </w:r>
      </w:hyperlink>
      <w:r w:rsidRPr="00BC2F9C">
        <w:t xml:space="preserve"> to Windows. It helps measure network driver performance and throughput on different network topologies and hardware setups. It provides the customer a multithreaded, asynchronous performance workload for measuring achievable data transfer rate on an existing network setup.</w:t>
      </w:r>
    </w:p>
    <w:p w:rsidR="00785EF2" w:rsidRPr="00BC2F9C" w:rsidRDefault="00785EF2" w:rsidP="00785EF2">
      <w:pPr>
        <w:pStyle w:val="BodyTextLink"/>
      </w:pPr>
      <w:r w:rsidRPr="00BC2F9C">
        <w:t>Options include the following:</w:t>
      </w:r>
    </w:p>
    <w:p w:rsidR="00785EF2" w:rsidRPr="00BC2F9C" w:rsidRDefault="00785EF2" w:rsidP="00785EF2">
      <w:pPr>
        <w:pStyle w:val="BulletList"/>
        <w:tabs>
          <w:tab w:val="num" w:pos="2430"/>
        </w:tabs>
      </w:pPr>
      <w:r w:rsidRPr="00BC2F9C">
        <w:t xml:space="preserve">A single thread should </w:t>
      </w:r>
      <w:r w:rsidR="008A1CE0" w:rsidRPr="00BC2F9C">
        <w:t>be sufficient</w:t>
      </w:r>
      <w:r w:rsidRPr="00BC2F9C">
        <w:t xml:space="preserve"> for optimal throughput.</w:t>
      </w:r>
    </w:p>
    <w:p w:rsidR="00785EF2" w:rsidRPr="00BC2F9C" w:rsidRDefault="00785EF2" w:rsidP="00785EF2">
      <w:pPr>
        <w:pStyle w:val="BulletList"/>
        <w:tabs>
          <w:tab w:val="num" w:pos="2430"/>
        </w:tabs>
      </w:pPr>
      <w:r w:rsidRPr="00BC2F9C">
        <w:t xml:space="preserve">Multiple threads are required only </w:t>
      </w:r>
      <w:r w:rsidR="008A1CE0" w:rsidRPr="00BC2F9C">
        <w:t>for</w:t>
      </w:r>
      <w:r w:rsidRPr="00BC2F9C">
        <w:t xml:space="preserve"> single to many clients.</w:t>
      </w:r>
    </w:p>
    <w:p w:rsidR="00785EF2" w:rsidRPr="00BC2F9C" w:rsidRDefault="00785EF2" w:rsidP="00785EF2">
      <w:pPr>
        <w:pStyle w:val="BulletList"/>
        <w:tabs>
          <w:tab w:val="num" w:pos="2430"/>
        </w:tabs>
      </w:pPr>
      <w:r w:rsidRPr="00BC2F9C">
        <w:t>Posting enough user receive buffers (</w:t>
      </w:r>
      <w:r w:rsidR="00B93885">
        <w:t>by increasing the value passed to</w:t>
      </w:r>
      <w:r w:rsidRPr="00BC2F9C">
        <w:t xml:space="preserve"> the </w:t>
      </w:r>
      <w:r w:rsidR="003F60D7" w:rsidRPr="00BC2F9C">
        <w:t>“</w:t>
      </w:r>
      <w:r w:rsidRPr="00BC2F9C">
        <w:t>-a</w:t>
      </w:r>
      <w:r w:rsidR="003F60D7" w:rsidRPr="00BC2F9C">
        <w:t>”</w:t>
      </w:r>
      <w:r w:rsidRPr="00BC2F9C">
        <w:t xml:space="preserve"> option) </w:t>
      </w:r>
      <w:r w:rsidR="008A1CE0" w:rsidRPr="00BC2F9C">
        <w:t>reduces</w:t>
      </w:r>
      <w:r w:rsidRPr="00BC2F9C">
        <w:t xml:space="preserve"> TCP copying.</w:t>
      </w:r>
    </w:p>
    <w:p w:rsidR="00785EF2" w:rsidRPr="00BC2F9C" w:rsidRDefault="00785EF2" w:rsidP="00785EF2">
      <w:pPr>
        <w:pStyle w:val="BulletList"/>
        <w:tabs>
          <w:tab w:val="num" w:pos="2430"/>
        </w:tabs>
      </w:pPr>
      <w:r w:rsidRPr="00BC2F9C">
        <w:lastRenderedPageBreak/>
        <w:t xml:space="preserve">You should not excessively post user receive buffers because the first ones </w:t>
      </w:r>
      <w:r w:rsidR="0072411A" w:rsidRPr="00BC2F9C">
        <w:t xml:space="preserve">that are </w:t>
      </w:r>
      <w:r w:rsidRPr="00BC2F9C">
        <w:t>posted would return before you have the need to use other buffers.</w:t>
      </w:r>
    </w:p>
    <w:p w:rsidR="00785EF2" w:rsidRPr="00BC2F9C" w:rsidRDefault="008A1CE0" w:rsidP="00785EF2">
      <w:pPr>
        <w:pStyle w:val="BulletList"/>
        <w:tabs>
          <w:tab w:val="num" w:pos="2430"/>
        </w:tabs>
      </w:pPr>
      <w:r w:rsidRPr="00BC2F9C">
        <w:t>It is</w:t>
      </w:r>
      <w:r w:rsidR="00785EF2" w:rsidRPr="00BC2F9C">
        <w:t xml:space="preserve"> best to bind each set of threads to a processor (the second delimited parameter in the </w:t>
      </w:r>
      <w:r w:rsidR="003F60D7" w:rsidRPr="00BC2F9C">
        <w:t>“</w:t>
      </w:r>
      <w:r w:rsidR="00785EF2" w:rsidRPr="00BC2F9C">
        <w:t>-m</w:t>
      </w:r>
      <w:r w:rsidR="003F60D7" w:rsidRPr="00BC2F9C">
        <w:t>”</w:t>
      </w:r>
      <w:r w:rsidR="00785EF2" w:rsidRPr="00BC2F9C">
        <w:t xml:space="preserve"> option).</w:t>
      </w:r>
    </w:p>
    <w:p w:rsidR="00785EF2" w:rsidRPr="00BC2F9C" w:rsidRDefault="00785EF2" w:rsidP="00785EF2">
      <w:pPr>
        <w:pStyle w:val="BulletList"/>
        <w:tabs>
          <w:tab w:val="num" w:pos="2430"/>
        </w:tabs>
      </w:pPr>
      <w:r w:rsidRPr="00BC2F9C">
        <w:t>Each thread creates a socket that connects (listens) on a different port.</w:t>
      </w:r>
    </w:p>
    <w:p w:rsidR="00785EF2" w:rsidRPr="00BC2F9C" w:rsidRDefault="00785EF2" w:rsidP="00785EF2">
      <w:pPr>
        <w:pStyle w:val="Le"/>
      </w:pPr>
    </w:p>
    <w:p w:rsidR="00785EF2" w:rsidRPr="00BC2F9C" w:rsidRDefault="00785EF2" w:rsidP="00785EF2">
      <w:pPr>
        <w:pStyle w:val="TableHead"/>
      </w:pPr>
      <w:r w:rsidRPr="00BC2F9C">
        <w:t>Table 10. Example Syntax for NTttcp Sender and Receiver</w:t>
      </w:r>
    </w:p>
    <w:tbl>
      <w:tblPr>
        <w:tblStyle w:val="Tablerowcell"/>
        <w:tblW w:w="7668" w:type="dxa"/>
        <w:tblLayout w:type="fixed"/>
        <w:tblLook w:val="04A0"/>
      </w:tblPr>
      <w:tblGrid>
        <w:gridCol w:w="3348"/>
        <w:gridCol w:w="4320"/>
      </w:tblGrid>
      <w:tr w:rsidR="00785EF2" w:rsidRPr="00BC2F9C" w:rsidTr="00923549">
        <w:trPr>
          <w:cnfStyle w:val="100000000000"/>
        </w:trPr>
        <w:tc>
          <w:tcPr>
            <w:tcW w:w="3348" w:type="dxa"/>
          </w:tcPr>
          <w:p w:rsidR="00785EF2" w:rsidRPr="00BC2F9C" w:rsidRDefault="00785EF2" w:rsidP="00923549">
            <w:r w:rsidRPr="00BC2F9C">
              <w:t>Syntax</w:t>
            </w:r>
          </w:p>
        </w:tc>
        <w:tc>
          <w:tcPr>
            <w:tcW w:w="4320" w:type="dxa"/>
          </w:tcPr>
          <w:p w:rsidR="00785EF2" w:rsidRPr="00BC2F9C" w:rsidRDefault="00785EF2" w:rsidP="00923549">
            <w:r w:rsidRPr="00BC2F9C">
              <w:t>Details</w:t>
            </w:r>
          </w:p>
        </w:tc>
      </w:tr>
      <w:tr w:rsidR="00785EF2" w:rsidRPr="00BC2F9C" w:rsidTr="00923549">
        <w:tc>
          <w:tcPr>
            <w:tcW w:w="3348" w:type="dxa"/>
          </w:tcPr>
          <w:p w:rsidR="00785EF2" w:rsidRPr="00BC2F9C" w:rsidRDefault="00785EF2" w:rsidP="00923549">
            <w:r w:rsidRPr="00BC2F9C">
              <w:t>Example Syntax for a Sender</w:t>
            </w:r>
          </w:p>
          <w:p w:rsidR="00785EF2" w:rsidRPr="00BC2F9C" w:rsidRDefault="00785EF2" w:rsidP="00923549">
            <w:r w:rsidRPr="00BC2F9C">
              <w:t>NTttcps –m 1,0,10.1.2.3 –a 2</w:t>
            </w:r>
          </w:p>
        </w:tc>
        <w:tc>
          <w:tcPr>
            <w:tcW w:w="4320" w:type="dxa"/>
          </w:tcPr>
          <w:p w:rsidR="00785EF2" w:rsidRPr="00BC2F9C" w:rsidRDefault="00785EF2" w:rsidP="00923549">
            <w:r w:rsidRPr="00BC2F9C">
              <w:t>Single thread.</w:t>
            </w:r>
          </w:p>
          <w:p w:rsidR="00785EF2" w:rsidRPr="00BC2F9C" w:rsidRDefault="00785EF2" w:rsidP="00923549">
            <w:r w:rsidRPr="00BC2F9C">
              <w:t>Bound to CPU 0.</w:t>
            </w:r>
          </w:p>
          <w:p w:rsidR="00785EF2" w:rsidRPr="00BC2F9C" w:rsidRDefault="00785EF2" w:rsidP="00923549">
            <w:r w:rsidRPr="00BC2F9C">
              <w:t xml:space="preserve">Connecting to </w:t>
            </w:r>
            <w:r w:rsidR="008A1CE0" w:rsidRPr="00BC2F9C">
              <w:t>a computer that uses</w:t>
            </w:r>
            <w:r w:rsidRPr="00BC2F9C">
              <w:t xml:space="preserve"> IP 10.1.2.3.</w:t>
            </w:r>
          </w:p>
          <w:p w:rsidR="00785EF2" w:rsidRPr="00BC2F9C" w:rsidRDefault="00785EF2" w:rsidP="00923549">
            <w:r w:rsidRPr="00BC2F9C">
              <w:t>Posting two send overlapped buffers.</w:t>
            </w:r>
          </w:p>
          <w:p w:rsidR="00785EF2" w:rsidRPr="00BC2F9C" w:rsidRDefault="00785EF2" w:rsidP="00923549">
            <w:r w:rsidRPr="00BC2F9C">
              <w:t>Default buffer size: 64 K.</w:t>
            </w:r>
          </w:p>
          <w:p w:rsidR="00785EF2" w:rsidRPr="00BC2F9C" w:rsidRDefault="00785EF2" w:rsidP="00923549">
            <w:r w:rsidRPr="00BC2F9C">
              <w:t>Default number of buffers to send: 20 K.</w:t>
            </w:r>
          </w:p>
        </w:tc>
      </w:tr>
      <w:tr w:rsidR="00785EF2" w:rsidRPr="00BC2F9C" w:rsidTr="00923549">
        <w:tc>
          <w:tcPr>
            <w:tcW w:w="3348" w:type="dxa"/>
          </w:tcPr>
          <w:p w:rsidR="00785EF2" w:rsidRPr="00BC2F9C" w:rsidRDefault="00785EF2" w:rsidP="00923549">
            <w:r w:rsidRPr="00BC2F9C">
              <w:t>Example Syntax for a Receiver</w:t>
            </w:r>
          </w:p>
          <w:p w:rsidR="00785EF2" w:rsidRPr="00BC2F9C" w:rsidRDefault="00785EF2" w:rsidP="00923549">
            <w:r w:rsidRPr="00BC2F9C">
              <w:t xml:space="preserve">NTttcpr –m 1,0,10.1.2.3 –a 6 </w:t>
            </w:r>
            <w:r w:rsidR="00B93885">
              <w:t>–</w:t>
            </w:r>
            <w:r w:rsidRPr="00BC2F9C">
              <w:t>fr</w:t>
            </w:r>
          </w:p>
        </w:tc>
        <w:tc>
          <w:tcPr>
            <w:tcW w:w="4320" w:type="dxa"/>
          </w:tcPr>
          <w:p w:rsidR="00785EF2" w:rsidRPr="00BC2F9C" w:rsidRDefault="00785EF2" w:rsidP="00923549">
            <w:r w:rsidRPr="00BC2F9C">
              <w:t>Single thread.</w:t>
            </w:r>
          </w:p>
          <w:p w:rsidR="00785EF2" w:rsidRPr="00BC2F9C" w:rsidRDefault="00785EF2" w:rsidP="00923549">
            <w:r w:rsidRPr="00BC2F9C">
              <w:t>Bound to CPU 0.</w:t>
            </w:r>
          </w:p>
          <w:p w:rsidR="00785EF2" w:rsidRPr="00BC2F9C" w:rsidRDefault="00785EF2" w:rsidP="00923549">
            <w:r w:rsidRPr="00BC2F9C">
              <w:t>Binding on local computer to IP 10.1.2.3.</w:t>
            </w:r>
          </w:p>
          <w:p w:rsidR="00785EF2" w:rsidRPr="00BC2F9C" w:rsidRDefault="00785EF2" w:rsidP="00923549">
            <w:r w:rsidRPr="00BC2F9C">
              <w:t>Posting six receive overlapped buffers.</w:t>
            </w:r>
          </w:p>
          <w:p w:rsidR="00785EF2" w:rsidRPr="00BC2F9C" w:rsidRDefault="00785EF2" w:rsidP="00923549">
            <w:r w:rsidRPr="00BC2F9C">
              <w:t>Default buffer size: 64 KB.</w:t>
            </w:r>
          </w:p>
          <w:p w:rsidR="00785EF2" w:rsidRPr="00BC2F9C" w:rsidRDefault="00785EF2" w:rsidP="00923549">
            <w:r w:rsidRPr="00BC2F9C">
              <w:t>Default number of buffers to receive: 20 K.</w:t>
            </w:r>
          </w:p>
          <w:p w:rsidR="00785EF2" w:rsidRPr="00BC2F9C" w:rsidRDefault="00785EF2" w:rsidP="00923549">
            <w:r w:rsidRPr="00BC2F9C">
              <w:t>Posting full</w:t>
            </w:r>
            <w:r w:rsidR="0072411A" w:rsidRPr="00BC2F9C">
              <w:t>-</w:t>
            </w:r>
            <w:r w:rsidRPr="00BC2F9C">
              <w:t>length (64 K) receive buffers.</w:t>
            </w:r>
          </w:p>
        </w:tc>
      </w:tr>
    </w:tbl>
    <w:p w:rsidR="00785EF2" w:rsidRPr="00BC2F9C" w:rsidRDefault="00785EF2" w:rsidP="00AE0500">
      <w:pPr>
        <w:pStyle w:val="Heading3"/>
      </w:pPr>
      <w:bookmarkStart w:id="254" w:name="_Toc52966665"/>
      <w:bookmarkStart w:id="255" w:name="_Toc200504897"/>
      <w:r w:rsidRPr="00BC2F9C">
        <w:t>Network Adapter</w:t>
      </w:r>
      <w:bookmarkEnd w:id="254"/>
      <w:bookmarkEnd w:id="255"/>
    </w:p>
    <w:p w:rsidR="00785EF2" w:rsidRPr="00BC2F9C" w:rsidRDefault="008A1CE0" w:rsidP="00785EF2">
      <w:pPr>
        <w:pStyle w:val="BodyText"/>
      </w:pPr>
      <w:r w:rsidRPr="00BC2F9C">
        <w:t>Make sure</w:t>
      </w:r>
      <w:r w:rsidR="00785EF2" w:rsidRPr="00BC2F9C">
        <w:t xml:space="preserve"> that you enable all offloading features.</w:t>
      </w:r>
    </w:p>
    <w:p w:rsidR="00785EF2" w:rsidRPr="00BC2F9C" w:rsidRDefault="00785EF2" w:rsidP="00AE0500">
      <w:pPr>
        <w:pStyle w:val="Heading3"/>
      </w:pPr>
      <w:bookmarkStart w:id="256" w:name="_Toc52966666"/>
      <w:bookmarkStart w:id="257" w:name="_Toc200504898"/>
      <w:r w:rsidRPr="00BC2F9C">
        <w:t>TCP</w:t>
      </w:r>
      <w:bookmarkEnd w:id="256"/>
      <w:r w:rsidRPr="00BC2F9C">
        <w:t>/IP Window Size</w:t>
      </w:r>
      <w:bookmarkEnd w:id="257"/>
    </w:p>
    <w:p w:rsidR="00785EF2" w:rsidRPr="00BC2F9C" w:rsidRDefault="00785EF2" w:rsidP="00785EF2">
      <w:pPr>
        <w:pStyle w:val="BodyText"/>
      </w:pPr>
      <w:r w:rsidRPr="00BC2F9C">
        <w:t xml:space="preserve">For 1-GB adapters, the settings shown in Table 10 should provide you good throughput because NTttcp sets the default TCP window size to 64 K through a specific socket option (SO_RCVBUF) for the connection. This provides good performance on a low-latency network. In contrast, for high-latency networks or for 10-GB adapters, NTttcp’s default TCP window size value yields less than optimal performance. In </w:t>
      </w:r>
      <w:r w:rsidR="0072411A" w:rsidRPr="00BC2F9C">
        <w:t xml:space="preserve">both </w:t>
      </w:r>
      <w:r w:rsidRPr="00BC2F9C">
        <w:t xml:space="preserve">cases, you must adjust the TCP window size to allow for the larger bandwidth delay product. You can statically set the TCP window size to a large value by using the –rb option. This </w:t>
      </w:r>
      <w:r w:rsidR="0072411A" w:rsidRPr="00BC2F9C">
        <w:t xml:space="preserve">option </w:t>
      </w:r>
      <w:r w:rsidRPr="00BC2F9C">
        <w:t>disables TCP Window Auto-Tuning</w:t>
      </w:r>
      <w:r w:rsidR="0072411A" w:rsidRPr="00BC2F9C">
        <w:t>,</w:t>
      </w:r>
      <w:r w:rsidRPr="00BC2F9C">
        <w:t xml:space="preserve"> and </w:t>
      </w:r>
      <w:r w:rsidR="0072411A" w:rsidRPr="00BC2F9C">
        <w:t xml:space="preserve">we </w:t>
      </w:r>
      <w:r w:rsidRPr="00BC2F9C">
        <w:t>recommend</w:t>
      </w:r>
      <w:r w:rsidR="0072411A" w:rsidRPr="00BC2F9C">
        <w:t xml:space="preserve"> its use</w:t>
      </w:r>
      <w:r w:rsidRPr="00BC2F9C">
        <w:t xml:space="preserve"> only if the user fully understands the resultant change in TCP/IP behavior. By default, the TCP window size is set at </w:t>
      </w:r>
      <w:r w:rsidR="008A1CE0" w:rsidRPr="00BC2F9C">
        <w:t>a sufficient</w:t>
      </w:r>
      <w:r w:rsidRPr="00BC2F9C">
        <w:t xml:space="preserve"> value and adjusts only under heavy load or over high-latency links.</w:t>
      </w:r>
    </w:p>
    <w:p w:rsidR="00785EF2" w:rsidRPr="00BC2F9C" w:rsidRDefault="00785EF2" w:rsidP="00AE0500">
      <w:pPr>
        <w:pStyle w:val="Heading3"/>
      </w:pPr>
      <w:bookmarkStart w:id="258" w:name="_Toc200504899"/>
      <w:r w:rsidRPr="00BC2F9C">
        <w:t>Receive-Side Scaling (RSS)</w:t>
      </w:r>
      <w:bookmarkEnd w:id="258"/>
    </w:p>
    <w:p w:rsidR="00785EF2" w:rsidRPr="00BC2F9C" w:rsidRDefault="00785EF2" w:rsidP="00785EF2">
      <w:pPr>
        <w:pStyle w:val="BodyText"/>
        <w:keepLines/>
      </w:pPr>
      <w:r w:rsidRPr="00BC2F9C">
        <w:t xml:space="preserve">Windows Server 2008 supports RSS out of the box. RSS enables multiple DPCs to be scheduled and executed on concurrent processors, which improves scalability and performance for receive-intensive scenarios </w:t>
      </w:r>
      <w:r w:rsidR="0072411A" w:rsidRPr="00BC2F9C">
        <w:t xml:space="preserve">that have </w:t>
      </w:r>
      <w:r w:rsidRPr="00BC2F9C">
        <w:t xml:space="preserve">fewer networking adapters than available processors. Note that, because </w:t>
      </w:r>
      <w:r w:rsidR="0072411A" w:rsidRPr="00BC2F9C">
        <w:t xml:space="preserve">of </w:t>
      </w:r>
      <w:r w:rsidRPr="00BC2F9C">
        <w:t xml:space="preserve">hardware limitations on </w:t>
      </w:r>
      <w:r w:rsidR="008A1CE0" w:rsidRPr="00BC2F9C">
        <w:t>some</w:t>
      </w:r>
      <w:r w:rsidRPr="00BC2F9C">
        <w:t xml:space="preserve"> adapters and to other functionality constraints, not all adapters can support </w:t>
      </w:r>
      <w:r w:rsidR="008A1CE0" w:rsidRPr="00BC2F9C">
        <w:t>concurrently</w:t>
      </w:r>
      <w:r w:rsidRPr="00BC2F9C">
        <w:t xml:space="preserve"> processing DPCs on all processors on the server. DPCs </w:t>
      </w:r>
      <w:r w:rsidR="008A1CE0" w:rsidRPr="00BC2F9C">
        <w:t>are also</w:t>
      </w:r>
      <w:r w:rsidRPr="00BC2F9C">
        <w:t xml:space="preserve"> not scheduled on hyperthreading processors </w:t>
      </w:r>
      <w:r w:rsidR="008A1CE0" w:rsidRPr="00BC2F9C">
        <w:t>because of</w:t>
      </w:r>
      <w:r w:rsidRPr="00BC2F9C">
        <w:t xml:space="preserve"> </w:t>
      </w:r>
      <w:r w:rsidR="008A1CE0" w:rsidRPr="00BC2F9C">
        <w:t>an adverse effect on performance</w:t>
      </w:r>
      <w:r w:rsidRPr="00BC2F9C">
        <w:t>. Therefore, DPCs in RSS are scheduled only on logical and physical processors regardless of how many cores or sockets are on the server box.</w:t>
      </w:r>
    </w:p>
    <w:p w:rsidR="00785EF2" w:rsidRPr="00BC2F9C" w:rsidRDefault="00785EF2" w:rsidP="0043397C">
      <w:pPr>
        <w:pStyle w:val="Heading2"/>
      </w:pPr>
      <w:bookmarkStart w:id="259" w:name="_Toc52966667"/>
      <w:bookmarkStart w:id="260" w:name="_Toc200504900"/>
      <w:r w:rsidRPr="00BC2F9C">
        <w:lastRenderedPageBreak/>
        <w:t>Tuning for Chariot</w:t>
      </w:r>
      <w:bookmarkEnd w:id="259"/>
      <w:bookmarkEnd w:id="260"/>
    </w:p>
    <w:p w:rsidR="00785EF2" w:rsidRPr="00BC2F9C" w:rsidRDefault="00680F8B" w:rsidP="00785EF2">
      <w:pPr>
        <w:pStyle w:val="BodyText"/>
      </w:pPr>
      <w:hyperlink r:id="rId39" w:history="1">
        <w:r w:rsidR="00785EF2" w:rsidRPr="00BC2F9C">
          <w:rPr>
            <w:rStyle w:val="Hyperlink"/>
          </w:rPr>
          <w:t>Chariot</w:t>
        </w:r>
      </w:hyperlink>
      <w:r w:rsidR="00785EF2" w:rsidRPr="00BC2F9C">
        <w:t xml:space="preserve"> is a networking workload generator from Ixia. It stresses the network to help predict networked application performance.</w:t>
      </w:r>
    </w:p>
    <w:p w:rsidR="00785EF2" w:rsidRPr="00BC2F9C" w:rsidRDefault="00785EF2" w:rsidP="00785EF2">
      <w:pPr>
        <w:pStyle w:val="BodyText"/>
      </w:pPr>
      <w:r w:rsidRPr="00BC2F9C">
        <w:t xml:space="preserve">You can use the </w:t>
      </w:r>
      <w:r w:rsidRPr="00BC2F9C">
        <w:rPr>
          <w:b/>
          <w:i/>
        </w:rPr>
        <w:t>High_Performance_Throughput</w:t>
      </w:r>
      <w:r w:rsidRPr="00BC2F9C">
        <w:t xml:space="preserve"> script workload of Chariot to simulate the NTttcp workload. The tuning considerations for this workload are the same as those for NTttcp.</w:t>
      </w:r>
    </w:p>
    <w:p w:rsidR="00785EF2" w:rsidRPr="00BC2F9C" w:rsidRDefault="00785EF2" w:rsidP="00923549">
      <w:pPr>
        <w:pStyle w:val="Heading1"/>
      </w:pPr>
      <w:bookmarkStart w:id="261" w:name="_Terminal_Server_Knowledge"/>
      <w:bookmarkStart w:id="262" w:name="_Toc180287509"/>
      <w:bookmarkStart w:id="263" w:name="_Toc200504901"/>
      <w:bookmarkEnd w:id="261"/>
      <w:r w:rsidRPr="00BC2F9C">
        <w:t>Performance Tuning for Terminal Server Knowledge Worker Workload</w:t>
      </w:r>
      <w:bookmarkEnd w:id="262"/>
      <w:bookmarkEnd w:id="263"/>
    </w:p>
    <w:p w:rsidR="00785EF2" w:rsidRPr="00BC2F9C" w:rsidRDefault="00785EF2" w:rsidP="00785EF2">
      <w:pPr>
        <w:pStyle w:val="BodyText"/>
        <w:keepLines/>
      </w:pPr>
      <w:r w:rsidRPr="00BC2F9C">
        <w:t xml:space="preserve">Windows Server 2008 Terminal Server capacity planning tools include automation framework and application scripting support that </w:t>
      </w:r>
      <w:r w:rsidR="008A1CE0" w:rsidRPr="00BC2F9C">
        <w:t>enable</w:t>
      </w:r>
      <w:r w:rsidRPr="00BC2F9C">
        <w:t xml:space="preserve"> the simulation of user interaction with a Windows Terminal Server. </w:t>
      </w:r>
      <w:r w:rsidR="008A1CE0" w:rsidRPr="00BC2F9C">
        <w:t>Be aware that</w:t>
      </w:r>
      <w:r w:rsidRPr="00BC2F9C">
        <w:t xml:space="preserve"> the following tunings apply only for a synthetic Terminal Server knowledge worker workload and are not intended as turnings for a server </w:t>
      </w:r>
      <w:r w:rsidR="0072411A" w:rsidRPr="00BC2F9C">
        <w:t xml:space="preserve">that is </w:t>
      </w:r>
      <w:r w:rsidRPr="00BC2F9C">
        <w:t xml:space="preserve">not running this workload. This workload is built with these tools to emulate common usage pattern for knowledge workers. If an updated version of the workload is released, the guide </w:t>
      </w:r>
      <w:r w:rsidR="0072411A" w:rsidRPr="00BC2F9C">
        <w:t xml:space="preserve">is </w:t>
      </w:r>
      <w:r w:rsidRPr="00BC2F9C">
        <w:t>updated accordingly.</w:t>
      </w:r>
    </w:p>
    <w:p w:rsidR="00785EF2" w:rsidRPr="00BC2F9C" w:rsidRDefault="00785EF2" w:rsidP="00785EF2">
      <w:pPr>
        <w:pStyle w:val="BodyTextLink"/>
      </w:pPr>
      <w:r w:rsidRPr="00BC2F9C">
        <w:t>The Terminal Server knowledge worker workload uses Microsoft Office applications and Microsoft Internet Explorer. It operates in an isolated local network that has the following infrastructure:</w:t>
      </w:r>
    </w:p>
    <w:p w:rsidR="00785EF2" w:rsidRPr="00BC2F9C" w:rsidRDefault="00785EF2" w:rsidP="00785EF2">
      <w:pPr>
        <w:pStyle w:val="BulletList"/>
        <w:tabs>
          <w:tab w:val="num" w:pos="2430"/>
        </w:tabs>
        <w:rPr>
          <w:szCs w:val="28"/>
        </w:rPr>
      </w:pPr>
      <w:r w:rsidRPr="00BC2F9C">
        <w:t>Domain controller (Active Directory, Domain Name Service—DNS, and Dynamic Host Control Procedure—DHCP).</w:t>
      </w:r>
    </w:p>
    <w:p w:rsidR="00785EF2" w:rsidRPr="00BC2F9C" w:rsidRDefault="00785EF2" w:rsidP="00785EF2">
      <w:pPr>
        <w:pStyle w:val="BulletList"/>
        <w:tabs>
          <w:tab w:val="num" w:pos="2430"/>
        </w:tabs>
        <w:rPr>
          <w:szCs w:val="28"/>
        </w:rPr>
      </w:pPr>
      <w:r w:rsidRPr="00BC2F9C">
        <w:t>Microsoft Exchange Server for e-mail hosting.</w:t>
      </w:r>
    </w:p>
    <w:p w:rsidR="00785EF2" w:rsidRPr="00BC2F9C" w:rsidRDefault="00785EF2" w:rsidP="00785EF2">
      <w:pPr>
        <w:pStyle w:val="BulletList"/>
        <w:tabs>
          <w:tab w:val="num" w:pos="2430"/>
        </w:tabs>
        <w:rPr>
          <w:szCs w:val="28"/>
        </w:rPr>
      </w:pPr>
      <w:r w:rsidRPr="00BC2F9C">
        <w:t>Windows IIS Server for Web hosting.</w:t>
      </w:r>
    </w:p>
    <w:p w:rsidR="00785EF2" w:rsidRPr="00BC2F9C" w:rsidRDefault="00785EF2" w:rsidP="00785EF2">
      <w:pPr>
        <w:pStyle w:val="BulletList"/>
        <w:tabs>
          <w:tab w:val="num" w:pos="2430"/>
        </w:tabs>
        <w:rPr>
          <w:szCs w:val="28"/>
        </w:rPr>
      </w:pPr>
      <w:r w:rsidRPr="00BC2F9C">
        <w:t>Load Generator (a test controller) for creating a distributed workload.</w:t>
      </w:r>
    </w:p>
    <w:p w:rsidR="00785EF2" w:rsidRPr="00BC2F9C" w:rsidRDefault="00785EF2" w:rsidP="00785EF2">
      <w:pPr>
        <w:pStyle w:val="BulletList"/>
        <w:tabs>
          <w:tab w:val="num" w:pos="2430"/>
        </w:tabs>
        <w:rPr>
          <w:szCs w:val="28"/>
        </w:rPr>
      </w:pPr>
      <w:r w:rsidRPr="00BC2F9C">
        <w:t xml:space="preserve">A pool of Windows XP–based test systems </w:t>
      </w:r>
      <w:r w:rsidR="008A1CE0" w:rsidRPr="00BC2F9C">
        <w:t>to execute</w:t>
      </w:r>
      <w:r w:rsidRPr="00BC2F9C">
        <w:t xml:space="preserve"> the distributed workload, with no more than 60 simulated users </w:t>
      </w:r>
      <w:r w:rsidR="005E7254" w:rsidRPr="00BC2F9C">
        <w:t xml:space="preserve">for each </w:t>
      </w:r>
      <w:r w:rsidRPr="00BC2F9C">
        <w:t>physical test system.</w:t>
      </w:r>
    </w:p>
    <w:p w:rsidR="00785EF2" w:rsidRPr="00BC2F9C" w:rsidRDefault="00785EF2" w:rsidP="00785EF2">
      <w:pPr>
        <w:pStyle w:val="BulletList"/>
        <w:tabs>
          <w:tab w:val="num" w:pos="2430"/>
        </w:tabs>
        <w:rPr>
          <w:szCs w:val="28"/>
        </w:rPr>
      </w:pPr>
      <w:r w:rsidRPr="00BC2F9C">
        <w:t>Windows Terminal Server (Application Server) with Microsoft Office installed.</w:t>
      </w:r>
    </w:p>
    <w:p w:rsidR="00785EF2" w:rsidRPr="00BC2F9C" w:rsidRDefault="00785EF2" w:rsidP="00785EF2">
      <w:pPr>
        <w:pStyle w:val="BodyTextIndent"/>
        <w:rPr>
          <w:b/>
          <w:sz w:val="28"/>
          <w:szCs w:val="28"/>
        </w:rPr>
      </w:pPr>
      <w:r w:rsidRPr="00BC2F9C">
        <w:rPr>
          <w:b/>
        </w:rPr>
        <w:t>Note</w:t>
      </w:r>
      <w:r w:rsidRPr="00BC2F9C">
        <w:t>:  The domain controller and the load generator could be combined on one physical system with</w:t>
      </w:r>
      <w:r w:rsidR="005E7254" w:rsidRPr="00BC2F9C">
        <w:t>out</w:t>
      </w:r>
      <w:r w:rsidR="00B93885">
        <w:t xml:space="preserve"> </w:t>
      </w:r>
      <w:r w:rsidR="005E7254" w:rsidRPr="00BC2F9C">
        <w:t>degrad</w:t>
      </w:r>
      <w:r w:rsidR="00B93885">
        <w:t>ing performance</w:t>
      </w:r>
      <w:r w:rsidRPr="00BC2F9C">
        <w:t>. Similarly, the IIS Server and the Exchange Server could be combined on another computer system.</w:t>
      </w:r>
    </w:p>
    <w:p w:rsidR="00785EF2" w:rsidRPr="00BC2F9C" w:rsidRDefault="00785EF2" w:rsidP="00785EF2">
      <w:pPr>
        <w:pStyle w:val="BodyText"/>
      </w:pPr>
      <w:r w:rsidRPr="00BC2F9C">
        <w:t>Table 11 provides guidelines for achieving the best performance on the Terminal Server workload and suggestions as to where bottlenecks might exist and how to avoid them.</w:t>
      </w:r>
    </w:p>
    <w:p w:rsidR="00785EF2" w:rsidRPr="00BC2F9C" w:rsidRDefault="00785EF2" w:rsidP="00785EF2">
      <w:pPr>
        <w:pStyle w:val="TableHead"/>
      </w:pPr>
      <w:r w:rsidRPr="00BC2F9C">
        <w:lastRenderedPageBreak/>
        <w:t>Table 11. Hardware Recommendations for Terminal Server Workload</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188"/>
        <w:gridCol w:w="6660"/>
      </w:tblGrid>
      <w:tr w:rsidR="00785EF2" w:rsidRPr="00BC2F9C" w:rsidTr="00E22A03">
        <w:trPr>
          <w:cantSplit/>
          <w:tblHeader/>
        </w:trPr>
        <w:tc>
          <w:tcPr>
            <w:tcW w:w="118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Hardware limiting factor</w:t>
            </w:r>
          </w:p>
        </w:tc>
        <w:tc>
          <w:tcPr>
            <w:tcW w:w="666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Recommendation</w:t>
            </w:r>
          </w:p>
        </w:tc>
      </w:tr>
      <w:tr w:rsidR="00785EF2" w:rsidRPr="00BC2F9C" w:rsidTr="00E22A03">
        <w:trPr>
          <w:cantSplit/>
        </w:trPr>
        <w:tc>
          <w:tcPr>
            <w:tcW w:w="1188" w:type="dxa"/>
            <w:tcMar>
              <w:top w:w="20" w:type="dxa"/>
              <w:bottom w:w="20" w:type="dxa"/>
            </w:tcMar>
          </w:tcPr>
          <w:p w:rsidR="00785EF2" w:rsidRPr="00BC2F9C" w:rsidRDefault="00785EF2" w:rsidP="00DF03D0">
            <w:pPr>
              <w:keepNext/>
              <w:rPr>
                <w:sz w:val="20"/>
                <w:szCs w:val="20"/>
              </w:rPr>
            </w:pPr>
            <w:r w:rsidRPr="00BC2F9C">
              <w:rPr>
                <w:sz w:val="20"/>
                <w:szCs w:val="20"/>
              </w:rPr>
              <w:t>Processor usage</w:t>
            </w:r>
          </w:p>
        </w:tc>
        <w:tc>
          <w:tcPr>
            <w:tcW w:w="6660" w:type="dxa"/>
            <w:tcMar>
              <w:top w:w="20" w:type="dxa"/>
              <w:bottom w:w="20" w:type="dxa"/>
            </w:tcMar>
          </w:tcPr>
          <w:p w:rsidR="00785EF2" w:rsidRPr="00BC2F9C" w:rsidRDefault="00785EF2" w:rsidP="00DF03D0">
            <w:pPr>
              <w:pStyle w:val="ListParagraph"/>
              <w:keepNext/>
              <w:numPr>
                <w:ilvl w:val="0"/>
                <w:numId w:val="6"/>
              </w:numPr>
              <w:spacing w:after="0"/>
              <w:ind w:left="144" w:hanging="144"/>
              <w:contextualSpacing/>
              <w:rPr>
                <w:sz w:val="20"/>
                <w:szCs w:val="20"/>
              </w:rPr>
            </w:pPr>
            <w:r w:rsidRPr="00BC2F9C">
              <w:rPr>
                <w:sz w:val="20"/>
                <w:szCs w:val="20"/>
              </w:rPr>
              <w:t>Use 64-bit processors to expand the available virtual address space.</w:t>
            </w:r>
          </w:p>
          <w:p w:rsidR="00785EF2" w:rsidRPr="00BC2F9C" w:rsidRDefault="00785EF2" w:rsidP="00DF03D0">
            <w:pPr>
              <w:pStyle w:val="ListParagraph"/>
              <w:keepNext/>
              <w:numPr>
                <w:ilvl w:val="0"/>
                <w:numId w:val="6"/>
              </w:numPr>
              <w:spacing w:after="0"/>
              <w:ind w:left="144" w:hanging="144"/>
              <w:contextualSpacing/>
              <w:rPr>
                <w:sz w:val="20"/>
                <w:szCs w:val="20"/>
              </w:rPr>
            </w:pPr>
            <w:r w:rsidRPr="00BC2F9C">
              <w:rPr>
                <w:sz w:val="20"/>
                <w:szCs w:val="20"/>
              </w:rPr>
              <w:t>Use multicore systems (at least two or four sockets and dual-core or quad-core 64-bit CPUs).</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Physical disks</w:t>
            </w:r>
          </w:p>
        </w:tc>
        <w:tc>
          <w:tcPr>
            <w:tcW w:w="6660" w:type="dxa"/>
            <w:tcMar>
              <w:top w:w="20" w:type="dxa"/>
              <w:bottom w:w="20" w:type="dxa"/>
            </w:tcMar>
          </w:tcPr>
          <w:p w:rsidR="00785EF2" w:rsidRPr="00BC2F9C" w:rsidRDefault="00785EF2" w:rsidP="00DF03D0">
            <w:pPr>
              <w:pStyle w:val="ListParagraph"/>
              <w:numPr>
                <w:ilvl w:val="0"/>
                <w:numId w:val="7"/>
              </w:numPr>
              <w:spacing w:after="0"/>
              <w:ind w:left="144" w:hanging="144"/>
              <w:contextualSpacing/>
              <w:rPr>
                <w:sz w:val="20"/>
                <w:szCs w:val="20"/>
              </w:rPr>
            </w:pPr>
            <w:r w:rsidRPr="00BC2F9C">
              <w:rPr>
                <w:sz w:val="20"/>
                <w:szCs w:val="20"/>
              </w:rPr>
              <w:t>Separate the operating system files, pagefile, and user profiles (user data) to individual physical partitions.</w:t>
            </w:r>
          </w:p>
          <w:p w:rsidR="00785EF2" w:rsidRPr="00BC2F9C" w:rsidRDefault="00785EF2" w:rsidP="00DF03D0">
            <w:pPr>
              <w:pStyle w:val="ListParagraph"/>
              <w:numPr>
                <w:ilvl w:val="0"/>
                <w:numId w:val="7"/>
              </w:numPr>
              <w:spacing w:after="0"/>
              <w:ind w:left="144" w:hanging="144"/>
              <w:contextualSpacing/>
              <w:rPr>
                <w:sz w:val="20"/>
                <w:szCs w:val="20"/>
              </w:rPr>
            </w:pPr>
            <w:r w:rsidRPr="00BC2F9C">
              <w:rPr>
                <w:sz w:val="20"/>
                <w:szCs w:val="20"/>
              </w:rPr>
              <w:t xml:space="preserve">Choose the appropriate RAID configuration. (Refer to </w:t>
            </w:r>
            <w:r w:rsidR="003F60D7" w:rsidRPr="00BC2F9C">
              <w:rPr>
                <w:sz w:val="20"/>
                <w:szCs w:val="20"/>
              </w:rPr>
              <w:t>“</w:t>
            </w:r>
            <w:hyperlink w:anchor="_Choosing_the_RAID" w:history="1">
              <w:r w:rsidRPr="001A0F0E">
                <w:rPr>
                  <w:rStyle w:val="Hyperlink"/>
                  <w:sz w:val="20"/>
                  <w:szCs w:val="20"/>
                </w:rPr>
                <w:t xml:space="preserve">Choosing </w:t>
              </w:r>
              <w:r w:rsidR="0031401C" w:rsidRPr="001A0F0E">
                <w:rPr>
                  <w:rStyle w:val="Hyperlink"/>
                  <w:sz w:val="20"/>
                  <w:szCs w:val="20"/>
                </w:rPr>
                <w:t xml:space="preserve">the </w:t>
              </w:r>
              <w:r w:rsidRPr="001A0F0E">
                <w:rPr>
                  <w:rStyle w:val="Hyperlink"/>
                  <w:sz w:val="20"/>
                  <w:szCs w:val="20"/>
                </w:rPr>
                <w:t>RAID Level</w:t>
              </w:r>
            </w:hyperlink>
            <w:r w:rsidR="003F60D7" w:rsidRPr="00BC2F9C">
              <w:rPr>
                <w:sz w:val="20"/>
                <w:szCs w:val="20"/>
              </w:rPr>
              <w:t>”</w:t>
            </w:r>
            <w:r w:rsidRPr="00BC2F9C">
              <w:rPr>
                <w:sz w:val="20"/>
                <w:szCs w:val="20"/>
              </w:rPr>
              <w:t xml:space="preserve"> earlier in this guide.)</w:t>
            </w:r>
          </w:p>
          <w:p w:rsidR="00785EF2" w:rsidRPr="00BC2F9C" w:rsidRDefault="00785EF2" w:rsidP="00DF03D0">
            <w:pPr>
              <w:pStyle w:val="ListParagraph"/>
              <w:numPr>
                <w:ilvl w:val="0"/>
                <w:numId w:val="7"/>
              </w:numPr>
              <w:spacing w:after="0"/>
              <w:ind w:left="144" w:hanging="144"/>
              <w:contextualSpacing/>
              <w:rPr>
                <w:sz w:val="20"/>
                <w:szCs w:val="20"/>
              </w:rPr>
            </w:pPr>
            <w:r w:rsidRPr="00BC2F9C">
              <w:rPr>
                <w:sz w:val="20"/>
                <w:szCs w:val="20"/>
              </w:rPr>
              <w:t>If applicable, set the write-through cache policy to 50% reads versus 50% writes.</w:t>
            </w:r>
          </w:p>
          <w:p w:rsidR="00785EF2" w:rsidRPr="00BC2F9C" w:rsidRDefault="00785EF2" w:rsidP="00DF03D0">
            <w:pPr>
              <w:pStyle w:val="ListParagraph"/>
              <w:numPr>
                <w:ilvl w:val="0"/>
                <w:numId w:val="7"/>
              </w:numPr>
              <w:spacing w:after="0"/>
              <w:ind w:left="144" w:hanging="144"/>
              <w:contextualSpacing/>
              <w:rPr>
                <w:sz w:val="20"/>
                <w:szCs w:val="20"/>
              </w:rPr>
            </w:pPr>
            <w:r w:rsidRPr="00BC2F9C">
              <w:rPr>
                <w:sz w:val="20"/>
                <w:szCs w:val="20"/>
              </w:rPr>
              <w:t xml:space="preserve">If applicable, select </w:t>
            </w:r>
            <w:r w:rsidRPr="00BC2F9C">
              <w:rPr>
                <w:b/>
                <w:sz w:val="20"/>
                <w:szCs w:val="20"/>
              </w:rPr>
              <w:t>Enable write caching on the disk</w:t>
            </w:r>
            <w:r w:rsidRPr="00BC2F9C">
              <w:rPr>
                <w:sz w:val="20"/>
                <w:szCs w:val="20"/>
              </w:rPr>
              <w:t xml:space="preserve"> through the Microsoft Management Console (MMC) disk management snap-in (diskmgmt.msc).</w:t>
            </w:r>
          </w:p>
          <w:p w:rsidR="00785EF2" w:rsidRPr="00BC2F9C" w:rsidRDefault="00785EF2" w:rsidP="00DF03D0">
            <w:pPr>
              <w:pStyle w:val="ListParagraph"/>
              <w:numPr>
                <w:ilvl w:val="0"/>
                <w:numId w:val="7"/>
              </w:numPr>
              <w:spacing w:after="0"/>
              <w:ind w:left="144" w:hanging="144"/>
              <w:contextualSpacing/>
              <w:rPr>
                <w:sz w:val="20"/>
                <w:szCs w:val="20"/>
              </w:rPr>
            </w:pPr>
            <w:r w:rsidRPr="00BC2F9C">
              <w:rPr>
                <w:sz w:val="20"/>
                <w:szCs w:val="20"/>
              </w:rPr>
              <w:t xml:space="preserve">If applicable, select </w:t>
            </w:r>
            <w:r w:rsidRPr="00BC2F9C">
              <w:rPr>
                <w:b/>
                <w:sz w:val="20"/>
                <w:szCs w:val="20"/>
              </w:rPr>
              <w:t>Enable Advanced Performance</w:t>
            </w:r>
            <w:r w:rsidRPr="00BC2F9C">
              <w:rPr>
                <w:sz w:val="20"/>
                <w:szCs w:val="20"/>
              </w:rPr>
              <w:t xml:space="preserve"> through the MMC disk management snap-in (diskmgmt.msc).</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Memory (RAM)</w:t>
            </w:r>
          </w:p>
        </w:tc>
        <w:tc>
          <w:tcPr>
            <w:tcW w:w="6660" w:type="dxa"/>
            <w:tcMar>
              <w:top w:w="20" w:type="dxa"/>
              <w:bottom w:w="20" w:type="dxa"/>
            </w:tcMar>
          </w:tcPr>
          <w:p w:rsidR="00785EF2" w:rsidRPr="00BC2F9C" w:rsidRDefault="00785EF2" w:rsidP="00DF03D0">
            <w:pPr>
              <w:rPr>
                <w:sz w:val="20"/>
                <w:szCs w:val="20"/>
              </w:rPr>
            </w:pPr>
            <w:r w:rsidRPr="00BC2F9C">
              <w:rPr>
                <w:sz w:val="20"/>
                <w:szCs w:val="20"/>
              </w:rPr>
              <w:t xml:space="preserve">The amount of RAM and physical memory access times affect the response times for the user interactions. On NUMA-type computer systems, </w:t>
            </w:r>
            <w:r w:rsidR="008A1CE0" w:rsidRPr="00BC2F9C">
              <w:rPr>
                <w:sz w:val="20"/>
                <w:szCs w:val="20"/>
              </w:rPr>
              <w:t>make sure</w:t>
            </w:r>
            <w:r w:rsidRPr="00BC2F9C">
              <w:rPr>
                <w:sz w:val="20"/>
                <w:szCs w:val="20"/>
              </w:rPr>
              <w:t xml:space="preserve"> that the hardware configuration uses the NUMA, which is changed by using system BIOS or hardware partitioning settings.</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Network bandwidth</w:t>
            </w:r>
          </w:p>
        </w:tc>
        <w:tc>
          <w:tcPr>
            <w:tcW w:w="6660" w:type="dxa"/>
            <w:tcMar>
              <w:top w:w="20" w:type="dxa"/>
              <w:bottom w:w="20" w:type="dxa"/>
            </w:tcMar>
          </w:tcPr>
          <w:p w:rsidR="00785EF2" w:rsidRPr="00BC2F9C" w:rsidRDefault="00785EF2" w:rsidP="0078481E">
            <w:pPr>
              <w:rPr>
                <w:sz w:val="20"/>
                <w:szCs w:val="20"/>
              </w:rPr>
            </w:pPr>
            <w:r w:rsidRPr="00BC2F9C">
              <w:rPr>
                <w:sz w:val="20"/>
                <w:szCs w:val="20"/>
              </w:rPr>
              <w:t xml:space="preserve">Allow </w:t>
            </w:r>
            <w:r w:rsidR="0078481E">
              <w:rPr>
                <w:sz w:val="20"/>
                <w:szCs w:val="20"/>
              </w:rPr>
              <w:t>enough</w:t>
            </w:r>
            <w:r w:rsidRPr="00BC2F9C">
              <w:rPr>
                <w:sz w:val="20"/>
                <w:szCs w:val="20"/>
              </w:rPr>
              <w:t xml:space="preserve"> bandwidth by using network </w:t>
            </w:r>
            <w:r w:rsidR="0078481E">
              <w:rPr>
                <w:sz w:val="20"/>
                <w:szCs w:val="20"/>
              </w:rPr>
              <w:t xml:space="preserve">adapters </w:t>
            </w:r>
            <w:r w:rsidRPr="00BC2F9C">
              <w:rPr>
                <w:sz w:val="20"/>
                <w:szCs w:val="20"/>
              </w:rPr>
              <w:t>that have high bandwidths such as 1</w:t>
            </w:r>
            <w:r w:rsidRPr="00BC2F9C">
              <w:rPr>
                <w:sz w:val="20"/>
                <w:szCs w:val="20"/>
              </w:rPr>
              <w:noBreakHyphen/>
              <w:t>GB Ethernet.</w:t>
            </w:r>
          </w:p>
        </w:tc>
      </w:tr>
    </w:tbl>
    <w:p w:rsidR="00785EF2" w:rsidRPr="00BC2F9C" w:rsidRDefault="00785EF2" w:rsidP="00785EF2">
      <w:pPr>
        <w:pStyle w:val="Heading2"/>
      </w:pPr>
      <w:bookmarkStart w:id="264" w:name="_Toc180287510"/>
      <w:bookmarkStart w:id="265" w:name="_Toc200504902"/>
      <w:r w:rsidRPr="00BC2F9C">
        <w:t>Recommended Tunings on the Server</w:t>
      </w:r>
      <w:bookmarkEnd w:id="264"/>
      <w:bookmarkEnd w:id="265"/>
    </w:p>
    <w:p w:rsidR="00785EF2" w:rsidRPr="00BC2F9C" w:rsidRDefault="00785EF2" w:rsidP="00785EF2">
      <w:pPr>
        <w:pStyle w:val="BodyTextLink"/>
      </w:pPr>
      <w:r w:rsidRPr="00BC2F9C">
        <w:t xml:space="preserve">After </w:t>
      </w:r>
      <w:r w:rsidR="00C71026" w:rsidRPr="00BC2F9C">
        <w:t xml:space="preserve">you have installed </w:t>
      </w:r>
      <w:r w:rsidRPr="00BC2F9C">
        <w:t xml:space="preserve">the operating system and </w:t>
      </w:r>
      <w:r w:rsidR="00C71026" w:rsidRPr="00BC2F9C">
        <w:t xml:space="preserve">added </w:t>
      </w:r>
      <w:r w:rsidRPr="00BC2F9C">
        <w:t>the Terminal Server role, apply the following changes:</w:t>
      </w:r>
    </w:p>
    <w:p w:rsidR="00785EF2" w:rsidRPr="00BC2F9C" w:rsidRDefault="00785EF2" w:rsidP="00785EF2">
      <w:pPr>
        <w:pStyle w:val="BulletList"/>
        <w:keepNext/>
        <w:tabs>
          <w:tab w:val="num" w:pos="2430"/>
        </w:tabs>
      </w:pPr>
      <w:r w:rsidRPr="00BC2F9C">
        <w:t xml:space="preserve">Navigate to </w:t>
      </w:r>
      <w:r w:rsidRPr="00BC2F9C">
        <w:rPr>
          <w:b/>
        </w:rPr>
        <w:t>Control Panel &gt; System &gt; Advanced System Settings &gt; Advanced</w:t>
      </w:r>
      <w:r w:rsidRPr="00BC2F9C">
        <w:t xml:space="preserve"> tab and set the following:</w:t>
      </w:r>
    </w:p>
    <w:p w:rsidR="00785EF2" w:rsidRPr="00BC2F9C" w:rsidRDefault="00785EF2" w:rsidP="00785EF2">
      <w:pPr>
        <w:pStyle w:val="BulletList2"/>
        <w:tabs>
          <w:tab w:val="num" w:pos="2430"/>
        </w:tabs>
      </w:pPr>
      <w:r w:rsidRPr="00BC2F9C">
        <w:t xml:space="preserve">Navigate to </w:t>
      </w:r>
      <w:r w:rsidRPr="00BC2F9C">
        <w:rPr>
          <w:b/>
        </w:rPr>
        <w:t>Performance Settings &gt; Advanced &gt; Virtual memory</w:t>
      </w:r>
      <w:r w:rsidRPr="00BC2F9C">
        <w:t xml:space="preserve"> and set one or more fixed-size pagefiles (</w:t>
      </w:r>
      <w:r w:rsidRPr="00BC2F9C">
        <w:rPr>
          <w:b/>
        </w:rPr>
        <w:t>Initial Size</w:t>
      </w:r>
      <w:r w:rsidRPr="00BC2F9C">
        <w:t xml:space="preserve"> equal to </w:t>
      </w:r>
      <w:r w:rsidRPr="00BC2F9C">
        <w:rPr>
          <w:b/>
        </w:rPr>
        <w:t>Maximum Size</w:t>
      </w:r>
      <w:r w:rsidRPr="00BC2F9C">
        <w:t xml:space="preserve">) with a total pagefile size at least two to three times the physical RAM size to minimize paging. For </w:t>
      </w:r>
      <w:r w:rsidR="00DD14E3" w:rsidRPr="00BC2F9C">
        <w:t>servers that have</w:t>
      </w:r>
      <w:r w:rsidRPr="00BC2F9C">
        <w:t xml:space="preserve"> hundreds of gigabytes of memory, </w:t>
      </w:r>
      <w:r w:rsidR="00DD14E3" w:rsidRPr="00BC2F9C">
        <w:t>the complete</w:t>
      </w:r>
      <w:r w:rsidRPr="00BC2F9C">
        <w:t xml:space="preserve"> elimination of the paging file is possible</w:t>
      </w:r>
      <w:r w:rsidR="00C71026" w:rsidRPr="00BC2F9C">
        <w:t>.</w:t>
      </w:r>
      <w:r w:rsidRPr="00BC2F9C">
        <w:t xml:space="preserve"> </w:t>
      </w:r>
      <w:r w:rsidR="00C71026" w:rsidRPr="00BC2F9C">
        <w:t>O</w:t>
      </w:r>
      <w:r w:rsidRPr="00BC2F9C">
        <w:t xml:space="preserve">therwise, the paging file might be limited </w:t>
      </w:r>
      <w:r w:rsidR="00DD14E3" w:rsidRPr="00BC2F9C">
        <w:t>because of</w:t>
      </w:r>
      <w:r w:rsidRPr="00BC2F9C">
        <w:t xml:space="preserve"> constraints in available disk space. There are no clear benefits of a paging file larger than 100 GB. </w:t>
      </w:r>
      <w:r w:rsidR="00DD14E3" w:rsidRPr="00BC2F9C">
        <w:t>Make sure</w:t>
      </w:r>
      <w:r w:rsidRPr="00BC2F9C">
        <w:t xml:space="preserve"> that no system-managed pagefiles are in the </w:t>
      </w:r>
      <w:r w:rsidRPr="00BC2F9C">
        <w:rPr>
          <w:b/>
        </w:rPr>
        <w:t>Virtual memory</w:t>
      </w:r>
      <w:r w:rsidRPr="00BC2F9C">
        <w:t xml:space="preserve"> on the Application Server.</w:t>
      </w:r>
    </w:p>
    <w:p w:rsidR="00785EF2" w:rsidRPr="00BC2F9C" w:rsidRDefault="00785EF2" w:rsidP="00785EF2">
      <w:pPr>
        <w:pStyle w:val="BulletList2"/>
        <w:tabs>
          <w:tab w:val="num" w:pos="2430"/>
        </w:tabs>
      </w:pPr>
      <w:r w:rsidRPr="00BC2F9C">
        <w:t xml:space="preserve">Navigate to </w:t>
      </w:r>
      <w:r w:rsidRPr="00BC2F9C">
        <w:rPr>
          <w:b/>
        </w:rPr>
        <w:t>Performance Settings &gt; Visual Effects</w:t>
      </w:r>
      <w:r w:rsidRPr="00BC2F9C">
        <w:t xml:space="preserve"> and select the </w:t>
      </w:r>
      <w:r w:rsidRPr="00BC2F9C">
        <w:rPr>
          <w:b/>
        </w:rPr>
        <w:t>Adjust for best performance</w:t>
      </w:r>
      <w:r w:rsidRPr="00BC2F9C">
        <w:t xml:space="preserve"> check box.</w:t>
      </w:r>
    </w:p>
    <w:p w:rsidR="00785EF2" w:rsidRPr="00BC2F9C" w:rsidRDefault="00785EF2" w:rsidP="00785EF2">
      <w:pPr>
        <w:pStyle w:val="Le"/>
      </w:pPr>
    </w:p>
    <w:p w:rsidR="00785EF2" w:rsidRPr="00BC2F9C" w:rsidRDefault="00785EF2" w:rsidP="00785EF2">
      <w:pPr>
        <w:pStyle w:val="BulletList"/>
        <w:tabs>
          <w:tab w:val="num" w:pos="2430"/>
        </w:tabs>
      </w:pPr>
      <w:r w:rsidRPr="00BC2F9C">
        <w:t xml:space="preserve">Allow for the workload automation to run by opening the MMC snap-in for Group Policies (gpedit.msc) and making the following changes </w:t>
      </w:r>
      <w:r w:rsidR="00C71026" w:rsidRPr="00BC2F9C">
        <w:t>by navigating to</w:t>
      </w:r>
      <w:r w:rsidRPr="00BC2F9C">
        <w:t xml:space="preserve"> </w:t>
      </w:r>
      <w:r w:rsidRPr="00BC2F9C">
        <w:rPr>
          <w:b/>
        </w:rPr>
        <w:t>Local</w:t>
      </w:r>
      <w:r w:rsidR="00C71026" w:rsidRPr="00BC2F9C">
        <w:rPr>
          <w:b/>
        </w:rPr>
        <w:t> </w:t>
      </w:r>
      <w:r w:rsidRPr="00BC2F9C">
        <w:rPr>
          <w:b/>
        </w:rPr>
        <w:t>Computer Policy &gt; User Configuration &gt; Administrative Templates</w:t>
      </w:r>
      <w:r w:rsidRPr="00BC2F9C">
        <w:t>:</w:t>
      </w:r>
    </w:p>
    <w:p w:rsidR="004D64E1" w:rsidRPr="00BC2F9C" w:rsidRDefault="00785EF2" w:rsidP="00785EF2">
      <w:pPr>
        <w:pStyle w:val="BulletList2"/>
        <w:tabs>
          <w:tab w:val="num" w:pos="2430"/>
        </w:tabs>
      </w:pPr>
      <w:r w:rsidRPr="00BC2F9C">
        <w:t>Navigate to</w:t>
      </w:r>
      <w:r w:rsidRPr="00BC2F9C">
        <w:rPr>
          <w:rFonts w:cs="Courier New"/>
          <w:color w:val="000000"/>
        </w:rPr>
        <w:t xml:space="preserve"> </w:t>
      </w:r>
      <w:r w:rsidRPr="00BC2F9C">
        <w:rPr>
          <w:rFonts w:cs="Courier New"/>
          <w:b/>
          <w:color w:val="000000"/>
        </w:rPr>
        <w:t>Control Panel</w:t>
      </w:r>
      <w:r w:rsidRPr="00BC2F9C">
        <w:rPr>
          <w:rFonts w:cs="Courier New"/>
          <w:color w:val="000000"/>
        </w:rPr>
        <w:t xml:space="preserve"> &gt; </w:t>
      </w:r>
      <w:r w:rsidRPr="00BC2F9C">
        <w:rPr>
          <w:rFonts w:cs="Courier New"/>
          <w:b/>
          <w:color w:val="000000"/>
        </w:rPr>
        <w:t>Display</w:t>
      </w:r>
      <w:r w:rsidRPr="00BC2F9C">
        <w:rPr>
          <w:rFonts w:cs="Courier New"/>
          <w:color w:val="000000"/>
        </w:rPr>
        <w:t xml:space="preserve">, and </w:t>
      </w:r>
      <w:r w:rsidR="00002D01" w:rsidRPr="00002D01">
        <w:t>disable</w:t>
      </w:r>
      <w:r w:rsidRPr="00BC2F9C">
        <w:rPr>
          <w:b/>
        </w:rPr>
        <w:t xml:space="preserve"> Screen Saver and Password protected screen saver</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w:t>
      </w:r>
      <w:r w:rsidRPr="00BC2F9C">
        <w:rPr>
          <w:rFonts w:cs="Courier New"/>
          <w:color w:val="000000"/>
        </w:rPr>
        <w:t xml:space="preserve"> and </w:t>
      </w:r>
      <w:r w:rsidRPr="00BC2F9C">
        <w:rPr>
          <w:rFonts w:cs="Courier New"/>
          <w:b/>
          <w:color w:val="000000"/>
        </w:rPr>
        <w:t>Taskbar</w:t>
      </w:r>
      <w:r w:rsidRPr="00BC2F9C">
        <w:rPr>
          <w:rFonts w:cs="Courier New"/>
          <w:color w:val="000000"/>
        </w:rPr>
        <w:t>,</w:t>
      </w:r>
      <w:r w:rsidRPr="00BC2F9C">
        <w:t xml:space="preserve"> enable </w:t>
      </w:r>
      <w:r w:rsidRPr="00BC2F9C">
        <w:rPr>
          <w:b/>
        </w:rPr>
        <w:t>Force Windows Classic Start Menu</w:t>
      </w:r>
      <w:r w:rsidRPr="00BC2F9C">
        <w:t>.</w:t>
      </w:r>
    </w:p>
    <w:p w:rsidR="00785EF2" w:rsidRPr="00BC2F9C" w:rsidRDefault="00785EF2" w:rsidP="00785EF2">
      <w:pPr>
        <w:pStyle w:val="BulletList2"/>
        <w:tabs>
          <w:tab w:val="num" w:pos="2430"/>
        </w:tabs>
      </w:pPr>
      <w:r w:rsidRPr="00BC2F9C">
        <w:lastRenderedPageBreak/>
        <w:t xml:space="preserve">Navigate to </w:t>
      </w:r>
      <w:r w:rsidRPr="00BC2F9C">
        <w:rPr>
          <w:b/>
        </w:rPr>
        <w:t>Windows Components</w:t>
      </w:r>
      <w:r w:rsidRPr="00BC2F9C">
        <w:t xml:space="preserve"> &gt; </w:t>
      </w:r>
      <w:r w:rsidRPr="00BC2F9C">
        <w:rPr>
          <w:b/>
        </w:rPr>
        <w:t>Internet Explorer</w:t>
      </w:r>
      <w:r w:rsidRPr="00BC2F9C">
        <w:t xml:space="preserve">, and enable </w:t>
      </w:r>
      <w:r w:rsidRPr="00BC2F9C">
        <w:rPr>
          <w:b/>
        </w:rPr>
        <w:t>Prevent</w:t>
      </w:r>
      <w:r w:rsidR="00C71026" w:rsidRPr="00BC2F9C">
        <w:rPr>
          <w:b/>
        </w:rPr>
        <w:t> </w:t>
      </w:r>
      <w:r w:rsidRPr="00BC2F9C">
        <w:rPr>
          <w:b/>
        </w:rPr>
        <w:t>Performance of First Run Customize settings</w:t>
      </w:r>
      <w:r w:rsidRPr="00BC2F9C">
        <w:t xml:space="preserve"> and </w:t>
      </w:r>
      <w:r w:rsidR="00DD14E3" w:rsidRPr="00BC2F9C">
        <w:t>select</w:t>
      </w:r>
      <w:r w:rsidRPr="00BC2F9C">
        <w:t xml:space="preserve"> </w:t>
      </w:r>
      <w:r w:rsidRPr="00BC2F9C">
        <w:rPr>
          <w:b/>
        </w:rPr>
        <w:t>Go</w:t>
      </w:r>
      <w:r w:rsidR="00C71026" w:rsidRPr="00BC2F9C">
        <w:rPr>
          <w:b/>
        </w:rPr>
        <w:t> </w:t>
      </w:r>
      <w:r w:rsidRPr="00BC2F9C">
        <w:rPr>
          <w:b/>
        </w:rPr>
        <w:t>directly</w:t>
      </w:r>
      <w:r w:rsidR="00C71026" w:rsidRPr="00BC2F9C">
        <w:rPr>
          <w:b/>
        </w:rPr>
        <w:t> </w:t>
      </w:r>
      <w:r w:rsidRPr="00BC2F9C">
        <w:rPr>
          <w:b/>
        </w:rPr>
        <w:t>to home page</w:t>
      </w:r>
      <w:r w:rsidRPr="00BC2F9C">
        <w:t>.</w:t>
      </w:r>
    </w:p>
    <w:p w:rsidR="00785EF2" w:rsidRPr="00BC2F9C" w:rsidRDefault="00785EF2" w:rsidP="00785EF2">
      <w:pPr>
        <w:pStyle w:val="BulletList2"/>
        <w:tabs>
          <w:tab w:val="num" w:pos="2430"/>
        </w:tabs>
      </w:pPr>
      <w:r w:rsidRPr="00BC2F9C">
        <w:t xml:space="preserve">Navigate to </w:t>
      </w:r>
      <w:r w:rsidRPr="00BC2F9C">
        <w:rPr>
          <w:b/>
        </w:rPr>
        <w:t>Start &gt; All Programs &gt; Administrative Tools &gt; System Configuration Tools</w:t>
      </w:r>
      <w:r w:rsidRPr="00BC2F9C">
        <w:t xml:space="preserve"> tab, disable User Account Control (UAC) by selecting </w:t>
      </w:r>
      <w:r w:rsidRPr="00BC2F9C">
        <w:rPr>
          <w:b/>
        </w:rPr>
        <w:t>Disable UAC</w:t>
      </w:r>
      <w:r w:rsidRPr="00BC2F9C">
        <w:t>, and then reboot the system.</w:t>
      </w:r>
    </w:p>
    <w:p w:rsidR="00785EF2" w:rsidRPr="00BC2F9C" w:rsidRDefault="00785EF2" w:rsidP="00785EF2">
      <w:pPr>
        <w:pStyle w:val="BulletList"/>
        <w:keepNext/>
        <w:tabs>
          <w:tab w:val="num" w:pos="2430"/>
        </w:tabs>
      </w:pPr>
      <w:r w:rsidRPr="00BC2F9C">
        <w:t xml:space="preserve">Allow for the workload automation to run by opening the registry and adding </w:t>
      </w:r>
      <w:r w:rsidR="00C71026" w:rsidRPr="00BC2F9C">
        <w:t xml:space="preserve">the </w:t>
      </w:r>
      <w:r w:rsidRPr="00BC2F9C">
        <w:rPr>
          <w:b/>
        </w:rPr>
        <w:t>ProtectedModeOffForAllZones</w:t>
      </w:r>
      <w:r w:rsidRPr="00BC2F9C">
        <w:t xml:space="preserve"> key and set it to 1 under:</w:t>
      </w:r>
    </w:p>
    <w:p w:rsidR="00785EF2" w:rsidRPr="00BC2F9C" w:rsidRDefault="00785EF2" w:rsidP="0064572A">
      <w:pPr>
        <w:pStyle w:val="PlainText"/>
        <w:ind w:left="360"/>
      </w:pPr>
      <w:r w:rsidRPr="00BC2F9C">
        <w:t>HKLM\SOFTWARE\Microsoft\Internet Explorer\Low Rights\ (REG_DWORD)</w:t>
      </w:r>
    </w:p>
    <w:p w:rsidR="0064572A" w:rsidRPr="00BC2F9C" w:rsidRDefault="0064572A" w:rsidP="0064572A">
      <w:pPr>
        <w:pStyle w:val="PlainText"/>
        <w:ind w:left="360"/>
      </w:pPr>
    </w:p>
    <w:p w:rsidR="00785EF2" w:rsidRPr="00BC2F9C" w:rsidRDefault="00785EF2" w:rsidP="00785EF2">
      <w:pPr>
        <w:pStyle w:val="Le"/>
      </w:pPr>
    </w:p>
    <w:p w:rsidR="00785EF2" w:rsidRPr="00BC2F9C" w:rsidRDefault="00785EF2" w:rsidP="00785EF2">
      <w:pPr>
        <w:pStyle w:val="BulletList"/>
        <w:tabs>
          <w:tab w:val="num" w:pos="2430"/>
        </w:tabs>
      </w:pPr>
      <w:r w:rsidRPr="00BC2F9C">
        <w:t xml:space="preserve">Minimize the </w:t>
      </w:r>
      <w:r w:rsidR="00DD14E3" w:rsidRPr="00BC2F9C">
        <w:t>effect on</w:t>
      </w:r>
      <w:r w:rsidRPr="00BC2F9C">
        <w:t xml:space="preserve"> CPU usage </w:t>
      </w:r>
      <w:r w:rsidR="00DD14E3" w:rsidRPr="00BC2F9C">
        <w:t>when you are running</w:t>
      </w:r>
      <w:r w:rsidRPr="00BC2F9C">
        <w:t xml:space="preserve"> </w:t>
      </w:r>
      <w:r w:rsidR="00DD14E3" w:rsidRPr="00BC2F9C">
        <w:t>many</w:t>
      </w:r>
      <w:r w:rsidRPr="00BC2F9C">
        <w:t xml:space="preserve"> Terminal Server sessions by opening the MMC snap-in for Group Policies (gpedit.msc) and making the following changes under </w:t>
      </w:r>
      <w:r w:rsidRPr="00BC2F9C">
        <w:rPr>
          <w:b/>
        </w:rPr>
        <w:t>Local Computer Policy &gt; User Configuration &gt; Administrative Templates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Do</w:t>
      </w:r>
      <w:r w:rsidR="00C71026" w:rsidRPr="00BC2F9C">
        <w:rPr>
          <w:b/>
        </w:rPr>
        <w:t> </w:t>
      </w:r>
      <w:r w:rsidRPr="00BC2F9C">
        <w:rPr>
          <w:b/>
        </w:rPr>
        <w:t>not</w:t>
      </w:r>
      <w:r w:rsidR="00C71026" w:rsidRPr="00BC2F9C">
        <w:rPr>
          <w:b/>
        </w:rPr>
        <w:t> </w:t>
      </w:r>
      <w:r w:rsidRPr="00BC2F9C">
        <w:rPr>
          <w:b/>
        </w:rPr>
        <w:t>keep</w:t>
      </w:r>
      <w:r w:rsidR="00C71026" w:rsidRPr="00BC2F9C">
        <w:rPr>
          <w:b/>
        </w:rPr>
        <w:t> </w:t>
      </w:r>
      <w:r w:rsidRPr="00BC2F9C">
        <w:rPr>
          <w:b/>
        </w:rPr>
        <w:t>history</w:t>
      </w:r>
      <w:r w:rsidR="00C71026" w:rsidRPr="00BC2F9C">
        <w:rPr>
          <w:b/>
        </w:rPr>
        <w:t> </w:t>
      </w:r>
      <w:r w:rsidRPr="00BC2F9C">
        <w:rPr>
          <w:b/>
        </w:rPr>
        <w:t>of</w:t>
      </w:r>
      <w:r w:rsidR="00C71026" w:rsidRPr="00BC2F9C">
        <w:rPr>
          <w:b/>
        </w:rPr>
        <w:t> </w:t>
      </w:r>
      <w:r w:rsidRPr="00BC2F9C">
        <w:rPr>
          <w:b/>
        </w:rPr>
        <w:t>recently</w:t>
      </w:r>
      <w:r w:rsidR="00C71026" w:rsidRPr="00BC2F9C">
        <w:rPr>
          <w:b/>
        </w:rPr>
        <w:t> </w:t>
      </w:r>
      <w:r w:rsidRPr="00BC2F9C">
        <w:rPr>
          <w:b/>
        </w:rPr>
        <w:t>opened documents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Remove</w:t>
      </w:r>
      <w:r w:rsidR="00C71026" w:rsidRPr="00BC2F9C">
        <w:rPr>
          <w:b/>
        </w:rPr>
        <w:t> </w:t>
      </w:r>
      <w:r w:rsidRPr="00BC2F9C">
        <w:rPr>
          <w:b/>
        </w:rPr>
        <w:t>Balloon</w:t>
      </w:r>
      <w:r w:rsidR="00C71026" w:rsidRPr="00BC2F9C">
        <w:rPr>
          <w:b/>
        </w:rPr>
        <w:t> </w:t>
      </w:r>
      <w:r w:rsidRPr="00BC2F9C">
        <w:rPr>
          <w:b/>
        </w:rPr>
        <w:t>Tips</w:t>
      </w:r>
      <w:r w:rsidR="00C71026" w:rsidRPr="00BC2F9C">
        <w:rPr>
          <w:b/>
        </w:rPr>
        <w:t> </w:t>
      </w:r>
      <w:r w:rsidRPr="00BC2F9C">
        <w:rPr>
          <w:b/>
        </w:rPr>
        <w:t>on</w:t>
      </w:r>
      <w:r w:rsidR="00C71026" w:rsidRPr="00BC2F9C">
        <w:rPr>
          <w:b/>
        </w:rPr>
        <w:t> </w:t>
      </w:r>
      <w:r w:rsidRPr="00BC2F9C">
        <w:rPr>
          <w:b/>
        </w:rPr>
        <w:t>Start</w:t>
      </w:r>
      <w:r w:rsidR="00C71026" w:rsidRPr="00BC2F9C">
        <w:rPr>
          <w:b/>
        </w:rPr>
        <w:t> </w:t>
      </w:r>
      <w:r w:rsidRPr="00BC2F9C">
        <w:rPr>
          <w:b/>
        </w:rPr>
        <w:t>Menu</w:t>
      </w:r>
      <w:r w:rsidR="00C71026" w:rsidRPr="00BC2F9C">
        <w:rPr>
          <w:b/>
        </w:rPr>
        <w:t> </w:t>
      </w:r>
      <w:r w:rsidRPr="00BC2F9C">
        <w:rPr>
          <w:b/>
        </w:rPr>
        <w:t>items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Remove</w:t>
      </w:r>
      <w:r w:rsidR="00C71026" w:rsidRPr="00BC2F9C">
        <w:rPr>
          <w:b/>
        </w:rPr>
        <w:t> </w:t>
      </w:r>
      <w:r w:rsidRPr="00BC2F9C">
        <w:rPr>
          <w:b/>
        </w:rPr>
        <w:t>frequent</w:t>
      </w:r>
      <w:r w:rsidR="00C71026" w:rsidRPr="00BC2F9C">
        <w:rPr>
          <w:b/>
        </w:rPr>
        <w:t> </w:t>
      </w:r>
      <w:r w:rsidRPr="00BC2F9C">
        <w:rPr>
          <w:b/>
        </w:rPr>
        <w:t>program</w:t>
      </w:r>
      <w:r w:rsidR="00C71026" w:rsidRPr="00BC2F9C">
        <w:rPr>
          <w:b/>
        </w:rPr>
        <w:t> </w:t>
      </w:r>
      <w:r w:rsidRPr="00BC2F9C">
        <w:rPr>
          <w:b/>
        </w:rPr>
        <w:t>list</w:t>
      </w:r>
      <w:r w:rsidR="00C71026" w:rsidRPr="00BC2F9C">
        <w:rPr>
          <w:b/>
        </w:rPr>
        <w:t> </w:t>
      </w:r>
      <w:r w:rsidRPr="00BC2F9C">
        <w:rPr>
          <w:b/>
        </w:rPr>
        <w:t>from</w:t>
      </w:r>
      <w:r w:rsidR="00C71026" w:rsidRPr="00BC2F9C">
        <w:rPr>
          <w:b/>
        </w:rPr>
        <w:t> </w:t>
      </w:r>
      <w:r w:rsidRPr="00BC2F9C">
        <w:rPr>
          <w:b/>
        </w:rPr>
        <w:t>Start Menu</w:t>
      </w:r>
      <w:r w:rsidRPr="00BC2F9C">
        <w:t>.</w:t>
      </w:r>
    </w:p>
    <w:p w:rsidR="00785EF2" w:rsidRPr="00BC2F9C" w:rsidRDefault="00785EF2" w:rsidP="00785EF2">
      <w:pPr>
        <w:pStyle w:val="Le"/>
      </w:pPr>
    </w:p>
    <w:p w:rsidR="00785EF2" w:rsidRPr="00BC2F9C" w:rsidRDefault="00785EF2" w:rsidP="00785EF2">
      <w:pPr>
        <w:pStyle w:val="BulletList"/>
        <w:keepNext/>
        <w:tabs>
          <w:tab w:val="num" w:pos="2430"/>
        </w:tabs>
      </w:pPr>
      <w:r w:rsidRPr="00BC2F9C">
        <w:t xml:space="preserve">Minimize the </w:t>
      </w:r>
      <w:r w:rsidR="00DD14E3" w:rsidRPr="00BC2F9C">
        <w:t>effect on</w:t>
      </w:r>
      <w:r w:rsidRPr="00BC2F9C">
        <w:t xml:space="preserve"> the memory footprint and reduce background activity by disabling certain Microsoft Win32® services. The following are </w:t>
      </w:r>
      <w:r w:rsidR="00DD14E3" w:rsidRPr="00BC2F9C">
        <w:t>examples</w:t>
      </w:r>
      <w:r w:rsidRPr="00BC2F9C">
        <w:t xml:space="preserve"> from command-line scripts to </w:t>
      </w:r>
      <w:r w:rsidR="00DD14E3" w:rsidRPr="00BC2F9C">
        <w:t>do</w:t>
      </w:r>
      <w:r w:rsidRPr="00BC2F9C">
        <w:t xml:space="preserve"> this:</w:t>
      </w:r>
    </w:p>
    <w:tbl>
      <w:tblPr>
        <w:tblStyle w:val="Tablerowcell"/>
        <w:tblW w:w="7020" w:type="dxa"/>
        <w:tblInd w:w="468" w:type="dxa"/>
        <w:tblLook w:val="04A0"/>
      </w:tblPr>
      <w:tblGrid>
        <w:gridCol w:w="3870"/>
        <w:gridCol w:w="3150"/>
      </w:tblGrid>
      <w:tr w:rsidR="00785EF2" w:rsidRPr="00BC2F9C" w:rsidTr="0064572A">
        <w:trPr>
          <w:cnfStyle w:val="100000000000"/>
        </w:trPr>
        <w:tc>
          <w:tcPr>
            <w:tcW w:w="3870" w:type="dxa"/>
          </w:tcPr>
          <w:p w:rsidR="00785EF2" w:rsidRPr="00BC2F9C" w:rsidRDefault="00785EF2" w:rsidP="0064572A">
            <w:r w:rsidRPr="00BC2F9C">
              <w:t>Service name</w:t>
            </w:r>
          </w:p>
        </w:tc>
        <w:tc>
          <w:tcPr>
            <w:tcW w:w="3150" w:type="dxa"/>
          </w:tcPr>
          <w:p w:rsidR="00785EF2" w:rsidRPr="00BC2F9C" w:rsidRDefault="00785EF2" w:rsidP="0064572A">
            <w:r w:rsidRPr="00BC2F9C">
              <w:t>Syntax to stop and disable service</w:t>
            </w:r>
          </w:p>
        </w:tc>
      </w:tr>
      <w:tr w:rsidR="00785EF2" w:rsidRPr="00BC2F9C" w:rsidTr="0064572A">
        <w:tc>
          <w:tcPr>
            <w:tcW w:w="3870" w:type="dxa"/>
          </w:tcPr>
          <w:p w:rsidR="00785EF2" w:rsidRPr="00BC2F9C" w:rsidRDefault="00785EF2" w:rsidP="0064572A">
            <w:r w:rsidRPr="00BC2F9C">
              <w:t>Desktop Window Manager Session Manager</w:t>
            </w:r>
          </w:p>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UxSms start= disabled</w:t>
            </w:r>
          </w:p>
          <w:p w:rsidR="00785EF2" w:rsidRPr="00BC2F9C" w:rsidRDefault="00785EF2" w:rsidP="0064572A">
            <w:pPr>
              <w:rPr>
                <w:rFonts w:cs="Courier New"/>
                <w:color w:val="000000"/>
                <w:szCs w:val="18"/>
              </w:rPr>
            </w:pPr>
            <w:r w:rsidRPr="00BC2F9C">
              <w:rPr>
                <w:rFonts w:cs="Courier New"/>
                <w:color w:val="000000"/>
                <w:szCs w:val="18"/>
              </w:rPr>
              <w:t>sc stop UxSms</w:t>
            </w:r>
          </w:p>
        </w:tc>
      </w:tr>
      <w:tr w:rsidR="00785EF2" w:rsidRPr="00BC2F9C" w:rsidTr="0064572A">
        <w:tc>
          <w:tcPr>
            <w:tcW w:w="3870" w:type="dxa"/>
          </w:tcPr>
          <w:p w:rsidR="00785EF2" w:rsidRPr="00BC2F9C" w:rsidRDefault="00785EF2" w:rsidP="0064572A">
            <w:r w:rsidRPr="00BC2F9C">
              <w:t>Windows Error Reporting service</w:t>
            </w:r>
          </w:p>
          <w:p w:rsidR="00785EF2" w:rsidRPr="00BC2F9C" w:rsidRDefault="00785EF2" w:rsidP="0064572A"/>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WerSvc start= disabled</w:t>
            </w:r>
          </w:p>
          <w:p w:rsidR="00785EF2" w:rsidRPr="00BC2F9C" w:rsidRDefault="00785EF2" w:rsidP="0064572A">
            <w:pPr>
              <w:rPr>
                <w:rFonts w:cs="Courier New"/>
                <w:color w:val="000000"/>
                <w:szCs w:val="18"/>
              </w:rPr>
            </w:pPr>
            <w:r w:rsidRPr="00BC2F9C">
              <w:rPr>
                <w:rFonts w:cs="Courier New"/>
                <w:color w:val="000000"/>
                <w:szCs w:val="18"/>
              </w:rPr>
              <w:t>sc stop WerSvc</w:t>
            </w:r>
          </w:p>
        </w:tc>
      </w:tr>
      <w:tr w:rsidR="00785EF2" w:rsidRPr="00BC2F9C" w:rsidTr="0064572A">
        <w:tc>
          <w:tcPr>
            <w:tcW w:w="3870" w:type="dxa"/>
          </w:tcPr>
          <w:p w:rsidR="00785EF2" w:rsidRPr="00BC2F9C" w:rsidRDefault="00785EF2" w:rsidP="0064572A">
            <w:r w:rsidRPr="00BC2F9C">
              <w:t>Windows Update</w:t>
            </w:r>
          </w:p>
          <w:p w:rsidR="00785EF2" w:rsidRPr="00BC2F9C" w:rsidRDefault="00785EF2" w:rsidP="0064572A"/>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wuauserv start= disabled</w:t>
            </w:r>
          </w:p>
          <w:p w:rsidR="00785EF2" w:rsidRPr="00BC2F9C" w:rsidRDefault="00785EF2" w:rsidP="0064572A">
            <w:pPr>
              <w:rPr>
                <w:rFonts w:cs="Courier New"/>
                <w:color w:val="000000"/>
                <w:szCs w:val="18"/>
              </w:rPr>
            </w:pPr>
            <w:r w:rsidRPr="00BC2F9C">
              <w:rPr>
                <w:rFonts w:cs="Courier New"/>
                <w:color w:val="000000"/>
                <w:szCs w:val="18"/>
              </w:rPr>
              <w:t>sc stop wuauserv</w:t>
            </w:r>
          </w:p>
        </w:tc>
      </w:tr>
    </w:tbl>
    <w:p w:rsidR="00785EF2" w:rsidRPr="00BC2F9C" w:rsidRDefault="00785EF2" w:rsidP="00785EF2">
      <w:pPr>
        <w:pStyle w:val="Le"/>
      </w:pPr>
    </w:p>
    <w:p w:rsidR="00785EF2" w:rsidRPr="00BC2F9C" w:rsidRDefault="00785EF2" w:rsidP="00785EF2">
      <w:pPr>
        <w:pStyle w:val="BulletList"/>
        <w:tabs>
          <w:tab w:val="num" w:pos="2430"/>
        </w:tabs>
      </w:pPr>
      <w:r w:rsidRPr="00BC2F9C">
        <w:t xml:space="preserve">Minimize background traffic by applying the following changes under </w:t>
      </w:r>
      <w:r w:rsidRPr="00BC2F9C">
        <w:rPr>
          <w:b/>
        </w:rPr>
        <w:t>Start &gt; All Programs &gt; Administrative Tools &gt; Server Manager,</w:t>
      </w:r>
      <w:r w:rsidRPr="00BC2F9C">
        <w:t xml:space="preserve"> and going to </w:t>
      </w:r>
      <w:r w:rsidRPr="00BC2F9C">
        <w:rPr>
          <w:b/>
        </w:rPr>
        <w:t>Resources</w:t>
      </w:r>
      <w:r w:rsidR="00C71026" w:rsidRPr="00BC2F9C">
        <w:rPr>
          <w:b/>
        </w:rPr>
        <w:t> </w:t>
      </w:r>
      <w:r w:rsidRPr="00BC2F9C">
        <w:rPr>
          <w:b/>
        </w:rPr>
        <w:t>and Support</w:t>
      </w:r>
      <w:r w:rsidRPr="00BC2F9C">
        <w:t>:</w:t>
      </w:r>
    </w:p>
    <w:p w:rsidR="00785EF2" w:rsidRPr="00BC2F9C" w:rsidRDefault="00785EF2" w:rsidP="00785EF2">
      <w:pPr>
        <w:pStyle w:val="BulletList2"/>
        <w:tabs>
          <w:tab w:val="num" w:pos="2430"/>
        </w:tabs>
      </w:pPr>
      <w:r w:rsidRPr="00BC2F9C">
        <w:t xml:space="preserve">Opt out of participating in the </w:t>
      </w:r>
      <w:r w:rsidRPr="00BC2F9C">
        <w:rPr>
          <w:b/>
        </w:rPr>
        <w:t>Customer Experience Improvement Program (CEIP)</w:t>
      </w:r>
      <w:r w:rsidRPr="00BC2F9C">
        <w:t>.</w:t>
      </w:r>
    </w:p>
    <w:p w:rsidR="00785EF2" w:rsidRPr="00BC2F9C" w:rsidRDefault="00785EF2" w:rsidP="00785EF2">
      <w:pPr>
        <w:pStyle w:val="BulletList2"/>
        <w:tabs>
          <w:tab w:val="num" w:pos="2430"/>
        </w:tabs>
      </w:pPr>
      <w:r w:rsidRPr="00BC2F9C">
        <w:t xml:space="preserve">Opt out of participating in </w:t>
      </w:r>
      <w:r w:rsidRPr="00BC2F9C">
        <w:rPr>
          <w:b/>
        </w:rPr>
        <w:t>Windows Error Reporting (WER)</w:t>
      </w:r>
      <w:r w:rsidRPr="00BC2F9C">
        <w:t>.</w:t>
      </w:r>
    </w:p>
    <w:p w:rsidR="00785EF2" w:rsidRPr="00BC2F9C" w:rsidRDefault="00785EF2" w:rsidP="00785EF2">
      <w:pPr>
        <w:pStyle w:val="Le"/>
      </w:pPr>
    </w:p>
    <w:p w:rsidR="00785EF2" w:rsidRPr="00BC2F9C" w:rsidRDefault="00785EF2" w:rsidP="00785EF2">
      <w:pPr>
        <w:pStyle w:val="BulletList"/>
        <w:tabs>
          <w:tab w:val="num" w:pos="2430"/>
        </w:tabs>
      </w:pPr>
      <w:r w:rsidRPr="00BC2F9C">
        <w:t>Apply the following changes from the Terminal Services MMC snap-in (tsconfig.msc):</w:t>
      </w:r>
    </w:p>
    <w:p w:rsidR="00785EF2" w:rsidRPr="00BC2F9C" w:rsidRDefault="00785EF2" w:rsidP="00785EF2">
      <w:pPr>
        <w:pStyle w:val="BulletList2"/>
        <w:tabs>
          <w:tab w:val="num" w:pos="2430"/>
        </w:tabs>
      </w:pPr>
      <w:r w:rsidRPr="00BC2F9C">
        <w:t xml:space="preserve">Set the maximum color depth to </w:t>
      </w:r>
      <w:r w:rsidRPr="00BC2F9C">
        <w:rPr>
          <w:b/>
        </w:rPr>
        <w:t>24 bits per pixel (bpp)</w:t>
      </w:r>
      <w:r w:rsidRPr="00BC2F9C">
        <w:t>.</w:t>
      </w:r>
    </w:p>
    <w:p w:rsidR="00785EF2" w:rsidRPr="00BC2F9C" w:rsidRDefault="00785EF2" w:rsidP="00785EF2">
      <w:pPr>
        <w:pStyle w:val="BulletList2"/>
        <w:tabs>
          <w:tab w:val="num" w:pos="2430"/>
        </w:tabs>
      </w:pPr>
      <w:r w:rsidRPr="00BC2F9C">
        <w:t>Disable all device redirections.</w:t>
      </w:r>
    </w:p>
    <w:p w:rsidR="00785EF2" w:rsidRPr="00BC2F9C" w:rsidRDefault="00785EF2" w:rsidP="00D64D75">
      <w:pPr>
        <w:pStyle w:val="BulletList2"/>
        <w:keepNext/>
        <w:tabs>
          <w:tab w:val="num" w:pos="2430"/>
        </w:tabs>
      </w:pPr>
      <w:r w:rsidRPr="00BC2F9C">
        <w:lastRenderedPageBreak/>
        <w:t xml:space="preserve">Navigate to </w:t>
      </w:r>
      <w:r w:rsidRPr="00BC2F9C">
        <w:rPr>
          <w:b/>
        </w:rPr>
        <w:t>Start &gt; All Programs &gt; Administrative Tools &gt; Terminal</w:t>
      </w:r>
      <w:r w:rsidR="00C71026" w:rsidRPr="00BC2F9C">
        <w:rPr>
          <w:b/>
        </w:rPr>
        <w:t> </w:t>
      </w:r>
      <w:r w:rsidRPr="00BC2F9C">
        <w:rPr>
          <w:b/>
        </w:rPr>
        <w:t>Services</w:t>
      </w:r>
      <w:r w:rsidR="00C71026" w:rsidRPr="00BC2F9C">
        <w:rPr>
          <w:b/>
        </w:rPr>
        <w:t> </w:t>
      </w:r>
      <w:r w:rsidRPr="00BC2F9C">
        <w:rPr>
          <w:b/>
        </w:rPr>
        <w:t>&gt; Terminal Services Configuration</w:t>
      </w:r>
      <w:r w:rsidRPr="00BC2F9C">
        <w:t xml:space="preserve"> and change the </w:t>
      </w:r>
      <w:r w:rsidRPr="00BC2F9C">
        <w:rPr>
          <w:b/>
        </w:rPr>
        <w:t>Client</w:t>
      </w:r>
      <w:r w:rsidR="00C71026" w:rsidRPr="00BC2F9C">
        <w:rPr>
          <w:b/>
        </w:rPr>
        <w:t> </w:t>
      </w:r>
      <w:r w:rsidRPr="00BC2F9C">
        <w:rPr>
          <w:b/>
        </w:rPr>
        <w:t>Settings</w:t>
      </w:r>
      <w:r w:rsidRPr="00BC2F9C">
        <w:t xml:space="preserve"> from the </w:t>
      </w:r>
      <w:r w:rsidRPr="00BC2F9C">
        <w:rPr>
          <w:b/>
        </w:rPr>
        <w:t>RDP-Tcp</w:t>
      </w:r>
      <w:r w:rsidRPr="00BC2F9C">
        <w:t xml:space="preserve"> properties as follows:</w:t>
      </w:r>
    </w:p>
    <w:p w:rsidR="00785EF2" w:rsidRPr="00BC2F9C" w:rsidRDefault="00785EF2" w:rsidP="00785EF2">
      <w:pPr>
        <w:pStyle w:val="ListParagraph"/>
        <w:numPr>
          <w:ilvl w:val="0"/>
          <w:numId w:val="5"/>
        </w:numPr>
        <w:spacing w:after="120" w:line="280" w:lineRule="atLeast"/>
        <w:ind w:left="1080"/>
        <w:contextualSpacing/>
      </w:pPr>
      <w:r w:rsidRPr="00BC2F9C">
        <w:t>Limit the Maximum Color Depth to 24 bpps.</w:t>
      </w:r>
    </w:p>
    <w:p w:rsidR="00785EF2" w:rsidRPr="00BC2F9C" w:rsidRDefault="00785EF2" w:rsidP="00785EF2">
      <w:pPr>
        <w:pStyle w:val="ListParagraph"/>
        <w:numPr>
          <w:ilvl w:val="0"/>
          <w:numId w:val="5"/>
        </w:numPr>
        <w:spacing w:after="120" w:line="280" w:lineRule="atLeast"/>
        <w:ind w:left="1080"/>
        <w:contextualSpacing/>
      </w:pPr>
      <w:r w:rsidRPr="00BC2F9C">
        <w:t xml:space="preserve">Disable redirection for all available devices such as </w:t>
      </w:r>
      <w:r w:rsidRPr="00BC2F9C">
        <w:rPr>
          <w:b/>
        </w:rPr>
        <w:t>Drive, Windows</w:t>
      </w:r>
      <w:r w:rsidR="00C71026" w:rsidRPr="00BC2F9C">
        <w:rPr>
          <w:b/>
        </w:rPr>
        <w:t> </w:t>
      </w:r>
      <w:r w:rsidRPr="00BC2F9C">
        <w:rPr>
          <w:b/>
        </w:rPr>
        <w:t>Printer</w:t>
      </w:r>
      <w:r w:rsidRPr="00BC2F9C">
        <w:t xml:space="preserve">, </w:t>
      </w:r>
      <w:r w:rsidRPr="00BC2F9C">
        <w:rPr>
          <w:b/>
        </w:rPr>
        <w:t>LPT Port</w:t>
      </w:r>
      <w:r w:rsidRPr="00BC2F9C">
        <w:t xml:space="preserve">, </w:t>
      </w:r>
      <w:r w:rsidRPr="00BC2F9C">
        <w:rPr>
          <w:b/>
        </w:rPr>
        <w:t>COM Port</w:t>
      </w:r>
      <w:r w:rsidRPr="00BC2F9C">
        <w:t xml:space="preserve">, </w:t>
      </w:r>
      <w:r w:rsidRPr="00BC2F9C">
        <w:rPr>
          <w:b/>
        </w:rPr>
        <w:t>Clipboard</w:t>
      </w:r>
      <w:r w:rsidRPr="00BC2F9C">
        <w:t xml:space="preserve">, </w:t>
      </w:r>
      <w:r w:rsidRPr="00BC2F9C">
        <w:rPr>
          <w:b/>
        </w:rPr>
        <w:t>Audio</w:t>
      </w:r>
      <w:r w:rsidRPr="00BC2F9C">
        <w:t xml:space="preserve">, </w:t>
      </w:r>
      <w:r w:rsidRPr="00BC2F9C">
        <w:rPr>
          <w:b/>
        </w:rPr>
        <w:t>Supported</w:t>
      </w:r>
      <w:r w:rsidR="00C71026" w:rsidRPr="00BC2F9C">
        <w:rPr>
          <w:b/>
        </w:rPr>
        <w:t> </w:t>
      </w:r>
      <w:r w:rsidRPr="00BC2F9C">
        <w:rPr>
          <w:b/>
        </w:rPr>
        <w:t>Plug</w:t>
      </w:r>
      <w:r w:rsidR="00C71026" w:rsidRPr="00BC2F9C">
        <w:rPr>
          <w:b/>
        </w:rPr>
        <w:t> </w:t>
      </w:r>
      <w:r w:rsidRPr="00BC2F9C">
        <w:rPr>
          <w:b/>
        </w:rPr>
        <w:t>and Play Devices</w:t>
      </w:r>
      <w:r w:rsidRPr="00BC2F9C">
        <w:t xml:space="preserve">, and </w:t>
      </w:r>
      <w:r w:rsidRPr="00BC2F9C">
        <w:rPr>
          <w:b/>
        </w:rPr>
        <w:t>Default to main client printer.</w:t>
      </w:r>
    </w:p>
    <w:p w:rsidR="00785EF2" w:rsidRPr="00BC2F9C" w:rsidRDefault="00785EF2" w:rsidP="00785EF2">
      <w:pPr>
        <w:pStyle w:val="Heading2"/>
      </w:pPr>
      <w:bookmarkStart w:id="266" w:name="_Toc180287511"/>
      <w:bookmarkStart w:id="267" w:name="_Toc200504903"/>
      <w:r w:rsidRPr="00BC2F9C">
        <w:t>Monitoring and Data Collection</w:t>
      </w:r>
      <w:bookmarkEnd w:id="266"/>
      <w:bookmarkEnd w:id="267"/>
    </w:p>
    <w:p w:rsidR="00785EF2" w:rsidRPr="00BC2F9C" w:rsidRDefault="00785EF2" w:rsidP="00785EF2">
      <w:pPr>
        <w:pStyle w:val="BodyTextLink"/>
      </w:pPr>
      <w:r w:rsidRPr="00BC2F9C">
        <w:t xml:space="preserve">The following list of performance counters is considered a base set of counters when </w:t>
      </w:r>
      <w:r w:rsidR="00C71026" w:rsidRPr="00BC2F9C">
        <w:t xml:space="preserve">you </w:t>
      </w:r>
      <w:r w:rsidRPr="00BC2F9C">
        <w:t xml:space="preserve">monitor the resource usage on the Terminal Server workload. Log the performance counters to a local, raw (blg) performance counter log. It is less expensive to collect all instances (‘*’ wide character) and then extract particular instances while post-processing by using </w:t>
      </w:r>
      <w:r w:rsidRPr="00BC2F9C">
        <w:rPr>
          <w:rFonts w:cs="Courier New"/>
          <w:color w:val="000000"/>
        </w:rPr>
        <w:t>relog.exe</w:t>
      </w:r>
      <w:r w:rsidRPr="00BC2F9C">
        <w:t>.</w:t>
      </w:r>
    </w:p>
    <w:p w:rsidR="00785EF2" w:rsidRPr="00BC2F9C" w:rsidRDefault="00785EF2" w:rsidP="00785EF2">
      <w:pPr>
        <w:pStyle w:val="BodyTextIndent"/>
      </w:pPr>
      <w:r w:rsidRPr="00BC2F9C">
        <w:t>\Cache\*</w:t>
      </w:r>
      <w:r w:rsidRPr="00BC2F9C">
        <w:br/>
        <w:t>\IPv4\*</w:t>
      </w:r>
      <w:r w:rsidRPr="00BC2F9C">
        <w:br/>
        <w:t>\LogicalDisk(*)\*</w:t>
      </w:r>
      <w:r w:rsidRPr="00BC2F9C">
        <w:br/>
        <w:t>\Memory\*</w:t>
      </w:r>
      <w:r w:rsidRPr="00BC2F9C">
        <w:br/>
        <w:t>\Network Interface(*)\*</w:t>
      </w:r>
      <w:r w:rsidRPr="00BC2F9C">
        <w:br/>
        <w:t>\Paging File(*)\*</w:t>
      </w:r>
      <w:r w:rsidRPr="00BC2F9C">
        <w:br/>
        <w:t>\PhysicalDisk(*)\*</w:t>
      </w:r>
      <w:r w:rsidRPr="00BC2F9C">
        <w:br/>
        <w:t>\Print Queue(*)\*</w:t>
      </w:r>
      <w:r w:rsidRPr="00BC2F9C">
        <w:br/>
        <w:t>\Process(*)\*</w:t>
      </w:r>
      <w:r w:rsidRPr="00BC2F9C">
        <w:br/>
        <w:t>\Processor(*)\*</w:t>
      </w:r>
      <w:r w:rsidRPr="00BC2F9C">
        <w:br/>
        <w:t>\System\*</w:t>
      </w:r>
      <w:r w:rsidRPr="00BC2F9C">
        <w:br/>
        <w:t>\TCPv4\*</w:t>
      </w:r>
    </w:p>
    <w:p w:rsidR="00785EF2" w:rsidRPr="00BC2F9C" w:rsidRDefault="00785EF2" w:rsidP="00785EF2">
      <w:pPr>
        <w:pStyle w:val="BodyText"/>
      </w:pPr>
      <w:r w:rsidRPr="00BC2F9C">
        <w:rPr>
          <w:b/>
        </w:rPr>
        <w:t>Note</w:t>
      </w:r>
      <w:r w:rsidRPr="00BC2F9C">
        <w:t>:  If applicable, add the \IPv6\* and \TCPv6\* objects.</w:t>
      </w:r>
    </w:p>
    <w:p w:rsidR="00785EF2" w:rsidRPr="00BC2F9C" w:rsidRDefault="00785EF2" w:rsidP="00785EF2">
      <w:pPr>
        <w:pStyle w:val="BodyText"/>
      </w:pPr>
      <w:r w:rsidRPr="00BC2F9C">
        <w:t xml:space="preserve">Stop unnecessary ETW loggers by running </w:t>
      </w:r>
      <w:r w:rsidRPr="00BC2F9C">
        <w:rPr>
          <w:i/>
        </w:rPr>
        <w:t>logman.exe stop –ets &lt;provider name&gt;</w:t>
      </w:r>
      <w:r w:rsidRPr="00BC2F9C">
        <w:t xml:space="preserve">. To view providers on the system, run </w:t>
      </w:r>
      <w:r w:rsidRPr="00BC2F9C">
        <w:rPr>
          <w:i/>
        </w:rPr>
        <w:t>logman.exe query –ets</w:t>
      </w:r>
      <w:r w:rsidRPr="00BC2F9C">
        <w:t>.</w:t>
      </w:r>
    </w:p>
    <w:p w:rsidR="00785EF2" w:rsidRPr="00BC2F9C" w:rsidRDefault="00785EF2" w:rsidP="00785EF2">
      <w:pPr>
        <w:pStyle w:val="BodyText"/>
      </w:pPr>
      <w:r w:rsidRPr="00BC2F9C">
        <w:t>Use logman.exe to collect performance counter log data instead of using perfmon.exe, which enables logging providers and increases CPU usage.</w:t>
      </w:r>
    </w:p>
    <w:p w:rsidR="00785EF2" w:rsidRPr="00BC2F9C" w:rsidRDefault="00785EF2" w:rsidP="00785EF2">
      <w:pPr>
        <w:pStyle w:val="BodyText"/>
      </w:pPr>
      <w:r w:rsidRPr="00BC2F9C">
        <w:t xml:space="preserve">The QIdle tool (part of Terminal Server Scaling Tools) determines whether any of the currently running scripts have failed and require an administrator to intervene. QIdle determines this by periodically checking whether any of the sessions logged on to the terminal server has been idle for longer than a specific </w:t>
      </w:r>
      <w:r w:rsidR="00C71026" w:rsidRPr="00BC2F9C">
        <w:t xml:space="preserve">time </w:t>
      </w:r>
      <w:r w:rsidRPr="00BC2F9C">
        <w:t>period. If any idle sessions exist, QIdle notifies the administrator with a beeping sound.</w:t>
      </w:r>
    </w:p>
    <w:p w:rsidR="00785EF2" w:rsidRPr="00BC2F9C" w:rsidRDefault="00785EF2" w:rsidP="00785EF2">
      <w:pPr>
        <w:pStyle w:val="Heading1"/>
      </w:pPr>
      <w:bookmarkStart w:id="268" w:name="_SAP_Sales_and"/>
      <w:bookmarkStart w:id="269" w:name="_Toc180287512"/>
      <w:bookmarkStart w:id="270" w:name="_Toc200504904"/>
      <w:bookmarkEnd w:id="268"/>
      <w:r w:rsidRPr="00BC2F9C">
        <w:t>Performance Tuning for SAP Sales and Distribution Two-Tier Workload</w:t>
      </w:r>
      <w:bookmarkEnd w:id="269"/>
      <w:bookmarkEnd w:id="270"/>
    </w:p>
    <w:p w:rsidR="00785EF2" w:rsidRPr="00BC2F9C" w:rsidRDefault="00785EF2" w:rsidP="00785EF2">
      <w:pPr>
        <w:pStyle w:val="BodyText"/>
      </w:pPr>
      <w:r w:rsidRPr="00BC2F9C">
        <w:t xml:space="preserve">SAP AG has developed </w:t>
      </w:r>
      <w:r w:rsidR="00DD14E3" w:rsidRPr="00BC2F9C">
        <w:t>several</w:t>
      </w:r>
      <w:r w:rsidRPr="00BC2F9C">
        <w:t xml:space="preserve"> standard application benchmarks. The Sales and Distribution (SD) workload represents one of the important classes of workloads </w:t>
      </w:r>
      <w:r w:rsidR="00C71026" w:rsidRPr="00BC2F9C">
        <w:t xml:space="preserve">that are </w:t>
      </w:r>
      <w:r w:rsidRPr="00BC2F9C">
        <w:t xml:space="preserve">used for benchmarking SAP enterprise resource planning (ERP) installations. For more information on obtaining the benchmark kit, contact </w:t>
      </w:r>
      <w:hyperlink r:id="rId40" w:history="1">
        <w:r w:rsidRPr="00BC2F9C">
          <w:rPr>
            <w:rStyle w:val="Hyperlink"/>
          </w:rPr>
          <w:t>SAP</w:t>
        </w:r>
      </w:hyperlink>
      <w:r w:rsidRPr="00BC2F9C">
        <w:t>.</w:t>
      </w:r>
    </w:p>
    <w:p w:rsidR="00785EF2" w:rsidRPr="00BC2F9C" w:rsidRDefault="00785EF2" w:rsidP="00785EF2">
      <w:pPr>
        <w:pStyle w:val="BodyText"/>
      </w:pPr>
      <w:r w:rsidRPr="00BC2F9C">
        <w:lastRenderedPageBreak/>
        <w:t xml:space="preserve">Fine, multidimensional tuning of the operating system level, application server, database server, network, and storage is required to achieve optimal throughput and good response times as the number of concurrent SD users increases before capping out </w:t>
      </w:r>
      <w:r w:rsidR="00DD14E3" w:rsidRPr="00BC2F9C">
        <w:t>because of</w:t>
      </w:r>
      <w:r w:rsidRPr="00BC2F9C">
        <w:t xml:space="preserve"> resource limitations.</w:t>
      </w:r>
    </w:p>
    <w:p w:rsidR="00785EF2" w:rsidRPr="00BC2F9C" w:rsidRDefault="00785EF2" w:rsidP="00785EF2">
      <w:pPr>
        <w:pStyle w:val="BodyText"/>
      </w:pPr>
      <w:r w:rsidRPr="00BC2F9C">
        <w:t>The following are some guidelines that can benefit the two-tier setup of the SAP ERP for SD workload on Windows Server 2008.</w:t>
      </w:r>
    </w:p>
    <w:p w:rsidR="00785EF2" w:rsidRPr="00BC2F9C" w:rsidRDefault="00785EF2" w:rsidP="00785EF2">
      <w:pPr>
        <w:pStyle w:val="Heading2"/>
      </w:pPr>
      <w:bookmarkStart w:id="271" w:name="_Toc180287513"/>
      <w:bookmarkStart w:id="272" w:name="_Toc200504905"/>
      <w:r w:rsidRPr="00BC2F9C">
        <w:t>Operating System Tunings on the Server</w:t>
      </w:r>
      <w:bookmarkEnd w:id="271"/>
      <w:bookmarkEnd w:id="272"/>
    </w:p>
    <w:p w:rsidR="00785EF2" w:rsidRPr="00BC2F9C" w:rsidRDefault="00785EF2" w:rsidP="00785EF2">
      <w:pPr>
        <w:pStyle w:val="BulletList"/>
        <w:tabs>
          <w:tab w:val="num" w:pos="2430"/>
        </w:tabs>
      </w:pPr>
      <w:r w:rsidRPr="00BC2F9C">
        <w:t xml:space="preserve">Navigate to </w:t>
      </w:r>
      <w:r w:rsidRPr="00BC2F9C">
        <w:rPr>
          <w:b/>
        </w:rPr>
        <w:t>Control Panel &gt; System &gt; Advanced System Settings &gt; Advanced</w:t>
      </w:r>
      <w:r w:rsidRPr="00BC2F9C">
        <w:t xml:space="preserve"> tab and set the following:</w:t>
      </w:r>
    </w:p>
    <w:p w:rsidR="00785EF2" w:rsidRPr="00BC2F9C" w:rsidRDefault="00785EF2" w:rsidP="00785EF2">
      <w:pPr>
        <w:pStyle w:val="BulletList2"/>
        <w:tabs>
          <w:tab w:val="num" w:pos="2430"/>
        </w:tabs>
      </w:pPr>
      <w:r w:rsidRPr="00BC2F9C">
        <w:t xml:space="preserve">Navigate to </w:t>
      </w:r>
      <w:r w:rsidRPr="00BC2F9C">
        <w:rPr>
          <w:b/>
        </w:rPr>
        <w:t>Performance Settings &gt; Advanced &gt; Virtual memory</w:t>
      </w:r>
      <w:r w:rsidRPr="00BC2F9C">
        <w:t xml:space="preserve"> and set one or more fixed-size pagefiles (</w:t>
      </w:r>
      <w:r w:rsidRPr="00BC2F9C">
        <w:rPr>
          <w:b/>
        </w:rPr>
        <w:t>Initial</w:t>
      </w:r>
      <w:r w:rsidRPr="00BC2F9C">
        <w:t xml:space="preserve"> </w:t>
      </w:r>
      <w:r w:rsidRPr="00BC2F9C">
        <w:rPr>
          <w:b/>
        </w:rPr>
        <w:t>Size</w:t>
      </w:r>
      <w:r w:rsidRPr="00BC2F9C">
        <w:t xml:space="preserve"> equal to </w:t>
      </w:r>
      <w:r w:rsidRPr="00BC2F9C">
        <w:rPr>
          <w:b/>
        </w:rPr>
        <w:t>Maximum Size</w:t>
      </w:r>
      <w:r w:rsidRPr="00BC2F9C">
        <w:t xml:space="preserve">) with a total pagefile size equal to or </w:t>
      </w:r>
      <w:r w:rsidR="00DD14E3" w:rsidRPr="00BC2F9C">
        <w:t>larger</w:t>
      </w:r>
      <w:r w:rsidRPr="00BC2F9C">
        <w:t xml:space="preserve"> than the physical RAM size to minimize paging. For </w:t>
      </w:r>
      <w:r w:rsidR="00DD14E3" w:rsidRPr="00BC2F9C">
        <w:t>servers that have</w:t>
      </w:r>
      <w:r w:rsidRPr="00BC2F9C">
        <w:t xml:space="preserve"> hundreds of gigabytes of memory, the entire elimination of the </w:t>
      </w:r>
      <w:r w:rsidR="00723F6C">
        <w:t xml:space="preserve">pagefile </w:t>
      </w:r>
      <w:r w:rsidRPr="00BC2F9C">
        <w:t xml:space="preserve"> is possible</w:t>
      </w:r>
      <w:r w:rsidR="00C71026" w:rsidRPr="00BC2F9C">
        <w:t>.</w:t>
      </w:r>
      <w:r w:rsidRPr="00BC2F9C">
        <w:t xml:space="preserve"> </w:t>
      </w:r>
      <w:r w:rsidR="00C71026" w:rsidRPr="00BC2F9C">
        <w:t>O</w:t>
      </w:r>
      <w:r w:rsidRPr="00BC2F9C">
        <w:t xml:space="preserve">therwise, the paging file might be limited </w:t>
      </w:r>
      <w:r w:rsidR="00DD14E3" w:rsidRPr="00BC2F9C">
        <w:t>because of</w:t>
      </w:r>
      <w:r w:rsidRPr="00BC2F9C">
        <w:t xml:space="preserve"> space constraints of available disk space. There are no clear benefits of a </w:t>
      </w:r>
      <w:r w:rsidR="00723F6C">
        <w:t xml:space="preserve">pagefile </w:t>
      </w:r>
      <w:r w:rsidRPr="00BC2F9C">
        <w:t xml:space="preserve"> larger than </w:t>
      </w:r>
      <w:r w:rsidR="00723F6C">
        <w:t xml:space="preserve">one </w:t>
      </w:r>
      <w:r w:rsidRPr="00BC2F9C">
        <w:t xml:space="preserve">GB. </w:t>
      </w:r>
      <w:r w:rsidR="00C71026" w:rsidRPr="00BC2F9C">
        <w:t xml:space="preserve">Make </w:t>
      </w:r>
      <w:r w:rsidRPr="00BC2F9C">
        <w:t xml:space="preserve">sure that no system-managed pagefiles are in the </w:t>
      </w:r>
      <w:r w:rsidRPr="00BC2F9C">
        <w:rPr>
          <w:b/>
        </w:rPr>
        <w:t>Virtual memory</w:t>
      </w:r>
      <w:r w:rsidRPr="00BC2F9C">
        <w:t xml:space="preserve"> on the Application Server.</w:t>
      </w:r>
    </w:p>
    <w:p w:rsidR="00785EF2" w:rsidRPr="00BC2F9C" w:rsidRDefault="00785EF2" w:rsidP="00785EF2">
      <w:pPr>
        <w:pStyle w:val="BulletList2"/>
        <w:tabs>
          <w:tab w:val="num" w:pos="2430"/>
        </w:tabs>
      </w:pPr>
      <w:r w:rsidRPr="00BC2F9C">
        <w:t xml:space="preserve">Navigate to </w:t>
      </w:r>
      <w:r w:rsidRPr="00BC2F9C">
        <w:rPr>
          <w:b/>
        </w:rPr>
        <w:t>Performance Settings &gt; Visual Effects</w:t>
      </w:r>
      <w:r w:rsidRPr="00BC2F9C">
        <w:t xml:space="preserve"> and select the </w:t>
      </w:r>
      <w:r w:rsidRPr="00BC2F9C">
        <w:rPr>
          <w:b/>
        </w:rPr>
        <w:t>Adjust</w:t>
      </w:r>
      <w:r w:rsidR="00C71026" w:rsidRPr="00BC2F9C">
        <w:rPr>
          <w:b/>
        </w:rPr>
        <w:t> </w:t>
      </w:r>
      <w:r w:rsidRPr="00BC2F9C">
        <w:rPr>
          <w:b/>
        </w:rPr>
        <w:t>for</w:t>
      </w:r>
      <w:r w:rsidR="00C71026" w:rsidRPr="00BC2F9C">
        <w:rPr>
          <w:b/>
        </w:rPr>
        <w:t> </w:t>
      </w:r>
      <w:r w:rsidRPr="00BC2F9C">
        <w:rPr>
          <w:b/>
        </w:rPr>
        <w:t>best performance</w:t>
      </w:r>
      <w:r w:rsidRPr="00BC2F9C">
        <w:t xml:space="preserve"> check box.</w:t>
      </w:r>
    </w:p>
    <w:p w:rsidR="00785EF2" w:rsidRPr="00BC2F9C" w:rsidRDefault="00785EF2" w:rsidP="00785EF2">
      <w:pPr>
        <w:pStyle w:val="BulletList"/>
        <w:tabs>
          <w:tab w:val="num" w:pos="2430"/>
        </w:tabs>
      </w:pPr>
      <w:r w:rsidRPr="00BC2F9C">
        <w:t xml:space="preserve">Enable the </w:t>
      </w:r>
      <w:r w:rsidRPr="00BC2F9C">
        <w:rPr>
          <w:b/>
        </w:rPr>
        <w:t>Lock pages in memory</w:t>
      </w:r>
      <w:r w:rsidRPr="00BC2F9C">
        <w:t xml:space="preserve"> user right assignment for the account that will run the SQL and SAP services.</w:t>
      </w:r>
    </w:p>
    <w:p w:rsidR="00785EF2" w:rsidRPr="00BC2F9C" w:rsidRDefault="00785EF2" w:rsidP="00785EF2">
      <w:pPr>
        <w:pStyle w:val="BodyTextIndent"/>
      </w:pPr>
      <w:r w:rsidRPr="00BC2F9C">
        <w:t xml:space="preserve">From the Group Policy MMC snap-in (gpedit.msc), navigate to </w:t>
      </w:r>
      <w:r w:rsidRPr="00BC2F9C">
        <w:rPr>
          <w:b/>
        </w:rPr>
        <w:t>Computer Configuration &gt; Windows Settings &gt; Security Settings &gt; Local</w:t>
      </w:r>
      <w:r w:rsidR="00C71026" w:rsidRPr="00BC2F9C">
        <w:rPr>
          <w:b/>
        </w:rPr>
        <w:t> </w:t>
      </w:r>
      <w:r w:rsidRPr="00BC2F9C">
        <w:rPr>
          <w:b/>
        </w:rPr>
        <w:t>Policies</w:t>
      </w:r>
      <w:r w:rsidR="00C71026" w:rsidRPr="00BC2F9C">
        <w:rPr>
          <w:b/>
        </w:rPr>
        <w:t> </w:t>
      </w:r>
      <w:r w:rsidRPr="00BC2F9C">
        <w:rPr>
          <w:b/>
        </w:rPr>
        <w:t>&gt; User Rights Assignment</w:t>
      </w:r>
      <w:r w:rsidRPr="00BC2F9C">
        <w:t xml:space="preserve">. In the pane, double-click </w:t>
      </w:r>
      <w:r w:rsidRPr="00BC2F9C">
        <w:rPr>
          <w:b/>
        </w:rPr>
        <w:t>Lock</w:t>
      </w:r>
      <w:r w:rsidR="00C71026" w:rsidRPr="00BC2F9C">
        <w:rPr>
          <w:b/>
        </w:rPr>
        <w:t> </w:t>
      </w:r>
      <w:r w:rsidRPr="00BC2F9C">
        <w:rPr>
          <w:b/>
        </w:rPr>
        <w:t>pages</w:t>
      </w:r>
      <w:r w:rsidR="00C71026" w:rsidRPr="00BC2F9C">
        <w:rPr>
          <w:b/>
        </w:rPr>
        <w:t> </w:t>
      </w:r>
      <w:r w:rsidRPr="00BC2F9C">
        <w:rPr>
          <w:b/>
        </w:rPr>
        <w:t>in</w:t>
      </w:r>
      <w:r w:rsidR="00C71026" w:rsidRPr="00BC2F9C">
        <w:rPr>
          <w:b/>
        </w:rPr>
        <w:t> </w:t>
      </w:r>
      <w:r w:rsidRPr="00BC2F9C">
        <w:rPr>
          <w:b/>
        </w:rPr>
        <w:t>memory</w:t>
      </w:r>
      <w:r w:rsidRPr="00BC2F9C">
        <w:t xml:space="preserve"> and add the accounts </w:t>
      </w:r>
      <w:r w:rsidR="00DD14E3" w:rsidRPr="00BC2F9C">
        <w:t>that have credentials</w:t>
      </w:r>
      <w:r w:rsidRPr="00BC2F9C">
        <w:t xml:space="preserve"> to run sqlservr.exe and SAP services.</w:t>
      </w:r>
    </w:p>
    <w:p w:rsidR="00785EF2" w:rsidRPr="00BC2F9C" w:rsidRDefault="00785EF2" w:rsidP="00785EF2">
      <w:pPr>
        <w:pStyle w:val="BulletList"/>
        <w:tabs>
          <w:tab w:val="num" w:pos="2430"/>
        </w:tabs>
      </w:pPr>
      <w:r w:rsidRPr="00BC2F9C">
        <w:t>Disable User Account Control.</w:t>
      </w:r>
    </w:p>
    <w:p w:rsidR="00785EF2" w:rsidRPr="00BC2F9C" w:rsidRDefault="00785EF2" w:rsidP="00785EF2">
      <w:pPr>
        <w:pStyle w:val="BodyTextIndent"/>
        <w:rPr>
          <w:rFonts w:cs="Courier New"/>
          <w:color w:val="000000"/>
          <w:sz w:val="18"/>
          <w:szCs w:val="18"/>
        </w:rPr>
      </w:pPr>
      <w:r w:rsidRPr="00BC2F9C">
        <w:t xml:space="preserve">Navigate to </w:t>
      </w:r>
      <w:r w:rsidRPr="00BC2F9C">
        <w:rPr>
          <w:b/>
        </w:rPr>
        <w:t>Start &gt; All Programs &gt; Administrative Tools &gt; System</w:t>
      </w:r>
      <w:r w:rsidR="00C71026" w:rsidRPr="00BC2F9C">
        <w:rPr>
          <w:b/>
        </w:rPr>
        <w:t> Configuration </w:t>
      </w:r>
      <w:r w:rsidRPr="00BC2F9C">
        <w:rPr>
          <w:b/>
        </w:rPr>
        <w:t>&gt; Tools</w:t>
      </w:r>
      <w:r w:rsidRPr="00BC2F9C">
        <w:t xml:space="preserve"> tab, start </w:t>
      </w:r>
      <w:r w:rsidRPr="00BC2F9C">
        <w:rPr>
          <w:b/>
        </w:rPr>
        <w:t>Disable UAC</w:t>
      </w:r>
      <w:r w:rsidRPr="00BC2F9C">
        <w:t>, and then reboot the system.</w:t>
      </w:r>
    </w:p>
    <w:p w:rsidR="00785EF2" w:rsidRPr="00BC2F9C" w:rsidRDefault="00785EF2" w:rsidP="00785EF2">
      <w:pPr>
        <w:pStyle w:val="Heading2"/>
      </w:pPr>
      <w:bookmarkStart w:id="273" w:name="_Toc180287514"/>
      <w:bookmarkStart w:id="274" w:name="_Toc200504906"/>
      <w:r w:rsidRPr="00BC2F9C">
        <w:t>Tunings on the Database Server</w:t>
      </w:r>
      <w:bookmarkEnd w:id="273"/>
      <w:bookmarkEnd w:id="274"/>
    </w:p>
    <w:p w:rsidR="00785EF2" w:rsidRPr="00BC2F9C" w:rsidRDefault="00785EF2" w:rsidP="00785EF2">
      <w:pPr>
        <w:pStyle w:val="BodyTextLink"/>
      </w:pPr>
      <w:r w:rsidRPr="00BC2F9C">
        <w:t>When the database server is SQL Server</w:t>
      </w:r>
      <w:r w:rsidR="00DD14E3" w:rsidRPr="00BC2F9C">
        <w:t>®</w:t>
      </w:r>
      <w:r w:rsidRPr="00BC2F9C">
        <w:t xml:space="preserve"> 2005, consider setting the following SQL Server configuration options with </w:t>
      </w:r>
      <w:r w:rsidRPr="00BC2F9C">
        <w:rPr>
          <w:i/>
        </w:rPr>
        <w:t>sp_configure</w:t>
      </w:r>
      <w:r w:rsidRPr="00BC2F9C">
        <w:t xml:space="preserve">. For detailed information on the </w:t>
      </w:r>
      <w:r w:rsidRPr="00BC2F9C">
        <w:rPr>
          <w:i/>
        </w:rPr>
        <w:t>sp_configure</w:t>
      </w:r>
      <w:r w:rsidRPr="00BC2F9C">
        <w:t xml:space="preserve"> stored procedure, refer to </w:t>
      </w:r>
      <w:r w:rsidR="003F60D7" w:rsidRPr="00BC2F9C">
        <w:t>“</w:t>
      </w:r>
      <w:hyperlink r:id="rId41" w:history="1">
        <w:r w:rsidRPr="00BC2F9C">
          <w:rPr>
            <w:rStyle w:val="Hyperlink"/>
          </w:rPr>
          <w:t>Setting Server Configuration Options</w:t>
        </w:r>
      </w:hyperlink>
      <w:r w:rsidR="003F60D7" w:rsidRPr="00BC2F9C">
        <w:t>.”</w:t>
      </w:r>
    </w:p>
    <w:p w:rsidR="00785EF2" w:rsidRPr="00BC2F9C" w:rsidRDefault="00785EF2" w:rsidP="00785EF2">
      <w:pPr>
        <w:pStyle w:val="BulletList"/>
        <w:keepNext/>
        <w:tabs>
          <w:tab w:val="num" w:pos="2430"/>
        </w:tabs>
      </w:pPr>
      <w:r w:rsidRPr="00BC2F9C">
        <w:t xml:space="preserve">Apply CPU core affinity for the SQL Server 2005 process: Set </w:t>
      </w:r>
      <w:r w:rsidRPr="00BC2F9C">
        <w:rPr>
          <w:b/>
        </w:rPr>
        <w:t>affinity mask</w:t>
      </w:r>
      <w:r w:rsidRPr="00BC2F9C">
        <w:t xml:space="preserve"> and </w:t>
      </w:r>
      <w:r w:rsidRPr="00BC2F9C">
        <w:rPr>
          <w:b/>
        </w:rPr>
        <w:t>affinity I/O mask</w:t>
      </w:r>
      <w:r w:rsidRPr="00BC2F9C">
        <w:t xml:space="preserve"> to partition SQL process on specific cores. If required, use the </w:t>
      </w:r>
      <w:r w:rsidRPr="00BC2F9C">
        <w:rPr>
          <w:b/>
        </w:rPr>
        <w:t>affinity64 mask</w:t>
      </w:r>
      <w:r w:rsidRPr="00BC2F9C">
        <w:t xml:space="preserve"> and </w:t>
      </w:r>
      <w:r w:rsidRPr="00BC2F9C">
        <w:rPr>
          <w:b/>
        </w:rPr>
        <w:t>affinity64 I/O mask</w:t>
      </w:r>
      <w:r w:rsidRPr="00BC2F9C">
        <w:t xml:space="preserve"> to set the affinity on more than 32 cores.</w:t>
      </w:r>
    </w:p>
    <w:p w:rsidR="00785EF2" w:rsidRPr="00BC2F9C" w:rsidRDefault="00785EF2" w:rsidP="00785EF2">
      <w:pPr>
        <w:pStyle w:val="BulletList"/>
        <w:tabs>
          <w:tab w:val="num" w:pos="2430"/>
        </w:tabs>
      </w:pPr>
      <w:r w:rsidRPr="00BC2F9C">
        <w:t>On NUMA class hardware, do the following:</w:t>
      </w:r>
    </w:p>
    <w:p w:rsidR="00785EF2" w:rsidRPr="00BC2F9C" w:rsidRDefault="00785EF2" w:rsidP="00785EF2">
      <w:pPr>
        <w:pStyle w:val="BulletList2"/>
        <w:tabs>
          <w:tab w:val="num" w:pos="2430"/>
        </w:tabs>
      </w:pPr>
      <w:r w:rsidRPr="00BC2F9C">
        <w:t xml:space="preserve">To further subdivide the CPUs in a hardware NUMA node to more CPU nodes (known as Soft-NUMA), refer to </w:t>
      </w:r>
      <w:r w:rsidR="003F60D7" w:rsidRPr="00BC2F9C">
        <w:t>“</w:t>
      </w:r>
      <w:hyperlink r:id="rId42" w:history="1">
        <w:r w:rsidRPr="00BC2F9C">
          <w:rPr>
            <w:rStyle w:val="Hyperlink"/>
          </w:rPr>
          <w:t>How to: Configure SQL Server to Use Soft-NUMA</w:t>
        </w:r>
      </w:hyperlink>
      <w:r w:rsidR="003F60D7" w:rsidRPr="00BC2F9C">
        <w:t>.”</w:t>
      </w:r>
    </w:p>
    <w:p w:rsidR="00785EF2" w:rsidRPr="00BC2F9C" w:rsidRDefault="00785EF2" w:rsidP="00785EF2">
      <w:pPr>
        <w:pStyle w:val="BulletList2"/>
        <w:tabs>
          <w:tab w:val="num" w:pos="2430"/>
        </w:tabs>
      </w:pPr>
      <w:r w:rsidRPr="00BC2F9C">
        <w:lastRenderedPageBreak/>
        <w:t xml:space="preserve">To set TCP/IP connection affinity, refer to </w:t>
      </w:r>
      <w:r w:rsidR="003F60D7" w:rsidRPr="00BC2F9C">
        <w:t>“</w:t>
      </w:r>
      <w:hyperlink r:id="rId43" w:history="1">
        <w:r w:rsidRPr="00BC2F9C">
          <w:rPr>
            <w:rStyle w:val="Hyperlink"/>
          </w:rPr>
          <w:t>How to: Map TCP/IP Ports to NUMA Nodes</w:t>
        </w:r>
      </w:hyperlink>
      <w:r w:rsidR="003F60D7" w:rsidRPr="00BC2F9C">
        <w:t>.”</w:t>
      </w:r>
    </w:p>
    <w:p w:rsidR="00785EF2" w:rsidRPr="00BC2F9C" w:rsidRDefault="00785EF2" w:rsidP="00785EF2">
      <w:pPr>
        <w:pStyle w:val="BulletList"/>
        <w:tabs>
          <w:tab w:val="num" w:pos="2430"/>
        </w:tabs>
      </w:pPr>
      <w:r w:rsidRPr="00BC2F9C">
        <w:t xml:space="preserve">Set a fixed amount of memory that the SQL Server process will use. For example, set the </w:t>
      </w:r>
      <w:r w:rsidRPr="00BC2F9C">
        <w:rPr>
          <w:b/>
        </w:rPr>
        <w:t>max server memory</w:t>
      </w:r>
      <w:r w:rsidRPr="00BC2F9C">
        <w:t xml:space="preserve"> and </w:t>
      </w:r>
      <w:r w:rsidRPr="00BC2F9C">
        <w:rPr>
          <w:b/>
        </w:rPr>
        <w:t>min server memory</w:t>
      </w:r>
      <w:r w:rsidRPr="00BC2F9C">
        <w:t xml:space="preserve"> equal and large enough to satisfy the workload (2500 MB is a good starting value).</w:t>
      </w:r>
    </w:p>
    <w:p w:rsidR="00785EF2" w:rsidRPr="00BC2F9C" w:rsidRDefault="00785EF2" w:rsidP="00785EF2">
      <w:pPr>
        <w:pStyle w:val="BulletList"/>
        <w:tabs>
          <w:tab w:val="num" w:pos="2430"/>
        </w:tabs>
      </w:pPr>
      <w:r w:rsidRPr="00BC2F9C">
        <w:t xml:space="preserve">Change the </w:t>
      </w:r>
      <w:r w:rsidRPr="00BC2F9C">
        <w:rPr>
          <w:b/>
        </w:rPr>
        <w:t>network packet size</w:t>
      </w:r>
      <w:r w:rsidRPr="00BC2F9C">
        <w:t xml:space="preserve"> to 8 KB for better page alignment in SQL environments.</w:t>
      </w:r>
    </w:p>
    <w:p w:rsidR="00785EF2" w:rsidRPr="00BC2F9C" w:rsidRDefault="00785EF2" w:rsidP="00785EF2">
      <w:pPr>
        <w:pStyle w:val="BulletList"/>
        <w:tabs>
          <w:tab w:val="num" w:pos="2430"/>
        </w:tabs>
      </w:pPr>
      <w:r w:rsidRPr="00BC2F9C">
        <w:t xml:space="preserve">Set the </w:t>
      </w:r>
      <w:r w:rsidRPr="00BC2F9C">
        <w:rPr>
          <w:b/>
        </w:rPr>
        <w:t>recovery interval</w:t>
      </w:r>
      <w:r w:rsidRPr="00BC2F9C">
        <w:t xml:space="preserve"> to 32767, to offset the SQL Server checkpoints </w:t>
      </w:r>
      <w:r w:rsidR="00DD14E3" w:rsidRPr="00BC2F9C">
        <w:t>while it is running</w:t>
      </w:r>
      <w:r w:rsidRPr="00BC2F9C">
        <w:t xml:space="preserve"> the workload.</w:t>
      </w:r>
    </w:p>
    <w:p w:rsidR="00785EF2" w:rsidRPr="00BC2F9C" w:rsidRDefault="00785EF2" w:rsidP="00785EF2">
      <w:pPr>
        <w:pStyle w:val="BulletList"/>
        <w:tabs>
          <w:tab w:val="num" w:pos="2430"/>
        </w:tabs>
      </w:pPr>
      <w:r w:rsidRPr="00BC2F9C">
        <w:t xml:space="preserve">On a two-tier ERP SAP setup, consider enabling and using only the </w:t>
      </w:r>
      <w:r w:rsidRPr="00BC2F9C">
        <w:rPr>
          <w:b/>
        </w:rPr>
        <w:t>Named Pipes</w:t>
      </w:r>
      <w:r w:rsidRPr="00BC2F9C">
        <w:t xml:space="preserve"> protocol and disabling the rest of the available protocols from the </w:t>
      </w:r>
      <w:r w:rsidRPr="00BC2F9C">
        <w:rPr>
          <w:b/>
        </w:rPr>
        <w:t>SQL Server Configuration Manager</w:t>
      </w:r>
      <w:r w:rsidRPr="00BC2F9C">
        <w:t xml:space="preserve"> for the local SQL connections.</w:t>
      </w:r>
    </w:p>
    <w:p w:rsidR="00785EF2" w:rsidRPr="00BC2F9C" w:rsidRDefault="00785EF2" w:rsidP="00785EF2">
      <w:pPr>
        <w:pStyle w:val="Heading2"/>
      </w:pPr>
      <w:bookmarkStart w:id="275" w:name="_Toc180287515"/>
      <w:bookmarkStart w:id="276" w:name="_Toc200504907"/>
      <w:r w:rsidRPr="00BC2F9C">
        <w:t>Tunings on the SAP Application Server</w:t>
      </w:r>
      <w:bookmarkEnd w:id="275"/>
      <w:bookmarkEnd w:id="276"/>
    </w:p>
    <w:p w:rsidR="00785EF2" w:rsidRPr="00BC2F9C" w:rsidRDefault="00785EF2" w:rsidP="00785EF2">
      <w:pPr>
        <w:pStyle w:val="BulletList"/>
        <w:tabs>
          <w:tab w:val="num" w:pos="2430"/>
        </w:tabs>
        <w:rPr>
          <w:rFonts w:cs="Courier New"/>
          <w:color w:val="000000"/>
          <w:sz w:val="18"/>
          <w:szCs w:val="18"/>
        </w:rPr>
      </w:pPr>
      <w:r w:rsidRPr="00BC2F9C">
        <w:t xml:space="preserve">The ratio between </w:t>
      </w:r>
      <w:r w:rsidR="00BC2F9C" w:rsidRPr="00BC2F9C">
        <w:t xml:space="preserve">the </w:t>
      </w:r>
      <w:r w:rsidRPr="00BC2F9C">
        <w:t>number of Dialog Instances (D) versus Update (U) instances in the SAP ERP installation might vary, but usually a ratio of 1:1U or 2D:1U is a good start for the SD workload.</w:t>
      </w:r>
    </w:p>
    <w:p w:rsidR="00785EF2" w:rsidRPr="00BC2F9C" w:rsidRDefault="00785EF2" w:rsidP="00785EF2">
      <w:pPr>
        <w:pStyle w:val="BulletList"/>
        <w:tabs>
          <w:tab w:val="num" w:pos="2430"/>
        </w:tabs>
      </w:pPr>
      <w:r w:rsidRPr="00BC2F9C">
        <w:t xml:space="preserve">Use the processor affinity capabilities in the SAP’s instance profiles to partition each worker process to a subset of the available CPU cores and </w:t>
      </w:r>
      <w:r w:rsidR="00DD14E3" w:rsidRPr="00BC2F9C">
        <w:t>therefore</w:t>
      </w:r>
      <w:r w:rsidRPr="00BC2F9C">
        <w:t xml:space="preserve"> achieve better CPU and memory locality.</w:t>
      </w:r>
    </w:p>
    <w:p w:rsidR="00785EF2" w:rsidRPr="00BC2F9C" w:rsidRDefault="00BC2F9C" w:rsidP="00785EF2">
      <w:pPr>
        <w:pStyle w:val="BulletList"/>
        <w:tabs>
          <w:tab w:val="num" w:pos="2430"/>
        </w:tabs>
      </w:pPr>
      <w:r w:rsidRPr="00BC2F9C">
        <w:t xml:space="preserve">Use </w:t>
      </w:r>
      <w:r w:rsidR="00785EF2" w:rsidRPr="00BC2F9C">
        <w:t xml:space="preserve">the FLAT memory model </w:t>
      </w:r>
      <w:r w:rsidRPr="00BC2F9C">
        <w:t xml:space="preserve">that </w:t>
      </w:r>
      <w:r w:rsidR="00785EF2" w:rsidRPr="00BC2F9C">
        <w:t xml:space="preserve">SAP AG </w:t>
      </w:r>
      <w:r w:rsidRPr="00BC2F9C">
        <w:t xml:space="preserve">released </w:t>
      </w:r>
      <w:r w:rsidR="00785EF2" w:rsidRPr="00BC2F9C">
        <w:t xml:space="preserve">on November 23, 2006, with the SAP Note No. 1002587 </w:t>
      </w:r>
      <w:r w:rsidR="003F60D7" w:rsidRPr="00BC2F9C">
        <w:t>“</w:t>
      </w:r>
      <w:r w:rsidR="00785EF2" w:rsidRPr="00BC2F9C">
        <w:t>Flat Memory Model on Windows</w:t>
      </w:r>
      <w:r w:rsidR="003F60D7" w:rsidRPr="00BC2F9C">
        <w:t>”</w:t>
      </w:r>
      <w:r w:rsidR="00785EF2" w:rsidRPr="00BC2F9C">
        <w:t xml:space="preserve"> for SAP kernel 7.00 Patch Level 87.</w:t>
      </w:r>
    </w:p>
    <w:p w:rsidR="00785EF2" w:rsidRPr="00BC2F9C" w:rsidRDefault="00785EF2" w:rsidP="00785EF2">
      <w:pPr>
        <w:pStyle w:val="Heading2"/>
      </w:pPr>
      <w:bookmarkStart w:id="277" w:name="_Toc180287516"/>
      <w:bookmarkStart w:id="278" w:name="_Toc200504908"/>
      <w:r w:rsidRPr="00BC2F9C">
        <w:t>Monitoring and Data Collection</w:t>
      </w:r>
      <w:bookmarkEnd w:id="277"/>
      <w:bookmarkEnd w:id="278"/>
    </w:p>
    <w:p w:rsidR="00785EF2" w:rsidRPr="00BC2F9C" w:rsidRDefault="00785EF2" w:rsidP="00785EF2">
      <w:pPr>
        <w:pStyle w:val="BodyTextLink"/>
      </w:pPr>
      <w:r w:rsidRPr="00BC2F9C">
        <w:t xml:space="preserve">The following list of performance counters is considered a base set of counters when </w:t>
      </w:r>
      <w:r w:rsidR="00BC2F9C" w:rsidRPr="00BC2F9C">
        <w:t xml:space="preserve">you </w:t>
      </w:r>
      <w:r w:rsidRPr="00BC2F9C">
        <w:t xml:space="preserve">monitor the resource usage of the Application Server </w:t>
      </w:r>
      <w:r w:rsidR="00BC2F9C" w:rsidRPr="00BC2F9C">
        <w:t>while</w:t>
      </w:r>
      <w:r w:rsidR="00DD14E3" w:rsidRPr="00BC2F9C">
        <w:t xml:space="preserve"> you are running</w:t>
      </w:r>
      <w:r w:rsidRPr="00BC2F9C">
        <w:t xml:space="preserve"> the two-tier SAP ERP SD workload. Log the performance counters to a local, raw (blg) performance counter log. It is less expensive to collect all instances (‘*’ wide character) and then extract particular instances while post-processing by using </w:t>
      </w:r>
      <w:r w:rsidRPr="00BC2F9C">
        <w:rPr>
          <w:szCs w:val="18"/>
        </w:rPr>
        <w:t>relog.exe</w:t>
      </w:r>
      <w:r w:rsidRPr="00BC2F9C">
        <w:t>:</w:t>
      </w:r>
    </w:p>
    <w:p w:rsidR="00785EF2" w:rsidRPr="00BC2F9C" w:rsidRDefault="00785EF2" w:rsidP="00785EF2">
      <w:pPr>
        <w:pStyle w:val="BodyTextIndent"/>
      </w:pPr>
      <w:r w:rsidRPr="00BC2F9C">
        <w:t>\Cache\*</w:t>
      </w:r>
      <w:r w:rsidRPr="00BC2F9C">
        <w:br/>
        <w:t>\IPv4\*</w:t>
      </w:r>
      <w:r w:rsidRPr="00BC2F9C">
        <w:br/>
        <w:t>\LogicalDisk(*)\*</w:t>
      </w:r>
      <w:r w:rsidRPr="00BC2F9C">
        <w:br/>
        <w:t>\Memory\*</w:t>
      </w:r>
      <w:r w:rsidRPr="00BC2F9C">
        <w:br/>
        <w:t>\Network Interface(*)\*</w:t>
      </w:r>
      <w:r w:rsidRPr="00BC2F9C">
        <w:br/>
        <w:t>\Paging File(*)\*</w:t>
      </w:r>
      <w:r w:rsidRPr="00BC2F9C">
        <w:br/>
        <w:t>\PhysicalDisk(*)\*</w:t>
      </w:r>
      <w:r w:rsidRPr="00BC2F9C">
        <w:br/>
        <w:t>\Process(*)\*</w:t>
      </w:r>
      <w:r w:rsidRPr="00BC2F9C">
        <w:br/>
        <w:t>\Processor(*)\*</w:t>
      </w:r>
      <w:r w:rsidRPr="00BC2F9C">
        <w:br/>
        <w:t>\System\*</w:t>
      </w:r>
      <w:r w:rsidRPr="00BC2F9C">
        <w:br/>
        <w:t>\TCPv4\*</w:t>
      </w:r>
    </w:p>
    <w:p w:rsidR="00785EF2" w:rsidRPr="00BC2F9C" w:rsidRDefault="00785EF2" w:rsidP="00785EF2">
      <w:pPr>
        <w:pStyle w:val="BodyText"/>
      </w:pPr>
      <w:r w:rsidRPr="00BC2F9C">
        <w:rPr>
          <w:b/>
        </w:rPr>
        <w:t>Note</w:t>
      </w:r>
      <w:r w:rsidRPr="00BC2F9C">
        <w:t>: If applicable, add the \IPv6\* and \TCPv6\* objects.</w:t>
      </w:r>
    </w:p>
    <w:p w:rsidR="00785EF2" w:rsidRPr="00BC2F9C" w:rsidRDefault="00785EF2" w:rsidP="00785EF2">
      <w:pPr>
        <w:pStyle w:val="Heading1"/>
      </w:pPr>
      <w:bookmarkStart w:id="279" w:name="_Toc180287517"/>
      <w:bookmarkStart w:id="280" w:name="_Toc200504909"/>
      <w:r w:rsidRPr="00BC2F9C">
        <w:lastRenderedPageBreak/>
        <w:t>Resources</w:t>
      </w:r>
      <w:bookmarkEnd w:id="279"/>
      <w:bookmarkEnd w:id="280"/>
    </w:p>
    <w:p w:rsidR="00785EF2" w:rsidRPr="00BC2F9C" w:rsidRDefault="00785EF2" w:rsidP="00785EF2">
      <w:pPr>
        <w:pStyle w:val="TableTitle"/>
      </w:pPr>
      <w:r w:rsidRPr="00BC2F9C">
        <w:t>Web Sites:</w:t>
      </w:r>
    </w:p>
    <w:p w:rsidR="004D64E1" w:rsidRPr="00BC2F9C" w:rsidRDefault="00785EF2" w:rsidP="00785EF2">
      <w:pPr>
        <w:pStyle w:val="DT"/>
      </w:pPr>
      <w:r w:rsidRPr="00BC2F9C">
        <w:t>Windows Server 2008</w:t>
      </w:r>
    </w:p>
    <w:p w:rsidR="00785EF2" w:rsidRPr="00BC2F9C" w:rsidRDefault="00680F8B" w:rsidP="00785EF2">
      <w:pPr>
        <w:pStyle w:val="DL"/>
      </w:pPr>
      <w:hyperlink r:id="rId44" w:history="1">
        <w:r w:rsidR="00785EF2" w:rsidRPr="00BC2F9C">
          <w:rPr>
            <w:rStyle w:val="Hyperlink"/>
          </w:rPr>
          <w:t>http://www.microsoft.com/windowsserver2008</w:t>
        </w:r>
      </w:hyperlink>
    </w:p>
    <w:p w:rsidR="004D64E1" w:rsidRPr="00BC2F9C" w:rsidRDefault="00785EF2" w:rsidP="00785EF2">
      <w:pPr>
        <w:pStyle w:val="DT"/>
      </w:pPr>
      <w:r w:rsidRPr="00BC2F9C">
        <w:t>Windows Server Performance Team Blog</w:t>
      </w:r>
    </w:p>
    <w:p w:rsidR="00785EF2" w:rsidRPr="00BC2F9C" w:rsidRDefault="00785EF2" w:rsidP="00785EF2">
      <w:pPr>
        <w:pStyle w:val="DT"/>
        <w:rPr>
          <w:b w:val="0"/>
        </w:rPr>
      </w:pPr>
      <w:r w:rsidRPr="00BC2F9C">
        <w:rPr>
          <w:b w:val="0"/>
        </w:rPr>
        <w:t xml:space="preserve">   </w:t>
      </w:r>
      <w:hyperlink r:id="rId45" w:history="1">
        <w:r w:rsidRPr="00BC2F9C">
          <w:rPr>
            <w:rStyle w:val="Hyperlink"/>
            <w:b w:val="0"/>
          </w:rPr>
          <w:t>http://blogs.technet.com/winserverperformance/</w:t>
        </w:r>
      </w:hyperlink>
    </w:p>
    <w:p w:rsidR="00785EF2" w:rsidRPr="00BC2F9C" w:rsidRDefault="00785EF2" w:rsidP="00785EF2">
      <w:pPr>
        <w:pStyle w:val="DT"/>
      </w:pPr>
    </w:p>
    <w:p w:rsidR="004D64E1" w:rsidRPr="00BC2F9C" w:rsidRDefault="00785EF2" w:rsidP="00785EF2">
      <w:pPr>
        <w:pStyle w:val="DT"/>
      </w:pPr>
      <w:r w:rsidRPr="00BC2F9C">
        <w:t>SAP Global</w:t>
      </w:r>
    </w:p>
    <w:p w:rsidR="00785EF2" w:rsidRPr="00BC2F9C" w:rsidRDefault="00680F8B" w:rsidP="00785EF2">
      <w:pPr>
        <w:pStyle w:val="DL"/>
      </w:pPr>
      <w:hyperlink r:id="rId46" w:history="1">
        <w:r w:rsidR="00785EF2" w:rsidRPr="00BC2F9C">
          <w:rPr>
            <w:rStyle w:val="Hyperlink"/>
          </w:rPr>
          <w:t>http://www.sap.com/solutions/benchmark/sd.epx</w:t>
        </w:r>
      </w:hyperlink>
    </w:p>
    <w:p w:rsidR="004D64E1" w:rsidRPr="00BC2F9C" w:rsidRDefault="00785EF2" w:rsidP="00785EF2">
      <w:pPr>
        <w:pStyle w:val="DT"/>
      </w:pPr>
      <w:r w:rsidRPr="00BC2F9C">
        <w:t>Transaction Processing Performance Council</w:t>
      </w:r>
    </w:p>
    <w:p w:rsidR="00785EF2" w:rsidRPr="00BC2F9C" w:rsidRDefault="00680F8B" w:rsidP="00785EF2">
      <w:pPr>
        <w:pStyle w:val="DL"/>
      </w:pPr>
      <w:hyperlink r:id="rId47" w:history="1">
        <w:r w:rsidR="00785EF2" w:rsidRPr="00BC2F9C">
          <w:rPr>
            <w:rStyle w:val="Hyperlink"/>
          </w:rPr>
          <w:t>http://www.tpc.org</w:t>
        </w:r>
      </w:hyperlink>
    </w:p>
    <w:p w:rsidR="00785EF2" w:rsidRPr="00BC2F9C" w:rsidRDefault="00785EF2" w:rsidP="00785EF2">
      <w:pPr>
        <w:pStyle w:val="TableTitle"/>
      </w:pPr>
      <w:r w:rsidRPr="00BC2F9C">
        <w:t>Documents:</w:t>
      </w:r>
    </w:p>
    <w:p w:rsidR="00785EF2" w:rsidRPr="00BC2F9C" w:rsidRDefault="00785EF2" w:rsidP="00785EF2">
      <w:pPr>
        <w:pStyle w:val="DT"/>
      </w:pPr>
      <w:r w:rsidRPr="00BC2F9C">
        <w:t>Scalable Networking: Eliminating the Receive Processing Bottleneck—Introducing RSS</w:t>
      </w:r>
    </w:p>
    <w:p w:rsidR="004D64E1" w:rsidRPr="00BC2F9C" w:rsidRDefault="00680F8B" w:rsidP="00785EF2">
      <w:pPr>
        <w:pStyle w:val="DL"/>
        <w:rPr>
          <w:rStyle w:val="Hyperlink"/>
        </w:rPr>
      </w:pPr>
      <w:hyperlink r:id="rId48" w:history="1">
        <w:r w:rsidR="00785EF2" w:rsidRPr="00BC2F9C">
          <w:rPr>
            <w:rStyle w:val="Hyperlink"/>
          </w:rPr>
          <w:t>http://download.microsoft.com/download/5/D/6/5D6EAF2B-7DDF-476B-93DC-7CF0072878E6/NDIS_RSS.doc</w:t>
        </w:r>
      </w:hyperlink>
    </w:p>
    <w:p w:rsidR="00785EF2" w:rsidRPr="00BC2F9C" w:rsidRDefault="00785EF2" w:rsidP="00785EF2">
      <w:pPr>
        <w:pStyle w:val="DT"/>
      </w:pPr>
      <w:r w:rsidRPr="00BC2F9C">
        <w:t>Disk Subsystem Performance Analysis for Windows</w:t>
      </w:r>
    </w:p>
    <w:p w:rsidR="00785EF2" w:rsidRPr="00BC2F9C" w:rsidRDefault="00680F8B" w:rsidP="00785EF2">
      <w:pPr>
        <w:pStyle w:val="DL"/>
      </w:pPr>
      <w:hyperlink r:id="rId49" w:history="1">
        <w:r w:rsidR="00785EF2" w:rsidRPr="00BC2F9C">
          <w:rPr>
            <w:rStyle w:val="Hyperlink"/>
          </w:rPr>
          <w:t>http://www.microsoft.com/whdc/device/storage/subsys_perf.mspx</w:t>
        </w:r>
      </w:hyperlink>
    </w:p>
    <w:p w:rsidR="00785EF2" w:rsidRPr="00BC2F9C" w:rsidRDefault="00785EF2" w:rsidP="00785EF2">
      <w:pPr>
        <w:pStyle w:val="DT"/>
      </w:pPr>
      <w:r w:rsidRPr="00BC2F9C">
        <w:t>10 Tips for Writing High-Performance Web Applications</w:t>
      </w:r>
    </w:p>
    <w:p w:rsidR="00785EF2" w:rsidRPr="00BC2F9C" w:rsidRDefault="00680F8B" w:rsidP="00785EF2">
      <w:pPr>
        <w:pStyle w:val="DL"/>
        <w:rPr>
          <w:rStyle w:val="Hyperlink"/>
        </w:rPr>
      </w:pPr>
      <w:hyperlink r:id="rId50" w:history="1">
        <w:r w:rsidR="00785EF2" w:rsidRPr="00BC2F9C">
          <w:rPr>
            <w:rStyle w:val="Hyperlink"/>
          </w:rPr>
          <w:t>http://go.microsoft.com/fwlink/?LinkId=98290</w:t>
        </w:r>
      </w:hyperlink>
    </w:p>
    <w:p w:rsidR="00785EF2" w:rsidRPr="00BC2F9C" w:rsidRDefault="00785EF2" w:rsidP="00785EF2">
      <w:pPr>
        <w:pStyle w:val="DT"/>
      </w:pPr>
      <w:r w:rsidRPr="00BC2F9C">
        <w:t>Performance Tuning Guidelines for Microsoft Services for Network File System</w:t>
      </w:r>
    </w:p>
    <w:p w:rsidR="00785EF2" w:rsidRPr="00BC2F9C" w:rsidRDefault="00680F8B" w:rsidP="00785EF2">
      <w:pPr>
        <w:pStyle w:val="DL"/>
      </w:pPr>
      <w:hyperlink r:id="rId51" w:history="1">
        <w:r w:rsidR="00785EF2" w:rsidRPr="00BC2F9C">
          <w:rPr>
            <w:rStyle w:val="Hyperlink"/>
          </w:rPr>
          <w:t>http://technet.microsoft.com/en-us/library/bb463205.aspx</w:t>
        </w:r>
      </w:hyperlink>
    </w:p>
    <w:p w:rsidR="00785EF2" w:rsidRPr="00BC2F9C" w:rsidRDefault="00785EF2" w:rsidP="00785EF2">
      <w:pPr>
        <w:pStyle w:val="DT"/>
      </w:pPr>
      <w:r w:rsidRPr="00BC2F9C">
        <w:t>Active Directory Performance for 64-bit Versions of Windows Server 2003</w:t>
      </w:r>
    </w:p>
    <w:p w:rsidR="00785EF2" w:rsidRPr="00BC2F9C" w:rsidRDefault="00680F8B" w:rsidP="00785EF2">
      <w:pPr>
        <w:pStyle w:val="DL"/>
      </w:pPr>
      <w:hyperlink r:id="rId52" w:history="1">
        <w:r w:rsidR="00785EF2" w:rsidRPr="00BC2F9C">
          <w:rPr>
            <w:rStyle w:val="Hyperlink"/>
          </w:rPr>
          <w:t>http://www.microsoft.com/downloads/details.aspx?FamilyID=52e7c3bd-570a-475c-96e0-316dc821e3e7</w:t>
        </w:r>
      </w:hyperlink>
    </w:p>
    <w:p w:rsidR="00785EF2" w:rsidRPr="00BC2F9C" w:rsidRDefault="00785EF2" w:rsidP="00785EF2">
      <w:pPr>
        <w:pStyle w:val="DT"/>
      </w:pPr>
      <w:r w:rsidRPr="00BC2F9C">
        <w:rPr>
          <w:color w:val="000000"/>
        </w:rPr>
        <w:t>How to configure Active Directory diagnostic event logging in Windows Server 2003 and in Windows 2000 Server</w:t>
      </w:r>
    </w:p>
    <w:p w:rsidR="00785EF2" w:rsidRPr="00BC2F9C" w:rsidRDefault="00680F8B" w:rsidP="00785EF2">
      <w:pPr>
        <w:pStyle w:val="DL"/>
      </w:pPr>
      <w:hyperlink r:id="rId53" w:history="1">
        <w:r w:rsidR="00785EF2" w:rsidRPr="00BC2F9C">
          <w:rPr>
            <w:rStyle w:val="Hyperlink"/>
          </w:rPr>
          <w:t>http://support.microsoft.com/kb/314980</w:t>
        </w:r>
      </w:hyperlink>
    </w:p>
    <w:p w:rsidR="00785EF2" w:rsidRPr="00BC2F9C" w:rsidRDefault="00785EF2" w:rsidP="00785EF2">
      <w:pPr>
        <w:pStyle w:val="DT"/>
      </w:pPr>
      <w:r w:rsidRPr="00BC2F9C">
        <w:t>Setting Server Configuration Options</w:t>
      </w:r>
    </w:p>
    <w:p w:rsidR="00785EF2" w:rsidRPr="00BC2F9C" w:rsidRDefault="00680F8B" w:rsidP="00785EF2">
      <w:pPr>
        <w:pStyle w:val="DL"/>
        <w:rPr>
          <w:rStyle w:val="Hyperlink"/>
        </w:rPr>
      </w:pPr>
      <w:hyperlink r:id="rId54" w:history="1">
        <w:r w:rsidR="00785EF2" w:rsidRPr="00BC2F9C">
          <w:rPr>
            <w:rStyle w:val="Hyperlink"/>
          </w:rPr>
          <w:t>http://go.microsoft.com/fwlink/?LinkId=98291</w:t>
        </w:r>
      </w:hyperlink>
    </w:p>
    <w:p w:rsidR="00785EF2" w:rsidRPr="00BC2F9C" w:rsidRDefault="00785EF2" w:rsidP="00785EF2">
      <w:pPr>
        <w:pStyle w:val="DT"/>
      </w:pPr>
      <w:r w:rsidRPr="00BC2F9C">
        <w:t>How to: Configure SQL Server to Use Soft-NUMA</w:t>
      </w:r>
    </w:p>
    <w:p w:rsidR="00785EF2" w:rsidRPr="00BC2F9C" w:rsidRDefault="00680F8B" w:rsidP="00785EF2">
      <w:pPr>
        <w:pStyle w:val="DL"/>
        <w:rPr>
          <w:rStyle w:val="Hyperlink"/>
        </w:rPr>
      </w:pPr>
      <w:hyperlink r:id="rId55" w:history="1">
        <w:r w:rsidR="00785EF2" w:rsidRPr="00BC2F9C">
          <w:rPr>
            <w:rStyle w:val="Hyperlink"/>
          </w:rPr>
          <w:t>http://go.microsoft.com/fwlink/?LinkId=98292</w:t>
        </w:r>
      </w:hyperlink>
    </w:p>
    <w:p w:rsidR="00785EF2" w:rsidRPr="00BC2F9C" w:rsidRDefault="00785EF2" w:rsidP="00785EF2">
      <w:pPr>
        <w:pStyle w:val="DT"/>
      </w:pPr>
      <w:r w:rsidRPr="00BC2F9C">
        <w:t>How to: Map TCP/IP Ports to NUMA Nodes</w:t>
      </w:r>
    </w:p>
    <w:p w:rsidR="00785EF2" w:rsidRPr="00BC2F9C" w:rsidRDefault="00680F8B" w:rsidP="00785EF2">
      <w:pPr>
        <w:pStyle w:val="DL"/>
      </w:pPr>
      <w:hyperlink r:id="rId56" w:history="1">
        <w:r w:rsidR="00785EF2" w:rsidRPr="00BC2F9C">
          <w:rPr>
            <w:rStyle w:val="Hyperlink"/>
          </w:rPr>
          <w:t>http://go.microsoft.com/fwlink/?LinkId=98293</w:t>
        </w:r>
      </w:hyperlink>
    </w:p>
    <w:p w:rsidR="004D64E1" w:rsidRPr="00BC2F9C" w:rsidRDefault="00785EF2" w:rsidP="00785EF2">
      <w:pPr>
        <w:pStyle w:val="NoSpacing"/>
        <w:ind w:left="180"/>
        <w:rPr>
          <w:b/>
        </w:rPr>
      </w:pPr>
      <w:r w:rsidRPr="00BC2F9C">
        <w:rPr>
          <w:b/>
        </w:rPr>
        <w:t>SAP with Microsoft SQL Server 2005:</w:t>
      </w:r>
    </w:p>
    <w:p w:rsidR="00785EF2" w:rsidRPr="00BC2F9C" w:rsidRDefault="00785EF2" w:rsidP="00785EF2">
      <w:pPr>
        <w:pStyle w:val="NoSpacing"/>
        <w:ind w:left="180"/>
        <w:rPr>
          <w:b/>
        </w:rPr>
      </w:pPr>
      <w:r w:rsidRPr="00BC2F9C">
        <w:rPr>
          <w:b/>
        </w:rPr>
        <w:t>Best Practices for High Availability, Maximum Performance, and Scalability</w:t>
      </w:r>
    </w:p>
    <w:p w:rsidR="00E664DB" w:rsidRPr="00CA7B55" w:rsidRDefault="00680F8B" w:rsidP="00CA7B55">
      <w:pPr>
        <w:ind w:left="360"/>
        <w:rPr>
          <w:color w:val="1F497D"/>
        </w:rPr>
      </w:pPr>
      <w:hyperlink r:id="rId57" w:history="1">
        <w:r w:rsidR="00785EF2" w:rsidRPr="00BC2F9C">
          <w:rPr>
            <w:rStyle w:val="Hyperlink"/>
          </w:rPr>
          <w:t>http://download.microsoft.com/download/d/9/4/d948f981-926e-40fa-a026-5bfcf076d9b9/SAP_SQL2005_Best%20Practices.doc</w:t>
        </w:r>
      </w:hyperlink>
    </w:p>
    <w:sectPr w:rsidR="00E664DB" w:rsidRPr="00CA7B55" w:rsidSect="00876B66">
      <w:headerReference w:type="even" r:id="rId58"/>
      <w:headerReference w:type="default" r:id="rId59"/>
      <w:footerReference w:type="even" r:id="rId60"/>
      <w:footerReference w:type="default" r:id="rId61"/>
      <w:headerReference w:type="first" r:id="rId62"/>
      <w:footerReference w:type="first" r:id="rId63"/>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D0A" w:rsidRDefault="00312D0A" w:rsidP="00DE77A4">
      <w:r>
        <w:separator/>
      </w:r>
    </w:p>
  </w:endnote>
  <w:endnote w:type="continuationSeparator" w:id="1">
    <w:p w:rsidR="00312D0A" w:rsidRDefault="00312D0A"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08" w:rsidRDefault="00DE34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08" w:rsidRPr="00DF03D0" w:rsidRDefault="00680F8B" w:rsidP="00DF03D0">
    <w:pPr>
      <w:pStyle w:val="Footer"/>
    </w:pPr>
    <w:fldSimple w:instr=" STYLEREF  Version  \* MERGEFORMAT ">
      <w:r w:rsidR="00E72697">
        <w:rPr>
          <w:noProof/>
        </w:rPr>
        <w:t>June 9, 2008</w:t>
      </w:r>
    </w:fldSimple>
    <w:r w:rsidR="00DE3408" w:rsidRPr="00DF03D0">
      <w:br/>
      <w:t xml:space="preserve">© </w:t>
    </w:r>
    <w:r w:rsidR="00DE3408">
      <w:t>2007–</w:t>
    </w:r>
    <w:r w:rsidR="00DE3408" w:rsidRPr="00DF03D0">
      <w:t>2008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08" w:rsidRDefault="00DE3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D0A" w:rsidRDefault="00312D0A" w:rsidP="00DE77A4">
      <w:r>
        <w:separator/>
      </w:r>
    </w:p>
  </w:footnote>
  <w:footnote w:type="continuationSeparator" w:id="1">
    <w:p w:rsidR="00312D0A" w:rsidRDefault="00312D0A"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08" w:rsidRDefault="00DE34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08" w:rsidRPr="00DF03D0" w:rsidRDefault="00680F8B" w:rsidP="00DF03D0">
    <w:pPr>
      <w:pStyle w:val="Header"/>
    </w:pPr>
    <w:fldSimple w:instr=" STYLEREF  Title  \* MERGEFORMAT ">
      <w:r w:rsidR="00E72697">
        <w:rPr>
          <w:noProof/>
        </w:rPr>
        <w:t>Performance Tuning Guidelines for Windows Server 2008</w:t>
      </w:r>
    </w:fldSimple>
    <w:r w:rsidR="00DE3408" w:rsidRPr="00DF03D0">
      <w:t xml:space="preserve"> - </w:t>
    </w:r>
    <w:fldSimple w:instr=" PAGE ">
      <w:r w:rsidR="00E72697">
        <w:rPr>
          <w:noProof/>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08" w:rsidRPr="00DF03D0" w:rsidRDefault="00DE3408" w:rsidP="00DF03D0">
    <w:pPr>
      <w:pStyle w:val="Header"/>
    </w:pPr>
    <w:r w:rsidRPr="00DF03D0">
      <w:rPr>
        <w:noProof/>
      </w:rPr>
      <w:drawing>
        <wp:inline distT="0" distB="0" distL="0" distR="0">
          <wp:extent cx="1171575" cy="314325"/>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xp.gif" style="width:78pt;height:71.25pt;visibility:visible" o:gfxdata="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" o:bullet="t">
        <v:imagedata r:id="rId1" o:title=""/>
        <o:lock v:ext="edit" aspectratio="f"/>
      </v:shape>
    </w:pict>
  </w:numPicBullet>
  <w:abstractNum w:abstractNumId="0">
    <w:nsid w:val="FFFFFF89"/>
    <w:multiLevelType w:val="singleLevel"/>
    <w:tmpl w:val="1DC0A710"/>
    <w:lvl w:ilvl="0">
      <w:start w:val="1"/>
      <w:numFmt w:val="bullet"/>
      <w:lvlText w:val=""/>
      <w:lvlJc w:val="left"/>
      <w:pPr>
        <w:tabs>
          <w:tab w:val="num" w:pos="360"/>
        </w:tabs>
        <w:ind w:left="360" w:hanging="360"/>
      </w:pPr>
      <w:rPr>
        <w:rFonts w:ascii="Symbol" w:hAnsi="Symbol" w:hint="default"/>
      </w:rPr>
    </w:lvl>
  </w:abstractNum>
  <w:abstractNum w:abstractNumId="1">
    <w:nsid w:val="05B403C4"/>
    <w:multiLevelType w:val="hybridMultilevel"/>
    <w:tmpl w:val="B1B86172"/>
    <w:lvl w:ilvl="0" w:tplc="E3B2E8BA">
      <w:start w:val="1"/>
      <w:numFmt w:val="decimal"/>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71312"/>
    <w:multiLevelType w:val="hybridMultilevel"/>
    <w:tmpl w:val="82CC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855888"/>
    <w:multiLevelType w:val="hybridMultilevel"/>
    <w:tmpl w:val="B1B86172"/>
    <w:lvl w:ilvl="0" w:tplc="E3B2E8BA">
      <w:start w:val="1"/>
      <w:numFmt w:val="decimal"/>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20CB7"/>
    <w:multiLevelType w:val="hybridMultilevel"/>
    <w:tmpl w:val="06AC686A"/>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3A7FE0"/>
    <w:multiLevelType w:val="hybridMultilevel"/>
    <w:tmpl w:val="EE8C2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86043C"/>
    <w:multiLevelType w:val="hybridMultilevel"/>
    <w:tmpl w:val="ED46550C"/>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AC6B34"/>
    <w:multiLevelType w:val="hybridMultilevel"/>
    <w:tmpl w:val="1B8059A0"/>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B20445"/>
    <w:multiLevelType w:val="hybridMultilevel"/>
    <w:tmpl w:val="01461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477186"/>
    <w:multiLevelType w:val="hybridMultilevel"/>
    <w:tmpl w:val="CDC2447E"/>
    <w:lvl w:ilvl="0" w:tplc="9F120698">
      <w:start w:val="1"/>
      <w:numFmt w:val="bullet"/>
      <w:pStyle w:val="Bulletafter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D639E2"/>
    <w:multiLevelType w:val="hybridMultilevel"/>
    <w:tmpl w:val="BD72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2C17D6"/>
    <w:multiLevelType w:val="hybridMultilevel"/>
    <w:tmpl w:val="3CFC0D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424C45"/>
    <w:multiLevelType w:val="hybridMultilevel"/>
    <w:tmpl w:val="82CC75E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730834"/>
    <w:multiLevelType w:val="hybridMultilevel"/>
    <w:tmpl w:val="16D4203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A76703"/>
    <w:multiLevelType w:val="hybridMultilevel"/>
    <w:tmpl w:val="1A4298B4"/>
    <w:lvl w:ilvl="0" w:tplc="683C672A">
      <w:start w:val="1"/>
      <w:numFmt w:val="bullet"/>
      <w:lvlText w:val=""/>
      <w:lvlJc w:val="left"/>
      <w:pPr>
        <w:ind w:left="432" w:hanging="432"/>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nsid w:val="317D3E33"/>
    <w:multiLevelType w:val="hybridMultilevel"/>
    <w:tmpl w:val="32A8D21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EC70BE"/>
    <w:multiLevelType w:val="hybridMultilevel"/>
    <w:tmpl w:val="D53A9D34"/>
    <w:lvl w:ilvl="0" w:tplc="3C4EC576">
      <w:start w:val="1"/>
      <w:numFmt w:val="bullet"/>
      <w:lvlText w:val=""/>
      <w:lvlPicBulletId w:val="0"/>
      <w:lvlJc w:val="left"/>
      <w:pPr>
        <w:tabs>
          <w:tab w:val="num" w:pos="720"/>
        </w:tabs>
        <w:ind w:left="720" w:hanging="360"/>
      </w:pPr>
      <w:rPr>
        <w:rFonts w:ascii="Symbol" w:hAnsi="Symbol" w:hint="default"/>
      </w:rPr>
    </w:lvl>
    <w:lvl w:ilvl="1" w:tplc="BB02E5C0" w:tentative="1">
      <w:start w:val="1"/>
      <w:numFmt w:val="bullet"/>
      <w:lvlText w:val=""/>
      <w:lvlJc w:val="left"/>
      <w:pPr>
        <w:tabs>
          <w:tab w:val="num" w:pos="1440"/>
        </w:tabs>
        <w:ind w:left="1440" w:hanging="360"/>
      </w:pPr>
      <w:rPr>
        <w:rFonts w:ascii="Symbol" w:hAnsi="Symbol" w:hint="default"/>
      </w:rPr>
    </w:lvl>
    <w:lvl w:ilvl="2" w:tplc="8D78C0AE" w:tentative="1">
      <w:start w:val="1"/>
      <w:numFmt w:val="bullet"/>
      <w:lvlText w:val=""/>
      <w:lvlJc w:val="left"/>
      <w:pPr>
        <w:tabs>
          <w:tab w:val="num" w:pos="2160"/>
        </w:tabs>
        <w:ind w:left="2160" w:hanging="360"/>
      </w:pPr>
      <w:rPr>
        <w:rFonts w:ascii="Symbol" w:hAnsi="Symbol" w:hint="default"/>
      </w:rPr>
    </w:lvl>
    <w:lvl w:ilvl="3" w:tplc="4FE47192" w:tentative="1">
      <w:start w:val="1"/>
      <w:numFmt w:val="bullet"/>
      <w:lvlText w:val=""/>
      <w:lvlJc w:val="left"/>
      <w:pPr>
        <w:tabs>
          <w:tab w:val="num" w:pos="2880"/>
        </w:tabs>
        <w:ind w:left="2880" w:hanging="360"/>
      </w:pPr>
      <w:rPr>
        <w:rFonts w:ascii="Symbol" w:hAnsi="Symbol" w:hint="default"/>
      </w:rPr>
    </w:lvl>
    <w:lvl w:ilvl="4" w:tplc="700E68B0" w:tentative="1">
      <w:start w:val="1"/>
      <w:numFmt w:val="bullet"/>
      <w:lvlText w:val=""/>
      <w:lvlJc w:val="left"/>
      <w:pPr>
        <w:tabs>
          <w:tab w:val="num" w:pos="3600"/>
        </w:tabs>
        <w:ind w:left="3600" w:hanging="360"/>
      </w:pPr>
      <w:rPr>
        <w:rFonts w:ascii="Symbol" w:hAnsi="Symbol" w:hint="default"/>
      </w:rPr>
    </w:lvl>
    <w:lvl w:ilvl="5" w:tplc="8D74075C" w:tentative="1">
      <w:start w:val="1"/>
      <w:numFmt w:val="bullet"/>
      <w:lvlText w:val=""/>
      <w:lvlJc w:val="left"/>
      <w:pPr>
        <w:tabs>
          <w:tab w:val="num" w:pos="4320"/>
        </w:tabs>
        <w:ind w:left="4320" w:hanging="360"/>
      </w:pPr>
      <w:rPr>
        <w:rFonts w:ascii="Symbol" w:hAnsi="Symbol" w:hint="default"/>
      </w:rPr>
    </w:lvl>
    <w:lvl w:ilvl="6" w:tplc="D3C4C238" w:tentative="1">
      <w:start w:val="1"/>
      <w:numFmt w:val="bullet"/>
      <w:lvlText w:val=""/>
      <w:lvlJc w:val="left"/>
      <w:pPr>
        <w:tabs>
          <w:tab w:val="num" w:pos="5040"/>
        </w:tabs>
        <w:ind w:left="5040" w:hanging="360"/>
      </w:pPr>
      <w:rPr>
        <w:rFonts w:ascii="Symbol" w:hAnsi="Symbol" w:hint="default"/>
      </w:rPr>
    </w:lvl>
    <w:lvl w:ilvl="7" w:tplc="4F76BE48" w:tentative="1">
      <w:start w:val="1"/>
      <w:numFmt w:val="bullet"/>
      <w:lvlText w:val=""/>
      <w:lvlJc w:val="left"/>
      <w:pPr>
        <w:tabs>
          <w:tab w:val="num" w:pos="5760"/>
        </w:tabs>
        <w:ind w:left="5760" w:hanging="360"/>
      </w:pPr>
      <w:rPr>
        <w:rFonts w:ascii="Symbol" w:hAnsi="Symbol" w:hint="default"/>
      </w:rPr>
    </w:lvl>
    <w:lvl w:ilvl="8" w:tplc="893C29A4" w:tentative="1">
      <w:start w:val="1"/>
      <w:numFmt w:val="bullet"/>
      <w:lvlText w:val=""/>
      <w:lvlJc w:val="left"/>
      <w:pPr>
        <w:tabs>
          <w:tab w:val="num" w:pos="6480"/>
        </w:tabs>
        <w:ind w:left="6480" w:hanging="360"/>
      </w:pPr>
      <w:rPr>
        <w:rFonts w:ascii="Symbol" w:hAnsi="Symbol" w:hint="default"/>
      </w:rPr>
    </w:lvl>
  </w:abstractNum>
  <w:abstractNum w:abstractNumId="17">
    <w:nsid w:val="34333F61"/>
    <w:multiLevelType w:val="hybridMultilevel"/>
    <w:tmpl w:val="A8985A22"/>
    <w:lvl w:ilvl="0" w:tplc="F62451A6">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923A9"/>
    <w:multiLevelType w:val="hybridMultilevel"/>
    <w:tmpl w:val="75048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1648AF"/>
    <w:multiLevelType w:val="hybridMultilevel"/>
    <w:tmpl w:val="633E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261D7"/>
    <w:multiLevelType w:val="hybridMultilevel"/>
    <w:tmpl w:val="66AC4E12"/>
    <w:lvl w:ilvl="0" w:tplc="6B2629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5CA14716"/>
    <w:multiLevelType w:val="hybridMultilevel"/>
    <w:tmpl w:val="C6148340"/>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4567DC"/>
    <w:multiLevelType w:val="hybridMultilevel"/>
    <w:tmpl w:val="49AA6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92634E"/>
    <w:multiLevelType w:val="hybridMultilevel"/>
    <w:tmpl w:val="FF12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682780"/>
    <w:multiLevelType w:val="hybridMultilevel"/>
    <w:tmpl w:val="D3842620"/>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AB0935"/>
    <w:multiLevelType w:val="hybridMultilevel"/>
    <w:tmpl w:val="09C87D2C"/>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4D6B2A"/>
    <w:multiLevelType w:val="hybridMultilevel"/>
    <w:tmpl w:val="C2A48A18"/>
    <w:lvl w:ilvl="0" w:tplc="DD64FAD0">
      <w:numFmt w:val="bullet"/>
      <w:lvlText w:val="-"/>
      <w:lvlJc w:val="left"/>
      <w:pPr>
        <w:ind w:left="-324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28">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A14ACE"/>
    <w:multiLevelType w:val="hybridMultilevel"/>
    <w:tmpl w:val="2C6A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75163D"/>
    <w:multiLevelType w:val="hybridMultilevel"/>
    <w:tmpl w:val="8CE6BAE4"/>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7F5C0B"/>
    <w:multiLevelType w:val="hybridMultilevel"/>
    <w:tmpl w:val="A950F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AA7182"/>
    <w:multiLevelType w:val="hybridMultilevel"/>
    <w:tmpl w:val="59BE303A"/>
    <w:lvl w:ilvl="0" w:tplc="FCE6A07C">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0"/>
  </w:num>
  <w:num w:numId="4">
    <w:abstractNumId w:val="9"/>
  </w:num>
  <w:num w:numId="5">
    <w:abstractNumId w:val="27"/>
  </w:num>
  <w:num w:numId="6">
    <w:abstractNumId w:val="31"/>
  </w:num>
  <w:num w:numId="7">
    <w:abstractNumId w:val="24"/>
  </w:num>
  <w:num w:numId="8">
    <w:abstractNumId w:val="20"/>
  </w:num>
  <w:num w:numId="9">
    <w:abstractNumId w:val="15"/>
  </w:num>
  <w:num w:numId="10">
    <w:abstractNumId w:val="13"/>
  </w:num>
  <w:num w:numId="11">
    <w:abstractNumId w:val="12"/>
  </w:num>
  <w:num w:numId="12">
    <w:abstractNumId w:val="22"/>
  </w:num>
  <w:num w:numId="13">
    <w:abstractNumId w:val="6"/>
  </w:num>
  <w:num w:numId="14">
    <w:abstractNumId w:val="7"/>
  </w:num>
  <w:num w:numId="15">
    <w:abstractNumId w:val="25"/>
  </w:num>
  <w:num w:numId="16">
    <w:abstractNumId w:val="30"/>
  </w:num>
  <w:num w:numId="17">
    <w:abstractNumId w:val="26"/>
  </w:num>
  <w:num w:numId="18">
    <w:abstractNumId w:val="4"/>
  </w:num>
  <w:num w:numId="19">
    <w:abstractNumId w:val="18"/>
  </w:num>
  <w:num w:numId="20">
    <w:abstractNumId w:val="2"/>
  </w:num>
  <w:num w:numId="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5"/>
  </w:num>
  <w:num w:numId="24">
    <w:abstractNumId w:val="29"/>
  </w:num>
  <w:num w:numId="25">
    <w:abstractNumId w:val="19"/>
  </w:num>
  <w:num w:numId="26">
    <w:abstractNumId w:val="8"/>
  </w:num>
  <w:num w:numId="27">
    <w:abstractNumId w:val="10"/>
  </w:num>
  <w:num w:numId="28">
    <w:abstractNumId w:val="11"/>
  </w:num>
  <w:num w:numId="29">
    <w:abstractNumId w:val="23"/>
  </w:num>
  <w:num w:numId="30">
    <w:abstractNumId w:val="17"/>
  </w:num>
  <w:num w:numId="31">
    <w:abstractNumId w:val="1"/>
  </w:num>
  <w:num w:numId="32">
    <w:abstractNumId w:val="3"/>
  </w:num>
  <w:num w:numId="33">
    <w:abstractNumId w:val="32"/>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67586">
      <o:colormenu v:ext="edit" strokecolor="none [3205]"/>
    </o:shapedefaults>
  </w:hdrShapeDefaults>
  <w:footnotePr>
    <w:footnote w:id="0"/>
    <w:footnote w:id="1"/>
  </w:footnotePr>
  <w:endnotePr>
    <w:endnote w:id="0"/>
    <w:endnote w:id="1"/>
  </w:endnotePr>
  <w:compat/>
  <w:rsids>
    <w:rsidRoot w:val="00BC0085"/>
    <w:rsid w:val="00000D69"/>
    <w:rsid w:val="00002D01"/>
    <w:rsid w:val="00007A6A"/>
    <w:rsid w:val="00023EAC"/>
    <w:rsid w:val="00031869"/>
    <w:rsid w:val="0003317C"/>
    <w:rsid w:val="00051AFA"/>
    <w:rsid w:val="000627B8"/>
    <w:rsid w:val="00063611"/>
    <w:rsid w:val="00077E76"/>
    <w:rsid w:val="00083DB1"/>
    <w:rsid w:val="00084379"/>
    <w:rsid w:val="000945A5"/>
    <w:rsid w:val="00094920"/>
    <w:rsid w:val="00094F70"/>
    <w:rsid w:val="00096493"/>
    <w:rsid w:val="000A1A4E"/>
    <w:rsid w:val="000A738B"/>
    <w:rsid w:val="000C7BDC"/>
    <w:rsid w:val="000D0C56"/>
    <w:rsid w:val="000E0F62"/>
    <w:rsid w:val="000E34DC"/>
    <w:rsid w:val="00101AB8"/>
    <w:rsid w:val="00105853"/>
    <w:rsid w:val="00110C63"/>
    <w:rsid w:val="001358D3"/>
    <w:rsid w:val="00195FB1"/>
    <w:rsid w:val="001A0BCF"/>
    <w:rsid w:val="001A0F0E"/>
    <w:rsid w:val="001A283E"/>
    <w:rsid w:val="001B2DC3"/>
    <w:rsid w:val="001B6308"/>
    <w:rsid w:val="001C0D4A"/>
    <w:rsid w:val="001C6FFE"/>
    <w:rsid w:val="001D1E88"/>
    <w:rsid w:val="001E2D86"/>
    <w:rsid w:val="001E320C"/>
    <w:rsid w:val="001E3374"/>
    <w:rsid w:val="001E5B2A"/>
    <w:rsid w:val="001F132B"/>
    <w:rsid w:val="001F46B1"/>
    <w:rsid w:val="00200220"/>
    <w:rsid w:val="0021320C"/>
    <w:rsid w:val="00213667"/>
    <w:rsid w:val="00220D6E"/>
    <w:rsid w:val="00220F04"/>
    <w:rsid w:val="00222FEF"/>
    <w:rsid w:val="00223BC0"/>
    <w:rsid w:val="0023188F"/>
    <w:rsid w:val="002346CF"/>
    <w:rsid w:val="002442A9"/>
    <w:rsid w:val="00244C01"/>
    <w:rsid w:val="00245C01"/>
    <w:rsid w:val="002468F8"/>
    <w:rsid w:val="00247711"/>
    <w:rsid w:val="0025412A"/>
    <w:rsid w:val="00255606"/>
    <w:rsid w:val="00263751"/>
    <w:rsid w:val="002767A3"/>
    <w:rsid w:val="002849CD"/>
    <w:rsid w:val="00290502"/>
    <w:rsid w:val="00290811"/>
    <w:rsid w:val="00291D36"/>
    <w:rsid w:val="002A00E9"/>
    <w:rsid w:val="002A18B1"/>
    <w:rsid w:val="002A64CC"/>
    <w:rsid w:val="002B37D5"/>
    <w:rsid w:val="002C094F"/>
    <w:rsid w:val="002C42E0"/>
    <w:rsid w:val="00312D0A"/>
    <w:rsid w:val="00313BB6"/>
    <w:rsid w:val="0031401C"/>
    <w:rsid w:val="00316616"/>
    <w:rsid w:val="00320979"/>
    <w:rsid w:val="0032214F"/>
    <w:rsid w:val="0033276F"/>
    <w:rsid w:val="0034506A"/>
    <w:rsid w:val="0034707B"/>
    <w:rsid w:val="0035260F"/>
    <w:rsid w:val="00360032"/>
    <w:rsid w:val="003603B1"/>
    <w:rsid w:val="00393806"/>
    <w:rsid w:val="003A1F67"/>
    <w:rsid w:val="003B05DA"/>
    <w:rsid w:val="003B72BB"/>
    <w:rsid w:val="003C038E"/>
    <w:rsid w:val="003C0EC1"/>
    <w:rsid w:val="003C2A80"/>
    <w:rsid w:val="003C475A"/>
    <w:rsid w:val="003C76E3"/>
    <w:rsid w:val="003D7410"/>
    <w:rsid w:val="003E036B"/>
    <w:rsid w:val="003E1500"/>
    <w:rsid w:val="003E4781"/>
    <w:rsid w:val="003E5245"/>
    <w:rsid w:val="003E64DF"/>
    <w:rsid w:val="003E7BD4"/>
    <w:rsid w:val="003F2175"/>
    <w:rsid w:val="003F290D"/>
    <w:rsid w:val="003F60D7"/>
    <w:rsid w:val="0041021C"/>
    <w:rsid w:val="004133FE"/>
    <w:rsid w:val="00432A22"/>
    <w:rsid w:val="0043397C"/>
    <w:rsid w:val="00443959"/>
    <w:rsid w:val="00445A50"/>
    <w:rsid w:val="00446428"/>
    <w:rsid w:val="00450F2A"/>
    <w:rsid w:val="00454E79"/>
    <w:rsid w:val="00456A66"/>
    <w:rsid w:val="00476C16"/>
    <w:rsid w:val="00477087"/>
    <w:rsid w:val="00477161"/>
    <w:rsid w:val="00482331"/>
    <w:rsid w:val="004824E9"/>
    <w:rsid w:val="004A6389"/>
    <w:rsid w:val="004C35DE"/>
    <w:rsid w:val="004C558C"/>
    <w:rsid w:val="004D2E11"/>
    <w:rsid w:val="004D64E1"/>
    <w:rsid w:val="004F08EC"/>
    <w:rsid w:val="004F1EE7"/>
    <w:rsid w:val="0050104B"/>
    <w:rsid w:val="00504FC3"/>
    <w:rsid w:val="00505D55"/>
    <w:rsid w:val="00507335"/>
    <w:rsid w:val="00515A83"/>
    <w:rsid w:val="005165E4"/>
    <w:rsid w:val="00521BE1"/>
    <w:rsid w:val="00526AC3"/>
    <w:rsid w:val="00555AF3"/>
    <w:rsid w:val="00562967"/>
    <w:rsid w:val="00576977"/>
    <w:rsid w:val="00587497"/>
    <w:rsid w:val="00590C9A"/>
    <w:rsid w:val="005B09A3"/>
    <w:rsid w:val="005C3EA9"/>
    <w:rsid w:val="005E022B"/>
    <w:rsid w:val="005E7254"/>
    <w:rsid w:val="005F3E6A"/>
    <w:rsid w:val="00600F4B"/>
    <w:rsid w:val="00601897"/>
    <w:rsid w:val="00612C97"/>
    <w:rsid w:val="00612FAC"/>
    <w:rsid w:val="00614174"/>
    <w:rsid w:val="006306AC"/>
    <w:rsid w:val="00642B75"/>
    <w:rsid w:val="0064572A"/>
    <w:rsid w:val="00647625"/>
    <w:rsid w:val="006629DB"/>
    <w:rsid w:val="006719F0"/>
    <w:rsid w:val="006756E0"/>
    <w:rsid w:val="00680F8B"/>
    <w:rsid w:val="00687ED3"/>
    <w:rsid w:val="006913D0"/>
    <w:rsid w:val="006A443A"/>
    <w:rsid w:val="006E3D4C"/>
    <w:rsid w:val="006E4603"/>
    <w:rsid w:val="006F0E02"/>
    <w:rsid w:val="006F426D"/>
    <w:rsid w:val="00715B21"/>
    <w:rsid w:val="00721260"/>
    <w:rsid w:val="00723F6C"/>
    <w:rsid w:val="0072411A"/>
    <w:rsid w:val="00726F37"/>
    <w:rsid w:val="00727FA9"/>
    <w:rsid w:val="00734B67"/>
    <w:rsid w:val="0074065C"/>
    <w:rsid w:val="007420B5"/>
    <w:rsid w:val="00746201"/>
    <w:rsid w:val="007538FC"/>
    <w:rsid w:val="00764D53"/>
    <w:rsid w:val="00772B14"/>
    <w:rsid w:val="0077464E"/>
    <w:rsid w:val="00777FA6"/>
    <w:rsid w:val="00784063"/>
    <w:rsid w:val="0078481E"/>
    <w:rsid w:val="00785E61"/>
    <w:rsid w:val="00785EF2"/>
    <w:rsid w:val="007877A2"/>
    <w:rsid w:val="007877C4"/>
    <w:rsid w:val="00790961"/>
    <w:rsid w:val="00791E12"/>
    <w:rsid w:val="00792252"/>
    <w:rsid w:val="007A287E"/>
    <w:rsid w:val="007D7B47"/>
    <w:rsid w:val="007D7C90"/>
    <w:rsid w:val="007F1501"/>
    <w:rsid w:val="007F35DE"/>
    <w:rsid w:val="007F43E7"/>
    <w:rsid w:val="00812FB5"/>
    <w:rsid w:val="00820D74"/>
    <w:rsid w:val="00826F69"/>
    <w:rsid w:val="00830D13"/>
    <w:rsid w:val="008418ED"/>
    <w:rsid w:val="00850FB4"/>
    <w:rsid w:val="00852027"/>
    <w:rsid w:val="00854509"/>
    <w:rsid w:val="00856982"/>
    <w:rsid w:val="0085776B"/>
    <w:rsid w:val="00870EFF"/>
    <w:rsid w:val="00875312"/>
    <w:rsid w:val="00876B66"/>
    <w:rsid w:val="00885103"/>
    <w:rsid w:val="00886FE7"/>
    <w:rsid w:val="00896523"/>
    <w:rsid w:val="008A1795"/>
    <w:rsid w:val="008A1CE0"/>
    <w:rsid w:val="008A6A85"/>
    <w:rsid w:val="008B218D"/>
    <w:rsid w:val="008B26C1"/>
    <w:rsid w:val="008B4EB7"/>
    <w:rsid w:val="008B5F29"/>
    <w:rsid w:val="008C46C6"/>
    <w:rsid w:val="008D0A03"/>
    <w:rsid w:val="008D3BF7"/>
    <w:rsid w:val="00910DE5"/>
    <w:rsid w:val="009111B8"/>
    <w:rsid w:val="00923549"/>
    <w:rsid w:val="00933585"/>
    <w:rsid w:val="009350AA"/>
    <w:rsid w:val="009429D7"/>
    <w:rsid w:val="00950B4F"/>
    <w:rsid w:val="00954FCB"/>
    <w:rsid w:val="00961318"/>
    <w:rsid w:val="009616E4"/>
    <w:rsid w:val="009717A7"/>
    <w:rsid w:val="00975023"/>
    <w:rsid w:val="009922A9"/>
    <w:rsid w:val="00992D2F"/>
    <w:rsid w:val="00995626"/>
    <w:rsid w:val="009A3B29"/>
    <w:rsid w:val="009A5AE1"/>
    <w:rsid w:val="009A6493"/>
    <w:rsid w:val="009A6EB1"/>
    <w:rsid w:val="009B4239"/>
    <w:rsid w:val="009C0BC9"/>
    <w:rsid w:val="009C0C24"/>
    <w:rsid w:val="009C1E37"/>
    <w:rsid w:val="009E2B60"/>
    <w:rsid w:val="009F72B2"/>
    <w:rsid w:val="00A049AC"/>
    <w:rsid w:val="00A16150"/>
    <w:rsid w:val="00A44021"/>
    <w:rsid w:val="00A50918"/>
    <w:rsid w:val="00A55D1B"/>
    <w:rsid w:val="00A6731E"/>
    <w:rsid w:val="00A74EF8"/>
    <w:rsid w:val="00A83FB5"/>
    <w:rsid w:val="00A84221"/>
    <w:rsid w:val="00A8492E"/>
    <w:rsid w:val="00A84F4C"/>
    <w:rsid w:val="00A872C9"/>
    <w:rsid w:val="00AA49B2"/>
    <w:rsid w:val="00AD7912"/>
    <w:rsid w:val="00AE0500"/>
    <w:rsid w:val="00AE4752"/>
    <w:rsid w:val="00AF74BD"/>
    <w:rsid w:val="00B10EE3"/>
    <w:rsid w:val="00B20773"/>
    <w:rsid w:val="00B210E5"/>
    <w:rsid w:val="00B2307B"/>
    <w:rsid w:val="00B5052F"/>
    <w:rsid w:val="00B54807"/>
    <w:rsid w:val="00B6226F"/>
    <w:rsid w:val="00B86B77"/>
    <w:rsid w:val="00B93885"/>
    <w:rsid w:val="00B93BF4"/>
    <w:rsid w:val="00BA16F7"/>
    <w:rsid w:val="00BA32CA"/>
    <w:rsid w:val="00BA460C"/>
    <w:rsid w:val="00BB1588"/>
    <w:rsid w:val="00BB2A9D"/>
    <w:rsid w:val="00BB7099"/>
    <w:rsid w:val="00BC0085"/>
    <w:rsid w:val="00BC2F9C"/>
    <w:rsid w:val="00BC4A6D"/>
    <w:rsid w:val="00BD03D8"/>
    <w:rsid w:val="00BE59DC"/>
    <w:rsid w:val="00C00D8D"/>
    <w:rsid w:val="00C01C73"/>
    <w:rsid w:val="00C05E05"/>
    <w:rsid w:val="00C25D37"/>
    <w:rsid w:val="00C26138"/>
    <w:rsid w:val="00C35966"/>
    <w:rsid w:val="00C4036E"/>
    <w:rsid w:val="00C450CD"/>
    <w:rsid w:val="00C53AB6"/>
    <w:rsid w:val="00C62059"/>
    <w:rsid w:val="00C660E9"/>
    <w:rsid w:val="00C71026"/>
    <w:rsid w:val="00C750A6"/>
    <w:rsid w:val="00C80AE4"/>
    <w:rsid w:val="00C83551"/>
    <w:rsid w:val="00C905F7"/>
    <w:rsid w:val="00CA6C81"/>
    <w:rsid w:val="00CA7B55"/>
    <w:rsid w:val="00CB64D5"/>
    <w:rsid w:val="00CB688F"/>
    <w:rsid w:val="00CB76D2"/>
    <w:rsid w:val="00CC4A80"/>
    <w:rsid w:val="00D019B5"/>
    <w:rsid w:val="00D02B56"/>
    <w:rsid w:val="00D04F10"/>
    <w:rsid w:val="00D0793C"/>
    <w:rsid w:val="00D20BE8"/>
    <w:rsid w:val="00D2640C"/>
    <w:rsid w:val="00D27FFE"/>
    <w:rsid w:val="00D62491"/>
    <w:rsid w:val="00D64D75"/>
    <w:rsid w:val="00D66C3E"/>
    <w:rsid w:val="00D83EA4"/>
    <w:rsid w:val="00D87A09"/>
    <w:rsid w:val="00D93557"/>
    <w:rsid w:val="00D97921"/>
    <w:rsid w:val="00DB4E60"/>
    <w:rsid w:val="00DB64B6"/>
    <w:rsid w:val="00DC5D9A"/>
    <w:rsid w:val="00DD0131"/>
    <w:rsid w:val="00DD045C"/>
    <w:rsid w:val="00DD14E3"/>
    <w:rsid w:val="00DD3FD4"/>
    <w:rsid w:val="00DE3408"/>
    <w:rsid w:val="00DE77A4"/>
    <w:rsid w:val="00DF03D0"/>
    <w:rsid w:val="00DF2D35"/>
    <w:rsid w:val="00DF7CFE"/>
    <w:rsid w:val="00E01AE0"/>
    <w:rsid w:val="00E05158"/>
    <w:rsid w:val="00E22A03"/>
    <w:rsid w:val="00E268CA"/>
    <w:rsid w:val="00E3083D"/>
    <w:rsid w:val="00E40B96"/>
    <w:rsid w:val="00E419C2"/>
    <w:rsid w:val="00E52A45"/>
    <w:rsid w:val="00E544E6"/>
    <w:rsid w:val="00E5702A"/>
    <w:rsid w:val="00E60975"/>
    <w:rsid w:val="00E63B82"/>
    <w:rsid w:val="00E65302"/>
    <w:rsid w:val="00E664DB"/>
    <w:rsid w:val="00E72697"/>
    <w:rsid w:val="00E7291C"/>
    <w:rsid w:val="00E73D00"/>
    <w:rsid w:val="00E76512"/>
    <w:rsid w:val="00E8379E"/>
    <w:rsid w:val="00E90DCE"/>
    <w:rsid w:val="00EA41C4"/>
    <w:rsid w:val="00EA6DE9"/>
    <w:rsid w:val="00EB776A"/>
    <w:rsid w:val="00ED6400"/>
    <w:rsid w:val="00ED6894"/>
    <w:rsid w:val="00EE40BD"/>
    <w:rsid w:val="00EF6CA0"/>
    <w:rsid w:val="00EF7B39"/>
    <w:rsid w:val="00EF7F3C"/>
    <w:rsid w:val="00F05CA5"/>
    <w:rsid w:val="00F166B2"/>
    <w:rsid w:val="00F221ED"/>
    <w:rsid w:val="00F369B9"/>
    <w:rsid w:val="00F64E37"/>
    <w:rsid w:val="00FA305F"/>
    <w:rsid w:val="00FA6E9B"/>
    <w:rsid w:val="00FB18C2"/>
    <w:rsid w:val="00FC23A0"/>
    <w:rsid w:val="00FC399B"/>
    <w:rsid w:val="00FC3A5B"/>
    <w:rsid w:val="00FE2C13"/>
    <w:rsid w:val="00FE5A13"/>
    <w:rsid w:val="00FE5EC2"/>
    <w:rsid w:val="00FF1FA6"/>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colormenu v:ext="edit" strokecolor="none [3205]"/>
    </o:shapedefaults>
    <o:shapelayout v:ext="edit">
      <o:idmap v:ext="edit" data="1"/>
      <o:rules v:ext="edit">
        <o:r id="V:Rule7" type="arc" idref="#_x0000_s1218"/>
        <o:r id="V:Rule8" type="arc" idref="#_x0000_s1219"/>
        <o:r id="V:Rule12" type="connector" idref="#_x0000_s1202"/>
        <o:r id="V:Rule13" type="connector" idref="#_x0000_s1214"/>
        <o:r id="V:Rule14" type="connector" idref="#_x0000_s1226"/>
        <o:r id="V:Rule15" type="connector" idref="#_x0000_s1208"/>
        <o:r id="V:Rule16" type="connector" idref="#_x0000_s1283">
          <o:proxy start="" idref="#_x0000_s1216" connectloc="2"/>
          <o:proxy end="" idref="#_x0000_s1217" connectloc="2"/>
        </o:r>
        <o:r id="V:Rule17" type="connector" idref="#_x0000_s1221"/>
        <o:r id="V:Rule18" type="connector" idref="#_x0000_s1196"/>
        <o:r id="V:Rule19" type="connector" idref="#_x0000_s1213"/>
        <o:r id="V:Rule20" type="connector" idref="#_x0000_s1215">
          <o:proxy start="" idref="#_x0000_s119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locked="1" w:semiHidden="0" w:unhideWhenUsed="0" w:qFormat="1"/>
    <w:lsdException w:name="Emphasis" w:locked="1" w:unhideWhenUsed="0" w:qFormat="1"/>
    <w:lsdException w:name="Table Grid" w:semiHidden="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aliases w:val="h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uiPriority w:val="9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uiPriority w:val="99"/>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uiPriority w:val="99"/>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iPriority w:val="9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iPriority w:val="9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uiPriority w:val="99"/>
    <w:rsid w:val="00A74EF8"/>
    <w:rPr>
      <w:rFonts w:ascii="Arial" w:eastAsiaTheme="majorEastAsia" w:hAnsi="Arial" w:cstheme="majorBidi"/>
      <w:b/>
      <w:bCs/>
      <w:iCs/>
      <w:sz w:val="20"/>
    </w:rPr>
  </w:style>
  <w:style w:type="paragraph" w:styleId="BodyText">
    <w:name w:val="Body Text"/>
    <w:basedOn w:val="Normal"/>
    <w:link w:val="BodyTextChar"/>
    <w:uiPriority w:val="99"/>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uiPriority w:val="99"/>
    <w:rsid w:val="00077E76"/>
    <w:rPr>
      <w:rFonts w:eastAsia="MS Mincho" w:cs="Arial"/>
      <w:szCs w:val="20"/>
    </w:rPr>
  </w:style>
  <w:style w:type="character" w:customStyle="1" w:styleId="Small">
    <w:name w:val="Small"/>
    <w:basedOn w:val="DefaultParagraphFont"/>
    <w:uiPriority w:val="99"/>
    <w:rsid w:val="00AE4752"/>
    <w:rPr>
      <w:sz w:val="18"/>
    </w:rPr>
  </w:style>
  <w:style w:type="paragraph" w:styleId="CommentText">
    <w:name w:val="annotation text"/>
    <w:aliases w:val="ed"/>
    <w:next w:val="Normal"/>
    <w:link w:val="CommentTextChar"/>
    <w:uiPriority w:val="99"/>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uiPriority w:val="99"/>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10"/>
    <w:rsid w:val="00A6731E"/>
    <w:rPr>
      <w:rFonts w:ascii="Arial" w:eastAsia="MS Mincho" w:hAnsi="Arial" w:cs="Arial"/>
      <w:bCs/>
      <w:kern w:val="28"/>
      <w:sz w:val="48"/>
      <w:szCs w:val="48"/>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uiPriority w:val="99"/>
    <w:rsid w:val="00A74EF8"/>
    <w:pPr>
      <w:keepNext/>
      <w:keepLines/>
      <w:spacing w:before="160" w:after="0"/>
    </w:pPr>
    <w:rPr>
      <w:b/>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uiPriority w:val="99"/>
    <w:rsid w:val="00DE77A4"/>
    <w:pPr>
      <w:keepNext/>
      <w:keepLines/>
      <w:spacing w:after="80"/>
    </w:pPr>
  </w:style>
  <w:style w:type="character" w:customStyle="1" w:styleId="Editornote">
    <w:name w:val="Editor note"/>
    <w:basedOn w:val="Strong"/>
    <w:uiPriority w:val="99"/>
    <w:rsid w:val="00DE77A4"/>
    <w:rPr>
      <w:rFonts w:ascii="Arial" w:hAnsi="Arial"/>
      <w:b/>
      <w:bCs/>
      <w:color w:val="0000FF"/>
      <w:sz w:val="20"/>
      <w:shd w:val="clear" w:color="auto" w:fill="C0C0C0"/>
    </w:rPr>
  </w:style>
  <w:style w:type="character" w:customStyle="1" w:styleId="Bold">
    <w:name w:val="Bold"/>
    <w:basedOn w:val="DefaultParagraphFont"/>
    <w:uiPriority w:val="99"/>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qFormat/>
    <w:locked/>
    <w:rsid w:val="00DE77A4"/>
    <w:rPr>
      <w:b/>
      <w:bCs/>
    </w:rPr>
  </w:style>
  <w:style w:type="paragraph" w:styleId="Header">
    <w:name w:val="header"/>
    <w:basedOn w:val="BodyText"/>
    <w:link w:val="HeaderChar"/>
    <w:uiPriority w:val="99"/>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rsid w:val="00A6731E"/>
    <w:rPr>
      <w:rFonts w:asciiTheme="minorHAnsi" w:eastAsia="MS Mincho" w:hAnsiTheme="minorHAnsi" w:cs="Arial"/>
      <w:sz w:val="16"/>
      <w:szCs w:val="20"/>
    </w:rPr>
  </w:style>
  <w:style w:type="paragraph" w:styleId="Footer">
    <w:name w:val="footer"/>
    <w:basedOn w:val="Normal"/>
    <w:link w:val="FooterChar"/>
    <w:unhideWhenUsed/>
    <w:rsid w:val="00DE77A4"/>
    <w:pPr>
      <w:tabs>
        <w:tab w:val="center" w:pos="4680"/>
        <w:tab w:val="right" w:pos="9360"/>
      </w:tabs>
    </w:pPr>
    <w:rPr>
      <w:sz w:val="16"/>
    </w:rPr>
  </w:style>
  <w:style w:type="character" w:customStyle="1" w:styleId="FooterChar">
    <w:name w:val="Footer Char"/>
    <w:basedOn w:val="DefaultParagraphFont"/>
    <w:link w:val="Footer"/>
    <w:uiPriority w:val="99"/>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rsid w:val="00875312"/>
    <w:rPr>
      <w:rFonts w:eastAsia="MS Mincho" w:cs="Arial"/>
      <w:szCs w:val="20"/>
    </w:rPr>
  </w:style>
  <w:style w:type="paragraph" w:customStyle="1" w:styleId="BulletList">
    <w:name w:val="Bullet List"/>
    <w:basedOn w:val="Normal"/>
    <w:link w:val="BulletListChar"/>
    <w:uiPriority w:val="99"/>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link w:val="BulletList2Char"/>
    <w:uiPriority w:val="99"/>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uiPriority w:val="99"/>
    <w:rsid w:val="009616E4"/>
    <w:pPr>
      <w:shd w:val="clear" w:color="auto" w:fill="D9D9D9" w:themeFill="background1" w:themeFillShade="D9"/>
    </w:pPr>
    <w:rPr>
      <w:rFonts w:ascii="Courier New" w:eastAsia="MS Mincho" w:hAnsi="Courier New" w:cs="Courier New"/>
      <w:noProof/>
      <w:color w:val="000000"/>
      <w:sz w:val="18"/>
      <w:szCs w:val="20"/>
    </w:rPr>
  </w:style>
  <w:style w:type="character" w:customStyle="1" w:styleId="PlainTextChar">
    <w:name w:val="Plain Text Char"/>
    <w:aliases w:val="Code Char"/>
    <w:basedOn w:val="DefaultParagraphFont"/>
    <w:link w:val="PlainText"/>
    <w:uiPriority w:val="99"/>
    <w:rsid w:val="009616E4"/>
    <w:rPr>
      <w:rFonts w:ascii="Courier New" w:eastAsia="MS Mincho" w:hAnsi="Courier New"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uiPriority w:val="99"/>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uiPriority w:val="99"/>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99"/>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uiPriority w:val="99"/>
    <w:rsid w:val="003C475A"/>
    <w:pPr>
      <w:spacing w:before="160" w:after="240"/>
    </w:pPr>
    <w:rPr>
      <w:rFonts w:ascii="Arial" w:eastAsia="MS Mincho" w:hAnsi="Arial" w:cs="Arial"/>
      <w:b/>
      <w:sz w:val="18"/>
      <w:szCs w:val="18"/>
    </w:rPr>
  </w:style>
  <w:style w:type="character" w:customStyle="1" w:styleId="Red">
    <w:name w:val="Red"/>
    <w:basedOn w:val="BodyTextChar"/>
    <w:uiPriority w:val="99"/>
    <w:qFormat/>
    <w:rsid w:val="009A3B29"/>
    <w:rPr>
      <w:b/>
      <w:color w:val="FF000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BodyTextIndent2">
    <w:name w:val="Body Text Indent 2"/>
    <w:basedOn w:val="Normal"/>
    <w:link w:val="BodyTextIndent2Char"/>
    <w:uiPriority w:val="99"/>
    <w:rsid w:val="00E8379E"/>
    <w:pPr>
      <w:spacing w:after="80"/>
      <w:ind w:left="720"/>
    </w:pPr>
    <w:rPr>
      <w:rFonts w:ascii="Calibri" w:eastAsia="MS Mincho" w:hAnsi="Calibri" w:cs="Arial"/>
      <w:szCs w:val="20"/>
    </w:rPr>
  </w:style>
  <w:style w:type="character" w:customStyle="1" w:styleId="BodyTextIndent2Char">
    <w:name w:val="Body Text Indent 2 Char"/>
    <w:basedOn w:val="DefaultParagraphFont"/>
    <w:link w:val="BodyTextIndent2"/>
    <w:uiPriority w:val="99"/>
    <w:rsid w:val="00E8379E"/>
    <w:rPr>
      <w:rFonts w:ascii="Calibri" w:eastAsia="MS Mincho" w:hAnsi="Calibri" w:cs="Arial"/>
      <w:szCs w:val="20"/>
    </w:rPr>
  </w:style>
  <w:style w:type="paragraph" w:customStyle="1" w:styleId="Subtitle2">
    <w:name w:val="Subtitle2"/>
    <w:basedOn w:val="Normal"/>
    <w:next w:val="Normal"/>
    <w:uiPriority w:val="99"/>
    <w:rsid w:val="00785EF2"/>
    <w:pPr>
      <w:spacing w:before="80" w:after="480"/>
    </w:pPr>
    <w:rPr>
      <w:rFonts w:ascii="Arial" w:eastAsia="MS Mincho" w:hAnsi="Arial" w:cs="Arial"/>
      <w:b/>
      <w:i/>
      <w:sz w:val="18"/>
      <w:szCs w:val="18"/>
    </w:rPr>
  </w:style>
  <w:style w:type="paragraph" w:styleId="NoteHeading">
    <w:name w:val="Note Heading"/>
    <w:basedOn w:val="Normal"/>
    <w:next w:val="Normal"/>
    <w:link w:val="NoteHeadingChar"/>
    <w:uiPriority w:val="99"/>
    <w:semiHidden/>
    <w:rsid w:val="00785EF2"/>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uiPriority w:val="99"/>
    <w:semiHidden/>
    <w:rsid w:val="00785EF2"/>
    <w:rPr>
      <w:rFonts w:ascii="Arial" w:eastAsia="MS Mincho" w:hAnsi="Arial" w:cs="Arial"/>
      <w:b/>
      <w:sz w:val="18"/>
      <w:szCs w:val="20"/>
    </w:rPr>
  </w:style>
  <w:style w:type="table" w:customStyle="1" w:styleId="20">
    <w:name w:val="20"/>
    <w:uiPriority w:val="99"/>
    <w:rsid w:val="00785EF2"/>
    <w:pPr>
      <w:widowControl w:val="0"/>
      <w:autoSpaceDE w:val="0"/>
      <w:autoSpaceDN w:val="0"/>
      <w:adjustRightInd w:val="0"/>
    </w:pPr>
    <w:rPr>
      <w:rFonts w:ascii="Times New Roman" w:eastAsia="Times New Roman" w:hAnsi="Times New Roman" w:cs="Times New Roman"/>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3">
    <w:name w:val="3"/>
    <w:rsid w:val="00785EF2"/>
    <w:rPr>
      <w:rFonts w:ascii="Times New Roman" w:eastAsia="Times New Roman" w:hAnsi="Times New Roman" w:cs="Times New Roman"/>
    </w:rPr>
  </w:style>
  <w:style w:type="paragraph" w:customStyle="1" w:styleId="TableBody">
    <w:name w:val="Table Body"/>
    <w:aliases w:val="tp,Table paragraph"/>
    <w:basedOn w:val="Normal"/>
    <w:uiPriority w:val="99"/>
    <w:rsid w:val="00785EF2"/>
    <w:pPr>
      <w:tabs>
        <w:tab w:val="num" w:pos="120"/>
      </w:tabs>
      <w:spacing w:before="20" w:after="20"/>
      <w:ind w:left="120" w:hanging="120"/>
    </w:pPr>
    <w:rPr>
      <w:rFonts w:ascii="Arial" w:eastAsia="MS Mincho" w:hAnsi="Arial" w:cs="Arial"/>
      <w:sz w:val="18"/>
      <w:szCs w:val="18"/>
    </w:rPr>
  </w:style>
  <w:style w:type="character" w:customStyle="1" w:styleId="Superscript">
    <w:name w:val="Superscript"/>
    <w:aliases w:val="sup"/>
    <w:uiPriority w:val="99"/>
    <w:rsid w:val="00785EF2"/>
    <w:rPr>
      <w:rFonts w:ascii="Arial" w:hAnsi="Arial"/>
      <w:vertAlign w:val="superscript"/>
    </w:rPr>
  </w:style>
  <w:style w:type="character" w:customStyle="1" w:styleId="Subscript">
    <w:name w:val="Subscript"/>
    <w:uiPriority w:val="99"/>
    <w:rsid w:val="00785EF2"/>
    <w:rPr>
      <w:rFonts w:ascii="Arial" w:hAnsi="Arial"/>
      <w:vertAlign w:val="subscript"/>
    </w:rPr>
  </w:style>
  <w:style w:type="character" w:customStyle="1" w:styleId="PlainTextEmbedded">
    <w:name w:val="Plain Text Embedded"/>
    <w:basedOn w:val="DefaultParagraphFont"/>
    <w:uiPriority w:val="99"/>
    <w:rsid w:val="00785EF2"/>
    <w:rPr>
      <w:rFonts w:ascii="Courier New" w:hAnsi="Courier New" w:cs="Times New Roman"/>
      <w:sz w:val="18"/>
    </w:rPr>
  </w:style>
  <w:style w:type="table" w:styleId="TableGrid">
    <w:name w:val="Table Grid"/>
    <w:basedOn w:val="TableNormal"/>
    <w:uiPriority w:val="99"/>
    <w:rsid w:val="00785EF2"/>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785EF2"/>
    <w:rPr>
      <w:rFonts w:cs="Times New Roman"/>
      <w:sz w:val="16"/>
      <w:szCs w:val="16"/>
    </w:rPr>
  </w:style>
  <w:style w:type="paragraph" w:styleId="CommentSubject">
    <w:name w:val="annotation subject"/>
    <w:basedOn w:val="CommentText"/>
    <w:next w:val="CommentText"/>
    <w:link w:val="CommentSubjectChar"/>
    <w:uiPriority w:val="99"/>
    <w:semiHidden/>
    <w:rsid w:val="00785EF2"/>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785EF2"/>
    <w:rPr>
      <w:rFonts w:ascii="Times New Roman" w:hAnsi="Times New Roman"/>
      <w:b/>
      <w:bCs/>
      <w:color w:val="FF6600"/>
      <w:sz w:val="20"/>
    </w:rPr>
  </w:style>
  <w:style w:type="paragraph" w:styleId="NormalWeb">
    <w:name w:val="Normal (Web)"/>
    <w:basedOn w:val="Normal"/>
    <w:uiPriority w:val="99"/>
    <w:semiHidden/>
    <w:rsid w:val="00785EF2"/>
    <w:rPr>
      <w:rFonts w:ascii="Arial" w:eastAsia="MS Mincho" w:hAnsi="Arial" w:cs="Arial"/>
      <w:sz w:val="20"/>
      <w:szCs w:val="24"/>
    </w:rPr>
  </w:style>
  <w:style w:type="paragraph" w:customStyle="1" w:styleId="Noteend">
    <w:name w:val="Note end"/>
    <w:basedOn w:val="Normal"/>
    <w:next w:val="Normal"/>
    <w:uiPriority w:val="99"/>
    <w:semiHidden/>
    <w:rsid w:val="00785EF2"/>
    <w:pPr>
      <w:spacing w:before="120" w:line="60" w:lineRule="exact"/>
    </w:pPr>
    <w:rPr>
      <w:rFonts w:ascii="Arial" w:eastAsia="MS Mincho" w:hAnsi="Arial" w:cs="Arial"/>
      <w:sz w:val="16"/>
      <w:szCs w:val="24"/>
    </w:rPr>
  </w:style>
  <w:style w:type="paragraph" w:customStyle="1" w:styleId="AlertText">
    <w:name w:val="Alert Text"/>
    <w:basedOn w:val="Normal"/>
    <w:autoRedefine/>
    <w:uiPriority w:val="99"/>
    <w:rsid w:val="00785EF2"/>
    <w:pPr>
      <w:spacing w:after="160"/>
    </w:pPr>
    <w:rPr>
      <w:rFonts w:ascii="Arial" w:eastAsia="MS Mincho" w:hAnsi="Arial" w:cs="Arial"/>
      <w:color w:val="800000"/>
      <w:sz w:val="20"/>
      <w:szCs w:val="20"/>
    </w:rPr>
  </w:style>
  <w:style w:type="paragraph" w:customStyle="1" w:styleId="Notebody">
    <w:name w:val="Note body"/>
    <w:next w:val="Noteend"/>
    <w:uiPriority w:val="99"/>
    <w:semiHidden/>
    <w:rsid w:val="00785EF2"/>
    <w:pPr>
      <w:pBdr>
        <w:bottom w:val="single" w:sz="4" w:space="1" w:color="auto"/>
      </w:pBdr>
    </w:pPr>
    <w:rPr>
      <w:rFonts w:ascii="Arial" w:eastAsia="MS Mincho" w:hAnsi="Arial" w:cs="Arial"/>
      <w:sz w:val="20"/>
      <w:szCs w:val="20"/>
    </w:rPr>
  </w:style>
  <w:style w:type="character" w:customStyle="1" w:styleId="Italic">
    <w:name w:val="Italic"/>
    <w:basedOn w:val="DefaultParagraphFont"/>
    <w:uiPriority w:val="99"/>
    <w:rsid w:val="00785EF2"/>
    <w:rPr>
      <w:rFonts w:cs="Times New Roman"/>
      <w:i/>
    </w:rPr>
  </w:style>
  <w:style w:type="character" w:styleId="PageNumber">
    <w:name w:val="page number"/>
    <w:basedOn w:val="DefaultParagraphFont"/>
    <w:uiPriority w:val="99"/>
    <w:semiHidden/>
    <w:rsid w:val="00785EF2"/>
    <w:rPr>
      <w:rFonts w:ascii="Arial" w:hAnsi="Arial" w:cs="Times New Roman"/>
      <w:b/>
      <w:sz w:val="18"/>
    </w:rPr>
  </w:style>
  <w:style w:type="paragraph" w:customStyle="1" w:styleId="Code2">
    <w:name w:val="Code2"/>
    <w:basedOn w:val="PlainText"/>
    <w:uiPriority w:val="99"/>
    <w:rsid w:val="00785EF2"/>
    <w:pPr>
      <w:pBdr>
        <w:top w:val="single" w:sz="2" w:space="1" w:color="000000"/>
        <w:left w:val="single" w:sz="2" w:space="4" w:color="000000"/>
        <w:bottom w:val="single" w:sz="2" w:space="1" w:color="000000"/>
        <w:right w:val="single" w:sz="2" w:space="22" w:color="000000"/>
      </w:pBdr>
      <w:shd w:val="clear" w:color="auto" w:fill="D9E3ED"/>
      <w:tabs>
        <w:tab w:val="left" w:pos="288"/>
        <w:tab w:val="left" w:pos="576"/>
        <w:tab w:val="left" w:pos="864"/>
        <w:tab w:val="left" w:pos="1152"/>
        <w:tab w:val="left" w:pos="1440"/>
        <w:tab w:val="left" w:pos="1728"/>
        <w:tab w:val="left" w:pos="2016"/>
        <w:tab w:val="left" w:pos="2304"/>
        <w:tab w:val="left" w:pos="2592"/>
        <w:tab w:val="left" w:pos="2880"/>
      </w:tabs>
      <w:ind w:left="576" w:right="-720"/>
    </w:pPr>
    <w:rPr>
      <w:sz w:val="16"/>
      <w:szCs w:val="16"/>
    </w:rPr>
  </w:style>
  <w:style w:type="paragraph" w:customStyle="1" w:styleId="PaperTitle">
    <w:name w:val="Paper Title"/>
    <w:basedOn w:val="Normal"/>
    <w:uiPriority w:val="99"/>
    <w:rsid w:val="00785EF2"/>
    <w:pPr>
      <w:spacing w:before="480" w:after="120" w:line="320" w:lineRule="exact"/>
      <w:ind w:right="357"/>
    </w:pPr>
    <w:rPr>
      <w:rFonts w:ascii="Arial" w:eastAsia="Times New Roman" w:hAnsi="Arial" w:cs="Arial"/>
      <w:sz w:val="32"/>
      <w:szCs w:val="20"/>
    </w:rPr>
  </w:style>
  <w:style w:type="paragraph" w:customStyle="1" w:styleId="MastheadDescriptor">
    <w:name w:val="Masthead Descriptor"/>
    <w:basedOn w:val="Normal"/>
    <w:uiPriority w:val="99"/>
    <w:rsid w:val="00785EF2"/>
    <w:pPr>
      <w:spacing w:after="1040" w:line="280" w:lineRule="exact"/>
      <w:ind w:left="794" w:right="-360"/>
    </w:pPr>
    <w:rPr>
      <w:rFonts w:ascii="Arial" w:eastAsia="Times New Roman" w:hAnsi="Arial" w:cs="Arial"/>
      <w:i/>
      <w:sz w:val="20"/>
      <w:szCs w:val="20"/>
    </w:rPr>
  </w:style>
  <w:style w:type="paragraph" w:customStyle="1" w:styleId="BulletafterNumber">
    <w:name w:val="Bullet after Number"/>
    <w:basedOn w:val="Normal"/>
    <w:uiPriority w:val="99"/>
    <w:rsid w:val="00785EF2"/>
    <w:pPr>
      <w:numPr>
        <w:numId w:val="4"/>
      </w:numPr>
      <w:spacing w:after="120" w:line="280" w:lineRule="exact"/>
      <w:ind w:left="697" w:right="-360" w:hanging="357"/>
    </w:pPr>
    <w:rPr>
      <w:rFonts w:ascii="Arial" w:eastAsia="Times New Roman" w:hAnsi="Arial" w:cs="Arial"/>
      <w:sz w:val="20"/>
      <w:szCs w:val="20"/>
    </w:rPr>
  </w:style>
  <w:style w:type="paragraph" w:customStyle="1" w:styleId="Byline">
    <w:name w:val="Byline"/>
    <w:basedOn w:val="Normal"/>
    <w:next w:val="Normal"/>
    <w:uiPriority w:val="99"/>
    <w:rsid w:val="00785EF2"/>
    <w:pPr>
      <w:spacing w:after="120" w:line="200" w:lineRule="exact"/>
      <w:ind w:right="-357"/>
    </w:pPr>
    <w:rPr>
      <w:rFonts w:ascii="Arial" w:eastAsia="Times New Roman" w:hAnsi="Arial" w:cs="Arial"/>
      <w:i/>
      <w:sz w:val="20"/>
      <w:szCs w:val="20"/>
    </w:rPr>
  </w:style>
  <w:style w:type="paragraph" w:customStyle="1" w:styleId="AbstractTitle">
    <w:name w:val="Abstract Title"/>
    <w:basedOn w:val="Normal"/>
    <w:next w:val="Normal"/>
    <w:uiPriority w:val="99"/>
    <w:rsid w:val="00785EF2"/>
    <w:pPr>
      <w:pBdr>
        <w:top w:val="single" w:sz="4" w:space="1" w:color="auto"/>
      </w:pBdr>
      <w:spacing w:after="120" w:line="280" w:lineRule="exact"/>
      <w:ind w:right="-360"/>
    </w:pPr>
    <w:rPr>
      <w:rFonts w:ascii="Arial" w:eastAsia="Times New Roman" w:hAnsi="Arial" w:cs="Arial"/>
      <w:b/>
      <w:sz w:val="20"/>
      <w:szCs w:val="20"/>
    </w:rPr>
  </w:style>
  <w:style w:type="paragraph" w:customStyle="1" w:styleId="Abstract">
    <w:name w:val="Abstract"/>
    <w:basedOn w:val="Normal"/>
    <w:next w:val="Normal"/>
    <w:uiPriority w:val="99"/>
    <w:rsid w:val="00785EF2"/>
    <w:pPr>
      <w:spacing w:after="120" w:line="280" w:lineRule="exact"/>
      <w:ind w:right="-360"/>
    </w:pPr>
    <w:rPr>
      <w:rFonts w:ascii="Arial" w:eastAsia="Times New Roman" w:hAnsi="Arial" w:cs="Arial"/>
      <w:sz w:val="18"/>
      <w:szCs w:val="20"/>
    </w:rPr>
  </w:style>
  <w:style w:type="paragraph" w:customStyle="1" w:styleId="Legalese">
    <w:name w:val="Legalese"/>
    <w:basedOn w:val="Normal"/>
    <w:uiPriority w:val="99"/>
    <w:rsid w:val="00785EF2"/>
    <w:pPr>
      <w:spacing w:after="120" w:line="140" w:lineRule="exact"/>
      <w:ind w:left="3742" w:right="-360"/>
    </w:pPr>
    <w:rPr>
      <w:rFonts w:ascii="Arial" w:eastAsia="Times New Roman" w:hAnsi="Arial" w:cs="Arial"/>
      <w:i/>
      <w:sz w:val="16"/>
      <w:szCs w:val="16"/>
    </w:rPr>
  </w:style>
  <w:style w:type="paragraph" w:customStyle="1" w:styleId="Bullet1">
    <w:name w:val="Bullet 1"/>
    <w:basedOn w:val="ListBullet"/>
    <w:link w:val="Bullet1Char"/>
    <w:uiPriority w:val="99"/>
    <w:rsid w:val="00785EF2"/>
  </w:style>
  <w:style w:type="paragraph" w:styleId="ListBullet">
    <w:name w:val="List Bullet"/>
    <w:basedOn w:val="Normal"/>
    <w:link w:val="ListBulletChar"/>
    <w:autoRedefine/>
    <w:uiPriority w:val="99"/>
    <w:rsid w:val="00785EF2"/>
    <w:pPr>
      <w:tabs>
        <w:tab w:val="num" w:pos="360"/>
      </w:tabs>
      <w:spacing w:after="120" w:line="280" w:lineRule="exact"/>
      <w:ind w:left="360" w:right="-360" w:hanging="360"/>
    </w:pPr>
    <w:rPr>
      <w:rFonts w:ascii="Arial" w:eastAsia="Times New Roman" w:hAnsi="Arial" w:cs="Arial"/>
      <w:sz w:val="20"/>
      <w:szCs w:val="20"/>
    </w:rPr>
  </w:style>
  <w:style w:type="character" w:customStyle="1" w:styleId="ListBulletChar">
    <w:name w:val="List Bullet Char"/>
    <w:basedOn w:val="DefaultParagraphFont"/>
    <w:link w:val="ListBullet"/>
    <w:uiPriority w:val="99"/>
    <w:locked/>
    <w:rsid w:val="00785EF2"/>
    <w:rPr>
      <w:rFonts w:ascii="Arial" w:eastAsia="Times New Roman" w:hAnsi="Arial" w:cs="Arial"/>
      <w:sz w:val="20"/>
      <w:szCs w:val="20"/>
    </w:rPr>
  </w:style>
  <w:style w:type="character" w:customStyle="1" w:styleId="Bullet1Char">
    <w:name w:val="Bullet 1 Char"/>
    <w:basedOn w:val="ListBulletChar"/>
    <w:link w:val="Bullet1"/>
    <w:uiPriority w:val="99"/>
    <w:locked/>
    <w:rsid w:val="00785EF2"/>
    <w:rPr>
      <w:sz w:val="20"/>
      <w:szCs w:val="20"/>
    </w:rPr>
  </w:style>
  <w:style w:type="paragraph" w:customStyle="1" w:styleId="Bullet2">
    <w:name w:val="Bullet 2"/>
    <w:basedOn w:val="Bullet1"/>
    <w:uiPriority w:val="99"/>
    <w:rsid w:val="00785EF2"/>
    <w:pPr>
      <w:tabs>
        <w:tab w:val="clear" w:pos="360"/>
        <w:tab w:val="num" w:pos="757"/>
      </w:tabs>
      <w:ind w:left="757"/>
    </w:pPr>
  </w:style>
  <w:style w:type="paragraph" w:customStyle="1" w:styleId="Bullet3">
    <w:name w:val="Bullet 3"/>
    <w:basedOn w:val="Bullet2"/>
    <w:uiPriority w:val="99"/>
    <w:rsid w:val="00785EF2"/>
    <w:pPr>
      <w:tabs>
        <w:tab w:val="clear" w:pos="757"/>
        <w:tab w:val="num" w:pos="1117"/>
      </w:tabs>
      <w:ind w:left="1117"/>
    </w:pPr>
  </w:style>
  <w:style w:type="paragraph" w:customStyle="1" w:styleId="CaptionNormal">
    <w:name w:val="Caption Normal"/>
    <w:basedOn w:val="Normal"/>
    <w:next w:val="Normal"/>
    <w:uiPriority w:val="99"/>
    <w:rsid w:val="00785EF2"/>
    <w:pPr>
      <w:spacing w:before="60" w:after="280" w:line="200" w:lineRule="exact"/>
      <w:ind w:right="-360"/>
    </w:pPr>
    <w:rPr>
      <w:rFonts w:ascii="Arial" w:eastAsia="Times New Roman" w:hAnsi="Arial" w:cs="Arial"/>
      <w:i/>
      <w:sz w:val="20"/>
      <w:szCs w:val="20"/>
    </w:rPr>
  </w:style>
  <w:style w:type="paragraph" w:customStyle="1" w:styleId="Note">
    <w:name w:val="Note"/>
    <w:basedOn w:val="Normal"/>
    <w:uiPriority w:val="99"/>
    <w:rsid w:val="00785EF2"/>
    <w:pPr>
      <w:pBdr>
        <w:top w:val="single" w:sz="6" w:space="3" w:color="auto"/>
        <w:bottom w:val="single" w:sz="6" w:space="3" w:color="auto"/>
      </w:pBdr>
      <w:spacing w:after="120" w:line="280" w:lineRule="exact"/>
      <w:ind w:right="-360"/>
    </w:pPr>
    <w:rPr>
      <w:rFonts w:ascii="Arial" w:eastAsia="Times New Roman" w:hAnsi="Arial" w:cs="Arial"/>
      <w:sz w:val="20"/>
      <w:szCs w:val="20"/>
    </w:rPr>
  </w:style>
  <w:style w:type="paragraph" w:customStyle="1" w:styleId="TableBold">
    <w:name w:val="Table Bold"/>
    <w:basedOn w:val="TableBody"/>
    <w:uiPriority w:val="99"/>
    <w:rsid w:val="00785EF2"/>
    <w:pPr>
      <w:tabs>
        <w:tab w:val="clear" w:pos="120"/>
      </w:tabs>
      <w:spacing w:before="40" w:after="40" w:line="240" w:lineRule="exact"/>
      <w:ind w:left="0" w:right="113" w:firstLine="0"/>
    </w:pPr>
    <w:rPr>
      <w:rFonts w:eastAsia="Times New Roman"/>
      <w:b/>
    </w:rPr>
  </w:style>
  <w:style w:type="paragraph" w:customStyle="1" w:styleId="Numberafterbullet">
    <w:name w:val="Number after bullet"/>
    <w:basedOn w:val="Normal"/>
    <w:uiPriority w:val="99"/>
    <w:rsid w:val="00785EF2"/>
    <w:pPr>
      <w:tabs>
        <w:tab w:val="num" w:pos="700"/>
      </w:tabs>
      <w:spacing w:after="120" w:line="280" w:lineRule="exact"/>
      <w:ind w:left="700" w:right="-360" w:hanging="360"/>
    </w:pPr>
    <w:rPr>
      <w:rFonts w:ascii="Arial" w:eastAsia="Times New Roman" w:hAnsi="Arial" w:cs="Arial"/>
      <w:sz w:val="20"/>
      <w:szCs w:val="20"/>
    </w:rPr>
  </w:style>
  <w:style w:type="paragraph" w:customStyle="1" w:styleId="WindowsFooter">
    <w:name w:val="Windows Footer"/>
    <w:basedOn w:val="Footer"/>
    <w:uiPriority w:val="99"/>
    <w:rsid w:val="00785EF2"/>
    <w:pPr>
      <w:pBdr>
        <w:top w:val="single" w:sz="4" w:space="1" w:color="auto"/>
      </w:pBdr>
      <w:tabs>
        <w:tab w:val="clear" w:pos="4680"/>
        <w:tab w:val="clear" w:pos="9360"/>
        <w:tab w:val="left" w:pos="9180"/>
      </w:tabs>
      <w:spacing w:after="120" w:line="280" w:lineRule="exact"/>
      <w:ind w:right="-360" w:firstLine="2835"/>
    </w:pPr>
    <w:rPr>
      <w:rFonts w:ascii="Arial" w:eastAsia="Times New Roman" w:hAnsi="Arial" w:cs="Arial"/>
      <w:szCs w:val="16"/>
    </w:rPr>
  </w:style>
  <w:style w:type="paragraph" w:customStyle="1" w:styleId="TableTitle">
    <w:name w:val="Table Title"/>
    <w:basedOn w:val="Heading3"/>
    <w:next w:val="TableBold"/>
    <w:autoRedefine/>
    <w:uiPriority w:val="99"/>
    <w:rsid w:val="00785EF2"/>
    <w:pPr>
      <w:keepLines w:val="0"/>
      <w:spacing w:after="120" w:line="280" w:lineRule="exact"/>
      <w:ind w:right="-360"/>
      <w:outlineLvl w:val="9"/>
    </w:pPr>
    <w:rPr>
      <w:rFonts w:eastAsia="Times New Roman" w:cs="Arial"/>
      <w:b/>
      <w:sz w:val="20"/>
      <w:szCs w:val="20"/>
    </w:rPr>
  </w:style>
  <w:style w:type="paragraph" w:customStyle="1" w:styleId="Tablebullet0">
    <w:name w:val="Table bullet"/>
    <w:basedOn w:val="Bullet1"/>
    <w:autoRedefine/>
    <w:uiPriority w:val="99"/>
    <w:rsid w:val="00D02B56"/>
    <w:pPr>
      <w:tabs>
        <w:tab w:val="clear" w:pos="360"/>
      </w:tabs>
      <w:spacing w:after="0" w:line="240" w:lineRule="auto"/>
      <w:ind w:left="0" w:right="0" w:firstLine="0"/>
    </w:pPr>
    <w:rPr>
      <w:sz w:val="18"/>
    </w:rPr>
  </w:style>
  <w:style w:type="paragraph" w:customStyle="1" w:styleId="NumberinTable">
    <w:name w:val="Number in Table"/>
    <w:basedOn w:val="Normal"/>
    <w:autoRedefine/>
    <w:uiPriority w:val="99"/>
    <w:rsid w:val="00785EF2"/>
    <w:pPr>
      <w:tabs>
        <w:tab w:val="num" w:pos="360"/>
      </w:tabs>
      <w:spacing w:after="120" w:line="280" w:lineRule="exact"/>
      <w:ind w:left="360" w:right="-357" w:hanging="360"/>
    </w:pPr>
    <w:rPr>
      <w:rFonts w:ascii="Arial" w:eastAsia="Times New Roman" w:hAnsi="Arial" w:cs="Arial"/>
      <w:sz w:val="18"/>
      <w:szCs w:val="20"/>
    </w:rPr>
  </w:style>
  <w:style w:type="paragraph" w:customStyle="1" w:styleId="Number">
    <w:name w:val="Number"/>
    <w:basedOn w:val="Normal"/>
    <w:uiPriority w:val="99"/>
    <w:rsid w:val="00785EF2"/>
    <w:pPr>
      <w:widowControl w:val="0"/>
      <w:tabs>
        <w:tab w:val="left" w:pos="7920"/>
      </w:tabs>
      <w:spacing w:after="120" w:line="280" w:lineRule="exact"/>
      <w:ind w:left="216" w:hanging="216"/>
    </w:pPr>
    <w:rPr>
      <w:rFonts w:ascii="Arial" w:eastAsia="Times New Roman" w:hAnsi="Arial" w:cs="Times New Roman"/>
      <w:sz w:val="20"/>
      <w:szCs w:val="20"/>
    </w:rPr>
  </w:style>
  <w:style w:type="paragraph" w:customStyle="1" w:styleId="Heading40">
    <w:name w:val="Heading4"/>
    <w:basedOn w:val="Heading3"/>
    <w:next w:val="Normal"/>
    <w:uiPriority w:val="99"/>
    <w:rsid w:val="00785EF2"/>
    <w:pPr>
      <w:keepLines w:val="0"/>
      <w:spacing w:after="120" w:line="280" w:lineRule="exact"/>
      <w:ind w:right="-360"/>
      <w:outlineLvl w:val="9"/>
    </w:pPr>
    <w:rPr>
      <w:rFonts w:eastAsia="Times New Roman" w:cs="Arial"/>
      <w:b/>
      <w:sz w:val="18"/>
      <w:szCs w:val="20"/>
    </w:rPr>
  </w:style>
  <w:style w:type="character" w:styleId="FollowedHyperlink">
    <w:name w:val="FollowedHyperlink"/>
    <w:basedOn w:val="DefaultParagraphFont"/>
    <w:uiPriority w:val="99"/>
    <w:rsid w:val="00785EF2"/>
    <w:rPr>
      <w:rFonts w:cs="Times New Roman"/>
      <w:color w:val="800080"/>
      <w:u w:val="single"/>
    </w:rPr>
  </w:style>
  <w:style w:type="paragraph" w:styleId="FootnoteText">
    <w:name w:val="footnote text"/>
    <w:basedOn w:val="Normal"/>
    <w:link w:val="FootnoteTextChar"/>
    <w:autoRedefine/>
    <w:semiHidden/>
    <w:rsid w:val="00785EF2"/>
    <w:pPr>
      <w:spacing w:after="120" w:line="280" w:lineRule="atLeast"/>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785EF2"/>
    <w:rPr>
      <w:rFonts w:ascii="Arial" w:eastAsia="Times New Roman" w:hAnsi="Arial" w:cs="Times New Roman"/>
      <w:sz w:val="16"/>
      <w:szCs w:val="20"/>
    </w:rPr>
  </w:style>
  <w:style w:type="paragraph" w:customStyle="1" w:styleId="Bullet10">
    <w:name w:val="Bullet1"/>
    <w:basedOn w:val="ListBullet"/>
    <w:uiPriority w:val="99"/>
    <w:rsid w:val="00785EF2"/>
  </w:style>
  <w:style w:type="paragraph" w:styleId="Caption">
    <w:name w:val="caption"/>
    <w:basedOn w:val="Normal"/>
    <w:next w:val="Normal"/>
    <w:uiPriority w:val="99"/>
    <w:qFormat/>
    <w:rsid w:val="00785EF2"/>
    <w:pPr>
      <w:spacing w:before="120" w:after="120"/>
    </w:pPr>
    <w:rPr>
      <w:rFonts w:ascii="Times New Roman" w:eastAsia="Times New Roman" w:hAnsi="Times New Roman" w:cs="Times New Roman"/>
      <w:b/>
      <w:bCs/>
      <w:sz w:val="20"/>
      <w:szCs w:val="20"/>
    </w:rPr>
  </w:style>
  <w:style w:type="paragraph" w:customStyle="1" w:styleId="Heading4Char0">
    <w:name w:val="Heading4 Char"/>
    <w:basedOn w:val="Heading3"/>
    <w:next w:val="Normal"/>
    <w:uiPriority w:val="99"/>
    <w:rsid w:val="00785EF2"/>
    <w:pPr>
      <w:keepLines w:val="0"/>
      <w:spacing w:after="120" w:line="280" w:lineRule="exact"/>
      <w:ind w:right="-357"/>
    </w:pPr>
    <w:rPr>
      <w:rFonts w:eastAsia="Times New Roman" w:cs="Arial"/>
      <w:b/>
      <w:sz w:val="18"/>
      <w:szCs w:val="20"/>
    </w:rPr>
  </w:style>
  <w:style w:type="paragraph" w:customStyle="1" w:styleId="TableFootnote">
    <w:name w:val="Table Footnote"/>
    <w:aliases w:val="tf"/>
    <w:basedOn w:val="Normal"/>
    <w:next w:val="Normal"/>
    <w:uiPriority w:val="99"/>
    <w:rsid w:val="00785EF2"/>
    <w:pPr>
      <w:spacing w:before="40" w:line="200" w:lineRule="exact"/>
    </w:pPr>
    <w:rPr>
      <w:rFonts w:ascii="Arial" w:eastAsia="Times New Roman" w:hAnsi="Arial" w:cs="Times New Roman"/>
      <w:sz w:val="17"/>
      <w:szCs w:val="24"/>
    </w:rPr>
  </w:style>
  <w:style w:type="paragraph" w:customStyle="1" w:styleId="Tablespacing">
    <w:name w:val="Table spacing"/>
    <w:aliases w:val="ts,Table Spacing"/>
    <w:basedOn w:val="Normal"/>
    <w:next w:val="Normal"/>
    <w:uiPriority w:val="99"/>
    <w:rsid w:val="00785EF2"/>
    <w:pPr>
      <w:spacing w:before="20" w:after="100" w:line="100" w:lineRule="exact"/>
    </w:pPr>
    <w:rPr>
      <w:rFonts w:ascii="Arial" w:eastAsia="Times New Roman" w:hAnsi="Arial" w:cs="Times New Roman"/>
      <w:sz w:val="10"/>
      <w:szCs w:val="24"/>
    </w:rPr>
  </w:style>
  <w:style w:type="character" w:customStyle="1" w:styleId="LinkID">
    <w:name w:val="Link ID"/>
    <w:aliases w:val="lid"/>
    <w:basedOn w:val="DefaultParagraphFont"/>
    <w:uiPriority w:val="99"/>
    <w:rsid w:val="00785EF2"/>
    <w:rPr>
      <w:rFonts w:ascii="Arial" w:hAnsi="Arial" w:cs="Times New Roman"/>
      <w:noProof/>
      <w:vanish/>
      <w:color w:val="0000FF"/>
      <w:sz w:val="18"/>
      <w:szCs w:val="18"/>
      <w:u w:val="none"/>
      <w:shd w:val="clear" w:color="auto" w:fill="auto"/>
      <w:lang w:val="en-US"/>
    </w:rPr>
  </w:style>
  <w:style w:type="paragraph" w:customStyle="1" w:styleId="BulletedList1">
    <w:name w:val="Bulleted List 1"/>
    <w:aliases w:val="bl1,1bl1"/>
    <w:basedOn w:val="ListBullet"/>
    <w:uiPriority w:val="99"/>
    <w:rsid w:val="00785EF2"/>
    <w:pPr>
      <w:spacing w:before="60" w:after="60"/>
      <w:ind w:right="0"/>
    </w:pPr>
    <w:rPr>
      <w:rFonts w:cs="Times New Roman"/>
      <w:kern w:val="24"/>
    </w:rPr>
  </w:style>
  <w:style w:type="paragraph" w:customStyle="1" w:styleId="BulletedList2">
    <w:name w:val="Bulleted List 2"/>
    <w:aliases w:val="bl2"/>
    <w:basedOn w:val="ListBullet"/>
    <w:link w:val="BulletedList2Char"/>
    <w:uiPriority w:val="99"/>
    <w:rsid w:val="00785EF2"/>
    <w:pPr>
      <w:tabs>
        <w:tab w:val="clear" w:pos="360"/>
        <w:tab w:val="num" w:pos="720"/>
      </w:tabs>
      <w:spacing w:before="60" w:after="60"/>
      <w:ind w:left="720" w:right="0"/>
    </w:pPr>
    <w:rPr>
      <w:rFonts w:cs="Times New Roman"/>
      <w:kern w:val="24"/>
    </w:rPr>
  </w:style>
  <w:style w:type="character" w:customStyle="1" w:styleId="BulletedList2Char">
    <w:name w:val="Bulleted List 2 Char"/>
    <w:aliases w:val="bl2 Char Char"/>
    <w:basedOn w:val="ListBulletChar"/>
    <w:link w:val="BulletedList2"/>
    <w:uiPriority w:val="99"/>
    <w:locked/>
    <w:rsid w:val="00785EF2"/>
    <w:rPr>
      <w:rFonts w:cs="Times New Roman"/>
      <w:kern w:val="24"/>
    </w:rPr>
  </w:style>
  <w:style w:type="character" w:styleId="Emphasis">
    <w:name w:val="Emphasis"/>
    <w:basedOn w:val="DefaultParagraphFont"/>
    <w:uiPriority w:val="99"/>
    <w:qFormat/>
    <w:locked/>
    <w:rsid w:val="00785EF2"/>
    <w:rPr>
      <w:rFonts w:cs="Times New Roman"/>
      <w:i/>
      <w:iCs/>
    </w:rPr>
  </w:style>
  <w:style w:type="paragraph" w:customStyle="1" w:styleId="Text">
    <w:name w:val="Text"/>
    <w:aliases w:val="t"/>
    <w:link w:val="TextChar"/>
    <w:rsid w:val="00785EF2"/>
    <w:pPr>
      <w:spacing w:after="120" w:line="240" w:lineRule="exact"/>
    </w:pPr>
    <w:rPr>
      <w:rFonts w:ascii="Arial" w:eastAsia="Times New Roman" w:hAnsi="Arial" w:cs="Times New Roman"/>
      <w:color w:val="000000"/>
      <w:sz w:val="20"/>
      <w:szCs w:val="20"/>
    </w:rPr>
  </w:style>
  <w:style w:type="paragraph" w:customStyle="1" w:styleId="tabletext">
    <w:name w:val="table text"/>
    <w:basedOn w:val="Normal"/>
    <w:uiPriority w:val="99"/>
    <w:rsid w:val="00785EF2"/>
    <w:pPr>
      <w:overflowPunct w:val="0"/>
      <w:autoSpaceDE w:val="0"/>
      <w:autoSpaceDN w:val="0"/>
      <w:adjustRightInd w:val="0"/>
      <w:ind w:left="720" w:hanging="360"/>
      <w:textAlignment w:val="baseline"/>
    </w:pPr>
    <w:rPr>
      <w:rFonts w:ascii="Arial" w:eastAsia="Times New Roman" w:hAnsi="Arial" w:cs="Times New Roman"/>
      <w:sz w:val="16"/>
      <w:szCs w:val="20"/>
    </w:rPr>
  </w:style>
  <w:style w:type="paragraph" w:customStyle="1" w:styleId="TextIndent">
    <w:name w:val="Text Indent"/>
    <w:basedOn w:val="Text"/>
    <w:uiPriority w:val="99"/>
    <w:rsid w:val="00785EF2"/>
    <w:pPr>
      <w:spacing w:after="60" w:line="240" w:lineRule="auto"/>
      <w:ind w:left="360"/>
    </w:pPr>
    <w:rPr>
      <w:rFonts w:cs="Arial"/>
    </w:rPr>
  </w:style>
  <w:style w:type="character" w:customStyle="1" w:styleId="bold0">
    <w:name w:val="bold"/>
    <w:basedOn w:val="DefaultParagraphFont"/>
    <w:uiPriority w:val="99"/>
    <w:rsid w:val="00785EF2"/>
    <w:rPr>
      <w:rFonts w:cs="Times New Roman"/>
      <w:b/>
    </w:rPr>
  </w:style>
  <w:style w:type="paragraph" w:styleId="TOC4">
    <w:name w:val="toc 4"/>
    <w:basedOn w:val="Normal"/>
    <w:next w:val="Normal"/>
    <w:autoRedefine/>
    <w:uiPriority w:val="39"/>
    <w:rsid w:val="00785EF2"/>
    <w:pPr>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785EF2"/>
    <w:pPr>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785EF2"/>
    <w:pPr>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785EF2"/>
    <w:pPr>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785EF2"/>
    <w:pPr>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785EF2"/>
    <w:pPr>
      <w:ind w:left="1920"/>
    </w:pPr>
    <w:rPr>
      <w:rFonts w:ascii="Times New Roman" w:eastAsia="Times New Roman" w:hAnsi="Times New Roman" w:cs="Times New Roman"/>
      <w:sz w:val="24"/>
      <w:szCs w:val="24"/>
    </w:rPr>
  </w:style>
  <w:style w:type="character" w:customStyle="1" w:styleId="BodyTextLinkChar">
    <w:name w:val="Body Text Link Char"/>
    <w:basedOn w:val="BodyTextChar"/>
    <w:link w:val="BodyTextLink"/>
    <w:uiPriority w:val="99"/>
    <w:locked/>
    <w:rsid w:val="00785EF2"/>
    <w:rPr>
      <w:rFonts w:asciiTheme="minorHAnsi" w:hAnsiTheme="minorHAnsi"/>
    </w:rPr>
  </w:style>
  <w:style w:type="character" w:customStyle="1" w:styleId="BulletListChar">
    <w:name w:val="Bullet List Char"/>
    <w:basedOn w:val="DefaultParagraphFont"/>
    <w:link w:val="BulletList"/>
    <w:uiPriority w:val="99"/>
    <w:locked/>
    <w:rsid w:val="00785EF2"/>
    <w:rPr>
      <w:rFonts w:asciiTheme="minorHAnsi" w:eastAsia="MS Mincho" w:hAnsiTheme="minorHAnsi" w:cs="Arial"/>
      <w:szCs w:val="20"/>
    </w:rPr>
  </w:style>
  <w:style w:type="character" w:customStyle="1" w:styleId="BulletList2Char">
    <w:name w:val="Bullet List 2 Char"/>
    <w:basedOn w:val="BulletListChar"/>
    <w:link w:val="BulletList2"/>
    <w:uiPriority w:val="99"/>
    <w:locked/>
    <w:rsid w:val="00785EF2"/>
  </w:style>
  <w:style w:type="character" w:styleId="FootnoteReference">
    <w:name w:val="footnote reference"/>
    <w:basedOn w:val="DefaultParagraphFont"/>
    <w:semiHidden/>
    <w:unhideWhenUsed/>
    <w:rsid w:val="00785EF2"/>
    <w:rPr>
      <w:vertAlign w:val="superscript"/>
    </w:rPr>
  </w:style>
  <w:style w:type="paragraph" w:styleId="TOCHeading">
    <w:name w:val="TOC Heading"/>
    <w:basedOn w:val="Heading1"/>
    <w:next w:val="Normal"/>
    <w:uiPriority w:val="39"/>
    <w:semiHidden/>
    <w:unhideWhenUsed/>
    <w:qFormat/>
    <w:rsid w:val="00785EF2"/>
    <w:pPr>
      <w:pBdr>
        <w:bottom w:val="none" w:sz="0" w:space="0" w:color="auto"/>
      </w:pBdr>
      <w:spacing w:before="480" w:after="0" w:line="276" w:lineRule="auto"/>
      <w:ind w:left="0"/>
      <w:outlineLvl w:val="9"/>
    </w:pPr>
    <w:rPr>
      <w:rFonts w:asciiTheme="majorHAnsi" w:hAnsiTheme="majorHAnsi"/>
      <w:b/>
      <w:color w:val="365F91" w:themeColor="accent1" w:themeShade="BF"/>
    </w:rPr>
  </w:style>
  <w:style w:type="character" w:customStyle="1" w:styleId="TextChar">
    <w:name w:val="Text Char"/>
    <w:aliases w:val="t Char"/>
    <w:basedOn w:val="DefaultParagraphFont"/>
    <w:link w:val="Text"/>
    <w:rsid w:val="00785EF2"/>
    <w:rPr>
      <w:rFonts w:ascii="Arial" w:eastAsia="Times New Roman" w:hAnsi="Arial" w:cs="Times New Roman"/>
      <w:color w:val="000000"/>
      <w:sz w:val="20"/>
      <w:szCs w:val="20"/>
    </w:rPr>
  </w:style>
  <w:style w:type="paragraph" w:styleId="NoSpacing">
    <w:name w:val="No Spacing"/>
    <w:uiPriority w:val="1"/>
    <w:qFormat/>
    <w:rsid w:val="00785EF2"/>
    <w:rPr>
      <w:rFonts w:ascii="Arial" w:eastAsia="MS Mincho" w:hAnsi="Arial" w:cs="Arial"/>
      <w:sz w:val="20"/>
      <w:szCs w:val="20"/>
    </w:rPr>
  </w:style>
  <w:style w:type="character" w:customStyle="1" w:styleId="ctext041">
    <w:name w:val="ctext_041"/>
    <w:basedOn w:val="DefaultParagraphFont"/>
    <w:rsid w:val="00785EF2"/>
    <w:rPr>
      <w:rFonts w:ascii="Verdana" w:hAnsi="Verdana" w:hint="default"/>
      <w:color w:val="339933"/>
      <w:sz w:val="18"/>
      <w:szCs w:val="18"/>
    </w:rPr>
  </w:style>
  <w:style w:type="paragraph" w:styleId="Revision">
    <w:name w:val="Revision"/>
    <w:hidden/>
    <w:uiPriority w:val="99"/>
    <w:semiHidden/>
    <w:rsid w:val="00785EF2"/>
    <w:rPr>
      <w:rFonts w:ascii="Arial" w:eastAsia="MS Mincho" w:hAnsi="Arial" w:cs="Arial"/>
      <w:sz w:val="20"/>
      <w:szCs w:val="20"/>
    </w:rPr>
  </w:style>
  <w:style w:type="paragraph" w:customStyle="1" w:styleId="Summary">
    <w:name w:val="Summary"/>
    <w:basedOn w:val="BodyText"/>
    <w:next w:val="BodyText"/>
    <w:qFormat/>
    <w:rsid w:val="00785EF2"/>
    <w:pPr>
      <w:keepNext/>
      <w:tabs>
        <w:tab w:val="clear" w:pos="360"/>
        <w:tab w:val="clear" w:pos="720"/>
      </w:tabs>
      <w:spacing w:after="120" w:line="252" w:lineRule="auto"/>
    </w:pPr>
    <w:rPr>
      <w:rFonts w:ascii="Calibri" w:eastAsia="Times New Roman" w:hAnsi="Calibri" w:cs="Times New Roman"/>
      <w:b/>
      <w:color w:val="7F7F7F" w:themeColor="text1" w:themeTint="80"/>
      <w:sz w:val="21"/>
      <w:szCs w:val="24"/>
    </w:rPr>
  </w:style>
  <w:style w:type="paragraph" w:customStyle="1" w:styleId="Disclaimertext0">
    <w:name w:val="Disclaimer text"/>
    <w:basedOn w:val="TableHead"/>
    <w:qFormat/>
    <w:rsid w:val="000627B8"/>
    <w:rPr>
      <w:i/>
    </w:rPr>
  </w:style>
  <w:style w:type="paragraph" w:customStyle="1" w:styleId="BodyTextl">
    <w:name w:val="Body Text  l"/>
    <w:basedOn w:val="BodyText"/>
    <w:qFormat/>
    <w:rsid w:val="009F72B2"/>
  </w:style>
  <w:style w:type="paragraph" w:styleId="DocumentMap">
    <w:name w:val="Document Map"/>
    <w:basedOn w:val="Normal"/>
    <w:link w:val="DocumentMapChar"/>
    <w:uiPriority w:val="99"/>
    <w:semiHidden/>
    <w:unhideWhenUsed/>
    <w:rsid w:val="0031401C"/>
    <w:rPr>
      <w:rFonts w:ascii="Tahoma" w:hAnsi="Tahoma" w:cs="Tahoma"/>
      <w:sz w:val="16"/>
      <w:szCs w:val="16"/>
    </w:rPr>
  </w:style>
  <w:style w:type="character" w:customStyle="1" w:styleId="DocumentMapChar">
    <w:name w:val="Document Map Char"/>
    <w:basedOn w:val="DefaultParagraphFont"/>
    <w:link w:val="DocumentMap"/>
    <w:uiPriority w:val="99"/>
    <w:semiHidden/>
    <w:rsid w:val="00314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diagramLayout" Target="diagrams/layout2.xml"/><Relationship Id="rId39" Type="http://schemas.openxmlformats.org/officeDocument/2006/relationships/hyperlink" Target="http://www.ixiacom.com/support/ixchariot/" TargetMode="External"/><Relationship Id="rId21" Type="http://schemas.openxmlformats.org/officeDocument/2006/relationships/diagramData" Target="diagrams/data1.xml"/><Relationship Id="rId34" Type="http://schemas.openxmlformats.org/officeDocument/2006/relationships/hyperlink" Target="http://support.microsoft.com/kb/314980" TargetMode="External"/><Relationship Id="rId42" Type="http://schemas.openxmlformats.org/officeDocument/2006/relationships/hyperlink" Target="http://go.microsoft.com/fwlink/?LinkId=98292" TargetMode="External"/><Relationship Id="rId47" Type="http://schemas.openxmlformats.org/officeDocument/2006/relationships/hyperlink" Target="http://www.tpc.org" TargetMode="External"/><Relationship Id="rId50" Type="http://schemas.openxmlformats.org/officeDocument/2006/relationships/hyperlink" Target="http://go.microsoft.com/fwlink/?LinkId=98290" TargetMode="External"/><Relationship Id="rId55" Type="http://schemas.openxmlformats.org/officeDocument/2006/relationships/hyperlink" Target="http://go.microsoft.com/fwlink/?LinkId=98292" TargetMode="External"/><Relationship Id="rId63" Type="http://schemas.openxmlformats.org/officeDocument/2006/relationships/footer" Target="footer3.xml"/><Relationship Id="rId7" Type="http://schemas.openxmlformats.org/officeDocument/2006/relationships/hyperlink" Target="http://www.microsoft.com/whdc/system/sysperf/Perf_tun_srv.mspx"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go.microsoft.com/fwlink/?LinkId=98290" TargetMode="External"/><Relationship Id="rId29" Type="http://schemas.openxmlformats.org/officeDocument/2006/relationships/diagramData" Target="diagrams/data3.xml"/><Relationship Id="rId41" Type="http://schemas.openxmlformats.org/officeDocument/2006/relationships/hyperlink" Target="http://go.microsoft.com/fwlink/?LinkId=98291" TargetMode="External"/><Relationship Id="rId54" Type="http://schemas.openxmlformats.org/officeDocument/2006/relationships/hyperlink" Target="http://go.microsoft.com/fwlink/?LinkId=98291"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ice/network/WFP.mspx" TargetMode="External"/><Relationship Id="rId24" Type="http://schemas.openxmlformats.org/officeDocument/2006/relationships/diagramColors" Target="diagrams/colors1.xml"/><Relationship Id="rId32" Type="http://schemas.openxmlformats.org/officeDocument/2006/relationships/diagramColors" Target="diagrams/colors3.xml"/><Relationship Id="rId37" Type="http://schemas.openxmlformats.org/officeDocument/2006/relationships/hyperlink" Target="http://www.microsoft.com/whdc/device/network/TCP_tool.mspx" TargetMode="External"/><Relationship Id="rId40" Type="http://schemas.openxmlformats.org/officeDocument/2006/relationships/hyperlink" Target="http://www.sap.com/solutions/benchmark/sd.epx" TargetMode="External"/><Relationship Id="rId45" Type="http://schemas.openxmlformats.org/officeDocument/2006/relationships/hyperlink" Target="http://blogs.technet.com/winserverperformance/" TargetMode="External"/><Relationship Id="rId53" Type="http://schemas.openxmlformats.org/officeDocument/2006/relationships/hyperlink" Target="http://support.microsoft.com/kb/314980"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diagramQuickStyle" Target="diagrams/quickStyle1.xml"/><Relationship Id="rId28" Type="http://schemas.openxmlformats.org/officeDocument/2006/relationships/diagramColors" Target="diagrams/colors2.xml"/><Relationship Id="rId36" Type="http://schemas.openxmlformats.org/officeDocument/2006/relationships/hyperlink" Target="http://www.microsoft.com/whdc/system/sysperf/intpolicy.mspx" TargetMode="External"/><Relationship Id="rId49" Type="http://schemas.openxmlformats.org/officeDocument/2006/relationships/hyperlink" Target="http://www.microsoft.com/whdc/device/storage/subsys_perf.mspx" TargetMode="External"/><Relationship Id="rId57" Type="http://schemas.openxmlformats.org/officeDocument/2006/relationships/hyperlink" Target="http://download.microsoft.com/download/d/9/4/d948f981-926e-40fa-a026-5bfcf076d9b9/SAP_SQL2005_Best%20Practices.doc" TargetMode="External"/><Relationship Id="rId61" Type="http://schemas.openxmlformats.org/officeDocument/2006/relationships/footer" Target="footer2.xml"/><Relationship Id="rId10" Type="http://schemas.openxmlformats.org/officeDocument/2006/relationships/hyperlink" Target="http://72.14.253.104/search?q=cache:QTv6ttmAbQUJ:download.microsoft.com/download/5/D/6/5D6EAF2B-7DDF-476B-93DC-7CF0072878E6/NDIS_RSS.doc+Receive+Side+Scaling+hash+2-tuple&amp;hl=en&amp;ct=clnk&amp;cd=1&amp;gl=us" TargetMode="External"/><Relationship Id="rId19" Type="http://schemas.openxmlformats.org/officeDocument/2006/relationships/hyperlink" Target="http://go.microsoft.com/fwlink/?LinkId=98290" TargetMode="External"/><Relationship Id="rId31" Type="http://schemas.openxmlformats.org/officeDocument/2006/relationships/diagramQuickStyle" Target="diagrams/quickStyle3.xml"/><Relationship Id="rId44" Type="http://schemas.openxmlformats.org/officeDocument/2006/relationships/hyperlink" Target="http://www.microsoft.com/windowsserver2008" TargetMode="External"/><Relationship Id="rId52" Type="http://schemas.openxmlformats.org/officeDocument/2006/relationships/hyperlink" Target="http://www.microsoft.com/downloads/details.aspx?FamilyID=52e7c3bd-570a-475c-96e0-316dc821e3e7"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rosoft.com/whdc/system/sysperf/IntPolicy.mspx" TargetMode="External"/><Relationship Id="rId14" Type="http://schemas.openxmlformats.org/officeDocument/2006/relationships/hyperlink" Target="http://www.microsoft.com/whdc/device/storage/subsys_perf.mspx" TargetMode="External"/><Relationship Id="rId22" Type="http://schemas.openxmlformats.org/officeDocument/2006/relationships/diagramLayout" Target="diagrams/layout1.xml"/><Relationship Id="rId27" Type="http://schemas.openxmlformats.org/officeDocument/2006/relationships/diagramQuickStyle" Target="diagrams/quickStyle2.xml"/><Relationship Id="rId30" Type="http://schemas.openxmlformats.org/officeDocument/2006/relationships/diagramLayout" Target="diagrams/layout3.xml"/><Relationship Id="rId35" Type="http://schemas.openxmlformats.org/officeDocument/2006/relationships/hyperlink" Target="http://msdn2.microsoft.com/en-us/library/cc136992(VS.85).aspx" TargetMode="External"/><Relationship Id="rId43" Type="http://schemas.openxmlformats.org/officeDocument/2006/relationships/hyperlink" Target="http://go.microsoft.com/fwlink/?LinkId=98293" TargetMode="External"/><Relationship Id="rId48" Type="http://schemas.openxmlformats.org/officeDocument/2006/relationships/hyperlink" Target="http://download.microsoft.com/download/5/D/6/5D6EAF2B-7DDF-476B-93DC-7CF0072878E6/NDIS_RSS.doc" TargetMode="External"/><Relationship Id="rId56" Type="http://schemas.openxmlformats.org/officeDocument/2006/relationships/hyperlink" Target="http://go.microsoft.com/fwlink/?LinkId=98293" TargetMode="External"/><Relationship Id="rId64" Type="http://schemas.openxmlformats.org/officeDocument/2006/relationships/fontTable" Target="fontTable.xml"/><Relationship Id="rId8" Type="http://schemas.openxmlformats.org/officeDocument/2006/relationships/hyperlink" Target="http://go.microsoft.com/fwlink/?LinkId=102585" TargetMode="External"/><Relationship Id="rId51" Type="http://schemas.openxmlformats.org/officeDocument/2006/relationships/hyperlink" Target="http://technet.microsoft.com/en-us/library/bb463205.aspx"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diagramData" Target="diagrams/data2.xml"/><Relationship Id="rId33" Type="http://schemas.openxmlformats.org/officeDocument/2006/relationships/hyperlink" Target="http://www.microsoft.com/downloads/details.aspx?FamilyID=52e7c3bd-570a-475c-96e0-316dc821e3e7" TargetMode="External"/><Relationship Id="rId38" Type="http://schemas.openxmlformats.org/officeDocument/2006/relationships/hyperlink" Target="http://en.wikipedia.org/wiki/Ttcp" TargetMode="External"/><Relationship Id="rId46" Type="http://schemas.openxmlformats.org/officeDocument/2006/relationships/hyperlink" Target="http://www.sap.com/solutions/benchmark/sd.epx" TargetMode="External"/><Relationship Id="rId5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C8626B-7198-4EF8-89B1-479242BCA8A2}" type="doc">
      <dgm:prSet loTypeId="urn:microsoft.com/office/officeart/2005/8/layout/hierarchy4" loCatId="relationship" qsTypeId="urn:microsoft.com/office/officeart/2005/8/quickstyle/simple5" qsCatId="simple" csTypeId="urn:microsoft.com/office/officeart/2005/8/colors/accent1_2#1" csCatId="accent1" phldr="1"/>
      <dgm:spPr/>
      <dgm:t>
        <a:bodyPr/>
        <a:lstStyle/>
        <a:p>
          <a:endParaRPr lang="en-US"/>
        </a:p>
      </dgm:t>
    </dgm:pt>
    <dgm:pt modelId="{4C7E5A9D-D05C-43A7-A0FC-35D9A5D9DA29}">
      <dgm:prSet phldrT="[Text]" custT="1"/>
      <dgm:spPr/>
      <dgm:t>
        <a:bodyPr/>
        <a:lstStyle/>
        <a:p>
          <a:r>
            <a:rPr lang="en-US" sz="1100" baseline="0"/>
            <a:t>Application</a:t>
          </a: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3CE2A13E-8F1B-4D22-9485-59DE5F7FE27B}">
      <dgm:prSet custT="1"/>
      <dgm:spPr/>
      <dgm:t>
        <a:bodyPr/>
        <a:lstStyle/>
        <a:p>
          <a:r>
            <a:rPr lang="en-US" sz="1100" baseline="0"/>
            <a:t>RDBSS.SYS</a:t>
          </a:r>
        </a:p>
      </dgm:t>
    </dgm:pt>
    <dgm:pt modelId="{F117838A-8617-4414-8C0C-81951AE6B156}" type="parTrans" cxnId="{1C3C1BE9-B41C-439F-B28A-448F873BAB1A}">
      <dgm:prSet/>
      <dgm:spPr/>
      <dgm:t>
        <a:bodyPr/>
        <a:lstStyle/>
        <a:p>
          <a:endParaRPr lang="en-US"/>
        </a:p>
      </dgm:t>
    </dgm:pt>
    <dgm:pt modelId="{82DCCCF3-99E2-4592-8568-815E51CBB4AD}" type="sibTrans" cxnId="{1C3C1BE9-B41C-439F-B28A-448F873BAB1A}">
      <dgm:prSet/>
      <dgm:spPr/>
      <dgm:t>
        <a:bodyPr/>
        <a:lstStyle/>
        <a:p>
          <a:endParaRPr lang="en-US"/>
        </a:p>
      </dgm:t>
    </dgm:pt>
    <dgm:pt modelId="{8ABEEB2D-B7CD-4A13-BA6B-7B2DD319CA20}">
      <dgm:prSet custT="1"/>
      <dgm:spPr/>
      <dgm:t>
        <a:bodyPr/>
        <a:lstStyle/>
        <a:p>
          <a:r>
            <a:rPr lang="en-US" sz="1100" baseline="0"/>
            <a:t>Network Stack</a:t>
          </a:r>
        </a:p>
      </dgm:t>
    </dgm:pt>
    <dgm:pt modelId="{EEB90434-708F-45E6-8488-0DD103081375}" type="parTrans" cxnId="{872F7454-EAAD-4F5C-B0F3-C0322B879CB2}">
      <dgm:prSet/>
      <dgm:spPr/>
      <dgm:t>
        <a:bodyPr/>
        <a:lstStyle/>
        <a:p>
          <a:endParaRPr lang="en-US"/>
        </a:p>
      </dgm:t>
    </dgm:pt>
    <dgm:pt modelId="{6B3B25C1-B4E5-437E-A4FF-BCF88999D9FA}" type="sibTrans" cxnId="{872F7454-EAAD-4F5C-B0F3-C0322B879CB2}">
      <dgm:prSet/>
      <dgm:spPr/>
      <dgm:t>
        <a:bodyPr/>
        <a:lstStyle/>
        <a:p>
          <a:endParaRPr lang="en-US"/>
        </a:p>
      </dgm:t>
    </dgm:pt>
    <dgm:pt modelId="{C37DC211-C27A-4958-9A29-EA0C1B2866C6}">
      <dgm:prSet phldrT="[Text]" custT="1"/>
      <dgm:spPr>
        <a:noFill/>
      </dgm:spPr>
      <dgm:t>
        <a:bodyPr/>
        <a:lstStyle/>
        <a:p>
          <a:r>
            <a:rPr lang="en-US" sz="1200" baseline="0">
              <a:solidFill>
                <a:sysClr val="windowText" lastClr="000000"/>
              </a:solidFill>
            </a:rPr>
            <a:t>File Client</a:t>
          </a:r>
        </a:p>
      </dgm:t>
    </dgm:pt>
    <dgm:pt modelId="{F3CEBE81-A8CA-4E91-BDDE-9419B4FDF968}" type="parTrans" cxnId="{6E9144CF-0DD7-4E1F-8DB4-8FD0D96D0466}">
      <dgm:prSet/>
      <dgm:spPr/>
      <dgm:t>
        <a:bodyPr/>
        <a:lstStyle/>
        <a:p>
          <a:endParaRPr lang="en-US"/>
        </a:p>
      </dgm:t>
    </dgm:pt>
    <dgm:pt modelId="{91252F13-508B-4EFA-8B06-87FCFBBA2159}" type="sibTrans" cxnId="{6E9144CF-0DD7-4E1F-8DB4-8FD0D96D0466}">
      <dgm:prSet/>
      <dgm:spPr/>
      <dgm:t>
        <a:bodyPr/>
        <a:lstStyle/>
        <a:p>
          <a:endParaRPr lang="en-US"/>
        </a:p>
      </dgm:t>
    </dgm:pt>
    <dgm:pt modelId="{8AF78084-7447-4D8D-8B92-7E1219C64001}">
      <dgm:prSet custT="1"/>
      <dgm:spPr/>
      <dgm:t>
        <a:bodyPr/>
        <a:lstStyle/>
        <a:p>
          <a:r>
            <a:rPr lang="en-US" sz="1100" baseline="0"/>
            <a:t>MRXSMB.SYS</a:t>
          </a:r>
        </a:p>
      </dgm:t>
    </dgm:pt>
    <dgm:pt modelId="{B3F3F2A2-2886-482B-97C0-A61C9EB8A31D}" type="parTrans" cxnId="{AC359974-7AB2-4B4D-8AC2-2A8D9697282B}">
      <dgm:prSet/>
      <dgm:spPr/>
      <dgm:t>
        <a:bodyPr/>
        <a:lstStyle/>
        <a:p>
          <a:endParaRPr lang="en-US"/>
        </a:p>
      </dgm:t>
    </dgm:pt>
    <dgm:pt modelId="{F98A3A07-0067-41C0-B566-ACD5D2E118A4}" type="sibTrans" cxnId="{AC359974-7AB2-4B4D-8AC2-2A8D9697282B}">
      <dgm:prSet/>
      <dgm:spPr/>
      <dgm:t>
        <a:bodyPr/>
        <a:lstStyle/>
        <a:p>
          <a:endParaRPr lang="en-US"/>
        </a:p>
      </dgm:t>
    </dgm:pt>
    <dgm:pt modelId="{6E6B83EE-6DAB-4830-B772-3C14740B18D4}">
      <dgm:prSet custT="1"/>
      <dgm:spPr/>
      <dgm:t>
        <a:bodyPr/>
        <a:lstStyle/>
        <a:p>
          <a:r>
            <a:rPr lang="en-US" sz="1100" baseline="0"/>
            <a:t>MRXSMB10.SYS </a:t>
          </a:r>
        </a:p>
        <a:p>
          <a:r>
            <a:rPr lang="en-US" sz="1000" baseline="0"/>
            <a:t>or</a:t>
          </a:r>
        </a:p>
        <a:p>
          <a:r>
            <a:rPr lang="en-US" sz="1100" baseline="0"/>
            <a:t>MRXSMB20.SYS</a:t>
          </a:r>
        </a:p>
      </dgm:t>
    </dgm:pt>
    <dgm:pt modelId="{6726392A-59D9-480A-962E-035E7E592698}" type="parTrans" cxnId="{FEBA5E44-B813-4342-A514-AB7A90B6EFF4}">
      <dgm:prSet/>
      <dgm:spPr/>
      <dgm:t>
        <a:bodyPr/>
        <a:lstStyle/>
        <a:p>
          <a:endParaRPr lang="en-US"/>
        </a:p>
      </dgm:t>
    </dgm:pt>
    <dgm:pt modelId="{B73D75C1-6C63-467E-BA8F-C63F6C1151C7}" type="sibTrans" cxnId="{FEBA5E44-B813-4342-A514-AB7A90B6EFF4}">
      <dgm:prSet/>
      <dgm:spPr/>
      <dgm:t>
        <a:bodyPr/>
        <a:lstStyle/>
        <a:p>
          <a:endParaRPr lang="en-US"/>
        </a:p>
      </dgm:t>
    </dgm:pt>
    <dgm:pt modelId="{9470D396-C739-4DD4-99BB-46DA2A9826C5}" type="pres">
      <dgm:prSet presAssocID="{06C8626B-7198-4EF8-89B1-479242BCA8A2}" presName="Name0" presStyleCnt="0">
        <dgm:presLayoutVars>
          <dgm:chPref val="1"/>
          <dgm:dir/>
          <dgm:animOne val="branch"/>
          <dgm:animLvl val="lvl"/>
          <dgm:resizeHandles/>
        </dgm:presLayoutVars>
      </dgm:prSet>
      <dgm:spPr/>
      <dgm:t>
        <a:bodyPr/>
        <a:lstStyle/>
        <a:p>
          <a:endParaRPr lang="en-US"/>
        </a:p>
      </dgm:t>
    </dgm:pt>
    <dgm:pt modelId="{CC4000AF-FBDA-4BA7-9595-9EFB8CCC4A33}" type="pres">
      <dgm:prSet presAssocID="{C37DC211-C27A-4958-9A29-EA0C1B2866C6}" presName="vertOne" presStyleCnt="0"/>
      <dgm:spPr/>
    </dgm:pt>
    <dgm:pt modelId="{A4B57099-A65B-4CB2-9E85-B733A467F794}" type="pres">
      <dgm:prSet presAssocID="{C37DC211-C27A-4958-9A29-EA0C1B2866C6}" presName="txOne" presStyleLbl="node0" presStyleIdx="0" presStyleCnt="1">
        <dgm:presLayoutVars>
          <dgm:chPref val="3"/>
        </dgm:presLayoutVars>
      </dgm:prSet>
      <dgm:spPr/>
      <dgm:t>
        <a:bodyPr/>
        <a:lstStyle/>
        <a:p>
          <a:endParaRPr lang="en-US"/>
        </a:p>
      </dgm:t>
    </dgm:pt>
    <dgm:pt modelId="{C70E26FF-DA88-4048-9D52-EA75726B1AB6}" type="pres">
      <dgm:prSet presAssocID="{C37DC211-C27A-4958-9A29-EA0C1B2866C6}" presName="parTransOne" presStyleCnt="0"/>
      <dgm:spPr/>
    </dgm:pt>
    <dgm:pt modelId="{8509BB1D-09B3-4C11-B723-445648157EBF}" type="pres">
      <dgm:prSet presAssocID="{C37DC211-C27A-4958-9A29-EA0C1B2866C6}" presName="horzOne" presStyleCnt="0"/>
      <dgm:spPr/>
    </dgm:pt>
    <dgm:pt modelId="{0CA2113E-5EAC-44B8-A765-2E348E1AB903}" type="pres">
      <dgm:prSet presAssocID="{4C7E5A9D-D05C-43A7-A0FC-35D9A5D9DA29}" presName="vertTwo" presStyleCnt="0"/>
      <dgm:spPr/>
    </dgm:pt>
    <dgm:pt modelId="{1D805934-94F2-475C-B94D-D693EF6DBA9D}" type="pres">
      <dgm:prSet presAssocID="{4C7E5A9D-D05C-43A7-A0FC-35D9A5D9DA29}" presName="txTwo" presStyleLbl="node2" presStyleIdx="0" presStyleCnt="1">
        <dgm:presLayoutVars>
          <dgm:chPref val="3"/>
        </dgm:presLayoutVars>
      </dgm:prSet>
      <dgm:spPr/>
      <dgm:t>
        <a:bodyPr/>
        <a:lstStyle/>
        <a:p>
          <a:endParaRPr lang="en-US"/>
        </a:p>
      </dgm:t>
    </dgm:pt>
    <dgm:pt modelId="{F3CEA4C8-CB58-4314-9998-A73EEF0E9487}" type="pres">
      <dgm:prSet presAssocID="{4C7E5A9D-D05C-43A7-A0FC-35D9A5D9DA29}" presName="parTransTwo" presStyleCnt="0"/>
      <dgm:spPr/>
    </dgm:pt>
    <dgm:pt modelId="{294FD042-0E46-4512-8234-11F100142F04}" type="pres">
      <dgm:prSet presAssocID="{4C7E5A9D-D05C-43A7-A0FC-35D9A5D9DA29}" presName="horzTwo" presStyleCnt="0"/>
      <dgm:spPr/>
    </dgm:pt>
    <dgm:pt modelId="{DAB92524-351F-409E-9A6B-FC9476039283}" type="pres">
      <dgm:prSet presAssocID="{3CE2A13E-8F1B-4D22-9485-59DE5F7FE27B}" presName="vertThree" presStyleCnt="0"/>
      <dgm:spPr/>
    </dgm:pt>
    <dgm:pt modelId="{EFA3AFDC-0A7C-4769-9A36-A42D37FC6BCD}" type="pres">
      <dgm:prSet presAssocID="{3CE2A13E-8F1B-4D22-9485-59DE5F7FE27B}" presName="txThree" presStyleLbl="node3" presStyleIdx="0" presStyleCnt="1">
        <dgm:presLayoutVars>
          <dgm:chPref val="3"/>
        </dgm:presLayoutVars>
      </dgm:prSet>
      <dgm:spPr/>
      <dgm:t>
        <a:bodyPr/>
        <a:lstStyle/>
        <a:p>
          <a:endParaRPr lang="en-US"/>
        </a:p>
      </dgm:t>
    </dgm:pt>
    <dgm:pt modelId="{D3868916-A15C-4090-99BD-7B649765D665}" type="pres">
      <dgm:prSet presAssocID="{3CE2A13E-8F1B-4D22-9485-59DE5F7FE27B}" presName="parTransThree" presStyleCnt="0"/>
      <dgm:spPr/>
    </dgm:pt>
    <dgm:pt modelId="{109B4800-865C-41A3-A791-B972FE5657E3}" type="pres">
      <dgm:prSet presAssocID="{3CE2A13E-8F1B-4D22-9485-59DE5F7FE27B}" presName="horzThree" presStyleCnt="0"/>
      <dgm:spPr/>
    </dgm:pt>
    <dgm:pt modelId="{D65E0F5D-E5E9-4852-9B0A-CEB11135D18B}" type="pres">
      <dgm:prSet presAssocID="{8AF78084-7447-4D8D-8B92-7E1219C64001}" presName="vertFour" presStyleCnt="0">
        <dgm:presLayoutVars>
          <dgm:chPref val="3"/>
        </dgm:presLayoutVars>
      </dgm:prSet>
      <dgm:spPr/>
    </dgm:pt>
    <dgm:pt modelId="{10542CB6-68C9-402C-8CB4-5C10155D06C6}" type="pres">
      <dgm:prSet presAssocID="{8AF78084-7447-4D8D-8B92-7E1219C64001}" presName="txFour" presStyleLbl="node4" presStyleIdx="0" presStyleCnt="3">
        <dgm:presLayoutVars>
          <dgm:chPref val="3"/>
        </dgm:presLayoutVars>
      </dgm:prSet>
      <dgm:spPr/>
      <dgm:t>
        <a:bodyPr/>
        <a:lstStyle/>
        <a:p>
          <a:endParaRPr lang="en-US"/>
        </a:p>
      </dgm:t>
    </dgm:pt>
    <dgm:pt modelId="{4E02A9C4-4E0D-4751-B90C-4586E8E82179}" type="pres">
      <dgm:prSet presAssocID="{8AF78084-7447-4D8D-8B92-7E1219C64001}" presName="parTransFour" presStyleCnt="0"/>
      <dgm:spPr/>
    </dgm:pt>
    <dgm:pt modelId="{E0261CCA-8CED-416F-A9AF-FA9B02EDE3A9}" type="pres">
      <dgm:prSet presAssocID="{8AF78084-7447-4D8D-8B92-7E1219C64001}" presName="horzFour" presStyleCnt="0"/>
      <dgm:spPr/>
    </dgm:pt>
    <dgm:pt modelId="{8A374C34-3C5F-400E-88BC-A12CF5F80391}" type="pres">
      <dgm:prSet presAssocID="{6E6B83EE-6DAB-4830-B772-3C14740B18D4}" presName="vertFour" presStyleCnt="0">
        <dgm:presLayoutVars>
          <dgm:chPref val="3"/>
        </dgm:presLayoutVars>
      </dgm:prSet>
      <dgm:spPr/>
    </dgm:pt>
    <dgm:pt modelId="{60C16931-FE43-427C-B83C-4997933F87E3}" type="pres">
      <dgm:prSet presAssocID="{6E6B83EE-6DAB-4830-B772-3C14740B18D4}" presName="txFour" presStyleLbl="node4" presStyleIdx="1" presStyleCnt="3" custScaleY="178513">
        <dgm:presLayoutVars>
          <dgm:chPref val="3"/>
        </dgm:presLayoutVars>
      </dgm:prSet>
      <dgm:spPr/>
      <dgm:t>
        <a:bodyPr/>
        <a:lstStyle/>
        <a:p>
          <a:endParaRPr lang="en-US"/>
        </a:p>
      </dgm:t>
    </dgm:pt>
    <dgm:pt modelId="{5EFEB2CD-C890-4C79-8BC0-C91F19FC5DE9}" type="pres">
      <dgm:prSet presAssocID="{6E6B83EE-6DAB-4830-B772-3C14740B18D4}" presName="parTransFour" presStyleCnt="0"/>
      <dgm:spPr/>
    </dgm:pt>
    <dgm:pt modelId="{490E808E-8812-4488-9E7F-BC55EA77D16F}" type="pres">
      <dgm:prSet presAssocID="{6E6B83EE-6DAB-4830-B772-3C14740B18D4}" presName="horzFour" presStyleCnt="0"/>
      <dgm:spPr/>
    </dgm:pt>
    <dgm:pt modelId="{0AF07DF8-4D04-4A57-826D-F637522A9B59}" type="pres">
      <dgm:prSet presAssocID="{8ABEEB2D-B7CD-4A13-BA6B-7B2DD319CA20}" presName="vertFour" presStyleCnt="0">
        <dgm:presLayoutVars>
          <dgm:chPref val="3"/>
        </dgm:presLayoutVars>
      </dgm:prSet>
      <dgm:spPr/>
    </dgm:pt>
    <dgm:pt modelId="{FB4EFC06-C116-4F6A-9E2D-1D31A1932F0B}" type="pres">
      <dgm:prSet presAssocID="{8ABEEB2D-B7CD-4A13-BA6B-7B2DD319CA20}" presName="txFour" presStyleLbl="node4" presStyleIdx="2" presStyleCnt="3">
        <dgm:presLayoutVars>
          <dgm:chPref val="3"/>
        </dgm:presLayoutVars>
      </dgm:prSet>
      <dgm:spPr/>
      <dgm:t>
        <a:bodyPr/>
        <a:lstStyle/>
        <a:p>
          <a:endParaRPr lang="en-US"/>
        </a:p>
      </dgm:t>
    </dgm:pt>
    <dgm:pt modelId="{935DA75D-ECE8-4D9E-B13A-CFF053C13C84}" type="pres">
      <dgm:prSet presAssocID="{8ABEEB2D-B7CD-4A13-BA6B-7B2DD319CA20}" presName="horzFour" presStyleCnt="0"/>
      <dgm:spPr/>
    </dgm:pt>
  </dgm:ptLst>
  <dgm:cxnLst>
    <dgm:cxn modelId="{B3D18AC3-F48E-440A-BD46-77277D06816C}" srcId="{C37DC211-C27A-4958-9A29-EA0C1B2866C6}" destId="{4C7E5A9D-D05C-43A7-A0FC-35D9A5D9DA29}" srcOrd="0" destOrd="0" parTransId="{BC8E0E50-CDEA-426E-A819-EA3D28FC234C}" sibTransId="{684392E0-4E23-434F-A82B-F595F1C25F01}"/>
    <dgm:cxn modelId="{6E9144CF-0DD7-4E1F-8DB4-8FD0D96D0466}" srcId="{06C8626B-7198-4EF8-89B1-479242BCA8A2}" destId="{C37DC211-C27A-4958-9A29-EA0C1B2866C6}" srcOrd="0" destOrd="0" parTransId="{F3CEBE81-A8CA-4E91-BDDE-9419B4FDF968}" sibTransId="{91252F13-508B-4EFA-8B06-87FCFBBA2159}"/>
    <dgm:cxn modelId="{310FB41B-D401-4629-8C89-EA64A2807554}" type="presOf" srcId="{4C7E5A9D-D05C-43A7-A0FC-35D9A5D9DA29}" destId="{1D805934-94F2-475C-B94D-D693EF6DBA9D}" srcOrd="0" destOrd="0" presId="urn:microsoft.com/office/officeart/2005/8/layout/hierarchy4"/>
    <dgm:cxn modelId="{84341454-7935-4BA7-851C-D8534B4FDEB7}" type="presOf" srcId="{C37DC211-C27A-4958-9A29-EA0C1B2866C6}" destId="{A4B57099-A65B-4CB2-9E85-B733A467F794}" srcOrd="0" destOrd="0" presId="urn:microsoft.com/office/officeart/2005/8/layout/hierarchy4"/>
    <dgm:cxn modelId="{8288C42C-A8DC-443A-887F-C28CA7EEF557}" type="presOf" srcId="{6E6B83EE-6DAB-4830-B772-3C14740B18D4}" destId="{60C16931-FE43-427C-B83C-4997933F87E3}" srcOrd="0" destOrd="0" presId="urn:microsoft.com/office/officeart/2005/8/layout/hierarchy4"/>
    <dgm:cxn modelId="{2B2E8E1E-61D2-4A8C-9A51-5B190295A6FE}" type="presOf" srcId="{8AF78084-7447-4D8D-8B92-7E1219C64001}" destId="{10542CB6-68C9-402C-8CB4-5C10155D06C6}" srcOrd="0" destOrd="0" presId="urn:microsoft.com/office/officeart/2005/8/layout/hierarchy4"/>
    <dgm:cxn modelId="{FEBA5E44-B813-4342-A514-AB7A90B6EFF4}" srcId="{8AF78084-7447-4D8D-8B92-7E1219C64001}" destId="{6E6B83EE-6DAB-4830-B772-3C14740B18D4}" srcOrd="0" destOrd="0" parTransId="{6726392A-59D9-480A-962E-035E7E592698}" sibTransId="{B73D75C1-6C63-467E-BA8F-C63F6C1151C7}"/>
    <dgm:cxn modelId="{1C3C1BE9-B41C-439F-B28A-448F873BAB1A}" srcId="{4C7E5A9D-D05C-43A7-A0FC-35D9A5D9DA29}" destId="{3CE2A13E-8F1B-4D22-9485-59DE5F7FE27B}" srcOrd="0" destOrd="0" parTransId="{F117838A-8617-4414-8C0C-81951AE6B156}" sibTransId="{82DCCCF3-99E2-4592-8568-815E51CBB4AD}"/>
    <dgm:cxn modelId="{AC359974-7AB2-4B4D-8AC2-2A8D9697282B}" srcId="{3CE2A13E-8F1B-4D22-9485-59DE5F7FE27B}" destId="{8AF78084-7447-4D8D-8B92-7E1219C64001}" srcOrd="0" destOrd="0" parTransId="{B3F3F2A2-2886-482B-97C0-A61C9EB8A31D}" sibTransId="{F98A3A07-0067-41C0-B566-ACD5D2E118A4}"/>
    <dgm:cxn modelId="{872F7454-EAAD-4F5C-B0F3-C0322B879CB2}" srcId="{6E6B83EE-6DAB-4830-B772-3C14740B18D4}" destId="{8ABEEB2D-B7CD-4A13-BA6B-7B2DD319CA20}" srcOrd="0" destOrd="0" parTransId="{EEB90434-708F-45E6-8488-0DD103081375}" sibTransId="{6B3B25C1-B4E5-437E-A4FF-BCF88999D9FA}"/>
    <dgm:cxn modelId="{060826E4-E6FD-46F3-A016-97D7D6B8ADE0}" type="presOf" srcId="{3CE2A13E-8F1B-4D22-9485-59DE5F7FE27B}" destId="{EFA3AFDC-0A7C-4769-9A36-A42D37FC6BCD}" srcOrd="0" destOrd="0" presId="urn:microsoft.com/office/officeart/2005/8/layout/hierarchy4"/>
    <dgm:cxn modelId="{383366E5-8184-488E-9FCF-B73219B656F7}" type="presOf" srcId="{8ABEEB2D-B7CD-4A13-BA6B-7B2DD319CA20}" destId="{FB4EFC06-C116-4F6A-9E2D-1D31A1932F0B}" srcOrd="0" destOrd="0" presId="urn:microsoft.com/office/officeart/2005/8/layout/hierarchy4"/>
    <dgm:cxn modelId="{2F70FA37-FB2C-4E8E-A676-8192A1267ACF}" type="presOf" srcId="{06C8626B-7198-4EF8-89B1-479242BCA8A2}" destId="{9470D396-C739-4DD4-99BB-46DA2A9826C5}" srcOrd="0" destOrd="0" presId="urn:microsoft.com/office/officeart/2005/8/layout/hierarchy4"/>
    <dgm:cxn modelId="{A3B818E6-0FFF-499D-9B4A-A1A6EEEFE263}" type="presParOf" srcId="{9470D396-C739-4DD4-99BB-46DA2A9826C5}" destId="{CC4000AF-FBDA-4BA7-9595-9EFB8CCC4A33}" srcOrd="0" destOrd="0" presId="urn:microsoft.com/office/officeart/2005/8/layout/hierarchy4"/>
    <dgm:cxn modelId="{EFC8DC1B-4C92-4423-BAA7-E30622F7CE15}" type="presParOf" srcId="{CC4000AF-FBDA-4BA7-9595-9EFB8CCC4A33}" destId="{A4B57099-A65B-4CB2-9E85-B733A467F794}" srcOrd="0" destOrd="0" presId="urn:microsoft.com/office/officeart/2005/8/layout/hierarchy4"/>
    <dgm:cxn modelId="{FAA65C21-C0FA-4B95-B77F-3CF37EE34F23}" type="presParOf" srcId="{CC4000AF-FBDA-4BA7-9595-9EFB8CCC4A33}" destId="{C70E26FF-DA88-4048-9D52-EA75726B1AB6}" srcOrd="1" destOrd="0" presId="urn:microsoft.com/office/officeart/2005/8/layout/hierarchy4"/>
    <dgm:cxn modelId="{7F3C5CB3-3BFF-441B-882A-BAE21FD3509F}" type="presParOf" srcId="{CC4000AF-FBDA-4BA7-9595-9EFB8CCC4A33}" destId="{8509BB1D-09B3-4C11-B723-445648157EBF}" srcOrd="2" destOrd="0" presId="urn:microsoft.com/office/officeart/2005/8/layout/hierarchy4"/>
    <dgm:cxn modelId="{670830B2-B547-4461-8604-4E5EE1896624}" type="presParOf" srcId="{8509BB1D-09B3-4C11-B723-445648157EBF}" destId="{0CA2113E-5EAC-44B8-A765-2E348E1AB903}" srcOrd="0" destOrd="0" presId="urn:microsoft.com/office/officeart/2005/8/layout/hierarchy4"/>
    <dgm:cxn modelId="{935CA454-1A64-47B0-9345-636B127FF52A}" type="presParOf" srcId="{0CA2113E-5EAC-44B8-A765-2E348E1AB903}" destId="{1D805934-94F2-475C-B94D-D693EF6DBA9D}" srcOrd="0" destOrd="0" presId="urn:microsoft.com/office/officeart/2005/8/layout/hierarchy4"/>
    <dgm:cxn modelId="{50C8C399-BFDB-4971-A55A-A0CB679D9840}" type="presParOf" srcId="{0CA2113E-5EAC-44B8-A765-2E348E1AB903}" destId="{F3CEA4C8-CB58-4314-9998-A73EEF0E9487}" srcOrd="1" destOrd="0" presId="urn:microsoft.com/office/officeart/2005/8/layout/hierarchy4"/>
    <dgm:cxn modelId="{A96D3E4C-1D6F-4ABE-8C0B-892DA60F0480}" type="presParOf" srcId="{0CA2113E-5EAC-44B8-A765-2E348E1AB903}" destId="{294FD042-0E46-4512-8234-11F100142F04}" srcOrd="2" destOrd="0" presId="urn:microsoft.com/office/officeart/2005/8/layout/hierarchy4"/>
    <dgm:cxn modelId="{28C3E113-7C5B-42BB-A452-9A165503D5A0}" type="presParOf" srcId="{294FD042-0E46-4512-8234-11F100142F04}" destId="{DAB92524-351F-409E-9A6B-FC9476039283}" srcOrd="0" destOrd="0" presId="urn:microsoft.com/office/officeart/2005/8/layout/hierarchy4"/>
    <dgm:cxn modelId="{ECA9E862-6951-4D4C-A540-D8967DF8E175}" type="presParOf" srcId="{DAB92524-351F-409E-9A6B-FC9476039283}" destId="{EFA3AFDC-0A7C-4769-9A36-A42D37FC6BCD}" srcOrd="0" destOrd="0" presId="urn:microsoft.com/office/officeart/2005/8/layout/hierarchy4"/>
    <dgm:cxn modelId="{2F6C7533-C066-421B-8B76-30A49789547F}" type="presParOf" srcId="{DAB92524-351F-409E-9A6B-FC9476039283}" destId="{D3868916-A15C-4090-99BD-7B649765D665}" srcOrd="1" destOrd="0" presId="urn:microsoft.com/office/officeart/2005/8/layout/hierarchy4"/>
    <dgm:cxn modelId="{25F56BC5-4A87-4FB3-AAE3-876CCFAE8B28}" type="presParOf" srcId="{DAB92524-351F-409E-9A6B-FC9476039283}" destId="{109B4800-865C-41A3-A791-B972FE5657E3}" srcOrd="2" destOrd="0" presId="urn:microsoft.com/office/officeart/2005/8/layout/hierarchy4"/>
    <dgm:cxn modelId="{46C1B9ED-E9D3-4977-97A3-789EEE7E01DD}" type="presParOf" srcId="{109B4800-865C-41A3-A791-B972FE5657E3}" destId="{D65E0F5D-E5E9-4852-9B0A-CEB11135D18B}" srcOrd="0" destOrd="0" presId="urn:microsoft.com/office/officeart/2005/8/layout/hierarchy4"/>
    <dgm:cxn modelId="{0E209C74-D72E-46E0-9D01-33B55CEB09BA}" type="presParOf" srcId="{D65E0F5D-E5E9-4852-9B0A-CEB11135D18B}" destId="{10542CB6-68C9-402C-8CB4-5C10155D06C6}" srcOrd="0" destOrd="0" presId="urn:microsoft.com/office/officeart/2005/8/layout/hierarchy4"/>
    <dgm:cxn modelId="{34916CA3-85C6-41DA-876D-E12BFDF0E120}" type="presParOf" srcId="{D65E0F5D-E5E9-4852-9B0A-CEB11135D18B}" destId="{4E02A9C4-4E0D-4751-B90C-4586E8E82179}" srcOrd="1" destOrd="0" presId="urn:microsoft.com/office/officeart/2005/8/layout/hierarchy4"/>
    <dgm:cxn modelId="{A09039C4-901B-4A1B-AEEC-E1223FAD4144}" type="presParOf" srcId="{D65E0F5D-E5E9-4852-9B0A-CEB11135D18B}" destId="{E0261CCA-8CED-416F-A9AF-FA9B02EDE3A9}" srcOrd="2" destOrd="0" presId="urn:microsoft.com/office/officeart/2005/8/layout/hierarchy4"/>
    <dgm:cxn modelId="{C31F0641-F83D-4069-AAEC-CB74D8063153}" type="presParOf" srcId="{E0261CCA-8CED-416F-A9AF-FA9B02EDE3A9}" destId="{8A374C34-3C5F-400E-88BC-A12CF5F80391}" srcOrd="0" destOrd="0" presId="urn:microsoft.com/office/officeart/2005/8/layout/hierarchy4"/>
    <dgm:cxn modelId="{56E2CAE8-509A-463E-8820-F824C4E2217E}" type="presParOf" srcId="{8A374C34-3C5F-400E-88BC-A12CF5F80391}" destId="{60C16931-FE43-427C-B83C-4997933F87E3}" srcOrd="0" destOrd="0" presId="urn:microsoft.com/office/officeart/2005/8/layout/hierarchy4"/>
    <dgm:cxn modelId="{139E6233-FDD0-44B3-8393-2B1426BB3299}" type="presParOf" srcId="{8A374C34-3C5F-400E-88BC-A12CF5F80391}" destId="{5EFEB2CD-C890-4C79-8BC0-C91F19FC5DE9}" srcOrd="1" destOrd="0" presId="urn:microsoft.com/office/officeart/2005/8/layout/hierarchy4"/>
    <dgm:cxn modelId="{CE4EB653-16B0-4B6F-9E89-F0FD2486A547}" type="presParOf" srcId="{8A374C34-3C5F-400E-88BC-A12CF5F80391}" destId="{490E808E-8812-4488-9E7F-BC55EA77D16F}" srcOrd="2" destOrd="0" presId="urn:microsoft.com/office/officeart/2005/8/layout/hierarchy4"/>
    <dgm:cxn modelId="{6EE8D8DE-726D-48F5-A228-5DB3B4801C56}" type="presParOf" srcId="{490E808E-8812-4488-9E7F-BC55EA77D16F}" destId="{0AF07DF8-4D04-4A57-826D-F637522A9B59}" srcOrd="0" destOrd="0" presId="urn:microsoft.com/office/officeart/2005/8/layout/hierarchy4"/>
    <dgm:cxn modelId="{9EEBD3AE-1014-4891-86D3-35818EB790D0}" type="presParOf" srcId="{0AF07DF8-4D04-4A57-826D-F637522A9B59}" destId="{FB4EFC06-C116-4F6A-9E2D-1D31A1932F0B}" srcOrd="0" destOrd="0" presId="urn:microsoft.com/office/officeart/2005/8/layout/hierarchy4"/>
    <dgm:cxn modelId="{237944BC-5E8F-4BDD-B41D-7D6016A8034B}" type="presParOf" srcId="{0AF07DF8-4D04-4A57-826D-F637522A9B59}" destId="{935DA75D-ECE8-4D9E-B13A-CFF053C13C84}" srcOrd="1" destOrd="0" presId="urn:microsoft.com/office/officeart/2005/8/layout/hierarchy4"/>
  </dgm:cxnLst>
  <dgm:bg/>
  <dgm:whole/>
</dgm:dataModel>
</file>

<file path=word/diagrams/data2.xml><?xml version="1.0" encoding="utf-8"?>
<dgm:dataModel xmlns:dgm="http://schemas.openxmlformats.org/drawingml/2006/diagram" xmlns:a="http://schemas.openxmlformats.org/drawingml/2006/main">
  <dgm:ptLst>
    <dgm:pt modelId="{06C8626B-7198-4EF8-89B1-479242BCA8A2}" type="doc">
      <dgm:prSet loTypeId="urn:microsoft.com/office/officeart/2005/8/layout/hProcess3" loCatId="process" qsTypeId="urn:microsoft.com/office/officeart/2005/8/quickstyle/simple5" qsCatId="simple" csTypeId="urn:microsoft.com/office/officeart/2005/8/colors/accent1_2#2" csCatId="accent1" phldr="1"/>
      <dgm:spPr/>
      <dgm:t>
        <a:bodyPr/>
        <a:lstStyle/>
        <a:p>
          <a:endParaRPr lang="en-US"/>
        </a:p>
      </dgm:t>
    </dgm:pt>
    <dgm:pt modelId="{4C7E5A9D-D05C-43A7-A0FC-35D9A5D9DA29}">
      <dgm:prSet phldrT="[Text]" custT="1"/>
      <dgm:spPr/>
      <dgm:t>
        <a:bodyPr/>
        <a:lstStyle/>
        <a:p>
          <a:r>
            <a:rPr lang="en-US" sz="900" baseline="0">
              <a:solidFill>
                <a:schemeClr val="bg1"/>
              </a:solidFill>
            </a:rPr>
            <a:t>SMB </a:t>
          </a: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BFDF66BA-4384-4D0B-81ED-01CDE587B863}" type="pres">
      <dgm:prSet presAssocID="{06C8626B-7198-4EF8-89B1-479242BCA8A2}" presName="Name0" presStyleCnt="0">
        <dgm:presLayoutVars>
          <dgm:dir/>
          <dgm:animLvl val="lvl"/>
          <dgm:resizeHandles val="exact"/>
        </dgm:presLayoutVars>
      </dgm:prSet>
      <dgm:spPr/>
      <dgm:t>
        <a:bodyPr/>
        <a:lstStyle/>
        <a:p>
          <a:endParaRPr lang="en-US"/>
        </a:p>
      </dgm:t>
    </dgm:pt>
    <dgm:pt modelId="{3DF3B541-8FAF-4E50-8E7C-03F508EC358D}" type="pres">
      <dgm:prSet presAssocID="{06C8626B-7198-4EF8-89B1-479242BCA8A2}" presName="dummy" presStyleCnt="0"/>
      <dgm:spPr/>
    </dgm:pt>
    <dgm:pt modelId="{404FBEFD-B32A-4F8C-8299-B4D28848E2FE}" type="pres">
      <dgm:prSet presAssocID="{06C8626B-7198-4EF8-89B1-479242BCA8A2}" presName="linH" presStyleCnt="0"/>
      <dgm:spPr/>
    </dgm:pt>
    <dgm:pt modelId="{F9D86033-4433-46EF-AD65-157278E61AE1}" type="pres">
      <dgm:prSet presAssocID="{06C8626B-7198-4EF8-89B1-479242BCA8A2}" presName="padding1" presStyleCnt="0"/>
      <dgm:spPr/>
    </dgm:pt>
    <dgm:pt modelId="{895E85AD-1BF1-47DD-8981-2270A1E44301}" type="pres">
      <dgm:prSet presAssocID="{4C7E5A9D-D05C-43A7-A0FC-35D9A5D9DA29}" presName="linV" presStyleCnt="0"/>
      <dgm:spPr/>
    </dgm:pt>
    <dgm:pt modelId="{0324C82E-2EC2-4E73-A0DF-117208A75DB8}" type="pres">
      <dgm:prSet presAssocID="{4C7E5A9D-D05C-43A7-A0FC-35D9A5D9DA29}" presName="spVertical1" presStyleCnt="0"/>
      <dgm:spPr/>
    </dgm:pt>
    <dgm:pt modelId="{F661D834-E92D-4DBE-995B-F0A614F9DB0C}" type="pres">
      <dgm:prSet presAssocID="{4C7E5A9D-D05C-43A7-A0FC-35D9A5D9DA29}" presName="parTx" presStyleLbl="revTx" presStyleIdx="0" presStyleCnt="1">
        <dgm:presLayoutVars>
          <dgm:chMax val="0"/>
          <dgm:chPref val="0"/>
          <dgm:bulletEnabled val="1"/>
        </dgm:presLayoutVars>
      </dgm:prSet>
      <dgm:spPr/>
      <dgm:t>
        <a:bodyPr/>
        <a:lstStyle/>
        <a:p>
          <a:endParaRPr lang="en-US"/>
        </a:p>
      </dgm:t>
    </dgm:pt>
    <dgm:pt modelId="{5E879187-8F15-4843-B60B-6A5D4387288C}" type="pres">
      <dgm:prSet presAssocID="{4C7E5A9D-D05C-43A7-A0FC-35D9A5D9DA29}" presName="spVertical2" presStyleCnt="0"/>
      <dgm:spPr/>
    </dgm:pt>
    <dgm:pt modelId="{EB0F96CC-8A7F-4AB4-ADFC-884599C2C6E4}" type="pres">
      <dgm:prSet presAssocID="{4C7E5A9D-D05C-43A7-A0FC-35D9A5D9DA29}" presName="spVertical3" presStyleCnt="0"/>
      <dgm:spPr/>
    </dgm:pt>
    <dgm:pt modelId="{29CEC91B-0A23-4FA4-8E60-8410AAEEB8AA}" type="pres">
      <dgm:prSet presAssocID="{06C8626B-7198-4EF8-89B1-479242BCA8A2}" presName="padding2" presStyleCnt="0"/>
      <dgm:spPr/>
    </dgm:pt>
    <dgm:pt modelId="{85AAE6F8-1CFB-49F7-B5F4-A24E95B39608}" type="pres">
      <dgm:prSet presAssocID="{06C8626B-7198-4EF8-89B1-479242BCA8A2}" presName="negArrow" presStyleCnt="0"/>
      <dgm:spPr/>
    </dgm:pt>
    <dgm:pt modelId="{3A9D25FC-1462-4945-9817-C1ACF08F817C}" type="pres">
      <dgm:prSet presAssocID="{06C8626B-7198-4EF8-89B1-479242BCA8A2}" presName="backgroundArrow" presStyleLbl="node1" presStyleIdx="0" presStyleCnt="1"/>
      <dgm:spPr/>
    </dgm:pt>
  </dgm:ptLst>
  <dgm:cxnLst>
    <dgm:cxn modelId="{B3D18AC3-F48E-440A-BD46-77277D06816C}" srcId="{06C8626B-7198-4EF8-89B1-479242BCA8A2}" destId="{4C7E5A9D-D05C-43A7-A0FC-35D9A5D9DA29}" srcOrd="0" destOrd="0" parTransId="{BC8E0E50-CDEA-426E-A819-EA3D28FC234C}" sibTransId="{684392E0-4E23-434F-A82B-F595F1C25F01}"/>
    <dgm:cxn modelId="{FD793BAD-0587-4308-83EB-8DEB399438D1}" type="presOf" srcId="{4C7E5A9D-D05C-43A7-A0FC-35D9A5D9DA29}" destId="{F661D834-E92D-4DBE-995B-F0A614F9DB0C}" srcOrd="0" destOrd="0" presId="urn:microsoft.com/office/officeart/2005/8/layout/hProcess3"/>
    <dgm:cxn modelId="{B1508BD8-849E-4E91-84BD-778D2C03C965}" type="presOf" srcId="{06C8626B-7198-4EF8-89B1-479242BCA8A2}" destId="{BFDF66BA-4384-4D0B-81ED-01CDE587B863}" srcOrd="0" destOrd="0" presId="urn:microsoft.com/office/officeart/2005/8/layout/hProcess3"/>
    <dgm:cxn modelId="{9F811317-F758-4513-8B33-3060BF8D4A75}" type="presParOf" srcId="{BFDF66BA-4384-4D0B-81ED-01CDE587B863}" destId="{3DF3B541-8FAF-4E50-8E7C-03F508EC358D}" srcOrd="0" destOrd="0" presId="urn:microsoft.com/office/officeart/2005/8/layout/hProcess3"/>
    <dgm:cxn modelId="{78CEE3BE-4A84-4424-9E02-2C5385E4057D}" type="presParOf" srcId="{BFDF66BA-4384-4D0B-81ED-01CDE587B863}" destId="{404FBEFD-B32A-4F8C-8299-B4D28848E2FE}" srcOrd="1" destOrd="0" presId="urn:microsoft.com/office/officeart/2005/8/layout/hProcess3"/>
    <dgm:cxn modelId="{F2D02ABC-4157-4573-973B-096B8987639D}" type="presParOf" srcId="{404FBEFD-B32A-4F8C-8299-B4D28848E2FE}" destId="{F9D86033-4433-46EF-AD65-157278E61AE1}" srcOrd="0" destOrd="0" presId="urn:microsoft.com/office/officeart/2005/8/layout/hProcess3"/>
    <dgm:cxn modelId="{6AE79DA5-11D6-4D61-ACB6-6E3894CFF845}" type="presParOf" srcId="{404FBEFD-B32A-4F8C-8299-B4D28848E2FE}" destId="{895E85AD-1BF1-47DD-8981-2270A1E44301}" srcOrd="1" destOrd="0" presId="urn:microsoft.com/office/officeart/2005/8/layout/hProcess3"/>
    <dgm:cxn modelId="{43605C8B-A89D-42F2-A839-14FB62CB8231}" type="presParOf" srcId="{895E85AD-1BF1-47DD-8981-2270A1E44301}" destId="{0324C82E-2EC2-4E73-A0DF-117208A75DB8}" srcOrd="0" destOrd="0" presId="urn:microsoft.com/office/officeart/2005/8/layout/hProcess3"/>
    <dgm:cxn modelId="{F6366667-E3E2-43B6-9D7D-F96FC3019C4E}" type="presParOf" srcId="{895E85AD-1BF1-47DD-8981-2270A1E44301}" destId="{F661D834-E92D-4DBE-995B-F0A614F9DB0C}" srcOrd="1" destOrd="0" presId="urn:microsoft.com/office/officeart/2005/8/layout/hProcess3"/>
    <dgm:cxn modelId="{2BDA0495-EF66-42ED-A7EA-6D76BD32B808}" type="presParOf" srcId="{895E85AD-1BF1-47DD-8981-2270A1E44301}" destId="{5E879187-8F15-4843-B60B-6A5D4387288C}" srcOrd="2" destOrd="0" presId="urn:microsoft.com/office/officeart/2005/8/layout/hProcess3"/>
    <dgm:cxn modelId="{E660AC67-9711-4169-A56A-D27E530B5B4D}" type="presParOf" srcId="{895E85AD-1BF1-47DD-8981-2270A1E44301}" destId="{EB0F96CC-8A7F-4AB4-ADFC-884599C2C6E4}" srcOrd="3" destOrd="0" presId="urn:microsoft.com/office/officeart/2005/8/layout/hProcess3"/>
    <dgm:cxn modelId="{579AE666-8B3C-4155-B8CF-1901D97E51E2}" type="presParOf" srcId="{404FBEFD-B32A-4F8C-8299-B4D28848E2FE}" destId="{29CEC91B-0A23-4FA4-8E60-8410AAEEB8AA}" srcOrd="2" destOrd="0" presId="urn:microsoft.com/office/officeart/2005/8/layout/hProcess3"/>
    <dgm:cxn modelId="{5A9FE456-6B20-4665-B000-91BB91052B83}" type="presParOf" srcId="{404FBEFD-B32A-4F8C-8299-B4D28848E2FE}" destId="{85AAE6F8-1CFB-49F7-B5F4-A24E95B39608}" srcOrd="3" destOrd="0" presId="urn:microsoft.com/office/officeart/2005/8/layout/hProcess3"/>
    <dgm:cxn modelId="{26787835-5FD5-4652-832A-AA0F5A9BDFB3}" type="presParOf" srcId="{404FBEFD-B32A-4F8C-8299-B4D28848E2FE}" destId="{3A9D25FC-1462-4945-9817-C1ACF08F817C}" srcOrd="4" destOrd="0" presId="urn:microsoft.com/office/officeart/2005/8/layout/hProcess3"/>
  </dgm:cxnLst>
  <dgm:bg/>
  <dgm:whole/>
</dgm:dataModel>
</file>

<file path=word/diagrams/data3.xml><?xml version="1.0" encoding="utf-8"?>
<dgm:dataModel xmlns:dgm="http://schemas.openxmlformats.org/drawingml/2006/diagram" xmlns:a="http://schemas.openxmlformats.org/drawingml/2006/main">
  <dgm:ptLst>
    <dgm:pt modelId="{06C8626B-7198-4EF8-89B1-479242BCA8A2}" type="doc">
      <dgm:prSet loTypeId="urn:microsoft.com/office/officeart/2005/8/layout/hierarchy4" loCatId="relationship" qsTypeId="urn:microsoft.com/office/officeart/2005/8/quickstyle/simple5" qsCatId="simple" csTypeId="urn:microsoft.com/office/officeart/2005/8/colors/accent1_2#3" csCatId="accent1" phldr="1"/>
      <dgm:spPr/>
      <dgm:t>
        <a:bodyPr/>
        <a:lstStyle/>
        <a:p>
          <a:endParaRPr lang="en-US"/>
        </a:p>
      </dgm:t>
    </dgm:pt>
    <dgm:pt modelId="{4C7E5A9D-D05C-43A7-A0FC-35D9A5D9DA29}">
      <dgm:prSet phldrT="[Text]" custT="1"/>
      <dgm:spPr>
        <a:noFill/>
      </dgm:spPr>
      <dgm:t>
        <a:bodyPr/>
        <a:lstStyle/>
        <a:p>
          <a:endParaRPr lang="en-US" sz="1200" baseline="0">
            <a:solidFill>
              <a:schemeClr val="tx1"/>
            </a:solidFill>
          </a:endParaRP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43EC375B-C504-424E-A008-AEDDEC73069F}">
      <dgm:prSet custT="1"/>
      <dgm:spPr/>
      <dgm:t>
        <a:bodyPr/>
        <a:lstStyle/>
        <a:p>
          <a:r>
            <a:rPr lang="en-US" sz="1100" baseline="0"/>
            <a:t>SRV.SYS or SRV2.SYS</a:t>
          </a:r>
        </a:p>
      </dgm:t>
    </dgm:pt>
    <dgm:pt modelId="{871CBF00-9E29-4CEE-8FF2-3ACEBB78577E}" type="parTrans" cxnId="{CDF953E9-011C-429A-B9A9-0BA441B01765}">
      <dgm:prSet/>
      <dgm:spPr/>
      <dgm:t>
        <a:bodyPr/>
        <a:lstStyle/>
        <a:p>
          <a:endParaRPr lang="en-US"/>
        </a:p>
      </dgm:t>
    </dgm:pt>
    <dgm:pt modelId="{D877698F-40F4-4A92-AD34-C987DBE8F864}" type="sibTrans" cxnId="{CDF953E9-011C-429A-B9A9-0BA441B01765}">
      <dgm:prSet/>
      <dgm:spPr/>
      <dgm:t>
        <a:bodyPr/>
        <a:lstStyle/>
        <a:p>
          <a:endParaRPr lang="en-US"/>
        </a:p>
      </dgm:t>
    </dgm:pt>
    <dgm:pt modelId="{E710BC14-FA5E-425D-B7B9-26FE5B26C0C6}">
      <dgm:prSet custT="1"/>
      <dgm:spPr/>
      <dgm:t>
        <a:bodyPr/>
        <a:lstStyle/>
        <a:p>
          <a:r>
            <a:rPr lang="en-US" sz="1100" baseline="0"/>
            <a:t>Network Stack</a:t>
          </a:r>
        </a:p>
      </dgm:t>
    </dgm:pt>
    <dgm:pt modelId="{CC867F9E-35AC-470B-B772-2E123584D5EE}" type="parTrans" cxnId="{38C5BE30-60A9-4634-B608-44D73A9D914F}">
      <dgm:prSet/>
      <dgm:spPr/>
      <dgm:t>
        <a:bodyPr/>
        <a:lstStyle/>
        <a:p>
          <a:endParaRPr lang="en-US"/>
        </a:p>
      </dgm:t>
    </dgm:pt>
    <dgm:pt modelId="{7F867C1F-1B65-4E42-9AE0-5D45523AEE05}" type="sibTrans" cxnId="{38C5BE30-60A9-4634-B608-44D73A9D914F}">
      <dgm:prSet/>
      <dgm:spPr/>
      <dgm:t>
        <a:bodyPr/>
        <a:lstStyle/>
        <a:p>
          <a:endParaRPr lang="en-US"/>
        </a:p>
      </dgm:t>
    </dgm:pt>
    <dgm:pt modelId="{BD288C62-9492-408B-B269-8668B71F3133}">
      <dgm:prSet custT="1"/>
      <dgm:spPr/>
      <dgm:t>
        <a:bodyPr/>
        <a:lstStyle/>
        <a:p>
          <a:r>
            <a:rPr lang="en-US" sz="1100" baseline="0"/>
            <a:t>NTFS.SYS</a:t>
          </a:r>
        </a:p>
      </dgm:t>
    </dgm:pt>
    <dgm:pt modelId="{57045469-0620-4D09-8E33-05B4A29D9C0C}" type="parTrans" cxnId="{A17C0C34-90F2-4C98-94EE-C9A0D6233F04}">
      <dgm:prSet/>
      <dgm:spPr/>
      <dgm:t>
        <a:bodyPr/>
        <a:lstStyle/>
        <a:p>
          <a:endParaRPr lang="en-US"/>
        </a:p>
      </dgm:t>
    </dgm:pt>
    <dgm:pt modelId="{614AA78C-4BDA-4361-9647-1AE7DDE1D061}" type="sibTrans" cxnId="{A17C0C34-90F2-4C98-94EE-C9A0D6233F04}">
      <dgm:prSet/>
      <dgm:spPr/>
      <dgm:t>
        <a:bodyPr/>
        <a:lstStyle/>
        <a:p>
          <a:endParaRPr lang="en-US"/>
        </a:p>
      </dgm:t>
    </dgm:pt>
    <dgm:pt modelId="{DEF41258-0CB1-45D6-84A6-F7F9D42FEC7A}">
      <dgm:prSet custT="1"/>
      <dgm:spPr/>
      <dgm:t>
        <a:bodyPr/>
        <a:lstStyle/>
        <a:p>
          <a:r>
            <a:rPr lang="en-US" sz="1100" baseline="0"/>
            <a:t>Storage Stack</a:t>
          </a:r>
        </a:p>
      </dgm:t>
    </dgm:pt>
    <dgm:pt modelId="{1A86B752-B1C5-4268-AAC2-3BF92B7D8B2B}" type="parTrans" cxnId="{4D4FB165-F1BD-4A18-8B85-FE54A62256D2}">
      <dgm:prSet/>
      <dgm:spPr/>
      <dgm:t>
        <a:bodyPr/>
        <a:lstStyle/>
        <a:p>
          <a:endParaRPr lang="en-US"/>
        </a:p>
      </dgm:t>
    </dgm:pt>
    <dgm:pt modelId="{79200015-534C-4D67-BE83-5320C825F851}" type="sibTrans" cxnId="{4D4FB165-F1BD-4A18-8B85-FE54A62256D2}">
      <dgm:prSet/>
      <dgm:spPr/>
      <dgm:t>
        <a:bodyPr/>
        <a:lstStyle/>
        <a:p>
          <a:endParaRPr lang="en-US"/>
        </a:p>
      </dgm:t>
    </dgm:pt>
    <dgm:pt modelId="{BED13A0D-25E2-45E6-9FAD-78E5DFBA9864}">
      <dgm:prSet phldrT="[Text]" custT="1"/>
      <dgm:spPr>
        <a:noFill/>
      </dgm:spPr>
      <dgm:t>
        <a:bodyPr/>
        <a:lstStyle/>
        <a:p>
          <a:r>
            <a:rPr lang="en-US" sz="1200" baseline="0">
              <a:solidFill>
                <a:schemeClr val="tx1"/>
              </a:solidFill>
            </a:rPr>
            <a:t>SMB File Server</a:t>
          </a:r>
          <a:endParaRPr lang="en-US" sz="1200" baseline="0"/>
        </a:p>
      </dgm:t>
    </dgm:pt>
    <dgm:pt modelId="{07B0BD75-057C-49AD-B136-C9BB7EFAAE76}" type="parTrans" cxnId="{CAB08D25-8FF9-4040-A817-84B29A0195AE}">
      <dgm:prSet/>
      <dgm:spPr/>
      <dgm:t>
        <a:bodyPr/>
        <a:lstStyle/>
        <a:p>
          <a:endParaRPr lang="en-US"/>
        </a:p>
      </dgm:t>
    </dgm:pt>
    <dgm:pt modelId="{FC979157-2055-40DD-990B-333B8B910EC0}" type="sibTrans" cxnId="{CAB08D25-8FF9-4040-A817-84B29A0195AE}">
      <dgm:prSet/>
      <dgm:spPr/>
      <dgm:t>
        <a:bodyPr/>
        <a:lstStyle/>
        <a:p>
          <a:endParaRPr lang="en-US"/>
        </a:p>
      </dgm:t>
    </dgm:pt>
    <dgm:pt modelId="{F943F762-FD20-4DCA-AF61-2BE597C7A821}">
      <dgm:prSet custT="1"/>
      <dgm:spPr/>
      <dgm:t>
        <a:bodyPr/>
        <a:lstStyle/>
        <a:p>
          <a:r>
            <a:rPr lang="en-US" sz="1100" baseline="0"/>
            <a:t>SRVNET.SYS</a:t>
          </a:r>
        </a:p>
      </dgm:t>
    </dgm:pt>
    <dgm:pt modelId="{D9BB5026-ADC6-4E92-B164-28E900E12490}" type="parTrans" cxnId="{4A826D48-6027-4C43-8F80-D9E617659080}">
      <dgm:prSet/>
      <dgm:spPr/>
      <dgm:t>
        <a:bodyPr/>
        <a:lstStyle/>
        <a:p>
          <a:endParaRPr lang="en-US"/>
        </a:p>
      </dgm:t>
    </dgm:pt>
    <dgm:pt modelId="{FDB5033D-BE60-4DD9-8910-762FB38ED2CB}" type="sibTrans" cxnId="{4A826D48-6027-4C43-8F80-D9E617659080}">
      <dgm:prSet/>
      <dgm:spPr/>
      <dgm:t>
        <a:bodyPr/>
        <a:lstStyle/>
        <a:p>
          <a:endParaRPr lang="en-US"/>
        </a:p>
      </dgm:t>
    </dgm:pt>
    <dgm:pt modelId="{2F22A299-C3D3-4679-B05B-3C94CC9FDCA2}">
      <dgm:prSet custT="1"/>
      <dgm:spPr/>
      <dgm:t>
        <a:bodyPr/>
        <a:lstStyle/>
        <a:p>
          <a:r>
            <a:rPr lang="en-US" sz="1100" baseline="0"/>
            <a:t>System Cache</a:t>
          </a:r>
        </a:p>
      </dgm:t>
    </dgm:pt>
    <dgm:pt modelId="{0F98A009-11FF-4075-AF9E-8C04DE01DB92}" type="parTrans" cxnId="{CCA929EF-37D0-4F7E-82A7-78CB80EBDFBB}">
      <dgm:prSet/>
      <dgm:spPr/>
      <dgm:t>
        <a:bodyPr/>
        <a:lstStyle/>
        <a:p>
          <a:endParaRPr lang="en-US"/>
        </a:p>
      </dgm:t>
    </dgm:pt>
    <dgm:pt modelId="{40AE58A4-07CE-4895-AB70-EB36BEFB011E}" type="sibTrans" cxnId="{CCA929EF-37D0-4F7E-82A7-78CB80EBDFBB}">
      <dgm:prSet/>
      <dgm:spPr/>
      <dgm:t>
        <a:bodyPr/>
        <a:lstStyle/>
        <a:p>
          <a:endParaRPr lang="en-US"/>
        </a:p>
      </dgm:t>
    </dgm:pt>
    <dgm:pt modelId="{9470D396-C739-4DD4-99BB-46DA2A9826C5}" type="pres">
      <dgm:prSet presAssocID="{06C8626B-7198-4EF8-89B1-479242BCA8A2}" presName="Name0" presStyleCnt="0">
        <dgm:presLayoutVars>
          <dgm:chPref val="1"/>
          <dgm:dir/>
          <dgm:animOne val="branch"/>
          <dgm:animLvl val="lvl"/>
          <dgm:resizeHandles/>
        </dgm:presLayoutVars>
      </dgm:prSet>
      <dgm:spPr/>
      <dgm:t>
        <a:bodyPr/>
        <a:lstStyle/>
        <a:p>
          <a:endParaRPr lang="en-US"/>
        </a:p>
      </dgm:t>
    </dgm:pt>
    <dgm:pt modelId="{85CB4BAC-5B0B-4EB4-8467-2C5EDC5A6DAA}" type="pres">
      <dgm:prSet presAssocID="{4C7E5A9D-D05C-43A7-A0FC-35D9A5D9DA29}" presName="vertOne" presStyleCnt="0"/>
      <dgm:spPr/>
    </dgm:pt>
    <dgm:pt modelId="{07EA99C6-4398-4D76-A7DC-920CC7A8D5FB}" type="pres">
      <dgm:prSet presAssocID="{4C7E5A9D-D05C-43A7-A0FC-35D9A5D9DA29}" presName="txOne" presStyleLbl="node0" presStyleIdx="0" presStyleCnt="1">
        <dgm:presLayoutVars>
          <dgm:chPref val="3"/>
        </dgm:presLayoutVars>
      </dgm:prSet>
      <dgm:spPr/>
      <dgm:t>
        <a:bodyPr/>
        <a:lstStyle/>
        <a:p>
          <a:endParaRPr lang="en-US"/>
        </a:p>
      </dgm:t>
    </dgm:pt>
    <dgm:pt modelId="{734ED2A7-970B-4586-8D43-0BCC802D306C}" type="pres">
      <dgm:prSet presAssocID="{4C7E5A9D-D05C-43A7-A0FC-35D9A5D9DA29}" presName="parTransOne" presStyleCnt="0"/>
      <dgm:spPr/>
    </dgm:pt>
    <dgm:pt modelId="{20BFA5BF-708C-43AA-8240-9C5B2C06A31B}" type="pres">
      <dgm:prSet presAssocID="{4C7E5A9D-D05C-43A7-A0FC-35D9A5D9DA29}" presName="horzOne" presStyleCnt="0"/>
      <dgm:spPr/>
    </dgm:pt>
    <dgm:pt modelId="{4717ABEB-489C-42B5-9DA4-B4B0463B8964}" type="pres">
      <dgm:prSet presAssocID="{BED13A0D-25E2-45E6-9FAD-78E5DFBA9864}" presName="vertTwo" presStyleCnt="0"/>
      <dgm:spPr/>
    </dgm:pt>
    <dgm:pt modelId="{80CA205F-49E6-494D-B6F7-EEFA6584F6D0}" type="pres">
      <dgm:prSet presAssocID="{BED13A0D-25E2-45E6-9FAD-78E5DFBA9864}" presName="txTwo" presStyleLbl="node2" presStyleIdx="0" presStyleCnt="1">
        <dgm:presLayoutVars>
          <dgm:chPref val="3"/>
        </dgm:presLayoutVars>
      </dgm:prSet>
      <dgm:spPr/>
      <dgm:t>
        <a:bodyPr/>
        <a:lstStyle/>
        <a:p>
          <a:endParaRPr lang="en-US"/>
        </a:p>
      </dgm:t>
    </dgm:pt>
    <dgm:pt modelId="{B40653AD-845D-4FB5-9340-A75FD0389DB2}" type="pres">
      <dgm:prSet presAssocID="{BED13A0D-25E2-45E6-9FAD-78E5DFBA9864}" presName="parTransTwo" presStyleCnt="0"/>
      <dgm:spPr/>
    </dgm:pt>
    <dgm:pt modelId="{D6D6FF55-15D1-4CB5-AA79-A53B2DD4EE72}" type="pres">
      <dgm:prSet presAssocID="{BED13A0D-25E2-45E6-9FAD-78E5DFBA9864}" presName="horzTwo" presStyleCnt="0"/>
      <dgm:spPr/>
    </dgm:pt>
    <dgm:pt modelId="{5F96A5D0-69FB-4AE3-9B2B-BDF5082A30C6}" type="pres">
      <dgm:prSet presAssocID="{43EC375B-C504-424E-A008-AEDDEC73069F}" presName="vertThree" presStyleCnt="0"/>
      <dgm:spPr/>
    </dgm:pt>
    <dgm:pt modelId="{2954A682-6152-4FA5-8367-36DE1A403553}" type="pres">
      <dgm:prSet presAssocID="{43EC375B-C504-424E-A008-AEDDEC73069F}" presName="txThree" presStyleLbl="node3" presStyleIdx="0" presStyleCnt="1">
        <dgm:presLayoutVars>
          <dgm:chPref val="3"/>
        </dgm:presLayoutVars>
      </dgm:prSet>
      <dgm:spPr/>
      <dgm:t>
        <a:bodyPr/>
        <a:lstStyle/>
        <a:p>
          <a:endParaRPr lang="en-US"/>
        </a:p>
      </dgm:t>
    </dgm:pt>
    <dgm:pt modelId="{17EA4E0F-39B2-4B3F-8C8E-401AD1FAEBE8}" type="pres">
      <dgm:prSet presAssocID="{43EC375B-C504-424E-A008-AEDDEC73069F}" presName="parTransThree" presStyleCnt="0"/>
      <dgm:spPr/>
    </dgm:pt>
    <dgm:pt modelId="{733855EC-85C1-4C76-98F1-4155C522EC90}" type="pres">
      <dgm:prSet presAssocID="{43EC375B-C504-424E-A008-AEDDEC73069F}" presName="horzThree" presStyleCnt="0"/>
      <dgm:spPr/>
    </dgm:pt>
    <dgm:pt modelId="{5076677E-3411-4B87-9693-3EC6EA16255A}" type="pres">
      <dgm:prSet presAssocID="{F943F762-FD20-4DCA-AF61-2BE597C7A821}" presName="vertFour" presStyleCnt="0">
        <dgm:presLayoutVars>
          <dgm:chPref val="3"/>
        </dgm:presLayoutVars>
      </dgm:prSet>
      <dgm:spPr/>
    </dgm:pt>
    <dgm:pt modelId="{FFCF042B-EF1C-46EF-8DC2-0DC7489E4A8B}" type="pres">
      <dgm:prSet presAssocID="{F943F762-FD20-4DCA-AF61-2BE597C7A821}" presName="txFour" presStyleLbl="node4" presStyleIdx="0" presStyleCnt="5">
        <dgm:presLayoutVars>
          <dgm:chPref val="3"/>
        </dgm:presLayoutVars>
      </dgm:prSet>
      <dgm:spPr/>
      <dgm:t>
        <a:bodyPr/>
        <a:lstStyle/>
        <a:p>
          <a:endParaRPr lang="en-US"/>
        </a:p>
      </dgm:t>
    </dgm:pt>
    <dgm:pt modelId="{DA5DC7CA-1C34-41B8-9D90-0E3BD633D8B0}" type="pres">
      <dgm:prSet presAssocID="{F943F762-FD20-4DCA-AF61-2BE597C7A821}" presName="parTransFour" presStyleCnt="0"/>
      <dgm:spPr/>
    </dgm:pt>
    <dgm:pt modelId="{B624F071-031F-49B2-8FCF-A3574D2D8548}" type="pres">
      <dgm:prSet presAssocID="{F943F762-FD20-4DCA-AF61-2BE597C7A821}" presName="horzFour" presStyleCnt="0"/>
      <dgm:spPr/>
    </dgm:pt>
    <dgm:pt modelId="{1B380EE6-FBED-4A75-A9EC-B68CDB5E3FE3}" type="pres">
      <dgm:prSet presAssocID="{E710BC14-FA5E-425D-B7B9-26FE5B26C0C6}" presName="vertFour" presStyleCnt="0">
        <dgm:presLayoutVars>
          <dgm:chPref val="3"/>
        </dgm:presLayoutVars>
      </dgm:prSet>
      <dgm:spPr/>
    </dgm:pt>
    <dgm:pt modelId="{D518076D-1EBC-4230-9332-06AF0E39A4A0}" type="pres">
      <dgm:prSet presAssocID="{E710BC14-FA5E-425D-B7B9-26FE5B26C0C6}" presName="txFour" presStyleLbl="node4" presStyleIdx="1" presStyleCnt="5">
        <dgm:presLayoutVars>
          <dgm:chPref val="3"/>
        </dgm:presLayoutVars>
      </dgm:prSet>
      <dgm:spPr/>
      <dgm:t>
        <a:bodyPr/>
        <a:lstStyle/>
        <a:p>
          <a:endParaRPr lang="en-US"/>
        </a:p>
      </dgm:t>
    </dgm:pt>
    <dgm:pt modelId="{76604DCE-3692-45B6-9A58-924297B9BD3E}" type="pres">
      <dgm:prSet presAssocID="{E710BC14-FA5E-425D-B7B9-26FE5B26C0C6}" presName="horzFour" presStyleCnt="0"/>
      <dgm:spPr/>
    </dgm:pt>
    <dgm:pt modelId="{FD0B1A57-5C2F-4E8A-B90A-352CF933FE16}" type="pres">
      <dgm:prSet presAssocID="{FDB5033D-BE60-4DD9-8910-762FB38ED2CB}" presName="sibSpaceFour" presStyleCnt="0"/>
      <dgm:spPr/>
    </dgm:pt>
    <dgm:pt modelId="{235E8EDA-0A7A-4282-A153-DBF6AD244B94}" type="pres">
      <dgm:prSet presAssocID="{2F22A299-C3D3-4679-B05B-3C94CC9FDCA2}" presName="vertFour" presStyleCnt="0">
        <dgm:presLayoutVars>
          <dgm:chPref val="3"/>
        </dgm:presLayoutVars>
      </dgm:prSet>
      <dgm:spPr/>
    </dgm:pt>
    <dgm:pt modelId="{4B3BF2B9-028B-4C48-8682-1FD90F2C0536}" type="pres">
      <dgm:prSet presAssocID="{2F22A299-C3D3-4679-B05B-3C94CC9FDCA2}" presName="txFour" presStyleLbl="node4" presStyleIdx="2" presStyleCnt="5">
        <dgm:presLayoutVars>
          <dgm:chPref val="3"/>
        </dgm:presLayoutVars>
      </dgm:prSet>
      <dgm:spPr/>
      <dgm:t>
        <a:bodyPr/>
        <a:lstStyle/>
        <a:p>
          <a:endParaRPr lang="en-US"/>
        </a:p>
      </dgm:t>
    </dgm:pt>
    <dgm:pt modelId="{8CBE6BDA-5123-4B2D-AFF1-C54BE4A0F93A}" type="pres">
      <dgm:prSet presAssocID="{2F22A299-C3D3-4679-B05B-3C94CC9FDCA2}" presName="horzFour" presStyleCnt="0"/>
      <dgm:spPr/>
    </dgm:pt>
    <dgm:pt modelId="{E57BF575-DB5D-4216-B69A-D667F2320D64}" type="pres">
      <dgm:prSet presAssocID="{40AE58A4-07CE-4895-AB70-EB36BEFB011E}" presName="sibSpaceFour" presStyleCnt="0"/>
      <dgm:spPr/>
    </dgm:pt>
    <dgm:pt modelId="{3E53FC34-6928-4BAB-B0D8-BC6F0A758728}" type="pres">
      <dgm:prSet presAssocID="{BD288C62-9492-408B-B269-8668B71F3133}" presName="vertFour" presStyleCnt="0">
        <dgm:presLayoutVars>
          <dgm:chPref val="3"/>
        </dgm:presLayoutVars>
      </dgm:prSet>
      <dgm:spPr/>
    </dgm:pt>
    <dgm:pt modelId="{C4A0957C-7215-47D9-8358-4F87656595A2}" type="pres">
      <dgm:prSet presAssocID="{BD288C62-9492-408B-B269-8668B71F3133}" presName="txFour" presStyleLbl="node4" presStyleIdx="3" presStyleCnt="5">
        <dgm:presLayoutVars>
          <dgm:chPref val="3"/>
        </dgm:presLayoutVars>
      </dgm:prSet>
      <dgm:spPr/>
      <dgm:t>
        <a:bodyPr/>
        <a:lstStyle/>
        <a:p>
          <a:endParaRPr lang="en-US"/>
        </a:p>
      </dgm:t>
    </dgm:pt>
    <dgm:pt modelId="{A8777E98-7D45-4851-982D-CAE94299ADA3}" type="pres">
      <dgm:prSet presAssocID="{BD288C62-9492-408B-B269-8668B71F3133}" presName="parTransFour" presStyleCnt="0"/>
      <dgm:spPr/>
    </dgm:pt>
    <dgm:pt modelId="{39B094A4-35B9-4D9A-B4F5-33F3AEDCF415}" type="pres">
      <dgm:prSet presAssocID="{BD288C62-9492-408B-B269-8668B71F3133}" presName="horzFour" presStyleCnt="0"/>
      <dgm:spPr/>
    </dgm:pt>
    <dgm:pt modelId="{6FE4801E-C062-4F04-B7A3-C4AB8D5E7AF7}" type="pres">
      <dgm:prSet presAssocID="{DEF41258-0CB1-45D6-84A6-F7F9D42FEC7A}" presName="vertFour" presStyleCnt="0">
        <dgm:presLayoutVars>
          <dgm:chPref val="3"/>
        </dgm:presLayoutVars>
      </dgm:prSet>
      <dgm:spPr/>
    </dgm:pt>
    <dgm:pt modelId="{FF19248D-DA1B-454E-9FDA-267045ADBF36}" type="pres">
      <dgm:prSet presAssocID="{DEF41258-0CB1-45D6-84A6-F7F9D42FEC7A}" presName="txFour" presStyleLbl="node4" presStyleIdx="4" presStyleCnt="5">
        <dgm:presLayoutVars>
          <dgm:chPref val="3"/>
        </dgm:presLayoutVars>
      </dgm:prSet>
      <dgm:spPr/>
      <dgm:t>
        <a:bodyPr/>
        <a:lstStyle/>
        <a:p>
          <a:endParaRPr lang="en-US"/>
        </a:p>
      </dgm:t>
    </dgm:pt>
    <dgm:pt modelId="{8043A463-6098-4864-8062-1F17F1ADE7A9}" type="pres">
      <dgm:prSet presAssocID="{DEF41258-0CB1-45D6-84A6-F7F9D42FEC7A}" presName="horzFour" presStyleCnt="0"/>
      <dgm:spPr/>
    </dgm:pt>
  </dgm:ptLst>
  <dgm:cxnLst>
    <dgm:cxn modelId="{38C5BE30-60A9-4634-B608-44D73A9D914F}" srcId="{F943F762-FD20-4DCA-AF61-2BE597C7A821}" destId="{E710BC14-FA5E-425D-B7B9-26FE5B26C0C6}" srcOrd="0" destOrd="0" parTransId="{CC867F9E-35AC-470B-B772-2E123584D5EE}" sibTransId="{7F867C1F-1B65-4E42-9AE0-5D45523AEE05}"/>
    <dgm:cxn modelId="{364159BD-52EA-44A3-90CA-9F4DF0EFFEBA}" type="presOf" srcId="{2F22A299-C3D3-4679-B05B-3C94CC9FDCA2}" destId="{4B3BF2B9-028B-4C48-8682-1FD90F2C0536}" srcOrd="0" destOrd="0" presId="urn:microsoft.com/office/officeart/2005/8/layout/hierarchy4"/>
    <dgm:cxn modelId="{A17C0C34-90F2-4C98-94EE-C9A0D6233F04}" srcId="{43EC375B-C504-424E-A008-AEDDEC73069F}" destId="{BD288C62-9492-408B-B269-8668B71F3133}" srcOrd="2" destOrd="0" parTransId="{57045469-0620-4D09-8E33-05B4A29D9C0C}" sibTransId="{614AA78C-4BDA-4361-9647-1AE7DDE1D061}"/>
    <dgm:cxn modelId="{B3D18AC3-F48E-440A-BD46-77277D06816C}" srcId="{06C8626B-7198-4EF8-89B1-479242BCA8A2}" destId="{4C7E5A9D-D05C-43A7-A0FC-35D9A5D9DA29}" srcOrd="0" destOrd="0" parTransId="{BC8E0E50-CDEA-426E-A819-EA3D28FC234C}" sibTransId="{684392E0-4E23-434F-A82B-F595F1C25F01}"/>
    <dgm:cxn modelId="{0B0B35FD-D902-4284-929E-16A54124A349}" type="presOf" srcId="{E710BC14-FA5E-425D-B7B9-26FE5B26C0C6}" destId="{D518076D-1EBC-4230-9332-06AF0E39A4A0}" srcOrd="0" destOrd="0" presId="urn:microsoft.com/office/officeart/2005/8/layout/hierarchy4"/>
    <dgm:cxn modelId="{D8584634-2AF8-447F-8F3E-D683873EB0C9}" type="presOf" srcId="{DEF41258-0CB1-45D6-84A6-F7F9D42FEC7A}" destId="{FF19248D-DA1B-454E-9FDA-267045ADBF36}" srcOrd="0" destOrd="0" presId="urn:microsoft.com/office/officeart/2005/8/layout/hierarchy4"/>
    <dgm:cxn modelId="{88009BBB-7538-4584-B8F0-4A6B15C3C675}" type="presOf" srcId="{BED13A0D-25E2-45E6-9FAD-78E5DFBA9864}" destId="{80CA205F-49E6-494D-B6F7-EEFA6584F6D0}" srcOrd="0" destOrd="0" presId="urn:microsoft.com/office/officeart/2005/8/layout/hierarchy4"/>
    <dgm:cxn modelId="{4A826D48-6027-4C43-8F80-D9E617659080}" srcId="{43EC375B-C504-424E-A008-AEDDEC73069F}" destId="{F943F762-FD20-4DCA-AF61-2BE597C7A821}" srcOrd="0" destOrd="0" parTransId="{D9BB5026-ADC6-4E92-B164-28E900E12490}" sibTransId="{FDB5033D-BE60-4DD9-8910-762FB38ED2CB}"/>
    <dgm:cxn modelId="{CAB08D25-8FF9-4040-A817-84B29A0195AE}" srcId="{4C7E5A9D-D05C-43A7-A0FC-35D9A5D9DA29}" destId="{BED13A0D-25E2-45E6-9FAD-78E5DFBA9864}" srcOrd="0" destOrd="0" parTransId="{07B0BD75-057C-49AD-B136-C9BB7EFAAE76}" sibTransId="{FC979157-2055-40DD-990B-333B8B910EC0}"/>
    <dgm:cxn modelId="{8DAC65D3-24AF-4D5D-804E-BACBCBF9955E}" type="presOf" srcId="{06C8626B-7198-4EF8-89B1-479242BCA8A2}" destId="{9470D396-C739-4DD4-99BB-46DA2A9826C5}" srcOrd="0" destOrd="0" presId="urn:microsoft.com/office/officeart/2005/8/layout/hierarchy4"/>
    <dgm:cxn modelId="{B9D2BDB5-989D-4A58-AE2E-0E1D689EA5FF}" type="presOf" srcId="{43EC375B-C504-424E-A008-AEDDEC73069F}" destId="{2954A682-6152-4FA5-8367-36DE1A403553}" srcOrd="0" destOrd="0" presId="urn:microsoft.com/office/officeart/2005/8/layout/hierarchy4"/>
    <dgm:cxn modelId="{04D08E3B-3726-4559-9981-E0C38C043028}" type="presOf" srcId="{BD288C62-9492-408B-B269-8668B71F3133}" destId="{C4A0957C-7215-47D9-8358-4F87656595A2}" srcOrd="0" destOrd="0" presId="urn:microsoft.com/office/officeart/2005/8/layout/hierarchy4"/>
    <dgm:cxn modelId="{93CFC8FE-721A-49CD-8301-C11971D9F46F}" type="presOf" srcId="{F943F762-FD20-4DCA-AF61-2BE597C7A821}" destId="{FFCF042B-EF1C-46EF-8DC2-0DC7489E4A8B}" srcOrd="0" destOrd="0" presId="urn:microsoft.com/office/officeart/2005/8/layout/hierarchy4"/>
    <dgm:cxn modelId="{0FE081CC-FD82-4D53-A00B-7574F7885534}" type="presOf" srcId="{4C7E5A9D-D05C-43A7-A0FC-35D9A5D9DA29}" destId="{07EA99C6-4398-4D76-A7DC-920CC7A8D5FB}" srcOrd="0" destOrd="0" presId="urn:microsoft.com/office/officeart/2005/8/layout/hierarchy4"/>
    <dgm:cxn modelId="{CCA929EF-37D0-4F7E-82A7-78CB80EBDFBB}" srcId="{43EC375B-C504-424E-A008-AEDDEC73069F}" destId="{2F22A299-C3D3-4679-B05B-3C94CC9FDCA2}" srcOrd="1" destOrd="0" parTransId="{0F98A009-11FF-4075-AF9E-8C04DE01DB92}" sibTransId="{40AE58A4-07CE-4895-AB70-EB36BEFB011E}"/>
    <dgm:cxn modelId="{CDF953E9-011C-429A-B9A9-0BA441B01765}" srcId="{BED13A0D-25E2-45E6-9FAD-78E5DFBA9864}" destId="{43EC375B-C504-424E-A008-AEDDEC73069F}" srcOrd="0" destOrd="0" parTransId="{871CBF00-9E29-4CEE-8FF2-3ACEBB78577E}" sibTransId="{D877698F-40F4-4A92-AD34-C987DBE8F864}"/>
    <dgm:cxn modelId="{4D4FB165-F1BD-4A18-8B85-FE54A62256D2}" srcId="{BD288C62-9492-408B-B269-8668B71F3133}" destId="{DEF41258-0CB1-45D6-84A6-F7F9D42FEC7A}" srcOrd="0" destOrd="0" parTransId="{1A86B752-B1C5-4268-AAC2-3BF92B7D8B2B}" sibTransId="{79200015-534C-4D67-BE83-5320C825F851}"/>
    <dgm:cxn modelId="{A07BE89E-1DB3-481C-979A-0FE0369CAF86}" type="presParOf" srcId="{9470D396-C739-4DD4-99BB-46DA2A9826C5}" destId="{85CB4BAC-5B0B-4EB4-8467-2C5EDC5A6DAA}" srcOrd="0" destOrd="0" presId="urn:microsoft.com/office/officeart/2005/8/layout/hierarchy4"/>
    <dgm:cxn modelId="{D948F530-BE2D-433F-9DB5-5682D328FD2F}" type="presParOf" srcId="{85CB4BAC-5B0B-4EB4-8467-2C5EDC5A6DAA}" destId="{07EA99C6-4398-4D76-A7DC-920CC7A8D5FB}" srcOrd="0" destOrd="0" presId="urn:microsoft.com/office/officeart/2005/8/layout/hierarchy4"/>
    <dgm:cxn modelId="{CCD68710-2914-40DB-B64D-4B29983BA222}" type="presParOf" srcId="{85CB4BAC-5B0B-4EB4-8467-2C5EDC5A6DAA}" destId="{734ED2A7-970B-4586-8D43-0BCC802D306C}" srcOrd="1" destOrd="0" presId="urn:microsoft.com/office/officeart/2005/8/layout/hierarchy4"/>
    <dgm:cxn modelId="{FDBFE925-9C01-4C1F-8E07-D7DBFC08CEFA}" type="presParOf" srcId="{85CB4BAC-5B0B-4EB4-8467-2C5EDC5A6DAA}" destId="{20BFA5BF-708C-43AA-8240-9C5B2C06A31B}" srcOrd="2" destOrd="0" presId="urn:microsoft.com/office/officeart/2005/8/layout/hierarchy4"/>
    <dgm:cxn modelId="{AAF3C9B3-2CD1-4FA0-B9EF-81103F1215E8}" type="presParOf" srcId="{20BFA5BF-708C-43AA-8240-9C5B2C06A31B}" destId="{4717ABEB-489C-42B5-9DA4-B4B0463B8964}" srcOrd="0" destOrd="0" presId="urn:microsoft.com/office/officeart/2005/8/layout/hierarchy4"/>
    <dgm:cxn modelId="{D963488C-2656-466D-B3D3-BAE1F35A1704}" type="presParOf" srcId="{4717ABEB-489C-42B5-9DA4-B4B0463B8964}" destId="{80CA205F-49E6-494D-B6F7-EEFA6584F6D0}" srcOrd="0" destOrd="0" presId="urn:microsoft.com/office/officeart/2005/8/layout/hierarchy4"/>
    <dgm:cxn modelId="{44125E27-8485-4930-AACD-66C4B65653ED}" type="presParOf" srcId="{4717ABEB-489C-42B5-9DA4-B4B0463B8964}" destId="{B40653AD-845D-4FB5-9340-A75FD0389DB2}" srcOrd="1" destOrd="0" presId="urn:microsoft.com/office/officeart/2005/8/layout/hierarchy4"/>
    <dgm:cxn modelId="{9B494C9E-ECEA-4112-AF96-BCD8AC84174E}" type="presParOf" srcId="{4717ABEB-489C-42B5-9DA4-B4B0463B8964}" destId="{D6D6FF55-15D1-4CB5-AA79-A53B2DD4EE72}" srcOrd="2" destOrd="0" presId="urn:microsoft.com/office/officeart/2005/8/layout/hierarchy4"/>
    <dgm:cxn modelId="{03E9B83B-8A1E-462F-8138-248B30C3D039}" type="presParOf" srcId="{D6D6FF55-15D1-4CB5-AA79-A53B2DD4EE72}" destId="{5F96A5D0-69FB-4AE3-9B2B-BDF5082A30C6}" srcOrd="0" destOrd="0" presId="urn:microsoft.com/office/officeart/2005/8/layout/hierarchy4"/>
    <dgm:cxn modelId="{CCC6B7CB-C34F-4565-94E7-18198D2ACD65}" type="presParOf" srcId="{5F96A5D0-69FB-4AE3-9B2B-BDF5082A30C6}" destId="{2954A682-6152-4FA5-8367-36DE1A403553}" srcOrd="0" destOrd="0" presId="urn:microsoft.com/office/officeart/2005/8/layout/hierarchy4"/>
    <dgm:cxn modelId="{3E2569DF-C6AA-46A4-B67B-F011939703DF}" type="presParOf" srcId="{5F96A5D0-69FB-4AE3-9B2B-BDF5082A30C6}" destId="{17EA4E0F-39B2-4B3F-8C8E-401AD1FAEBE8}" srcOrd="1" destOrd="0" presId="urn:microsoft.com/office/officeart/2005/8/layout/hierarchy4"/>
    <dgm:cxn modelId="{1FAA3F74-7FBF-47D7-AD03-127743A8EF8A}" type="presParOf" srcId="{5F96A5D0-69FB-4AE3-9B2B-BDF5082A30C6}" destId="{733855EC-85C1-4C76-98F1-4155C522EC90}" srcOrd="2" destOrd="0" presId="urn:microsoft.com/office/officeart/2005/8/layout/hierarchy4"/>
    <dgm:cxn modelId="{7E14B74B-62E4-4086-9E9A-C5641712390C}" type="presParOf" srcId="{733855EC-85C1-4C76-98F1-4155C522EC90}" destId="{5076677E-3411-4B87-9693-3EC6EA16255A}" srcOrd="0" destOrd="0" presId="urn:microsoft.com/office/officeart/2005/8/layout/hierarchy4"/>
    <dgm:cxn modelId="{8FB380E6-4F8E-4A30-B65A-BB027849ADFB}" type="presParOf" srcId="{5076677E-3411-4B87-9693-3EC6EA16255A}" destId="{FFCF042B-EF1C-46EF-8DC2-0DC7489E4A8B}" srcOrd="0" destOrd="0" presId="urn:microsoft.com/office/officeart/2005/8/layout/hierarchy4"/>
    <dgm:cxn modelId="{E25D8713-26DE-4117-8A49-7130C15DF4A2}" type="presParOf" srcId="{5076677E-3411-4B87-9693-3EC6EA16255A}" destId="{DA5DC7CA-1C34-41B8-9D90-0E3BD633D8B0}" srcOrd="1" destOrd="0" presId="urn:microsoft.com/office/officeart/2005/8/layout/hierarchy4"/>
    <dgm:cxn modelId="{5BCE7F83-5BF0-4FCB-A090-2F4A61DC02EB}" type="presParOf" srcId="{5076677E-3411-4B87-9693-3EC6EA16255A}" destId="{B624F071-031F-49B2-8FCF-A3574D2D8548}" srcOrd="2" destOrd="0" presId="urn:microsoft.com/office/officeart/2005/8/layout/hierarchy4"/>
    <dgm:cxn modelId="{5EA44AB6-B2C4-4E55-AF21-ACF01547873E}" type="presParOf" srcId="{B624F071-031F-49B2-8FCF-A3574D2D8548}" destId="{1B380EE6-FBED-4A75-A9EC-B68CDB5E3FE3}" srcOrd="0" destOrd="0" presId="urn:microsoft.com/office/officeart/2005/8/layout/hierarchy4"/>
    <dgm:cxn modelId="{21DF5F8F-E4A6-44B6-A4C8-D8FA694BB621}" type="presParOf" srcId="{1B380EE6-FBED-4A75-A9EC-B68CDB5E3FE3}" destId="{D518076D-1EBC-4230-9332-06AF0E39A4A0}" srcOrd="0" destOrd="0" presId="urn:microsoft.com/office/officeart/2005/8/layout/hierarchy4"/>
    <dgm:cxn modelId="{015796A2-FCD9-4FBB-941D-527AE0DCC019}" type="presParOf" srcId="{1B380EE6-FBED-4A75-A9EC-B68CDB5E3FE3}" destId="{76604DCE-3692-45B6-9A58-924297B9BD3E}" srcOrd="1" destOrd="0" presId="urn:microsoft.com/office/officeart/2005/8/layout/hierarchy4"/>
    <dgm:cxn modelId="{5B05FACB-6B50-43B0-B1D9-BEC7E25DBA5E}" type="presParOf" srcId="{733855EC-85C1-4C76-98F1-4155C522EC90}" destId="{FD0B1A57-5C2F-4E8A-B90A-352CF933FE16}" srcOrd="1" destOrd="0" presId="urn:microsoft.com/office/officeart/2005/8/layout/hierarchy4"/>
    <dgm:cxn modelId="{2C42C093-80F7-4E8D-9FD7-708BF4917D9D}" type="presParOf" srcId="{733855EC-85C1-4C76-98F1-4155C522EC90}" destId="{235E8EDA-0A7A-4282-A153-DBF6AD244B94}" srcOrd="2" destOrd="0" presId="urn:microsoft.com/office/officeart/2005/8/layout/hierarchy4"/>
    <dgm:cxn modelId="{84A40867-7D2D-41EA-98CF-DA9EEDF9B7BF}" type="presParOf" srcId="{235E8EDA-0A7A-4282-A153-DBF6AD244B94}" destId="{4B3BF2B9-028B-4C48-8682-1FD90F2C0536}" srcOrd="0" destOrd="0" presId="urn:microsoft.com/office/officeart/2005/8/layout/hierarchy4"/>
    <dgm:cxn modelId="{2619CBA1-B3FB-491E-8D4C-B1ED2B17408B}" type="presParOf" srcId="{235E8EDA-0A7A-4282-A153-DBF6AD244B94}" destId="{8CBE6BDA-5123-4B2D-AFF1-C54BE4A0F93A}" srcOrd="1" destOrd="0" presId="urn:microsoft.com/office/officeart/2005/8/layout/hierarchy4"/>
    <dgm:cxn modelId="{AF80A8BC-6C63-4CD2-A960-1F8AD9686FC8}" type="presParOf" srcId="{733855EC-85C1-4C76-98F1-4155C522EC90}" destId="{E57BF575-DB5D-4216-B69A-D667F2320D64}" srcOrd="3" destOrd="0" presId="urn:microsoft.com/office/officeart/2005/8/layout/hierarchy4"/>
    <dgm:cxn modelId="{CC528C01-43DC-4311-B13A-97ECC1A5D2D9}" type="presParOf" srcId="{733855EC-85C1-4C76-98F1-4155C522EC90}" destId="{3E53FC34-6928-4BAB-B0D8-BC6F0A758728}" srcOrd="4" destOrd="0" presId="urn:microsoft.com/office/officeart/2005/8/layout/hierarchy4"/>
    <dgm:cxn modelId="{C1153120-5E5E-4BA1-8F3A-73C9583991D1}" type="presParOf" srcId="{3E53FC34-6928-4BAB-B0D8-BC6F0A758728}" destId="{C4A0957C-7215-47D9-8358-4F87656595A2}" srcOrd="0" destOrd="0" presId="urn:microsoft.com/office/officeart/2005/8/layout/hierarchy4"/>
    <dgm:cxn modelId="{649FFEB0-84D1-40E0-9719-765A7B08447F}" type="presParOf" srcId="{3E53FC34-6928-4BAB-B0D8-BC6F0A758728}" destId="{A8777E98-7D45-4851-982D-CAE94299ADA3}" srcOrd="1" destOrd="0" presId="urn:microsoft.com/office/officeart/2005/8/layout/hierarchy4"/>
    <dgm:cxn modelId="{46181AB2-43F9-45FF-9299-3D5A81E129C0}" type="presParOf" srcId="{3E53FC34-6928-4BAB-B0D8-BC6F0A758728}" destId="{39B094A4-35B9-4D9A-B4F5-33F3AEDCF415}" srcOrd="2" destOrd="0" presId="urn:microsoft.com/office/officeart/2005/8/layout/hierarchy4"/>
    <dgm:cxn modelId="{8075F613-8467-4724-A4BB-102B05DD6D23}" type="presParOf" srcId="{39B094A4-35B9-4D9A-B4F5-33F3AEDCF415}" destId="{6FE4801E-C062-4F04-B7A3-C4AB8D5E7AF7}" srcOrd="0" destOrd="0" presId="urn:microsoft.com/office/officeart/2005/8/layout/hierarchy4"/>
    <dgm:cxn modelId="{909BAABA-D79A-4AEF-A94A-9E4FDD6CB641}" type="presParOf" srcId="{6FE4801E-C062-4F04-B7A3-C4AB8D5E7AF7}" destId="{FF19248D-DA1B-454E-9FDA-267045ADBF36}" srcOrd="0" destOrd="0" presId="urn:microsoft.com/office/officeart/2005/8/layout/hierarchy4"/>
    <dgm:cxn modelId="{15EDFD39-F982-4A2D-BA38-F6FDC94209C3}" type="presParOf" srcId="{6FE4801E-C062-4F04-B7A3-C4AB8D5E7AF7}" destId="{8043A463-6098-4864-8062-1F17F1ADE7A9}"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29757</Words>
  <Characters>169617</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Performance Tuning Guidelines for Windows Server 2008</vt:lpstr>
    </vt:vector>
  </TitlesOfParts>
  <LinksUpToDate>false</LinksUpToDate>
  <CharactersWithSpaces>198977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Tuning Guidelines for Windows Server 2008</dc:title>
  <dc:creator/>
  <cp:lastModifiedBy/>
  <cp:revision>1</cp:revision>
  <dcterms:created xsi:type="dcterms:W3CDTF">2008-06-06T15:35:00Z</dcterms:created>
  <dcterms:modified xsi:type="dcterms:W3CDTF">2008-06-06T15:37:00Z</dcterms:modified>
</cp:coreProperties>
</file>