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1D" w:rsidRPr="0087530A" w:rsidRDefault="00B076C3">
      <w:pPr>
        <w:pStyle w:val="BriefTitle"/>
        <w:rPr>
          <w:sz w:val="24"/>
          <w:szCs w:val="36"/>
          <w:lang w:val="pl-PL"/>
        </w:rPr>
      </w:pPr>
      <w:r w:rsidRPr="0087530A">
        <w:rPr>
          <w:sz w:val="24"/>
          <w:szCs w:val="36"/>
          <w:lang w:val="pl-PL"/>
        </w:rPr>
        <w:t>Podstawowe</w:t>
      </w:r>
      <w:r w:rsidR="00841EA5" w:rsidRPr="0087530A">
        <w:rPr>
          <w:sz w:val="24"/>
          <w:szCs w:val="36"/>
          <w:lang w:val="pl-PL"/>
        </w:rPr>
        <w:t xml:space="preserve"> i </w:t>
      </w:r>
      <w:r w:rsidR="00BB3ADC" w:rsidRPr="0087530A">
        <w:rPr>
          <w:sz w:val="24"/>
          <w:szCs w:val="36"/>
          <w:lang w:val="pl-PL"/>
        </w:rPr>
        <w:t>dodatkowe licencje dostępowe CAL — wyjaśnienie</w:t>
      </w:r>
    </w:p>
    <w:p w:rsidR="00510376" w:rsidRPr="0087530A" w:rsidRDefault="00E21D5A" w:rsidP="00841EA5">
      <w:pPr>
        <w:pStyle w:val="BriefTitle"/>
        <w:jc w:val="right"/>
        <w:rPr>
          <w:lang w:val="pl-PL"/>
        </w:rPr>
      </w:pPr>
      <w:r w:rsidRPr="0087530A">
        <w:rPr>
          <w:lang w:val="pl-PL"/>
        </w:rPr>
        <w:t xml:space="preserve">grudzień </w:t>
      </w:r>
      <w:r w:rsidR="004A6C4B" w:rsidRPr="0087530A">
        <w:rPr>
          <w:lang w:val="pl-PL"/>
        </w:rPr>
        <w:t>200</w:t>
      </w:r>
      <w:r w:rsidR="009118CD" w:rsidRPr="0087530A">
        <w:rPr>
          <w:lang w:val="pl-PL"/>
        </w:rPr>
        <w:t>6</w:t>
      </w:r>
    </w:p>
    <w:p w:rsidR="00510376" w:rsidRPr="0087530A" w:rsidRDefault="00510376">
      <w:pPr>
        <w:pStyle w:val="BriefTitle"/>
        <w:rPr>
          <w:rFonts w:ascii="Arial Black" w:hAnsi="Arial Black"/>
          <w:lang w:val="pl-PL"/>
        </w:rPr>
      </w:pPr>
      <w:r w:rsidRPr="0087530A">
        <w:rPr>
          <w:b w:val="0"/>
          <w:bCs w:val="0"/>
          <w:lang w:val="pl-PL"/>
        </w:rPr>
        <w:pict>
          <v:line id="_x0000_s1026" style="position:absolute;left:0;text-align:left;z-index:251657216" from="0,5.4pt" to="7in,5.4pt" strokeweight="1.5pt"/>
        </w:pict>
      </w:r>
    </w:p>
    <w:p w:rsidR="00510376" w:rsidRPr="0087530A" w:rsidRDefault="00312126" w:rsidP="00312126">
      <w:pPr>
        <w:rPr>
          <w:lang w:val="pl-PL"/>
        </w:rPr>
      </w:pPr>
      <w:r w:rsidRPr="0087530A">
        <w:rPr>
          <w:b/>
          <w:bCs/>
          <w:lang w:val="pl-PL"/>
        </w:rPr>
        <w:t>p</w:t>
      </w:r>
      <w:r w:rsidR="00BB3ADC" w:rsidRPr="0087530A">
        <w:rPr>
          <w:b/>
          <w:bCs/>
          <w:lang w:val="pl-PL"/>
        </w:rPr>
        <w:t>rzedsiębiorstwa, jednostki administracji publicznej, placówki edukacyjne</w:t>
      </w:r>
      <w:r w:rsidR="00BB3ADC" w:rsidRPr="0087530A">
        <w:rPr>
          <w:lang w:val="pl-PL"/>
        </w:rPr>
        <w:t xml:space="preserve"> </w:t>
      </w:r>
      <w:r w:rsidR="00BB3ADC" w:rsidRPr="0087530A">
        <w:rPr>
          <w:lang w:val="pl-PL"/>
        </w:rPr>
        <w:sym w:font="Symbol" w:char="F0A8"/>
      </w:r>
      <w:r w:rsidR="00BB3ADC" w:rsidRPr="0087530A">
        <w:rPr>
          <w:lang w:val="pl-PL"/>
        </w:rPr>
        <w:t xml:space="preserve"> </w:t>
      </w:r>
      <w:r w:rsidR="0085725C" w:rsidRPr="0087530A">
        <w:rPr>
          <w:lang w:val="pl-PL"/>
        </w:rPr>
        <w:t>w</w:t>
      </w:r>
      <w:r w:rsidR="00BB3ADC" w:rsidRPr="0087530A">
        <w:rPr>
          <w:lang w:val="pl-PL"/>
        </w:rPr>
        <w:t>szystkie programy licencjonowania grupowego</w:t>
      </w:r>
    </w:p>
    <w:p w:rsidR="008E7BF3" w:rsidRPr="0087530A" w:rsidRDefault="00510376" w:rsidP="008E7BF3">
      <w:pPr>
        <w:autoSpaceDE w:val="0"/>
        <w:autoSpaceDN w:val="0"/>
        <w:adjustRightInd w:val="0"/>
        <w:rPr>
          <w:rFonts w:cs="Arial"/>
          <w:b/>
          <w:bCs/>
          <w:lang w:val="pl-PL"/>
        </w:rPr>
      </w:pPr>
      <w:r w:rsidRPr="0087530A">
        <w:rPr>
          <w:rFonts w:cs="Arial"/>
          <w:b/>
          <w:bCs/>
          <w:lang w:val="pl-PL"/>
        </w:rPr>
        <w:pict>
          <v:line id="_x0000_s1027" style="position:absolute;left:0;text-align:left;z-index:251658240" from="0,2pt" to="7in,2pt"/>
        </w:pict>
      </w:r>
    </w:p>
    <w:p w:rsidR="008E7BF3" w:rsidRPr="0087530A" w:rsidRDefault="00C05736" w:rsidP="008E7BF3">
      <w:pPr>
        <w:pStyle w:val="Heading1"/>
        <w:keepNext w:val="0"/>
        <w:rPr>
          <w:lang w:val="pl-PL"/>
        </w:rPr>
      </w:pPr>
      <w:r w:rsidRPr="0087530A">
        <w:rPr>
          <w:lang w:val="pl-PL"/>
        </w:rPr>
        <w:t>Streszczenie</w:t>
      </w:r>
    </w:p>
    <w:p w:rsidR="0087530A" w:rsidRPr="0087530A" w:rsidRDefault="0087530A" w:rsidP="0087530A">
      <w:pPr>
        <w:rPr>
          <w:lang w:val="pl-PL"/>
        </w:rPr>
      </w:pPr>
    </w:p>
    <w:p w:rsidR="008E7BF3" w:rsidRPr="0087530A" w:rsidRDefault="00BB3ADC" w:rsidP="00B17E89">
      <w:pPr>
        <w:rPr>
          <w:lang w:val="pl-PL"/>
        </w:rPr>
      </w:pPr>
      <w:r w:rsidRPr="0087530A">
        <w:rPr>
          <w:lang w:val="pl-PL"/>
        </w:rPr>
        <w:t xml:space="preserve">Dla oprogramowania serwerowego, którego używanie wymaga zakupu licencji dostępowych CAL (Client Access License), dostępne są </w:t>
      </w:r>
      <w:r w:rsidR="00B17E89" w:rsidRPr="0087530A">
        <w:rPr>
          <w:lang w:val="pl-PL"/>
        </w:rPr>
        <w:t xml:space="preserve">licencje </w:t>
      </w:r>
      <w:r w:rsidRPr="0087530A">
        <w:rPr>
          <w:lang w:val="pl-PL"/>
        </w:rPr>
        <w:t>podstawowe CAL (base CAL),</w:t>
      </w:r>
      <w:r w:rsidR="00841EA5" w:rsidRPr="0087530A">
        <w:rPr>
          <w:lang w:val="pl-PL"/>
        </w:rPr>
        <w:t xml:space="preserve"> a </w:t>
      </w:r>
      <w:r w:rsidRPr="0087530A">
        <w:rPr>
          <w:lang w:val="pl-PL"/>
        </w:rPr>
        <w:t xml:space="preserve">czasem także jeden lub więcej typów </w:t>
      </w:r>
      <w:r w:rsidR="00B17E89" w:rsidRPr="0087530A">
        <w:rPr>
          <w:lang w:val="pl-PL"/>
        </w:rPr>
        <w:t xml:space="preserve">licencji </w:t>
      </w:r>
      <w:r w:rsidRPr="0087530A">
        <w:rPr>
          <w:lang w:val="pl-PL"/>
        </w:rPr>
        <w:t xml:space="preserve">dodatkowych CAL (additive CAL). </w:t>
      </w:r>
      <w:r w:rsidR="00B17E89" w:rsidRPr="0087530A">
        <w:rPr>
          <w:lang w:val="pl-PL"/>
        </w:rPr>
        <w:t>Licencje p</w:t>
      </w:r>
      <w:r w:rsidRPr="0087530A">
        <w:rPr>
          <w:lang w:val="pl-PL"/>
        </w:rPr>
        <w:t xml:space="preserve">odstawowe CAL zapewniają dostęp do funkcjonalności serwera, natomiast </w:t>
      </w:r>
      <w:r w:rsidR="00B17E89" w:rsidRPr="0087530A">
        <w:rPr>
          <w:lang w:val="pl-PL"/>
        </w:rPr>
        <w:t xml:space="preserve">licencje </w:t>
      </w:r>
      <w:r w:rsidRPr="0087530A">
        <w:rPr>
          <w:lang w:val="pl-PL"/>
        </w:rPr>
        <w:t>dodatkowe CAL zapew</w:t>
      </w:r>
      <w:r w:rsidR="00841EA5" w:rsidRPr="0087530A">
        <w:rPr>
          <w:lang w:val="pl-PL"/>
        </w:rPr>
        <w:softHyphen/>
      </w:r>
      <w:r w:rsidRPr="0087530A">
        <w:rPr>
          <w:lang w:val="pl-PL"/>
        </w:rPr>
        <w:t>niają dostęp do zaawansowanej funkcjonalności serwera</w:t>
      </w:r>
      <w:r w:rsidR="00841EA5" w:rsidRPr="0087530A">
        <w:rPr>
          <w:lang w:val="pl-PL"/>
        </w:rPr>
        <w:t xml:space="preserve"> i </w:t>
      </w:r>
      <w:r w:rsidRPr="0087530A">
        <w:rPr>
          <w:lang w:val="pl-PL"/>
        </w:rPr>
        <w:t>muszą zostać zakupione wraz</w:t>
      </w:r>
      <w:r w:rsidR="00841EA5" w:rsidRPr="0087530A">
        <w:rPr>
          <w:lang w:val="pl-PL"/>
        </w:rPr>
        <w:t xml:space="preserve"> z </w:t>
      </w:r>
      <w:r w:rsidRPr="0087530A">
        <w:rPr>
          <w:lang w:val="pl-PL"/>
        </w:rPr>
        <w:t xml:space="preserve">odpowiadającymi im </w:t>
      </w:r>
      <w:r w:rsidR="00B17E89" w:rsidRPr="0087530A">
        <w:rPr>
          <w:lang w:val="pl-PL"/>
        </w:rPr>
        <w:t xml:space="preserve">licencjami </w:t>
      </w:r>
      <w:r w:rsidRPr="0087530A">
        <w:rPr>
          <w:lang w:val="pl-PL"/>
        </w:rPr>
        <w:t>podstawowymi CAL. Ob</w:t>
      </w:r>
      <w:r w:rsidR="00887CE0" w:rsidRPr="0087530A">
        <w:rPr>
          <w:lang w:val="pl-PL"/>
        </w:rPr>
        <w:t>ydw</w:t>
      </w:r>
      <w:r w:rsidRPr="0087530A">
        <w:rPr>
          <w:lang w:val="pl-PL"/>
        </w:rPr>
        <w:t>a typy licencji można zakupić zarówno</w:t>
      </w:r>
      <w:r w:rsidR="00841EA5" w:rsidRPr="0087530A">
        <w:rPr>
          <w:lang w:val="pl-PL"/>
        </w:rPr>
        <w:t xml:space="preserve"> w </w:t>
      </w:r>
      <w:r w:rsidR="0085725C" w:rsidRPr="0087530A">
        <w:rPr>
          <w:lang w:val="pl-PL"/>
        </w:rPr>
        <w:t xml:space="preserve">wersji </w:t>
      </w:r>
      <w:r w:rsidRPr="0087530A">
        <w:rPr>
          <w:lang w:val="pl-PL"/>
        </w:rPr>
        <w:t>na użytkownika</w:t>
      </w:r>
      <w:r w:rsidR="0085725C" w:rsidRPr="0087530A">
        <w:rPr>
          <w:lang w:val="pl-PL"/>
        </w:rPr>
        <w:t>,</w:t>
      </w:r>
      <w:r w:rsidRPr="0087530A">
        <w:rPr>
          <w:lang w:val="pl-PL"/>
        </w:rPr>
        <w:t xml:space="preserve"> jak</w:t>
      </w:r>
      <w:r w:rsidR="00841EA5" w:rsidRPr="0087530A">
        <w:rPr>
          <w:lang w:val="pl-PL"/>
        </w:rPr>
        <w:t xml:space="preserve"> i w </w:t>
      </w:r>
      <w:r w:rsidR="0085725C" w:rsidRPr="0087530A">
        <w:rPr>
          <w:lang w:val="pl-PL"/>
        </w:rPr>
        <w:t>wersji</w:t>
      </w:r>
      <w:r w:rsidRPr="0087530A">
        <w:rPr>
          <w:lang w:val="pl-PL"/>
        </w:rPr>
        <w:t xml:space="preserve"> na urządzenie.</w:t>
      </w:r>
    </w:p>
    <w:p w:rsidR="00510376" w:rsidRPr="0087530A" w:rsidRDefault="00BB3ADC" w:rsidP="00B17E89">
      <w:pPr>
        <w:pStyle w:val="Heading1"/>
        <w:rPr>
          <w:lang w:val="pl-PL"/>
        </w:rPr>
      </w:pPr>
      <w:r w:rsidRPr="0087530A">
        <w:rPr>
          <w:lang w:val="pl-PL"/>
        </w:rPr>
        <w:t xml:space="preserve">Szczegółowe informacje na temat </w:t>
      </w:r>
      <w:r w:rsidR="00B17E89" w:rsidRPr="0087530A">
        <w:rPr>
          <w:lang w:val="pl-PL"/>
        </w:rPr>
        <w:t xml:space="preserve">licencji </w:t>
      </w:r>
      <w:r w:rsidRPr="0087530A">
        <w:rPr>
          <w:lang w:val="pl-PL"/>
        </w:rPr>
        <w:t>dodatkowych CAL</w:t>
      </w:r>
    </w:p>
    <w:p w:rsidR="008E7BF3" w:rsidRPr="0087530A" w:rsidRDefault="00CD1BCE" w:rsidP="00B17E89">
      <w:pPr>
        <w:rPr>
          <w:lang w:val="pl-PL"/>
        </w:rPr>
      </w:pPr>
      <w:r w:rsidRPr="0087530A">
        <w:rPr>
          <w:lang w:val="pl-PL"/>
        </w:rPr>
        <w:t>Korzystanie</w:t>
      </w:r>
      <w:r w:rsidR="00841EA5" w:rsidRPr="0087530A">
        <w:rPr>
          <w:lang w:val="pl-PL"/>
        </w:rPr>
        <w:t xml:space="preserve"> z </w:t>
      </w:r>
      <w:r w:rsidRPr="0087530A">
        <w:rPr>
          <w:lang w:val="pl-PL"/>
        </w:rPr>
        <w:t>rozszerzonej funkcjonalności</w:t>
      </w:r>
      <w:r w:rsidR="00BB3ADC" w:rsidRPr="0087530A">
        <w:rPr>
          <w:lang w:val="pl-PL"/>
        </w:rPr>
        <w:t xml:space="preserve"> niektórych produktów Microsoft</w:t>
      </w:r>
      <w:r w:rsidRPr="0087530A">
        <w:rPr>
          <w:lang w:val="pl-PL"/>
        </w:rPr>
        <w:t>, takich jak Microsoft Windows Server 2003, wymaga zakupu dodatkowych licencji</w:t>
      </w:r>
      <w:r w:rsidR="0085725C" w:rsidRPr="0087530A">
        <w:rPr>
          <w:lang w:val="pl-PL"/>
        </w:rPr>
        <w:t>,</w:t>
      </w:r>
      <w:r w:rsidRPr="0087530A">
        <w:rPr>
          <w:lang w:val="pl-PL"/>
        </w:rPr>
        <w:t xml:space="preserve"> zwanych „</w:t>
      </w:r>
      <w:r w:rsidR="00B17E89" w:rsidRPr="0087530A">
        <w:rPr>
          <w:lang w:val="pl-PL"/>
        </w:rPr>
        <w:t xml:space="preserve">licencjami </w:t>
      </w:r>
      <w:r w:rsidRPr="0087530A">
        <w:rPr>
          <w:lang w:val="pl-PL"/>
        </w:rPr>
        <w:t xml:space="preserve">dodatkowymi CAL”. </w:t>
      </w:r>
      <w:r w:rsidR="00B17E89" w:rsidRPr="0087530A">
        <w:rPr>
          <w:lang w:val="pl-PL"/>
        </w:rPr>
        <w:t>Licencje d</w:t>
      </w:r>
      <w:r w:rsidRPr="0087530A">
        <w:rPr>
          <w:lang w:val="pl-PL"/>
        </w:rPr>
        <w:t>odatkowe CAL, uprawniające do korzystania</w:t>
      </w:r>
      <w:r w:rsidR="00841EA5" w:rsidRPr="0087530A">
        <w:rPr>
          <w:lang w:val="pl-PL"/>
        </w:rPr>
        <w:t xml:space="preserve"> z </w:t>
      </w:r>
      <w:r w:rsidRPr="0087530A">
        <w:rPr>
          <w:lang w:val="pl-PL"/>
        </w:rPr>
        <w:t>określonej funkcji produktu serwerowego</w:t>
      </w:r>
      <w:r w:rsidR="00B57115" w:rsidRPr="0087530A">
        <w:rPr>
          <w:lang w:val="pl-PL"/>
        </w:rPr>
        <w:t>,</w:t>
      </w:r>
      <w:r w:rsidRPr="0087530A">
        <w:rPr>
          <w:lang w:val="pl-PL"/>
        </w:rPr>
        <w:t xml:space="preserve"> muszą zostać wykupione oprócz </w:t>
      </w:r>
      <w:r w:rsidR="00B17E89" w:rsidRPr="0087530A">
        <w:rPr>
          <w:lang w:val="pl-PL"/>
        </w:rPr>
        <w:t xml:space="preserve">licencji </w:t>
      </w:r>
      <w:r w:rsidRPr="0087530A">
        <w:rPr>
          <w:lang w:val="pl-PL"/>
        </w:rPr>
        <w:t>podstawowych CAL. Zwykle podstawowe</w:t>
      </w:r>
      <w:r w:rsidR="00841EA5" w:rsidRPr="0087530A">
        <w:rPr>
          <w:lang w:val="pl-PL"/>
        </w:rPr>
        <w:t xml:space="preserve"> i </w:t>
      </w:r>
      <w:r w:rsidRPr="0087530A">
        <w:rPr>
          <w:lang w:val="pl-PL"/>
        </w:rPr>
        <w:t>dodatkowe licencje CAL dostępne są także</w:t>
      </w:r>
      <w:r w:rsidR="00841EA5" w:rsidRPr="0087530A">
        <w:rPr>
          <w:lang w:val="pl-PL"/>
        </w:rPr>
        <w:t xml:space="preserve"> w </w:t>
      </w:r>
      <w:r w:rsidRPr="0087530A">
        <w:rPr>
          <w:lang w:val="pl-PL"/>
        </w:rPr>
        <w:t>postaci licencji połączeń zewnętrznych External Connector.</w:t>
      </w:r>
    </w:p>
    <w:p w:rsidR="008E7BF3" w:rsidRPr="0087530A" w:rsidRDefault="008E7BF3" w:rsidP="008E7BF3">
      <w:pPr>
        <w:rPr>
          <w:lang w:val="pl-PL"/>
        </w:rPr>
      </w:pPr>
    </w:p>
    <w:p w:rsidR="008E7BF3" w:rsidRPr="0087530A" w:rsidRDefault="00CD1BCE" w:rsidP="00B17E89">
      <w:pPr>
        <w:rPr>
          <w:lang w:val="pl-PL"/>
        </w:rPr>
      </w:pPr>
      <w:r w:rsidRPr="0087530A">
        <w:rPr>
          <w:lang w:val="pl-PL"/>
        </w:rPr>
        <w:t xml:space="preserve">Przykłady </w:t>
      </w:r>
      <w:r w:rsidR="00B17E89" w:rsidRPr="0087530A">
        <w:rPr>
          <w:lang w:val="pl-PL"/>
        </w:rPr>
        <w:t xml:space="preserve">licencji </w:t>
      </w:r>
      <w:r w:rsidRPr="0087530A">
        <w:rPr>
          <w:lang w:val="pl-PL"/>
        </w:rPr>
        <w:t>dodatkowych CAL to licencje dostępowe Windows Server 2003 Terminal Services (TS) CAL oraz licencje dostępowe Windows Server 2003 Rights Management Services (RMS) CAL. Licencje te dotyczą funkcjonalności wbudowanej</w:t>
      </w:r>
      <w:r w:rsidR="00841EA5" w:rsidRPr="0087530A">
        <w:rPr>
          <w:lang w:val="pl-PL"/>
        </w:rPr>
        <w:t xml:space="preserve"> w </w:t>
      </w:r>
      <w:r w:rsidRPr="0087530A">
        <w:rPr>
          <w:lang w:val="pl-PL"/>
        </w:rPr>
        <w:t>Windows Server,</w:t>
      </w:r>
      <w:r w:rsidR="00841EA5" w:rsidRPr="0087530A">
        <w:rPr>
          <w:lang w:val="pl-PL"/>
        </w:rPr>
        <w:t xml:space="preserve"> a </w:t>
      </w:r>
      <w:r w:rsidRPr="0087530A">
        <w:rPr>
          <w:lang w:val="pl-PL"/>
        </w:rPr>
        <w:t>korzystanie</w:t>
      </w:r>
      <w:r w:rsidR="00841EA5" w:rsidRPr="0087530A">
        <w:rPr>
          <w:lang w:val="pl-PL"/>
        </w:rPr>
        <w:t xml:space="preserve"> z </w:t>
      </w:r>
      <w:r w:rsidRPr="0087530A">
        <w:rPr>
          <w:lang w:val="pl-PL"/>
        </w:rPr>
        <w:t>nich wymaga posiadania także licencji dostępowych Windows Server CAL.</w:t>
      </w:r>
    </w:p>
    <w:p w:rsidR="008E7BF3" w:rsidRPr="0087530A" w:rsidRDefault="008E7BF3" w:rsidP="008E7BF3">
      <w:pPr>
        <w:rPr>
          <w:lang w:val="pl-PL"/>
        </w:rPr>
      </w:pPr>
    </w:p>
    <w:p w:rsidR="008E7BF3" w:rsidRPr="0087530A" w:rsidRDefault="00CD1BCE" w:rsidP="00F36250">
      <w:pPr>
        <w:rPr>
          <w:lang w:val="pl-PL"/>
        </w:rPr>
      </w:pPr>
      <w:r w:rsidRPr="0087530A">
        <w:rPr>
          <w:lang w:val="pl-PL"/>
        </w:rPr>
        <w:t xml:space="preserve">Dla oprogramowania Microsoft Exchange Server 2007 także dostępna jest licencja </w:t>
      </w:r>
      <w:r w:rsidR="00A54B3E" w:rsidRPr="0087530A">
        <w:rPr>
          <w:lang w:val="pl-PL"/>
        </w:rPr>
        <w:t xml:space="preserve">dodatkowa </w:t>
      </w:r>
      <w:r w:rsidRPr="0087530A">
        <w:rPr>
          <w:lang w:val="pl-PL"/>
        </w:rPr>
        <w:t>CAL</w:t>
      </w:r>
      <w:r w:rsidR="00841EA5" w:rsidRPr="0087530A">
        <w:rPr>
          <w:lang w:val="pl-PL"/>
        </w:rPr>
        <w:t xml:space="preserve"> o </w:t>
      </w:r>
      <w:r w:rsidRPr="0087530A">
        <w:rPr>
          <w:lang w:val="pl-PL"/>
        </w:rPr>
        <w:t xml:space="preserve">nazwie Exchange Server 2007 Enterprise CAL, która jest </w:t>
      </w:r>
      <w:r w:rsidR="00F36250" w:rsidRPr="0087530A">
        <w:rPr>
          <w:lang w:val="pl-PL"/>
        </w:rPr>
        <w:t xml:space="preserve">uzupełnieniem </w:t>
      </w:r>
      <w:r w:rsidRPr="0087530A">
        <w:rPr>
          <w:lang w:val="pl-PL"/>
        </w:rPr>
        <w:t xml:space="preserve">podstawowej licencji Exchange Server 2007 Standard CAL. Każdy użytkownik lub urządzenie uzyskujące dostęp do </w:t>
      </w:r>
      <w:r w:rsidR="00BB3CAA" w:rsidRPr="0087530A">
        <w:rPr>
          <w:lang w:val="pl-PL"/>
        </w:rPr>
        <w:t>usług zunifikowanej komunikacji</w:t>
      </w:r>
      <w:r w:rsidRPr="0087530A">
        <w:rPr>
          <w:lang w:val="pl-PL"/>
        </w:rPr>
        <w:t>, zgodności</w:t>
      </w:r>
      <w:r w:rsidR="00841EA5" w:rsidRPr="0087530A">
        <w:rPr>
          <w:lang w:val="pl-PL"/>
        </w:rPr>
        <w:t xml:space="preserve"> i </w:t>
      </w:r>
      <w:r w:rsidRPr="0087530A">
        <w:rPr>
          <w:lang w:val="pl-PL"/>
        </w:rPr>
        <w:t>bezpieczeństwa</w:t>
      </w:r>
      <w:r w:rsidR="00F36250" w:rsidRPr="0087530A">
        <w:rPr>
          <w:lang w:val="pl-PL"/>
        </w:rPr>
        <w:t>,</w:t>
      </w:r>
      <w:r w:rsidRPr="0087530A">
        <w:rPr>
          <w:lang w:val="pl-PL"/>
        </w:rPr>
        <w:t xml:space="preserve"> zapewnianych przez Exchange Server 2007</w:t>
      </w:r>
      <w:r w:rsidR="00F36250" w:rsidRPr="0087530A">
        <w:rPr>
          <w:lang w:val="pl-PL"/>
        </w:rPr>
        <w:t>,</w:t>
      </w:r>
      <w:r w:rsidRPr="0087530A">
        <w:rPr>
          <w:lang w:val="pl-PL"/>
        </w:rPr>
        <w:t xml:space="preserve"> musi posiadać licencję </w:t>
      </w:r>
      <w:r w:rsidR="00A54B3E" w:rsidRPr="0087530A">
        <w:rPr>
          <w:lang w:val="pl-PL"/>
        </w:rPr>
        <w:t xml:space="preserve">dodatkową </w:t>
      </w:r>
      <w:r w:rsidRPr="0087530A">
        <w:rPr>
          <w:lang w:val="pl-PL"/>
        </w:rPr>
        <w:t xml:space="preserve">Exchange Server 2007 Enterprise CAL </w:t>
      </w:r>
      <w:r w:rsidRPr="0087530A">
        <w:rPr>
          <w:i/>
          <w:lang w:val="pl-PL"/>
        </w:rPr>
        <w:t>oraz</w:t>
      </w:r>
      <w:r w:rsidRPr="0087530A">
        <w:rPr>
          <w:lang w:val="pl-PL"/>
        </w:rPr>
        <w:t xml:space="preserve"> licencję </w:t>
      </w:r>
      <w:r w:rsidR="00A54B3E" w:rsidRPr="0087530A">
        <w:rPr>
          <w:lang w:val="pl-PL"/>
        </w:rPr>
        <w:t xml:space="preserve">podstawową </w:t>
      </w:r>
      <w:r w:rsidRPr="0087530A">
        <w:rPr>
          <w:lang w:val="pl-PL"/>
        </w:rPr>
        <w:t>Exchange Server 2007 Standard CAL.</w:t>
      </w:r>
    </w:p>
    <w:p w:rsidR="0087530A" w:rsidRPr="0087530A" w:rsidRDefault="0087530A" w:rsidP="00F36250">
      <w:pPr>
        <w:rPr>
          <w:lang w:val="pl-PL"/>
        </w:rPr>
      </w:pPr>
    </w:p>
    <w:p w:rsidR="00510376" w:rsidRPr="0087530A" w:rsidRDefault="00CD1BCE" w:rsidP="0087530A">
      <w:pPr>
        <w:keepNext/>
        <w:spacing w:before="120" w:after="360"/>
        <w:rPr>
          <w:lang w:val="pl-PL"/>
        </w:rPr>
      </w:pPr>
      <w:r w:rsidRPr="0087530A">
        <w:rPr>
          <w:lang w:val="pl-PL"/>
        </w:rPr>
        <w:t>R</w:t>
      </w:r>
      <w:r w:rsidR="00C94F5E" w:rsidRPr="0087530A">
        <w:rPr>
          <w:lang w:val="pl-PL"/>
        </w:rPr>
        <w:t>óżne przykłady zastosowań</w:t>
      </w:r>
      <w:r w:rsidR="00841EA5" w:rsidRPr="0087530A">
        <w:rPr>
          <w:lang w:val="pl-PL"/>
        </w:rPr>
        <w:t xml:space="preserve"> i </w:t>
      </w:r>
      <w:r w:rsidR="00C94F5E" w:rsidRPr="0087530A">
        <w:rPr>
          <w:lang w:val="pl-PL"/>
        </w:rPr>
        <w:t>wymagane licencje CAL</w:t>
      </w:r>
      <w:r w:rsidR="00D06E1D" w:rsidRPr="0087530A">
        <w:rPr>
          <w:lang w:val="pl-PL"/>
        </w:rPr>
        <w:t>:</w:t>
      </w:r>
    </w:p>
    <w:p w:rsidR="00D06E1D" w:rsidRPr="0087530A" w:rsidRDefault="009665E9" w:rsidP="009665E9">
      <w:pPr>
        <w:jc w:val="center"/>
        <w:rPr>
          <w:lang w:val="pl-PL"/>
        </w:rPr>
      </w:pPr>
      <w:r w:rsidRPr="0087530A">
        <w:rPr>
          <w:lang w:val="pl-PL"/>
        </w:rPr>
        <w:object w:dxaOrig="12254" w:dyaOrig="4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169.5pt" o:ole="" o:allowoverlap="f">
            <v:imagedata r:id="rId7" o:title=""/>
          </v:shape>
          <o:OLEObject Type="Embed" ProgID="Visio.Drawing.11" ShapeID="_x0000_i1025" DrawAspect="Content" ObjectID="_1255159211" r:id="rId8"/>
        </w:object>
      </w:r>
    </w:p>
    <w:p w:rsidR="008E7BF3" w:rsidRDefault="00C94F5E" w:rsidP="0087530A">
      <w:pPr>
        <w:pStyle w:val="Heading1"/>
        <w:pageBreakBefore/>
        <w:spacing w:before="360" w:after="240"/>
        <w:rPr>
          <w:lang w:val="pl-PL"/>
        </w:rPr>
      </w:pPr>
      <w:r w:rsidRPr="0087530A">
        <w:rPr>
          <w:lang w:val="pl-PL"/>
        </w:rPr>
        <w:lastRenderedPageBreak/>
        <w:t>Najczęściej zadawane pytania</w:t>
      </w:r>
    </w:p>
    <w:p w:rsidR="00411F6C" w:rsidRPr="00411F6C" w:rsidRDefault="00411F6C" w:rsidP="00411F6C">
      <w:pPr>
        <w:rPr>
          <w:lang w:val="pl-PL"/>
        </w:rPr>
      </w:pPr>
    </w:p>
    <w:p w:rsidR="002232C3" w:rsidRPr="0087530A" w:rsidRDefault="00C94F5E" w:rsidP="00750933">
      <w:pPr>
        <w:keepNext/>
        <w:jc w:val="left"/>
        <w:rPr>
          <w:b/>
          <w:szCs w:val="18"/>
          <w:lang w:val="pl-PL"/>
        </w:rPr>
      </w:pPr>
      <w:r w:rsidRPr="0087530A">
        <w:rPr>
          <w:b/>
          <w:szCs w:val="18"/>
          <w:lang w:val="pl-PL"/>
        </w:rPr>
        <w:t xml:space="preserve">Czy licencje dostępowe CAL do usług premium </w:t>
      </w:r>
      <w:r w:rsidR="00750933" w:rsidRPr="0087530A">
        <w:rPr>
          <w:b/>
          <w:szCs w:val="18"/>
          <w:lang w:val="pl-PL"/>
        </w:rPr>
        <w:t>są tym samym,</w:t>
      </w:r>
      <w:r w:rsidRPr="0087530A">
        <w:rPr>
          <w:b/>
          <w:szCs w:val="18"/>
          <w:lang w:val="pl-PL"/>
        </w:rPr>
        <w:t xml:space="preserve"> co licencje </w:t>
      </w:r>
      <w:r w:rsidR="00750933" w:rsidRPr="0087530A">
        <w:rPr>
          <w:b/>
          <w:szCs w:val="18"/>
          <w:lang w:val="pl-PL"/>
        </w:rPr>
        <w:t xml:space="preserve">dodatkowe </w:t>
      </w:r>
      <w:r w:rsidRPr="0087530A">
        <w:rPr>
          <w:b/>
          <w:szCs w:val="18"/>
          <w:lang w:val="pl-PL"/>
        </w:rPr>
        <w:t>CAL?</w:t>
      </w:r>
    </w:p>
    <w:p w:rsidR="008E7BF3" w:rsidRPr="0087530A" w:rsidRDefault="00C94F5E" w:rsidP="007E2488">
      <w:pPr>
        <w:jc w:val="left"/>
        <w:rPr>
          <w:szCs w:val="18"/>
          <w:lang w:val="pl-PL"/>
        </w:rPr>
      </w:pPr>
      <w:r w:rsidRPr="0087530A">
        <w:rPr>
          <w:szCs w:val="18"/>
          <w:lang w:val="pl-PL"/>
        </w:rPr>
        <w:t xml:space="preserve">Tak. </w:t>
      </w:r>
      <w:r w:rsidR="00750933" w:rsidRPr="0087530A">
        <w:rPr>
          <w:szCs w:val="18"/>
          <w:lang w:val="pl-PL"/>
        </w:rPr>
        <w:t>L</w:t>
      </w:r>
      <w:r w:rsidRPr="0087530A">
        <w:rPr>
          <w:szCs w:val="18"/>
          <w:lang w:val="pl-PL"/>
        </w:rPr>
        <w:t>icencje</w:t>
      </w:r>
      <w:r w:rsidR="00750933" w:rsidRPr="0087530A">
        <w:rPr>
          <w:szCs w:val="18"/>
          <w:lang w:val="pl-PL"/>
        </w:rPr>
        <w:t xml:space="preserve"> dodatkowe</w:t>
      </w:r>
      <w:r w:rsidRPr="0087530A">
        <w:rPr>
          <w:szCs w:val="18"/>
          <w:lang w:val="pl-PL"/>
        </w:rPr>
        <w:t xml:space="preserve"> CAL są czasem nazywane licencjami dostępowymi </w:t>
      </w:r>
      <w:r w:rsidRPr="0087530A">
        <w:rPr>
          <w:i/>
          <w:iCs/>
          <w:szCs w:val="18"/>
          <w:lang w:val="pl-PL"/>
        </w:rPr>
        <w:t>premium</w:t>
      </w:r>
      <w:r w:rsidRPr="0087530A">
        <w:rPr>
          <w:szCs w:val="18"/>
          <w:lang w:val="pl-PL"/>
        </w:rPr>
        <w:t xml:space="preserve"> lub licencjami dostępowymi do </w:t>
      </w:r>
      <w:r w:rsidRPr="0087530A">
        <w:rPr>
          <w:i/>
          <w:iCs/>
          <w:szCs w:val="18"/>
          <w:lang w:val="pl-PL"/>
        </w:rPr>
        <w:t>usług premium</w:t>
      </w:r>
      <w:r w:rsidRPr="0087530A">
        <w:rPr>
          <w:szCs w:val="18"/>
          <w:lang w:val="pl-PL"/>
        </w:rPr>
        <w:t>. Terminologię zmieniono</w:t>
      </w:r>
      <w:r w:rsidR="00841EA5" w:rsidRPr="0087530A">
        <w:rPr>
          <w:szCs w:val="18"/>
          <w:lang w:val="pl-PL"/>
        </w:rPr>
        <w:t xml:space="preserve"> w </w:t>
      </w:r>
      <w:r w:rsidRPr="0087530A">
        <w:rPr>
          <w:szCs w:val="18"/>
          <w:lang w:val="pl-PL"/>
        </w:rPr>
        <w:t xml:space="preserve">celu </w:t>
      </w:r>
      <w:r w:rsidR="00FD56CF" w:rsidRPr="0087530A">
        <w:rPr>
          <w:szCs w:val="18"/>
          <w:lang w:val="pl-PL"/>
        </w:rPr>
        <w:t>poprawienia zrozumiałości</w:t>
      </w:r>
      <w:r w:rsidR="00841EA5" w:rsidRPr="0087530A">
        <w:rPr>
          <w:szCs w:val="18"/>
          <w:lang w:val="pl-PL"/>
        </w:rPr>
        <w:t xml:space="preserve"> i </w:t>
      </w:r>
      <w:r w:rsidR="00FD56CF" w:rsidRPr="0087530A">
        <w:rPr>
          <w:szCs w:val="18"/>
          <w:lang w:val="pl-PL"/>
        </w:rPr>
        <w:t xml:space="preserve">uniknięcia </w:t>
      </w:r>
      <w:r w:rsidR="007E2488" w:rsidRPr="0087530A">
        <w:rPr>
          <w:szCs w:val="18"/>
          <w:lang w:val="pl-PL"/>
        </w:rPr>
        <w:t xml:space="preserve">mylenia usług premium </w:t>
      </w:r>
      <w:r w:rsidR="00841EA5" w:rsidRPr="0087530A">
        <w:rPr>
          <w:szCs w:val="18"/>
          <w:lang w:val="pl-PL"/>
        </w:rPr>
        <w:t>z </w:t>
      </w:r>
      <w:r w:rsidR="00FD56CF" w:rsidRPr="0087530A">
        <w:rPr>
          <w:szCs w:val="18"/>
          <w:lang w:val="pl-PL"/>
        </w:rPr>
        <w:t>usługami on-line.</w:t>
      </w:r>
    </w:p>
    <w:p w:rsidR="008E7BF3" w:rsidRPr="0087530A" w:rsidRDefault="008E7BF3" w:rsidP="008E7BF3">
      <w:pPr>
        <w:jc w:val="left"/>
        <w:rPr>
          <w:szCs w:val="18"/>
          <w:lang w:val="pl-PL"/>
        </w:rPr>
      </w:pPr>
    </w:p>
    <w:p w:rsidR="00510376" w:rsidRPr="0087530A" w:rsidRDefault="00FD56CF" w:rsidP="00750933">
      <w:pPr>
        <w:keepNext/>
        <w:jc w:val="left"/>
        <w:rPr>
          <w:b/>
          <w:szCs w:val="18"/>
          <w:lang w:val="pl-PL"/>
        </w:rPr>
      </w:pPr>
      <w:r w:rsidRPr="0087530A">
        <w:rPr>
          <w:b/>
          <w:szCs w:val="18"/>
          <w:lang w:val="pl-PL"/>
        </w:rPr>
        <w:t>Korzystam</w:t>
      </w:r>
      <w:r w:rsidR="00841EA5" w:rsidRPr="0087530A">
        <w:rPr>
          <w:b/>
          <w:szCs w:val="18"/>
          <w:lang w:val="pl-PL"/>
        </w:rPr>
        <w:t xml:space="preserve"> z </w:t>
      </w:r>
      <w:r w:rsidRPr="0087530A">
        <w:rPr>
          <w:b/>
          <w:szCs w:val="18"/>
          <w:lang w:val="pl-PL"/>
        </w:rPr>
        <w:t>tej samej funkcjonalności</w:t>
      </w:r>
      <w:r w:rsidR="0087530A">
        <w:rPr>
          <w:b/>
          <w:szCs w:val="18"/>
          <w:lang w:val="pl-PL"/>
        </w:rPr>
        <w:t>,</w:t>
      </w:r>
      <w:r w:rsidRPr="0087530A">
        <w:rPr>
          <w:b/>
          <w:szCs w:val="18"/>
          <w:lang w:val="pl-PL"/>
        </w:rPr>
        <w:t xml:space="preserve"> udostępnianej przez więcej niż jeden serwer. Czy muszę wykupić więcej niż jedną </w:t>
      </w:r>
      <w:r w:rsidR="00750933" w:rsidRPr="0087530A">
        <w:rPr>
          <w:b/>
          <w:szCs w:val="18"/>
          <w:lang w:val="pl-PL"/>
        </w:rPr>
        <w:t xml:space="preserve">licencję </w:t>
      </w:r>
      <w:r w:rsidRPr="0087530A">
        <w:rPr>
          <w:b/>
          <w:szCs w:val="18"/>
          <w:lang w:val="pl-PL"/>
        </w:rPr>
        <w:t>dodatkową CAL na użytkownika lub na urządzenie?</w:t>
      </w:r>
    </w:p>
    <w:p w:rsidR="008E7BF3" w:rsidRPr="0087530A" w:rsidRDefault="00FD56CF" w:rsidP="00750933">
      <w:pPr>
        <w:jc w:val="left"/>
        <w:rPr>
          <w:szCs w:val="18"/>
          <w:lang w:val="pl-PL"/>
        </w:rPr>
      </w:pPr>
      <w:r w:rsidRPr="0087530A">
        <w:rPr>
          <w:szCs w:val="18"/>
          <w:lang w:val="pl-PL"/>
        </w:rPr>
        <w:t xml:space="preserve">Nie. Jedna </w:t>
      </w:r>
      <w:r w:rsidR="00750933" w:rsidRPr="0087530A">
        <w:rPr>
          <w:szCs w:val="18"/>
          <w:lang w:val="pl-PL"/>
        </w:rPr>
        <w:t xml:space="preserve">licencja </w:t>
      </w:r>
      <w:r w:rsidRPr="0087530A">
        <w:rPr>
          <w:szCs w:val="18"/>
          <w:lang w:val="pl-PL"/>
        </w:rPr>
        <w:t>dodatkowa CAL na urządzenie lub na użytkownika pozwala na uzyskanie dostępu do dowolnej liczby serwerów. Na przykład licencja dostępowa Terminal Services User CAL uprawnia jednego użytkownika do korzystania</w:t>
      </w:r>
      <w:r w:rsidR="00841EA5" w:rsidRPr="0087530A">
        <w:rPr>
          <w:szCs w:val="18"/>
          <w:lang w:val="pl-PL"/>
        </w:rPr>
        <w:t xml:space="preserve"> z </w:t>
      </w:r>
      <w:r w:rsidRPr="0087530A">
        <w:rPr>
          <w:szCs w:val="18"/>
          <w:lang w:val="pl-PL"/>
        </w:rPr>
        <w:t>funkcji usług terminali na wszystkich licencjonowanych kopiach systemu operacyjnego Windows Server.</w:t>
      </w:r>
    </w:p>
    <w:p w:rsidR="008E7BF3" w:rsidRPr="0087530A" w:rsidRDefault="008E7BF3" w:rsidP="008E7BF3">
      <w:pPr>
        <w:jc w:val="left"/>
        <w:rPr>
          <w:szCs w:val="18"/>
          <w:lang w:val="pl-PL"/>
        </w:rPr>
      </w:pPr>
    </w:p>
    <w:p w:rsidR="00510376" w:rsidRPr="0087530A" w:rsidRDefault="00FD56CF" w:rsidP="00B17E89">
      <w:pPr>
        <w:keepNext/>
        <w:jc w:val="left"/>
        <w:rPr>
          <w:b/>
          <w:szCs w:val="18"/>
          <w:lang w:val="pl-PL"/>
        </w:rPr>
      </w:pPr>
      <w:r w:rsidRPr="0087530A">
        <w:rPr>
          <w:b/>
          <w:szCs w:val="18"/>
          <w:lang w:val="pl-PL"/>
        </w:rPr>
        <w:t xml:space="preserve">Czy </w:t>
      </w:r>
      <w:r w:rsidR="00B17E89" w:rsidRPr="0087530A">
        <w:rPr>
          <w:b/>
          <w:szCs w:val="18"/>
          <w:lang w:val="pl-PL"/>
        </w:rPr>
        <w:t xml:space="preserve">licencje </w:t>
      </w:r>
      <w:r w:rsidRPr="0087530A">
        <w:rPr>
          <w:b/>
          <w:szCs w:val="18"/>
          <w:lang w:val="pl-PL"/>
        </w:rPr>
        <w:t>dodatkowe CAL pozwalają na dostęp tylko do określonych edycji oprogramowania serwerowego (np.</w:t>
      </w:r>
      <w:r w:rsidR="000E22B1" w:rsidRPr="0087530A">
        <w:rPr>
          <w:b/>
          <w:szCs w:val="18"/>
          <w:lang w:val="pl-PL"/>
        </w:rPr>
        <w:t> </w:t>
      </w:r>
      <w:r w:rsidRPr="0087530A">
        <w:rPr>
          <w:b/>
          <w:szCs w:val="18"/>
          <w:lang w:val="pl-PL"/>
        </w:rPr>
        <w:t xml:space="preserve">Standard Edition lub Enterprise Edition), czy </w:t>
      </w:r>
      <w:r w:rsidR="00841EA5" w:rsidRPr="0087530A">
        <w:rPr>
          <w:b/>
          <w:szCs w:val="18"/>
          <w:lang w:val="pl-PL"/>
        </w:rPr>
        <w:t xml:space="preserve">też </w:t>
      </w:r>
      <w:r w:rsidRPr="0087530A">
        <w:rPr>
          <w:b/>
          <w:szCs w:val="18"/>
          <w:lang w:val="pl-PL"/>
        </w:rPr>
        <w:t>można korzystać</w:t>
      </w:r>
      <w:r w:rsidR="00841EA5" w:rsidRPr="0087530A">
        <w:rPr>
          <w:b/>
          <w:szCs w:val="18"/>
          <w:lang w:val="pl-PL"/>
        </w:rPr>
        <w:t xml:space="preserve"> z </w:t>
      </w:r>
      <w:r w:rsidRPr="0087530A">
        <w:rPr>
          <w:b/>
          <w:szCs w:val="18"/>
          <w:lang w:val="pl-PL"/>
        </w:rPr>
        <w:t>dowolnej edycji oprogramowania?</w:t>
      </w:r>
    </w:p>
    <w:p w:rsidR="008E7BF3" w:rsidRPr="0087530A" w:rsidRDefault="00FD56CF" w:rsidP="00B17E89">
      <w:pPr>
        <w:jc w:val="left"/>
        <w:rPr>
          <w:szCs w:val="18"/>
          <w:lang w:val="pl-PL"/>
        </w:rPr>
      </w:pPr>
      <w:r w:rsidRPr="0087530A">
        <w:rPr>
          <w:szCs w:val="18"/>
          <w:lang w:val="pl-PL"/>
        </w:rPr>
        <w:t>Ogólnie rzecz biorąc</w:t>
      </w:r>
      <w:r w:rsidR="00AE5266" w:rsidRPr="0087530A">
        <w:rPr>
          <w:szCs w:val="18"/>
          <w:lang w:val="pl-PL"/>
        </w:rPr>
        <w:t>,</w:t>
      </w:r>
      <w:r w:rsidRPr="0087530A">
        <w:rPr>
          <w:szCs w:val="18"/>
          <w:lang w:val="pl-PL"/>
        </w:rPr>
        <w:t xml:space="preserve"> </w:t>
      </w:r>
      <w:r w:rsidR="00B17E89" w:rsidRPr="0087530A">
        <w:rPr>
          <w:szCs w:val="18"/>
          <w:lang w:val="pl-PL"/>
        </w:rPr>
        <w:t xml:space="preserve">licencje </w:t>
      </w:r>
      <w:r w:rsidRPr="0087530A">
        <w:rPr>
          <w:szCs w:val="18"/>
          <w:lang w:val="pl-PL"/>
        </w:rPr>
        <w:t>dodatkowe CAL pozwalają na dostęp do dowolnej edycji oprogramowania serwerowego. Na przykład oprogramowanie Exchange Server dostępne jest</w:t>
      </w:r>
      <w:r w:rsidR="00841EA5" w:rsidRPr="0087530A">
        <w:rPr>
          <w:szCs w:val="18"/>
          <w:lang w:val="pl-PL"/>
        </w:rPr>
        <w:t xml:space="preserve"> w </w:t>
      </w:r>
      <w:r w:rsidRPr="0087530A">
        <w:rPr>
          <w:szCs w:val="18"/>
          <w:lang w:val="pl-PL"/>
        </w:rPr>
        <w:t>wersjach Standard Edition</w:t>
      </w:r>
      <w:r w:rsidR="00841EA5" w:rsidRPr="0087530A">
        <w:rPr>
          <w:szCs w:val="18"/>
          <w:lang w:val="pl-PL"/>
        </w:rPr>
        <w:t xml:space="preserve"> i </w:t>
      </w:r>
      <w:r w:rsidRPr="0087530A">
        <w:rPr>
          <w:szCs w:val="18"/>
          <w:lang w:val="pl-PL"/>
        </w:rPr>
        <w:t xml:space="preserve">Enterprise Edition. </w:t>
      </w:r>
      <w:r w:rsidR="00AE5266" w:rsidRPr="0087530A">
        <w:rPr>
          <w:szCs w:val="18"/>
          <w:lang w:val="pl-PL"/>
        </w:rPr>
        <w:t>Zarówno</w:t>
      </w:r>
      <w:r w:rsidRPr="0087530A">
        <w:rPr>
          <w:szCs w:val="18"/>
          <w:lang w:val="pl-PL"/>
        </w:rPr>
        <w:t xml:space="preserve"> licencj</w:t>
      </w:r>
      <w:r w:rsidR="00AE5266" w:rsidRPr="0087530A">
        <w:rPr>
          <w:szCs w:val="18"/>
          <w:lang w:val="pl-PL"/>
        </w:rPr>
        <w:t>a</w:t>
      </w:r>
      <w:r w:rsidRPr="0087530A">
        <w:rPr>
          <w:szCs w:val="18"/>
          <w:lang w:val="pl-PL"/>
        </w:rPr>
        <w:t xml:space="preserve"> dostępow</w:t>
      </w:r>
      <w:r w:rsidR="00AE5266" w:rsidRPr="0087530A">
        <w:rPr>
          <w:szCs w:val="18"/>
          <w:lang w:val="pl-PL"/>
        </w:rPr>
        <w:t>a</w:t>
      </w:r>
      <w:r w:rsidRPr="0087530A">
        <w:rPr>
          <w:szCs w:val="18"/>
          <w:lang w:val="pl-PL"/>
        </w:rPr>
        <w:t xml:space="preserve"> Exchange Standard CAL</w:t>
      </w:r>
      <w:r w:rsidR="00AE5266" w:rsidRPr="0087530A">
        <w:rPr>
          <w:szCs w:val="18"/>
          <w:lang w:val="pl-PL"/>
        </w:rPr>
        <w:t xml:space="preserve"> jak</w:t>
      </w:r>
      <w:r w:rsidR="00841EA5" w:rsidRPr="0087530A">
        <w:rPr>
          <w:szCs w:val="18"/>
          <w:lang w:val="pl-PL"/>
        </w:rPr>
        <w:t xml:space="preserve"> i </w:t>
      </w:r>
      <w:r w:rsidRPr="0087530A">
        <w:rPr>
          <w:szCs w:val="18"/>
          <w:lang w:val="pl-PL"/>
        </w:rPr>
        <w:t>Exchange Enterprise CAL zapewnia</w:t>
      </w:r>
      <w:r w:rsidR="00AE5266" w:rsidRPr="0087530A">
        <w:rPr>
          <w:szCs w:val="18"/>
          <w:lang w:val="pl-PL"/>
        </w:rPr>
        <w:t>ją</w:t>
      </w:r>
      <w:r w:rsidRPr="0087530A">
        <w:rPr>
          <w:szCs w:val="18"/>
          <w:lang w:val="pl-PL"/>
        </w:rPr>
        <w:t xml:space="preserve"> dostęp do </w:t>
      </w:r>
      <w:r w:rsidR="00A54B3E" w:rsidRPr="0087530A">
        <w:rPr>
          <w:i/>
          <w:iCs/>
          <w:szCs w:val="18"/>
          <w:lang w:val="pl-PL"/>
        </w:rPr>
        <w:t>dowolnej</w:t>
      </w:r>
      <w:r w:rsidR="00A54B3E" w:rsidRPr="0087530A">
        <w:rPr>
          <w:szCs w:val="18"/>
          <w:lang w:val="pl-PL"/>
        </w:rPr>
        <w:t xml:space="preserve"> e</w:t>
      </w:r>
      <w:r w:rsidRPr="0087530A">
        <w:rPr>
          <w:szCs w:val="18"/>
          <w:lang w:val="pl-PL"/>
        </w:rPr>
        <w:t>dycji oprogramowania serwerowego.</w:t>
      </w:r>
    </w:p>
    <w:p w:rsidR="008E7BF3" w:rsidRPr="0087530A" w:rsidRDefault="008E7BF3" w:rsidP="008E7BF3">
      <w:pPr>
        <w:jc w:val="left"/>
        <w:rPr>
          <w:szCs w:val="18"/>
          <w:lang w:val="pl-PL"/>
        </w:rPr>
      </w:pPr>
    </w:p>
    <w:p w:rsidR="00510376" w:rsidRPr="0087530A" w:rsidRDefault="00FD56CF">
      <w:pPr>
        <w:keepNext/>
        <w:ind w:left="360" w:hanging="360"/>
        <w:jc w:val="left"/>
        <w:rPr>
          <w:b/>
          <w:szCs w:val="18"/>
          <w:lang w:val="pl-PL"/>
        </w:rPr>
      </w:pPr>
      <w:r w:rsidRPr="0087530A">
        <w:rPr>
          <w:b/>
          <w:szCs w:val="18"/>
          <w:lang w:val="pl-PL"/>
        </w:rPr>
        <w:t xml:space="preserve">Czy wszystkie licencje dostępowe </w:t>
      </w:r>
      <w:r w:rsidR="00AE5266" w:rsidRPr="0087530A">
        <w:rPr>
          <w:b/>
          <w:szCs w:val="18"/>
          <w:lang w:val="pl-PL"/>
        </w:rPr>
        <w:t xml:space="preserve">CAL </w:t>
      </w:r>
      <w:r w:rsidRPr="0087530A">
        <w:rPr>
          <w:b/>
          <w:szCs w:val="18"/>
          <w:lang w:val="pl-PL"/>
        </w:rPr>
        <w:t>są licencjonowane</w:t>
      </w:r>
      <w:r w:rsidR="00841EA5" w:rsidRPr="0087530A">
        <w:rPr>
          <w:b/>
          <w:szCs w:val="18"/>
          <w:lang w:val="pl-PL"/>
        </w:rPr>
        <w:t xml:space="preserve"> w </w:t>
      </w:r>
      <w:r w:rsidRPr="0087530A">
        <w:rPr>
          <w:b/>
          <w:szCs w:val="18"/>
          <w:lang w:val="pl-PL"/>
        </w:rPr>
        <w:t>taki sam sposób?</w:t>
      </w:r>
    </w:p>
    <w:p w:rsidR="008E7BF3" w:rsidRPr="0087530A" w:rsidRDefault="00FD56CF" w:rsidP="00BB5FA3">
      <w:pPr>
        <w:jc w:val="left"/>
        <w:rPr>
          <w:szCs w:val="18"/>
          <w:lang w:val="pl-PL"/>
        </w:rPr>
      </w:pPr>
      <w:r w:rsidRPr="0087530A">
        <w:rPr>
          <w:szCs w:val="18"/>
          <w:lang w:val="pl-PL"/>
        </w:rPr>
        <w:t>Wszystkie licencje dostępow</w:t>
      </w:r>
      <w:r w:rsidR="00AE5266" w:rsidRPr="0087530A">
        <w:rPr>
          <w:szCs w:val="18"/>
          <w:lang w:val="pl-PL"/>
        </w:rPr>
        <w:t>e</w:t>
      </w:r>
      <w:r w:rsidRPr="0087530A">
        <w:rPr>
          <w:szCs w:val="18"/>
          <w:lang w:val="pl-PL"/>
        </w:rPr>
        <w:t xml:space="preserve"> CAL są obecnie licencjonowane</w:t>
      </w:r>
      <w:r w:rsidR="00841EA5" w:rsidRPr="0087530A">
        <w:rPr>
          <w:szCs w:val="18"/>
          <w:lang w:val="pl-PL"/>
        </w:rPr>
        <w:t xml:space="preserve"> w </w:t>
      </w:r>
      <w:r w:rsidR="00BB5FA3" w:rsidRPr="0087530A">
        <w:rPr>
          <w:szCs w:val="18"/>
          <w:lang w:val="pl-PL"/>
        </w:rPr>
        <w:t xml:space="preserve">opisany powyżej </w:t>
      </w:r>
      <w:r w:rsidRPr="0087530A">
        <w:rPr>
          <w:szCs w:val="18"/>
          <w:lang w:val="pl-PL"/>
        </w:rPr>
        <w:t>sposób. Szczegółowe informacje można znaleźć</w:t>
      </w:r>
      <w:r w:rsidR="00841EA5" w:rsidRPr="0087530A">
        <w:rPr>
          <w:szCs w:val="18"/>
          <w:lang w:val="pl-PL"/>
        </w:rPr>
        <w:t xml:space="preserve"> w </w:t>
      </w:r>
      <w:r w:rsidRPr="0087530A">
        <w:rPr>
          <w:szCs w:val="18"/>
          <w:lang w:val="pl-PL"/>
        </w:rPr>
        <w:t xml:space="preserve">dokumencie </w:t>
      </w:r>
      <w:hyperlink r:id="rId9" w:history="1">
        <w:r w:rsidRPr="0087530A">
          <w:rPr>
            <w:rStyle w:val="Hyperlink"/>
            <w:lang w:val="pl-PL"/>
          </w:rPr>
          <w:t>Product Us</w:t>
        </w:r>
        <w:r w:rsidRPr="0087530A">
          <w:rPr>
            <w:rStyle w:val="Hyperlink"/>
            <w:lang w:val="pl-PL"/>
          </w:rPr>
          <w:t>e</w:t>
        </w:r>
        <w:r w:rsidRPr="0087530A">
          <w:rPr>
            <w:rStyle w:val="Hyperlink"/>
            <w:lang w:val="pl-PL"/>
          </w:rPr>
          <w:t xml:space="preserve"> Rights</w:t>
        </w:r>
      </w:hyperlink>
      <w:r w:rsidR="00B17E89" w:rsidRPr="0087530A">
        <w:rPr>
          <w:lang w:val="pl-PL"/>
        </w:rPr>
        <w:t xml:space="preserve"> (</w:t>
      </w:r>
      <w:r w:rsidRPr="0087530A">
        <w:rPr>
          <w:lang w:val="pl-PL"/>
        </w:rPr>
        <w:t>prawa użytkow</w:t>
      </w:r>
      <w:r w:rsidR="00AE5266" w:rsidRPr="0087530A">
        <w:rPr>
          <w:lang w:val="pl-PL"/>
        </w:rPr>
        <w:t>a</w:t>
      </w:r>
      <w:r w:rsidRPr="0087530A">
        <w:rPr>
          <w:lang w:val="pl-PL"/>
        </w:rPr>
        <w:t>nia produktu</w:t>
      </w:r>
      <w:r w:rsidR="00B17E89" w:rsidRPr="0087530A">
        <w:rPr>
          <w:lang w:val="pl-PL"/>
        </w:rPr>
        <w:t>)</w:t>
      </w:r>
      <w:r w:rsidRPr="0087530A">
        <w:rPr>
          <w:lang w:val="pl-PL"/>
        </w:rPr>
        <w:t>.</w:t>
      </w:r>
    </w:p>
    <w:p w:rsidR="008E7BF3" w:rsidRPr="0087530A" w:rsidRDefault="008E7BF3" w:rsidP="008E7BF3">
      <w:pPr>
        <w:jc w:val="left"/>
        <w:rPr>
          <w:szCs w:val="18"/>
          <w:lang w:val="pl-PL"/>
        </w:rPr>
      </w:pPr>
    </w:p>
    <w:p w:rsidR="00510376" w:rsidRPr="0087530A" w:rsidRDefault="00FD56CF" w:rsidP="00B17E89">
      <w:pPr>
        <w:jc w:val="left"/>
        <w:rPr>
          <w:szCs w:val="18"/>
          <w:lang w:val="pl-PL"/>
        </w:rPr>
      </w:pPr>
      <w:r w:rsidRPr="0087530A">
        <w:rPr>
          <w:b/>
          <w:szCs w:val="18"/>
          <w:lang w:val="pl-PL"/>
        </w:rPr>
        <w:t xml:space="preserve">Czy dla jednego produktu serwerowego mogą być oferowane różne licencje </w:t>
      </w:r>
      <w:r w:rsidR="00664EBB" w:rsidRPr="0087530A">
        <w:rPr>
          <w:b/>
          <w:szCs w:val="18"/>
          <w:lang w:val="pl-PL"/>
        </w:rPr>
        <w:t xml:space="preserve">dodatkowe </w:t>
      </w:r>
      <w:r w:rsidRPr="0087530A">
        <w:rPr>
          <w:b/>
          <w:szCs w:val="18"/>
          <w:lang w:val="pl-PL"/>
        </w:rPr>
        <w:t>CAL?</w:t>
      </w:r>
    </w:p>
    <w:p w:rsidR="008E7BF3" w:rsidRPr="0087530A" w:rsidRDefault="00FD56CF" w:rsidP="008E7BF3">
      <w:pPr>
        <w:jc w:val="left"/>
        <w:rPr>
          <w:szCs w:val="18"/>
          <w:lang w:val="pl-PL"/>
        </w:rPr>
      </w:pPr>
      <w:r w:rsidRPr="0087530A">
        <w:rPr>
          <w:szCs w:val="18"/>
          <w:lang w:val="pl-PL"/>
        </w:rPr>
        <w:t>Tak, pojedynczy produkt serwerowy może być oferowany</w:t>
      </w:r>
      <w:r w:rsidR="00841EA5" w:rsidRPr="0087530A">
        <w:rPr>
          <w:szCs w:val="18"/>
          <w:lang w:val="pl-PL"/>
        </w:rPr>
        <w:t xml:space="preserve"> z </w:t>
      </w:r>
      <w:r w:rsidRPr="0087530A">
        <w:rPr>
          <w:szCs w:val="18"/>
          <w:lang w:val="pl-PL"/>
        </w:rPr>
        <w:t xml:space="preserve">różnymi licencjami </w:t>
      </w:r>
      <w:r w:rsidR="00664EBB" w:rsidRPr="0087530A">
        <w:rPr>
          <w:szCs w:val="18"/>
          <w:lang w:val="pl-PL"/>
        </w:rPr>
        <w:t xml:space="preserve">dodatkowymi </w:t>
      </w:r>
      <w:r w:rsidRPr="0087530A">
        <w:rPr>
          <w:szCs w:val="18"/>
          <w:lang w:val="pl-PL"/>
        </w:rPr>
        <w:t>CAL. Przykł</w:t>
      </w:r>
      <w:r w:rsidR="008E7BF3" w:rsidRPr="0087530A">
        <w:rPr>
          <w:szCs w:val="18"/>
          <w:lang w:val="pl-PL"/>
        </w:rPr>
        <w:t>adem może tu być Windows Server. Korzystanie</w:t>
      </w:r>
      <w:r w:rsidR="00841EA5" w:rsidRPr="0087530A">
        <w:rPr>
          <w:szCs w:val="18"/>
          <w:lang w:val="pl-PL"/>
        </w:rPr>
        <w:t xml:space="preserve"> z </w:t>
      </w:r>
      <w:r w:rsidR="008E7BF3" w:rsidRPr="0087530A">
        <w:rPr>
          <w:szCs w:val="18"/>
          <w:lang w:val="pl-PL"/>
        </w:rPr>
        <w:t>usług Windows Rights Management Services</w:t>
      </w:r>
      <w:r w:rsidR="00841EA5" w:rsidRPr="0087530A">
        <w:rPr>
          <w:szCs w:val="18"/>
          <w:lang w:val="pl-PL"/>
        </w:rPr>
        <w:t xml:space="preserve"> i </w:t>
      </w:r>
      <w:r w:rsidR="008E7BF3" w:rsidRPr="0087530A">
        <w:rPr>
          <w:szCs w:val="18"/>
          <w:lang w:val="pl-PL"/>
        </w:rPr>
        <w:t>Windows Terminal Services, które są wbudowane</w:t>
      </w:r>
      <w:r w:rsidR="00841EA5" w:rsidRPr="0087530A">
        <w:rPr>
          <w:szCs w:val="18"/>
          <w:lang w:val="pl-PL"/>
        </w:rPr>
        <w:t xml:space="preserve"> w </w:t>
      </w:r>
      <w:r w:rsidR="008E7BF3" w:rsidRPr="0087530A">
        <w:rPr>
          <w:szCs w:val="18"/>
          <w:lang w:val="pl-PL"/>
        </w:rPr>
        <w:t xml:space="preserve">Windows Server, wymaga zakupu osobnych licencji dostępowych </w:t>
      </w:r>
      <w:r w:rsidR="005929CD" w:rsidRPr="0087530A">
        <w:rPr>
          <w:szCs w:val="18"/>
          <w:lang w:val="pl-PL"/>
        </w:rPr>
        <w:t xml:space="preserve">CAL </w:t>
      </w:r>
      <w:r w:rsidR="008E7BF3" w:rsidRPr="0087530A">
        <w:rPr>
          <w:szCs w:val="18"/>
          <w:lang w:val="pl-PL"/>
        </w:rPr>
        <w:t>na urządzenie lub na użytkownika.</w:t>
      </w:r>
    </w:p>
    <w:p w:rsidR="008E7BF3" w:rsidRPr="0087530A" w:rsidRDefault="008E7BF3" w:rsidP="008E7BF3">
      <w:pPr>
        <w:jc w:val="left"/>
        <w:rPr>
          <w:szCs w:val="18"/>
          <w:lang w:val="pl-PL"/>
        </w:rPr>
      </w:pPr>
    </w:p>
    <w:p w:rsidR="00510376" w:rsidRPr="0087530A" w:rsidRDefault="008E7BF3" w:rsidP="005929CD">
      <w:pPr>
        <w:keepNext/>
        <w:jc w:val="left"/>
        <w:rPr>
          <w:b/>
          <w:szCs w:val="18"/>
          <w:lang w:val="pl-PL"/>
        </w:rPr>
      </w:pPr>
      <w:r w:rsidRPr="0087530A">
        <w:rPr>
          <w:b/>
          <w:szCs w:val="18"/>
          <w:lang w:val="pl-PL"/>
        </w:rPr>
        <w:t xml:space="preserve">Czy licencje </w:t>
      </w:r>
      <w:r w:rsidR="00664EBB" w:rsidRPr="0087530A">
        <w:rPr>
          <w:b/>
          <w:szCs w:val="18"/>
          <w:lang w:val="pl-PL"/>
        </w:rPr>
        <w:t xml:space="preserve">dodatkowe </w:t>
      </w:r>
      <w:r w:rsidRPr="0087530A">
        <w:rPr>
          <w:b/>
          <w:szCs w:val="18"/>
          <w:lang w:val="pl-PL"/>
        </w:rPr>
        <w:t>CAL wchodzą</w:t>
      </w:r>
      <w:r w:rsidR="00841EA5" w:rsidRPr="0087530A">
        <w:rPr>
          <w:b/>
          <w:szCs w:val="18"/>
          <w:lang w:val="pl-PL"/>
        </w:rPr>
        <w:t xml:space="preserve"> w </w:t>
      </w:r>
      <w:r w:rsidRPr="0087530A">
        <w:rPr>
          <w:b/>
          <w:szCs w:val="18"/>
          <w:lang w:val="pl-PL"/>
        </w:rPr>
        <w:t>skład zestawu Core CAL? Czy klienci, który wykupili licencje Core CAL</w:t>
      </w:r>
      <w:r w:rsidR="005929CD" w:rsidRPr="0087530A">
        <w:rPr>
          <w:b/>
          <w:szCs w:val="18"/>
          <w:lang w:val="pl-PL"/>
        </w:rPr>
        <w:t>,</w:t>
      </w:r>
      <w:r w:rsidRPr="0087530A">
        <w:rPr>
          <w:b/>
          <w:szCs w:val="18"/>
          <w:lang w:val="pl-PL"/>
        </w:rPr>
        <w:t xml:space="preserve"> mogą </w:t>
      </w:r>
      <w:r w:rsidR="005929CD" w:rsidRPr="0087530A">
        <w:rPr>
          <w:b/>
          <w:szCs w:val="18"/>
          <w:lang w:val="pl-PL"/>
        </w:rPr>
        <w:t xml:space="preserve">korzystać </w:t>
      </w:r>
      <w:r w:rsidRPr="0087530A">
        <w:rPr>
          <w:b/>
          <w:szCs w:val="18"/>
          <w:lang w:val="pl-PL"/>
        </w:rPr>
        <w:t>na przykład</w:t>
      </w:r>
      <w:r w:rsidR="00841EA5" w:rsidRPr="0087530A">
        <w:rPr>
          <w:b/>
          <w:szCs w:val="18"/>
          <w:lang w:val="pl-PL"/>
        </w:rPr>
        <w:t xml:space="preserve"> z </w:t>
      </w:r>
      <w:r w:rsidRPr="0087530A">
        <w:rPr>
          <w:b/>
          <w:szCs w:val="18"/>
          <w:lang w:val="pl-PL"/>
        </w:rPr>
        <w:t>usług terminal</w:t>
      </w:r>
      <w:r w:rsidR="005929CD" w:rsidRPr="0087530A">
        <w:rPr>
          <w:b/>
          <w:szCs w:val="18"/>
          <w:lang w:val="pl-PL"/>
        </w:rPr>
        <w:t>owych</w:t>
      </w:r>
      <w:r w:rsidRPr="0087530A">
        <w:rPr>
          <w:b/>
          <w:szCs w:val="18"/>
          <w:lang w:val="pl-PL"/>
        </w:rPr>
        <w:t xml:space="preserve"> </w:t>
      </w:r>
      <w:r w:rsidR="00664EBB" w:rsidRPr="0087530A">
        <w:rPr>
          <w:b/>
          <w:szCs w:val="18"/>
          <w:lang w:val="pl-PL"/>
        </w:rPr>
        <w:t>lub</w:t>
      </w:r>
      <w:r w:rsidR="00841EA5" w:rsidRPr="0087530A">
        <w:rPr>
          <w:b/>
          <w:szCs w:val="18"/>
          <w:lang w:val="pl-PL"/>
        </w:rPr>
        <w:t xml:space="preserve"> z </w:t>
      </w:r>
      <w:r w:rsidRPr="0087530A">
        <w:rPr>
          <w:b/>
          <w:szCs w:val="18"/>
          <w:lang w:val="pl-PL"/>
        </w:rPr>
        <w:t>usług Rights Management Services?</w:t>
      </w:r>
    </w:p>
    <w:p w:rsidR="008E7BF3" w:rsidRPr="0087530A" w:rsidRDefault="008E7BF3" w:rsidP="005929CD">
      <w:pPr>
        <w:jc w:val="left"/>
        <w:rPr>
          <w:szCs w:val="18"/>
          <w:lang w:val="pl-PL"/>
        </w:rPr>
      </w:pPr>
      <w:r w:rsidRPr="0087530A">
        <w:rPr>
          <w:szCs w:val="18"/>
          <w:lang w:val="pl-PL"/>
        </w:rPr>
        <w:t>Nie, dodatkowe licencje dostępowe CAL nie wchodzą</w:t>
      </w:r>
      <w:r w:rsidR="00841EA5" w:rsidRPr="0087530A">
        <w:rPr>
          <w:szCs w:val="18"/>
          <w:lang w:val="pl-PL"/>
        </w:rPr>
        <w:t xml:space="preserve"> w </w:t>
      </w:r>
      <w:r w:rsidRPr="0087530A">
        <w:rPr>
          <w:szCs w:val="18"/>
          <w:lang w:val="pl-PL"/>
        </w:rPr>
        <w:t>skład zestawu Core CAL. Zakup dodatkowych licencji dostępowych CAL wymagany jest tylko wtedy, gdy klient korzysta</w:t>
      </w:r>
      <w:r w:rsidR="00841EA5" w:rsidRPr="0087530A">
        <w:rPr>
          <w:szCs w:val="18"/>
          <w:lang w:val="pl-PL"/>
        </w:rPr>
        <w:t xml:space="preserve"> z </w:t>
      </w:r>
      <w:r w:rsidRPr="0087530A">
        <w:rPr>
          <w:szCs w:val="18"/>
          <w:lang w:val="pl-PL"/>
        </w:rPr>
        <w:t xml:space="preserve">określonej funkcjonalności, dlatego licencje te należy nabywać osobno. Dodatkowe licencje dostępowe CAL można jednakże używać </w:t>
      </w:r>
      <w:r w:rsidR="005929CD" w:rsidRPr="0087530A">
        <w:rPr>
          <w:szCs w:val="18"/>
          <w:lang w:val="pl-PL"/>
        </w:rPr>
        <w:t>łącznie</w:t>
      </w:r>
      <w:r w:rsidR="00841EA5" w:rsidRPr="0087530A">
        <w:rPr>
          <w:szCs w:val="18"/>
          <w:lang w:val="pl-PL"/>
        </w:rPr>
        <w:t xml:space="preserve"> z </w:t>
      </w:r>
      <w:r w:rsidRPr="0087530A">
        <w:rPr>
          <w:szCs w:val="18"/>
          <w:lang w:val="pl-PL"/>
        </w:rPr>
        <w:t>zestawem Core CAL.</w:t>
      </w:r>
    </w:p>
    <w:p w:rsidR="008E7BF3" w:rsidRPr="0087530A" w:rsidRDefault="008E7BF3" w:rsidP="008E7BF3">
      <w:pPr>
        <w:jc w:val="left"/>
        <w:rPr>
          <w:szCs w:val="18"/>
          <w:lang w:val="pl-PL"/>
        </w:rPr>
      </w:pPr>
    </w:p>
    <w:p w:rsidR="00510376" w:rsidRPr="0087530A" w:rsidRDefault="008E7BF3">
      <w:pPr>
        <w:keepNext/>
        <w:jc w:val="left"/>
        <w:rPr>
          <w:b/>
          <w:szCs w:val="18"/>
          <w:lang w:val="pl-PL"/>
        </w:rPr>
      </w:pPr>
      <w:r w:rsidRPr="0087530A">
        <w:rPr>
          <w:b/>
          <w:szCs w:val="18"/>
          <w:lang w:val="pl-PL"/>
        </w:rPr>
        <w:t xml:space="preserve">Czy licencje </w:t>
      </w:r>
      <w:r w:rsidR="00664EBB" w:rsidRPr="0087530A">
        <w:rPr>
          <w:b/>
          <w:szCs w:val="18"/>
          <w:lang w:val="pl-PL"/>
        </w:rPr>
        <w:t xml:space="preserve">dodatkowe </w:t>
      </w:r>
      <w:r w:rsidRPr="0087530A">
        <w:rPr>
          <w:b/>
          <w:szCs w:val="18"/>
          <w:lang w:val="pl-PL"/>
        </w:rPr>
        <w:t>CAL wchodzą</w:t>
      </w:r>
      <w:r w:rsidR="00841EA5" w:rsidRPr="0087530A">
        <w:rPr>
          <w:b/>
          <w:szCs w:val="18"/>
          <w:lang w:val="pl-PL"/>
        </w:rPr>
        <w:t xml:space="preserve"> w </w:t>
      </w:r>
      <w:r w:rsidRPr="0087530A">
        <w:rPr>
          <w:b/>
          <w:szCs w:val="18"/>
          <w:lang w:val="pl-PL"/>
        </w:rPr>
        <w:t>skład zestawu Enterprise CAL?</w:t>
      </w:r>
    </w:p>
    <w:p w:rsidR="008E7BF3" w:rsidRPr="0087530A" w:rsidRDefault="008E7BF3" w:rsidP="008E7BF3">
      <w:pPr>
        <w:jc w:val="left"/>
        <w:rPr>
          <w:szCs w:val="18"/>
          <w:lang w:val="pl-PL"/>
        </w:rPr>
      </w:pPr>
      <w:r w:rsidRPr="0087530A">
        <w:rPr>
          <w:szCs w:val="18"/>
          <w:lang w:val="pl-PL"/>
        </w:rPr>
        <w:t>Tak,</w:t>
      </w:r>
      <w:r w:rsidR="00841EA5" w:rsidRPr="0087530A">
        <w:rPr>
          <w:szCs w:val="18"/>
          <w:lang w:val="pl-PL"/>
        </w:rPr>
        <w:t xml:space="preserve"> w </w:t>
      </w:r>
      <w:r w:rsidR="005929CD" w:rsidRPr="0087530A">
        <w:rPr>
          <w:szCs w:val="18"/>
          <w:lang w:val="pl-PL"/>
        </w:rPr>
        <w:t>skład</w:t>
      </w:r>
      <w:r w:rsidRPr="0087530A">
        <w:rPr>
          <w:szCs w:val="18"/>
          <w:lang w:val="pl-PL"/>
        </w:rPr>
        <w:t xml:space="preserve"> </w:t>
      </w:r>
      <w:hyperlink r:id="rId10" w:history="1">
        <w:r w:rsidRPr="0087530A">
          <w:rPr>
            <w:rStyle w:val="Hyperlink"/>
            <w:szCs w:val="18"/>
            <w:lang w:val="pl-PL"/>
          </w:rPr>
          <w:t>zestawu Enterprise CAL</w:t>
        </w:r>
      </w:hyperlink>
      <w:r w:rsidRPr="0087530A">
        <w:rPr>
          <w:szCs w:val="18"/>
          <w:lang w:val="pl-PL"/>
        </w:rPr>
        <w:t xml:space="preserve"> </w:t>
      </w:r>
      <w:r w:rsidR="00BB3CAA" w:rsidRPr="0087530A">
        <w:rPr>
          <w:szCs w:val="18"/>
          <w:lang w:val="pl-PL"/>
        </w:rPr>
        <w:t>wchodzą</w:t>
      </w:r>
      <w:r w:rsidRPr="0087530A">
        <w:rPr>
          <w:szCs w:val="18"/>
          <w:lang w:val="pl-PL"/>
        </w:rPr>
        <w:t xml:space="preserve"> niektóre, ale nie wszystkie, licencje </w:t>
      </w:r>
      <w:r w:rsidR="00664EBB" w:rsidRPr="0087530A">
        <w:rPr>
          <w:szCs w:val="18"/>
          <w:lang w:val="pl-PL"/>
        </w:rPr>
        <w:t xml:space="preserve">dodatkowe </w:t>
      </w:r>
      <w:r w:rsidRPr="0087530A">
        <w:rPr>
          <w:szCs w:val="18"/>
          <w:lang w:val="pl-PL"/>
        </w:rPr>
        <w:t xml:space="preserve">CAL. </w:t>
      </w:r>
      <w:r w:rsidR="00841EA5" w:rsidRPr="0087530A">
        <w:rPr>
          <w:szCs w:val="18"/>
          <w:lang w:val="pl-PL"/>
        </w:rPr>
        <w:t>W </w:t>
      </w:r>
      <w:r w:rsidRPr="0087530A">
        <w:rPr>
          <w:szCs w:val="18"/>
          <w:lang w:val="pl-PL"/>
        </w:rPr>
        <w:t>skład zestawu Enterprise CAL wchodzą na przykład licencje Exchange Server 2007 Enterprise CAL</w:t>
      </w:r>
      <w:r w:rsidR="00841EA5" w:rsidRPr="0087530A">
        <w:rPr>
          <w:szCs w:val="18"/>
          <w:lang w:val="pl-PL"/>
        </w:rPr>
        <w:t xml:space="preserve"> i </w:t>
      </w:r>
      <w:r w:rsidRPr="0087530A">
        <w:rPr>
          <w:szCs w:val="18"/>
          <w:lang w:val="pl-PL"/>
        </w:rPr>
        <w:t>Windows Rights Management CAL</w:t>
      </w:r>
      <w:r w:rsidR="00BB3CAA" w:rsidRPr="0087530A">
        <w:rPr>
          <w:szCs w:val="18"/>
          <w:lang w:val="pl-PL"/>
        </w:rPr>
        <w:t>, składnikiem tego zestawu nie jest jednak licencja Windows Terminal Services CAL.</w:t>
      </w:r>
    </w:p>
    <w:p w:rsidR="008E7BF3" w:rsidRPr="0087530A" w:rsidRDefault="008E7BF3" w:rsidP="008E7BF3">
      <w:pPr>
        <w:jc w:val="left"/>
        <w:rPr>
          <w:szCs w:val="18"/>
          <w:lang w:val="pl-PL"/>
        </w:rPr>
      </w:pPr>
    </w:p>
    <w:p w:rsidR="00510376" w:rsidRPr="0087530A" w:rsidRDefault="00BB3CAA">
      <w:pPr>
        <w:keepNext/>
        <w:jc w:val="left"/>
        <w:rPr>
          <w:b/>
          <w:szCs w:val="18"/>
          <w:lang w:val="pl-PL"/>
        </w:rPr>
      </w:pPr>
      <w:r w:rsidRPr="0087530A">
        <w:rPr>
          <w:b/>
          <w:szCs w:val="18"/>
          <w:lang w:val="pl-PL"/>
        </w:rPr>
        <w:t>Czy zestaw Enterprise CAL jest licencją dodatkową do zestawu Core CAL?</w:t>
      </w:r>
    </w:p>
    <w:p w:rsidR="0039668D" w:rsidRPr="0087530A" w:rsidRDefault="00BB3CAA">
      <w:pPr>
        <w:keepNext/>
        <w:jc w:val="left"/>
        <w:rPr>
          <w:szCs w:val="18"/>
          <w:lang w:val="pl-PL"/>
        </w:rPr>
      </w:pPr>
      <w:r w:rsidRPr="0087530A">
        <w:rPr>
          <w:szCs w:val="18"/>
          <w:lang w:val="pl-PL"/>
        </w:rPr>
        <w:t xml:space="preserve">Nie, </w:t>
      </w:r>
      <w:r w:rsidRPr="0087530A">
        <w:rPr>
          <w:i/>
          <w:szCs w:val="18"/>
          <w:lang w:val="pl-PL"/>
        </w:rPr>
        <w:t>zestawy</w:t>
      </w:r>
      <w:r w:rsidRPr="0087530A">
        <w:rPr>
          <w:szCs w:val="18"/>
          <w:lang w:val="pl-PL"/>
        </w:rPr>
        <w:t xml:space="preserve"> CAL nie są licencjami dodatkowymi. </w:t>
      </w:r>
      <w:hyperlink r:id="rId11" w:history="1">
        <w:r w:rsidRPr="0087530A">
          <w:rPr>
            <w:rStyle w:val="Hyperlink"/>
            <w:szCs w:val="18"/>
            <w:lang w:val="pl-PL"/>
          </w:rPr>
          <w:t>Zestaw Enterprise CAL</w:t>
        </w:r>
      </w:hyperlink>
      <w:r w:rsidRPr="0087530A">
        <w:rPr>
          <w:szCs w:val="18"/>
          <w:lang w:val="pl-PL"/>
        </w:rPr>
        <w:t xml:space="preserve"> zawiera wszystkie składniki zestawu Core CAL — klienci mogą wykupić tę licencję bez potrzeby kupowania licencji Core CAL. Klienci, którzy wcześniej wykupi</w:t>
      </w:r>
      <w:r w:rsidR="005929CD" w:rsidRPr="0087530A">
        <w:rPr>
          <w:szCs w:val="18"/>
          <w:lang w:val="pl-PL"/>
        </w:rPr>
        <w:t>li</w:t>
      </w:r>
      <w:r w:rsidRPr="0087530A">
        <w:rPr>
          <w:szCs w:val="18"/>
          <w:lang w:val="pl-PL"/>
        </w:rPr>
        <w:t xml:space="preserve"> licencje Core CAL</w:t>
      </w:r>
      <w:r w:rsidR="005929CD" w:rsidRPr="0087530A">
        <w:rPr>
          <w:szCs w:val="18"/>
          <w:lang w:val="pl-PL"/>
        </w:rPr>
        <w:t>,</w:t>
      </w:r>
      <w:r w:rsidRPr="0087530A">
        <w:rPr>
          <w:szCs w:val="18"/>
          <w:lang w:val="pl-PL"/>
        </w:rPr>
        <w:t xml:space="preserve"> mogą kupić osobne licencje step-up</w:t>
      </w:r>
      <w:r w:rsidR="005929CD" w:rsidRPr="0087530A">
        <w:rPr>
          <w:szCs w:val="18"/>
          <w:lang w:val="pl-PL"/>
        </w:rPr>
        <w:t>,</w:t>
      </w:r>
      <w:r w:rsidRPr="0087530A">
        <w:rPr>
          <w:szCs w:val="18"/>
          <w:lang w:val="pl-PL"/>
        </w:rPr>
        <w:t xml:space="preserve"> zamieniające licencje Core CAL</w:t>
      </w:r>
      <w:r w:rsidR="00841EA5" w:rsidRPr="0087530A">
        <w:rPr>
          <w:szCs w:val="18"/>
          <w:lang w:val="pl-PL"/>
        </w:rPr>
        <w:t xml:space="preserve"> w </w:t>
      </w:r>
      <w:r w:rsidRPr="0087530A">
        <w:rPr>
          <w:szCs w:val="18"/>
          <w:lang w:val="pl-PL"/>
        </w:rPr>
        <w:t>licencje Enterprise CAL.</w:t>
      </w:r>
    </w:p>
    <w:p w:rsidR="00DB7D9D" w:rsidRPr="0087530A" w:rsidRDefault="00BB3CAA" w:rsidP="0087530A">
      <w:pPr>
        <w:keepNext/>
        <w:pageBreakBefore/>
        <w:jc w:val="left"/>
        <w:rPr>
          <w:b/>
          <w:szCs w:val="18"/>
          <w:lang w:val="pl-PL"/>
        </w:rPr>
      </w:pPr>
      <w:r w:rsidRPr="0087530A">
        <w:rPr>
          <w:b/>
          <w:szCs w:val="18"/>
          <w:lang w:val="pl-PL"/>
        </w:rPr>
        <w:lastRenderedPageBreak/>
        <w:t>Jakie licencje dostępowe CAL wchodzą</w:t>
      </w:r>
      <w:r w:rsidR="00841EA5" w:rsidRPr="0087530A">
        <w:rPr>
          <w:b/>
          <w:szCs w:val="18"/>
          <w:lang w:val="pl-PL"/>
        </w:rPr>
        <w:t xml:space="preserve"> w </w:t>
      </w:r>
      <w:r w:rsidRPr="0087530A">
        <w:rPr>
          <w:b/>
          <w:szCs w:val="18"/>
          <w:lang w:val="pl-PL"/>
        </w:rPr>
        <w:t>skład zestawów Enterprise CAL</w:t>
      </w:r>
      <w:r w:rsidR="00841EA5" w:rsidRPr="0087530A">
        <w:rPr>
          <w:b/>
          <w:szCs w:val="18"/>
          <w:lang w:val="pl-PL"/>
        </w:rPr>
        <w:t xml:space="preserve"> i </w:t>
      </w:r>
      <w:r w:rsidRPr="0087530A">
        <w:rPr>
          <w:b/>
          <w:szCs w:val="18"/>
          <w:lang w:val="pl-PL"/>
        </w:rPr>
        <w:t>Core CAL?</w:t>
      </w:r>
    </w:p>
    <w:p w:rsidR="008E7BF3" w:rsidRPr="0087530A" w:rsidRDefault="00BB3CAA" w:rsidP="00A90AF8">
      <w:pPr>
        <w:jc w:val="left"/>
        <w:rPr>
          <w:lang w:val="pl-PL"/>
        </w:rPr>
      </w:pPr>
      <w:r w:rsidRPr="0087530A">
        <w:rPr>
          <w:lang w:val="pl-PL"/>
        </w:rPr>
        <w:t>Składniki zestawów Core CAL</w:t>
      </w:r>
      <w:r w:rsidR="00841EA5" w:rsidRPr="0087530A">
        <w:rPr>
          <w:lang w:val="pl-PL"/>
        </w:rPr>
        <w:t xml:space="preserve"> i </w:t>
      </w:r>
      <w:r w:rsidRPr="0087530A">
        <w:rPr>
          <w:lang w:val="pl-PL"/>
        </w:rPr>
        <w:t xml:space="preserve">Enterprise CAL według oferty obowiązującej </w:t>
      </w:r>
      <w:r w:rsidR="00BB5FA3" w:rsidRPr="0087530A">
        <w:rPr>
          <w:lang w:val="pl-PL"/>
        </w:rPr>
        <w:t xml:space="preserve">w dniu </w:t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2006"/>
        </w:smartTagPr>
        <w:r w:rsidRPr="0087530A">
          <w:rPr>
            <w:lang w:val="pl-PL"/>
          </w:rPr>
          <w:t>1 października 2006</w:t>
        </w:r>
      </w:smartTag>
      <w:r w:rsidRPr="0087530A">
        <w:rPr>
          <w:lang w:val="pl-PL"/>
        </w:rPr>
        <w:t xml:space="preserve"> zestawiono</w:t>
      </w:r>
      <w:r w:rsidR="00841EA5" w:rsidRPr="0087530A">
        <w:rPr>
          <w:lang w:val="pl-PL"/>
        </w:rPr>
        <w:t xml:space="preserve"> w </w:t>
      </w:r>
      <w:r w:rsidRPr="0087530A">
        <w:rPr>
          <w:lang w:val="pl-PL"/>
        </w:rPr>
        <w:t>poniższej tabeli</w:t>
      </w:r>
      <w:r w:rsidR="00A90AF8" w:rsidRPr="0087530A">
        <w:rPr>
          <w:lang w:val="pl-PL"/>
        </w:rPr>
        <w:t xml:space="preserve">. Więcej informacji na temat Microsoft Core CAL i zestawów Enterprise CAL można znaleźć w specjalnej witrynie poświęconej </w:t>
      </w:r>
      <w:hyperlink r:id="rId12" w:history="1">
        <w:r w:rsidR="00A90AF8" w:rsidRPr="0087530A">
          <w:rPr>
            <w:rStyle w:val="Hyperlink"/>
            <w:lang w:val="pl-PL"/>
          </w:rPr>
          <w:t>zestawom CAL</w:t>
        </w:r>
      </w:hyperlink>
      <w:r w:rsidR="00A90AF8" w:rsidRPr="0087530A">
        <w:rPr>
          <w:lang w:val="pl-PL"/>
        </w:rPr>
        <w:t>.</w:t>
      </w:r>
    </w:p>
    <w:p w:rsidR="008E7BF3" w:rsidRPr="0087530A" w:rsidRDefault="008E7BF3" w:rsidP="008E7BF3">
      <w:pPr>
        <w:jc w:val="left"/>
        <w:rPr>
          <w:lang w:val="pl-PL"/>
        </w:rPr>
      </w:pPr>
    </w:p>
    <w:p w:rsidR="00510376" w:rsidRPr="0087530A" w:rsidRDefault="00901006" w:rsidP="009665E9">
      <w:pPr>
        <w:jc w:val="center"/>
        <w:rPr>
          <w:lang w:val="pl-PL"/>
        </w:rPr>
      </w:pPr>
      <w:r w:rsidRPr="0087530A">
        <w:rPr>
          <w:lang w:val="pl-PL"/>
        </w:rPr>
        <w:object w:dxaOrig="16842" w:dyaOrig="7917">
          <v:shape id="_x0000_i1026" type="#_x0000_t75" style="width:502.5pt;height:237pt" o:ole="" o:allowoverlap="f">
            <v:imagedata r:id="rId13" o:title=""/>
          </v:shape>
          <o:OLEObject Type="Embed" ProgID="Visio.Drawing.11" ShapeID="_x0000_i1026" DrawAspect="Content" ObjectID="_1255159212" r:id="rId14"/>
        </w:object>
      </w:r>
    </w:p>
    <w:sectPr w:rsidR="00510376" w:rsidRPr="0087530A" w:rsidSect="009763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77" w:right="1151" w:bottom="1298" w:left="10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17" w:rsidRDefault="00F74417">
      <w:r>
        <w:separator/>
      </w:r>
    </w:p>
  </w:endnote>
  <w:endnote w:type="continuationSeparator" w:id="1">
    <w:p w:rsidR="00F74417" w:rsidRDefault="00F7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98" w:rsidRDefault="00F02A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87" w:rsidRPr="00747EBE" w:rsidRDefault="00201987" w:rsidP="008E7BF3">
    <w:pPr>
      <w:pStyle w:val="Footer"/>
      <w:jc w:val="left"/>
      <w:rPr>
        <w:lang w:val="pl-PL"/>
      </w:rPr>
    </w:pPr>
    <w:r w:rsidRPr="00747EBE">
      <w:rPr>
        <w:lang w:val="pl-PL"/>
      </w:rPr>
      <w:t xml:space="preserve">© 2006 Microsoft Corporation. Wszelkie </w:t>
    </w:r>
    <w:r>
      <w:rPr>
        <w:lang w:val="pl-PL"/>
      </w:rPr>
      <w:t>prawa zastrzeżone. Warunki uży</w:t>
    </w:r>
    <w:r w:rsidRPr="00747EBE">
      <w:rPr>
        <w:lang w:val="pl-PL"/>
      </w:rPr>
      <w:t>w</w:t>
    </w:r>
    <w:r>
      <w:rPr>
        <w:lang w:val="pl-PL"/>
      </w:rPr>
      <w:t>ania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98" w:rsidRDefault="00F02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17" w:rsidRDefault="00F74417">
      <w:r>
        <w:separator/>
      </w:r>
    </w:p>
  </w:footnote>
  <w:footnote w:type="continuationSeparator" w:id="1">
    <w:p w:rsidR="00F74417" w:rsidRDefault="00F74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98" w:rsidRDefault="00F02A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87" w:rsidRDefault="00CB079B" w:rsidP="008E7BF3">
    <w:pPr>
      <w:pStyle w:val="Header"/>
    </w:pPr>
    <w:r>
      <w:rPr>
        <w:noProof/>
        <w:lang w:val="pl-PL" w:eastAsia="pl-PL"/>
      </w:rPr>
      <w:drawing>
        <wp:inline distT="0" distB="0" distL="0" distR="0">
          <wp:extent cx="3048000" cy="409575"/>
          <wp:effectExtent l="19050" t="0" r="0" b="0"/>
          <wp:docPr id="1" name="Picture 1" descr="VolumeLicensing_New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umeLicensing_New_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1987" w:rsidRDefault="00201987" w:rsidP="008E7BF3">
    <w:pPr>
      <w:pStyle w:val="Header"/>
    </w:pPr>
  </w:p>
  <w:p w:rsidR="00201987" w:rsidRDefault="002019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98" w:rsidRDefault="00F02A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89E"/>
    <w:multiLevelType w:val="hybridMultilevel"/>
    <w:tmpl w:val="CCB49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E21D3"/>
    <w:multiLevelType w:val="hybridMultilevel"/>
    <w:tmpl w:val="B6D8E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7C0DA6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71681"/>
    <w:multiLevelType w:val="multilevel"/>
    <w:tmpl w:val="CCB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16CF9"/>
    <w:multiLevelType w:val="hybridMultilevel"/>
    <w:tmpl w:val="97147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A77FF1"/>
    <w:multiLevelType w:val="hybridMultilevel"/>
    <w:tmpl w:val="0B9A8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22664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22354"/>
    <w:multiLevelType w:val="hybridMultilevel"/>
    <w:tmpl w:val="2CDEA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4043B7"/>
    <w:multiLevelType w:val="multilevel"/>
    <w:tmpl w:val="6B4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B15B7"/>
    <w:multiLevelType w:val="hybridMultilevel"/>
    <w:tmpl w:val="8EDAD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0695A"/>
    <w:multiLevelType w:val="hybridMultilevel"/>
    <w:tmpl w:val="F8A0BC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767E2"/>
    <w:multiLevelType w:val="multilevel"/>
    <w:tmpl w:val="7E0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86928"/>
    <w:multiLevelType w:val="hybridMultilevel"/>
    <w:tmpl w:val="CB9CD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625C4">
      <w:start w:val="1"/>
      <w:numFmt w:val="bullet"/>
      <w:lvlText w:val="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E859DB"/>
    <w:multiLevelType w:val="hybridMultilevel"/>
    <w:tmpl w:val="E8A23E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41371"/>
    <w:multiLevelType w:val="hybridMultilevel"/>
    <w:tmpl w:val="1EE0FD82"/>
    <w:lvl w:ilvl="0" w:tplc="0409000F">
      <w:start w:val="1"/>
      <w:numFmt w:val="decimal"/>
      <w:pStyle w:val="StyleHeading22Left025Firstline0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F66AEB"/>
    <w:multiLevelType w:val="hybridMultilevel"/>
    <w:tmpl w:val="118E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E179B5"/>
    <w:multiLevelType w:val="multilevel"/>
    <w:tmpl w:val="7E0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456257"/>
    <w:multiLevelType w:val="multilevel"/>
    <w:tmpl w:val="CCB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4D708E"/>
    <w:multiLevelType w:val="hybridMultilevel"/>
    <w:tmpl w:val="6B4A6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22664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6114A7"/>
    <w:multiLevelType w:val="hybridMultilevel"/>
    <w:tmpl w:val="6060BE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136375"/>
    <w:multiLevelType w:val="multilevel"/>
    <w:tmpl w:val="7E06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56249C"/>
    <w:multiLevelType w:val="multilevel"/>
    <w:tmpl w:val="CCB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1344DD"/>
    <w:multiLevelType w:val="hybridMultilevel"/>
    <w:tmpl w:val="40D8F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F27206"/>
    <w:multiLevelType w:val="hybridMultilevel"/>
    <w:tmpl w:val="46CC6D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3F54C0"/>
    <w:multiLevelType w:val="hybridMultilevel"/>
    <w:tmpl w:val="0B2C0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CB468">
      <w:start w:val="1"/>
      <w:numFmt w:val="bullet"/>
      <w:lvlText w:val="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B158B7"/>
    <w:multiLevelType w:val="hybridMultilevel"/>
    <w:tmpl w:val="7E061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5D525D"/>
    <w:multiLevelType w:val="hybridMultilevel"/>
    <w:tmpl w:val="E728A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7A6730">
      <w:start w:val="1"/>
      <w:numFmt w:val="bullet"/>
      <w:lvlText w:val="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E720DD"/>
    <w:multiLevelType w:val="hybridMultilevel"/>
    <w:tmpl w:val="D7101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D71AD9"/>
    <w:multiLevelType w:val="hybridMultilevel"/>
    <w:tmpl w:val="41D4E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46C6A">
      <w:start w:val="1"/>
      <w:numFmt w:val="bullet"/>
      <w:lvlText w:val="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540494"/>
    <w:multiLevelType w:val="hybridMultilevel"/>
    <w:tmpl w:val="1D8E31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2"/>
  </w:num>
  <w:num w:numId="5">
    <w:abstractNumId w:val="17"/>
  </w:num>
  <w:num w:numId="6">
    <w:abstractNumId w:val="8"/>
  </w:num>
  <w:num w:numId="7">
    <w:abstractNumId w:val="27"/>
  </w:num>
  <w:num w:numId="8">
    <w:abstractNumId w:val="5"/>
  </w:num>
  <w:num w:numId="9">
    <w:abstractNumId w:val="25"/>
  </w:num>
  <w:num w:numId="10">
    <w:abstractNumId w:val="21"/>
  </w:num>
  <w:num w:numId="11">
    <w:abstractNumId w:val="0"/>
  </w:num>
  <w:num w:numId="12">
    <w:abstractNumId w:val="23"/>
  </w:num>
  <w:num w:numId="13">
    <w:abstractNumId w:val="19"/>
  </w:num>
  <w:num w:numId="14">
    <w:abstractNumId w:val="10"/>
  </w:num>
  <w:num w:numId="15">
    <w:abstractNumId w:val="2"/>
  </w:num>
  <w:num w:numId="16">
    <w:abstractNumId w:val="1"/>
  </w:num>
  <w:num w:numId="17">
    <w:abstractNumId w:val="15"/>
  </w:num>
  <w:num w:numId="18">
    <w:abstractNumId w:val="26"/>
  </w:num>
  <w:num w:numId="19">
    <w:abstractNumId w:val="14"/>
  </w:num>
  <w:num w:numId="20">
    <w:abstractNumId w:val="22"/>
  </w:num>
  <w:num w:numId="21">
    <w:abstractNumId w:val="9"/>
  </w:num>
  <w:num w:numId="22">
    <w:abstractNumId w:val="4"/>
  </w:num>
  <w:num w:numId="23">
    <w:abstractNumId w:val="18"/>
  </w:num>
  <w:num w:numId="24">
    <w:abstractNumId w:val="16"/>
  </w:num>
  <w:num w:numId="25">
    <w:abstractNumId w:val="6"/>
  </w:num>
  <w:num w:numId="26">
    <w:abstractNumId w:val="24"/>
  </w:num>
  <w:num w:numId="27">
    <w:abstractNumId w:val="20"/>
  </w:num>
  <w:num w:numId="28">
    <w:abstractNumId w:val="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106D"/>
    <w:rsid w:val="00005DA6"/>
    <w:rsid w:val="00006651"/>
    <w:rsid w:val="000147A9"/>
    <w:rsid w:val="0002140C"/>
    <w:rsid w:val="00032BF9"/>
    <w:rsid w:val="00033720"/>
    <w:rsid w:val="00041E5A"/>
    <w:rsid w:val="00042D40"/>
    <w:rsid w:val="00052959"/>
    <w:rsid w:val="0005297B"/>
    <w:rsid w:val="00054B80"/>
    <w:rsid w:val="0006504D"/>
    <w:rsid w:val="000661FC"/>
    <w:rsid w:val="0006673D"/>
    <w:rsid w:val="00087BE7"/>
    <w:rsid w:val="00090941"/>
    <w:rsid w:val="00090DBA"/>
    <w:rsid w:val="000928C4"/>
    <w:rsid w:val="000977BA"/>
    <w:rsid w:val="000B13D6"/>
    <w:rsid w:val="000B2DD9"/>
    <w:rsid w:val="000B3111"/>
    <w:rsid w:val="000B6D69"/>
    <w:rsid w:val="000C5197"/>
    <w:rsid w:val="000E22B1"/>
    <w:rsid w:val="00105145"/>
    <w:rsid w:val="0011117F"/>
    <w:rsid w:val="0011286F"/>
    <w:rsid w:val="00114573"/>
    <w:rsid w:val="001147AE"/>
    <w:rsid w:val="00127EAB"/>
    <w:rsid w:val="00131022"/>
    <w:rsid w:val="00143436"/>
    <w:rsid w:val="00147280"/>
    <w:rsid w:val="00167A21"/>
    <w:rsid w:val="001A0B3B"/>
    <w:rsid w:val="001B0C7B"/>
    <w:rsid w:val="001B106D"/>
    <w:rsid w:val="001B2E98"/>
    <w:rsid w:val="001B53C5"/>
    <w:rsid w:val="001C1BF1"/>
    <w:rsid w:val="001E31C8"/>
    <w:rsid w:val="001F5929"/>
    <w:rsid w:val="00201987"/>
    <w:rsid w:val="0020638E"/>
    <w:rsid w:val="00215B08"/>
    <w:rsid w:val="002232C3"/>
    <w:rsid w:val="002366CF"/>
    <w:rsid w:val="00241B83"/>
    <w:rsid w:val="00260DCF"/>
    <w:rsid w:val="00275A4A"/>
    <w:rsid w:val="00277BCE"/>
    <w:rsid w:val="002815F0"/>
    <w:rsid w:val="002B03B6"/>
    <w:rsid w:val="002C4290"/>
    <w:rsid w:val="002C66FB"/>
    <w:rsid w:val="002C7514"/>
    <w:rsid w:val="002D761D"/>
    <w:rsid w:val="002D7F8E"/>
    <w:rsid w:val="002E45AA"/>
    <w:rsid w:val="00312126"/>
    <w:rsid w:val="003150B2"/>
    <w:rsid w:val="00322135"/>
    <w:rsid w:val="00370EC0"/>
    <w:rsid w:val="00377351"/>
    <w:rsid w:val="00380D94"/>
    <w:rsid w:val="00384D28"/>
    <w:rsid w:val="00390E37"/>
    <w:rsid w:val="0039668D"/>
    <w:rsid w:val="00400B7B"/>
    <w:rsid w:val="00400FC6"/>
    <w:rsid w:val="00401F06"/>
    <w:rsid w:val="00403F1D"/>
    <w:rsid w:val="0040504D"/>
    <w:rsid w:val="00406BBC"/>
    <w:rsid w:val="00411F6C"/>
    <w:rsid w:val="00421180"/>
    <w:rsid w:val="004250C0"/>
    <w:rsid w:val="004306B4"/>
    <w:rsid w:val="004504A1"/>
    <w:rsid w:val="00453E2D"/>
    <w:rsid w:val="0046390C"/>
    <w:rsid w:val="00481608"/>
    <w:rsid w:val="004829A2"/>
    <w:rsid w:val="00493FD8"/>
    <w:rsid w:val="004A6C4B"/>
    <w:rsid w:val="004B1053"/>
    <w:rsid w:val="004C5B28"/>
    <w:rsid w:val="004D2F15"/>
    <w:rsid w:val="004D3FC5"/>
    <w:rsid w:val="004E19B6"/>
    <w:rsid w:val="004F150F"/>
    <w:rsid w:val="005100F8"/>
    <w:rsid w:val="00510376"/>
    <w:rsid w:val="00514256"/>
    <w:rsid w:val="00521785"/>
    <w:rsid w:val="005568D9"/>
    <w:rsid w:val="005647BF"/>
    <w:rsid w:val="005655FB"/>
    <w:rsid w:val="00573636"/>
    <w:rsid w:val="00575D0F"/>
    <w:rsid w:val="00591441"/>
    <w:rsid w:val="005929CD"/>
    <w:rsid w:val="0059782C"/>
    <w:rsid w:val="005A0B3E"/>
    <w:rsid w:val="005A635D"/>
    <w:rsid w:val="005B016B"/>
    <w:rsid w:val="005B7435"/>
    <w:rsid w:val="005B7992"/>
    <w:rsid w:val="005D07DA"/>
    <w:rsid w:val="00600B97"/>
    <w:rsid w:val="00606042"/>
    <w:rsid w:val="00612231"/>
    <w:rsid w:val="00613D80"/>
    <w:rsid w:val="00623C37"/>
    <w:rsid w:val="006262EB"/>
    <w:rsid w:val="00641CCB"/>
    <w:rsid w:val="00647C6B"/>
    <w:rsid w:val="0065050C"/>
    <w:rsid w:val="00655EEA"/>
    <w:rsid w:val="00664EBB"/>
    <w:rsid w:val="00690BD8"/>
    <w:rsid w:val="00690E9D"/>
    <w:rsid w:val="00691389"/>
    <w:rsid w:val="0069385D"/>
    <w:rsid w:val="006A3D3B"/>
    <w:rsid w:val="006A4CAA"/>
    <w:rsid w:val="006B5C80"/>
    <w:rsid w:val="006E4F1A"/>
    <w:rsid w:val="00703EDB"/>
    <w:rsid w:val="00714773"/>
    <w:rsid w:val="00727956"/>
    <w:rsid w:val="007414A9"/>
    <w:rsid w:val="007441F7"/>
    <w:rsid w:val="00747EBE"/>
    <w:rsid w:val="00750933"/>
    <w:rsid w:val="00750ADC"/>
    <w:rsid w:val="00750B79"/>
    <w:rsid w:val="007634E7"/>
    <w:rsid w:val="00770CEA"/>
    <w:rsid w:val="00785F87"/>
    <w:rsid w:val="00791E99"/>
    <w:rsid w:val="007A3278"/>
    <w:rsid w:val="007A4F82"/>
    <w:rsid w:val="007A6D6A"/>
    <w:rsid w:val="007C1BDC"/>
    <w:rsid w:val="007D1365"/>
    <w:rsid w:val="007E2488"/>
    <w:rsid w:val="007E28C4"/>
    <w:rsid w:val="007F5073"/>
    <w:rsid w:val="008052C5"/>
    <w:rsid w:val="00807FA0"/>
    <w:rsid w:val="00826BA7"/>
    <w:rsid w:val="0083512B"/>
    <w:rsid w:val="00841EA5"/>
    <w:rsid w:val="0085725C"/>
    <w:rsid w:val="00857DB3"/>
    <w:rsid w:val="0087530A"/>
    <w:rsid w:val="00887CE0"/>
    <w:rsid w:val="00891481"/>
    <w:rsid w:val="00897D4B"/>
    <w:rsid w:val="008B2033"/>
    <w:rsid w:val="008D5825"/>
    <w:rsid w:val="008E26E1"/>
    <w:rsid w:val="008E7BF3"/>
    <w:rsid w:val="008F620E"/>
    <w:rsid w:val="00901006"/>
    <w:rsid w:val="00907994"/>
    <w:rsid w:val="009118CD"/>
    <w:rsid w:val="0093684A"/>
    <w:rsid w:val="009439B3"/>
    <w:rsid w:val="00963208"/>
    <w:rsid w:val="009642DB"/>
    <w:rsid w:val="009665E9"/>
    <w:rsid w:val="00976361"/>
    <w:rsid w:val="00980BED"/>
    <w:rsid w:val="00981660"/>
    <w:rsid w:val="00994FBA"/>
    <w:rsid w:val="009A7745"/>
    <w:rsid w:val="009D7D8D"/>
    <w:rsid w:val="009E68DA"/>
    <w:rsid w:val="009E6D5C"/>
    <w:rsid w:val="00A01860"/>
    <w:rsid w:val="00A300D2"/>
    <w:rsid w:val="00A43581"/>
    <w:rsid w:val="00A54B3E"/>
    <w:rsid w:val="00A621F5"/>
    <w:rsid w:val="00A7702A"/>
    <w:rsid w:val="00A80E7B"/>
    <w:rsid w:val="00A8180D"/>
    <w:rsid w:val="00A86987"/>
    <w:rsid w:val="00A875A2"/>
    <w:rsid w:val="00A90AF8"/>
    <w:rsid w:val="00A91DB1"/>
    <w:rsid w:val="00AB7008"/>
    <w:rsid w:val="00AC1771"/>
    <w:rsid w:val="00AE5266"/>
    <w:rsid w:val="00B00C45"/>
    <w:rsid w:val="00B00F52"/>
    <w:rsid w:val="00B076C3"/>
    <w:rsid w:val="00B07DF9"/>
    <w:rsid w:val="00B140FD"/>
    <w:rsid w:val="00B17E89"/>
    <w:rsid w:val="00B20C96"/>
    <w:rsid w:val="00B31160"/>
    <w:rsid w:val="00B33B8A"/>
    <w:rsid w:val="00B33EAD"/>
    <w:rsid w:val="00B538E8"/>
    <w:rsid w:val="00B57115"/>
    <w:rsid w:val="00B70181"/>
    <w:rsid w:val="00B74A02"/>
    <w:rsid w:val="00B900BD"/>
    <w:rsid w:val="00B90489"/>
    <w:rsid w:val="00B956AE"/>
    <w:rsid w:val="00BB29B0"/>
    <w:rsid w:val="00BB3ADC"/>
    <w:rsid w:val="00BB3CAA"/>
    <w:rsid w:val="00BB5FA3"/>
    <w:rsid w:val="00BD2D1B"/>
    <w:rsid w:val="00BD345C"/>
    <w:rsid w:val="00BD3E65"/>
    <w:rsid w:val="00C05736"/>
    <w:rsid w:val="00C062E4"/>
    <w:rsid w:val="00C142B5"/>
    <w:rsid w:val="00C211D7"/>
    <w:rsid w:val="00C24312"/>
    <w:rsid w:val="00C246A4"/>
    <w:rsid w:val="00C33955"/>
    <w:rsid w:val="00C42461"/>
    <w:rsid w:val="00C51865"/>
    <w:rsid w:val="00C62CE2"/>
    <w:rsid w:val="00C667B0"/>
    <w:rsid w:val="00C7066D"/>
    <w:rsid w:val="00C76868"/>
    <w:rsid w:val="00C8215A"/>
    <w:rsid w:val="00C9337D"/>
    <w:rsid w:val="00C94F5E"/>
    <w:rsid w:val="00CA7C59"/>
    <w:rsid w:val="00CB079B"/>
    <w:rsid w:val="00CB402E"/>
    <w:rsid w:val="00CB4C06"/>
    <w:rsid w:val="00CD1BCE"/>
    <w:rsid w:val="00CF2613"/>
    <w:rsid w:val="00CF7F2A"/>
    <w:rsid w:val="00D06E1D"/>
    <w:rsid w:val="00D81EEE"/>
    <w:rsid w:val="00D825F8"/>
    <w:rsid w:val="00D915FF"/>
    <w:rsid w:val="00DB39B9"/>
    <w:rsid w:val="00DB4C5B"/>
    <w:rsid w:val="00DB7D9D"/>
    <w:rsid w:val="00DC1DE1"/>
    <w:rsid w:val="00DC3D7E"/>
    <w:rsid w:val="00DD3082"/>
    <w:rsid w:val="00DF7031"/>
    <w:rsid w:val="00E0615D"/>
    <w:rsid w:val="00E17CE0"/>
    <w:rsid w:val="00E21D5A"/>
    <w:rsid w:val="00E22322"/>
    <w:rsid w:val="00E273B2"/>
    <w:rsid w:val="00E274F6"/>
    <w:rsid w:val="00E31F09"/>
    <w:rsid w:val="00E47FAE"/>
    <w:rsid w:val="00E61BE9"/>
    <w:rsid w:val="00E775B6"/>
    <w:rsid w:val="00E8076C"/>
    <w:rsid w:val="00E8413E"/>
    <w:rsid w:val="00E90C6D"/>
    <w:rsid w:val="00EB1B8D"/>
    <w:rsid w:val="00EB3140"/>
    <w:rsid w:val="00EB4893"/>
    <w:rsid w:val="00ED518B"/>
    <w:rsid w:val="00ED7FE5"/>
    <w:rsid w:val="00EF3B8F"/>
    <w:rsid w:val="00EF4EAC"/>
    <w:rsid w:val="00EF628A"/>
    <w:rsid w:val="00F028C7"/>
    <w:rsid w:val="00F02A98"/>
    <w:rsid w:val="00F04F90"/>
    <w:rsid w:val="00F053EE"/>
    <w:rsid w:val="00F1565E"/>
    <w:rsid w:val="00F16DF0"/>
    <w:rsid w:val="00F3601F"/>
    <w:rsid w:val="00F36250"/>
    <w:rsid w:val="00F474DD"/>
    <w:rsid w:val="00F50F18"/>
    <w:rsid w:val="00F51139"/>
    <w:rsid w:val="00F52005"/>
    <w:rsid w:val="00F55600"/>
    <w:rsid w:val="00F74417"/>
    <w:rsid w:val="00F754F0"/>
    <w:rsid w:val="00F84B2F"/>
    <w:rsid w:val="00F95B0C"/>
    <w:rsid w:val="00F967F4"/>
    <w:rsid w:val="00FB11B8"/>
    <w:rsid w:val="00FC04EF"/>
    <w:rsid w:val="00FC7C17"/>
    <w:rsid w:val="00FD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4E7"/>
    <w:pPr>
      <w:jc w:val="both"/>
    </w:pPr>
    <w:rPr>
      <w:rFonts w:ascii="Arial" w:eastAsia="Times New Roman" w:hAnsi="Arial"/>
      <w:sz w:val="1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34E7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7634E7"/>
    <w:pPr>
      <w:keepNext/>
      <w:spacing w:before="240" w:after="6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7634E7"/>
    <w:pPr>
      <w:keepNext/>
      <w:spacing w:before="240" w:after="60"/>
      <w:outlineLvl w:val="2"/>
    </w:pPr>
    <w:rPr>
      <w:rFonts w:cs="Arial"/>
      <w:b/>
      <w:bCs/>
      <w:sz w:val="16"/>
      <w:szCs w:val="26"/>
    </w:rPr>
  </w:style>
  <w:style w:type="character" w:default="1" w:styleId="DefaultParagraphFont">
    <w:name w:val="Default Paragraph Font"/>
    <w:uiPriority w:val="99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34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34E7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7634E7"/>
  </w:style>
  <w:style w:type="paragraph" w:styleId="BalloonText">
    <w:name w:val="Balloon Text"/>
    <w:basedOn w:val="Normal"/>
    <w:semiHidden/>
    <w:rsid w:val="007634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634E7"/>
    <w:rPr>
      <w:sz w:val="16"/>
      <w:szCs w:val="16"/>
    </w:rPr>
  </w:style>
  <w:style w:type="paragraph" w:styleId="CommentText">
    <w:name w:val="annotation text"/>
    <w:basedOn w:val="Normal"/>
    <w:semiHidden/>
    <w:rsid w:val="007634E7"/>
    <w:rPr>
      <w:sz w:val="20"/>
    </w:rPr>
  </w:style>
  <w:style w:type="paragraph" w:styleId="CommentSubject">
    <w:name w:val="annotation subject"/>
    <w:basedOn w:val="CommentText"/>
    <w:next w:val="CommentText"/>
    <w:semiHidden/>
    <w:rsid w:val="007634E7"/>
    <w:rPr>
      <w:b/>
      <w:bCs/>
    </w:rPr>
  </w:style>
  <w:style w:type="paragraph" w:styleId="BodyText3">
    <w:name w:val="Body Text 3"/>
    <w:basedOn w:val="Normal"/>
    <w:rsid w:val="007634E7"/>
    <w:pPr>
      <w:spacing w:after="120" w:line="220" w:lineRule="exact"/>
      <w:ind w:right="386"/>
    </w:pPr>
    <w:rPr>
      <w:rFonts w:ascii="Garamond" w:hAnsi="Garamond"/>
      <w:sz w:val="20"/>
    </w:rPr>
  </w:style>
  <w:style w:type="paragraph" w:customStyle="1" w:styleId="Abstract">
    <w:name w:val="Abstract"/>
    <w:basedOn w:val="Normal"/>
    <w:rsid w:val="007634E7"/>
    <w:pPr>
      <w:autoSpaceDE w:val="0"/>
      <w:autoSpaceDN w:val="0"/>
      <w:adjustRightInd w:val="0"/>
      <w:ind w:left="288" w:right="288"/>
    </w:pPr>
    <w:rPr>
      <w:rFonts w:cs="Arial"/>
      <w:b/>
      <w:bCs/>
    </w:rPr>
  </w:style>
  <w:style w:type="paragraph" w:customStyle="1" w:styleId="BriefTitle">
    <w:name w:val="Brief Title"/>
    <w:basedOn w:val="Normal"/>
    <w:rsid w:val="007634E7"/>
    <w:pPr>
      <w:tabs>
        <w:tab w:val="left" w:pos="7680"/>
      </w:tabs>
    </w:pPr>
    <w:rPr>
      <w:rFonts w:cs="Arial"/>
      <w:b/>
      <w:bCs/>
      <w:szCs w:val="24"/>
    </w:rPr>
  </w:style>
  <w:style w:type="paragraph" w:customStyle="1" w:styleId="Brief">
    <w:name w:val="Brief"/>
    <w:basedOn w:val="Normal"/>
    <w:rsid w:val="007634E7"/>
    <w:pPr>
      <w:ind w:left="720" w:firstLine="720"/>
    </w:pPr>
    <w:rPr>
      <w:rFonts w:ascii="Arial Black" w:hAnsi="Arial Black"/>
      <w:spacing w:val="172"/>
      <w:sz w:val="20"/>
    </w:rPr>
  </w:style>
  <w:style w:type="character" w:customStyle="1" w:styleId="Heading1Char">
    <w:name w:val="Heading 1 Char"/>
    <w:basedOn w:val="DefaultParagraphFont"/>
    <w:link w:val="Heading1"/>
    <w:rsid w:val="007634E7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paragraph" w:customStyle="1" w:styleId="Note">
    <w:name w:val="Note"/>
    <w:basedOn w:val="Normal"/>
    <w:rsid w:val="007634E7"/>
    <w:pPr>
      <w:ind w:left="144" w:right="144"/>
    </w:pPr>
    <w:rPr>
      <w:sz w:val="16"/>
    </w:rPr>
  </w:style>
  <w:style w:type="paragraph" w:customStyle="1" w:styleId="Table">
    <w:name w:val="Table"/>
    <w:basedOn w:val="Normal"/>
    <w:link w:val="TableChar"/>
    <w:rsid w:val="007634E7"/>
  </w:style>
  <w:style w:type="paragraph" w:customStyle="1" w:styleId="TableCol-RowHeader">
    <w:name w:val="Table Col -Row Header"/>
    <w:basedOn w:val="Normal"/>
    <w:rsid w:val="007634E7"/>
    <w:pPr>
      <w:jc w:val="center"/>
    </w:pPr>
    <w:rPr>
      <w:b/>
    </w:rPr>
  </w:style>
  <w:style w:type="character" w:customStyle="1" w:styleId="TableChar">
    <w:name w:val="Table Char"/>
    <w:basedOn w:val="DefaultParagraphFont"/>
    <w:link w:val="Table"/>
    <w:rsid w:val="007634E7"/>
    <w:rPr>
      <w:rFonts w:ascii="Arial" w:hAnsi="Arial"/>
      <w:sz w:val="18"/>
      <w:lang w:val="en-US" w:eastAsia="en-US" w:bidi="ar-SA"/>
    </w:rPr>
  </w:style>
  <w:style w:type="paragraph" w:customStyle="1" w:styleId="TableTitle">
    <w:name w:val="Table Title"/>
    <w:basedOn w:val="Normal"/>
    <w:rsid w:val="007634E7"/>
    <w:pPr>
      <w:spacing w:after="40"/>
    </w:pPr>
    <w:rPr>
      <w:sz w:val="16"/>
      <w:szCs w:val="18"/>
      <w:lang w:val="fr-FR"/>
    </w:rPr>
  </w:style>
  <w:style w:type="paragraph" w:customStyle="1" w:styleId="StyleHeading22Left025Firstline0">
    <w:name w:val="Style Heading 2 #2 + Left:  0.25&quot; First line:  0&quot;"/>
    <w:basedOn w:val="Normal"/>
    <w:rsid w:val="007634E7"/>
    <w:pPr>
      <w:numPr>
        <w:numId w:val="3"/>
      </w:numPr>
    </w:pPr>
    <w:rPr>
      <w:b/>
      <w:sz w:val="20"/>
    </w:rPr>
  </w:style>
  <w:style w:type="table" w:styleId="TableGrid">
    <w:name w:val="Table Grid"/>
    <w:basedOn w:val="TableNormal"/>
    <w:rsid w:val="007634E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qFormat/>
    <w:rsid w:val="007634E7"/>
    <w:pPr>
      <w:tabs>
        <w:tab w:val="right" w:leader="dot" w:pos="10070"/>
      </w:tabs>
      <w:ind w:left="360"/>
      <w:jc w:val="left"/>
    </w:pPr>
    <w:rPr>
      <w:rFonts w:ascii="Trebuchet MS" w:eastAsia="Times" w:hAnsi="Trebuchet MS"/>
      <w:noProof/>
      <w:color w:val="000000"/>
      <w:sz w:val="20"/>
      <w:szCs w:val="24"/>
    </w:rPr>
  </w:style>
  <w:style w:type="paragraph" w:customStyle="1" w:styleId="Char1CharChar">
    <w:name w:val="Char1 Char Char"/>
    <w:basedOn w:val="Normal"/>
    <w:rsid w:val="00DB39B9"/>
    <w:pPr>
      <w:spacing w:after="160" w:line="240" w:lineRule="exact"/>
      <w:jc w:val="left"/>
    </w:pPr>
    <w:rPr>
      <w:rFonts w:ascii="Tahoma" w:hAnsi="Tahoma"/>
      <w:sz w:val="20"/>
    </w:rPr>
  </w:style>
  <w:style w:type="paragraph" w:styleId="Caption">
    <w:name w:val="caption"/>
    <w:basedOn w:val="Normal"/>
    <w:next w:val="Normal"/>
    <w:qFormat/>
    <w:rsid w:val="00C51865"/>
    <w:rPr>
      <w:b/>
      <w:bCs/>
      <w:sz w:val="20"/>
    </w:rPr>
  </w:style>
  <w:style w:type="character" w:styleId="Hyperlink">
    <w:name w:val="Hyperlink"/>
    <w:basedOn w:val="DefaultParagraphFont"/>
    <w:rsid w:val="002C7514"/>
    <w:rPr>
      <w:color w:val="0000FF"/>
      <w:u w:val="single"/>
    </w:rPr>
  </w:style>
  <w:style w:type="character" w:styleId="FollowedHyperlink">
    <w:name w:val="FollowedHyperlink"/>
    <w:basedOn w:val="DefaultParagraphFont"/>
    <w:rsid w:val="002C7514"/>
    <w:rPr>
      <w:color w:val="800080"/>
      <w:u w:val="single"/>
    </w:rPr>
  </w:style>
  <w:style w:type="paragraph" w:styleId="DocumentMap">
    <w:name w:val="Document Map"/>
    <w:basedOn w:val="Normal"/>
    <w:semiHidden/>
    <w:rsid w:val="00A300D2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microsoft.com/calsuit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soft.com/calsuit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icrosoft.com/calsuite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licensing/resources/downloads/default.mspx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Base and Additive Client Access Licenses: An Explanation</vt:lpstr>
    </vt:vector>
  </TitlesOfParts>
  <Manager/>
  <Company/>
  <LinksUpToDate>false</LinksUpToDate>
  <CharactersWithSpaces>6259</CharactersWithSpaces>
  <SharedDoc>false</SharedDoc>
  <HLinks>
    <vt:vector size="24" baseType="variant">
      <vt:variant>
        <vt:i4>2228270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http://www.microsoft.com/calsuites</vt:lpwstr>
      </vt:variant>
      <vt:variant>
        <vt:lpwstr/>
      </vt:variant>
      <vt:variant>
        <vt:i4>2228270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http://www.microsoft.com/calsuites</vt:lpwstr>
      </vt:variant>
      <vt:variant>
        <vt:lpwstr/>
      </vt:variant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http://www.microsoft.com/calsuites</vt:lpwstr>
      </vt:variant>
      <vt:variant>
        <vt:lpwstr/>
      </vt:variant>
      <vt:variant>
        <vt:i4>2555948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http://www.microsoft.com/licensing/resources/downloads/default.mspx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2007-10-29T09:34:00Z</dcterms:created>
  <dcterms:modified xsi:type="dcterms:W3CDTF">2007-10-29T09:34:00Z</dcterms:modified>
</cp:coreProperties>
</file>