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6A6B" w:rsidRDefault="00836A6B" w:rsidP="00566CE0">
      <w:pPr>
        <w:spacing w:after="115" w:line="336" w:lineRule="auto"/>
        <w:textAlignment w:val="top"/>
        <w:rPr>
          <w:rFonts w:ascii="Verdana" w:hAnsi="Verdana"/>
          <w:b/>
          <w:color w:val="000000"/>
          <w:sz w:val="16"/>
          <w:szCs w:val="16"/>
        </w:rPr>
      </w:pPr>
    </w:p>
    <w:p w:rsidR="00836A6B" w:rsidRDefault="00836A6B" w:rsidP="00566CE0">
      <w:pPr>
        <w:spacing w:after="115" w:line="336" w:lineRule="auto"/>
        <w:textAlignment w:val="top"/>
        <w:rPr>
          <w:rFonts w:ascii="Verdana" w:hAnsi="Verdana"/>
          <w:b/>
          <w:color w:val="000000"/>
          <w:sz w:val="16"/>
          <w:szCs w:val="16"/>
        </w:rPr>
      </w:pPr>
    </w:p>
    <w:p w:rsidR="00E345DB" w:rsidRDefault="00E345DB" w:rsidP="00566CE0">
      <w:pPr>
        <w:spacing w:after="115" w:line="336" w:lineRule="auto"/>
        <w:textAlignment w:val="top"/>
        <w:rPr>
          <w:rFonts w:ascii="Verdana" w:hAnsi="Verdana"/>
          <w:b/>
          <w:color w:val="000000"/>
          <w:sz w:val="36"/>
          <w:szCs w:val="16"/>
        </w:rPr>
      </w:pPr>
      <w:r w:rsidRPr="00E345DB">
        <w:rPr>
          <w:rFonts w:ascii="Verdana" w:hAnsi="Verdana"/>
          <w:b/>
          <w:color w:val="000000"/>
          <w:sz w:val="36"/>
          <w:szCs w:val="16"/>
        </w:rPr>
        <w:t xml:space="preserve">Microsoft Office SharePoint Server (MOSS) for Developers </w:t>
      </w:r>
    </w:p>
    <w:p w:rsidR="00836A6B" w:rsidRDefault="00E345DB" w:rsidP="00566CE0">
      <w:pPr>
        <w:spacing w:after="115" w:line="336" w:lineRule="auto"/>
        <w:textAlignment w:val="top"/>
        <w:rPr>
          <w:rFonts w:ascii="Verdana" w:hAnsi="Verdana"/>
          <w:b/>
          <w:color w:val="000000"/>
          <w:sz w:val="28"/>
          <w:szCs w:val="16"/>
        </w:rPr>
      </w:pPr>
      <w:r w:rsidRPr="00E345DB">
        <w:rPr>
          <w:rFonts w:ascii="Verdana" w:hAnsi="Verdana"/>
          <w:b/>
          <w:color w:val="000000"/>
          <w:sz w:val="28"/>
          <w:szCs w:val="16"/>
        </w:rPr>
        <w:t xml:space="preserve">(Part 1) </w:t>
      </w:r>
    </w:p>
    <w:p w:rsidR="00E345DB" w:rsidRDefault="00E345DB" w:rsidP="00566CE0">
      <w:pPr>
        <w:spacing w:after="115" w:line="336" w:lineRule="auto"/>
        <w:textAlignment w:val="top"/>
        <w:rPr>
          <w:rFonts w:ascii="Verdana" w:hAnsi="Verdana"/>
          <w:b/>
          <w:color w:val="000000"/>
          <w:sz w:val="28"/>
          <w:szCs w:val="16"/>
        </w:rPr>
      </w:pPr>
    </w:p>
    <w:p w:rsidR="00E345DB" w:rsidRDefault="00E345DB" w:rsidP="00566CE0">
      <w:pPr>
        <w:spacing w:after="115" w:line="336" w:lineRule="auto"/>
        <w:textAlignment w:val="top"/>
        <w:rPr>
          <w:rFonts w:ascii="Verdana" w:hAnsi="Verdana"/>
          <w:b/>
          <w:color w:val="000000"/>
          <w:sz w:val="28"/>
          <w:szCs w:val="16"/>
        </w:rPr>
      </w:pPr>
    </w:p>
    <w:p w:rsidR="00E345DB" w:rsidRPr="00E345DB" w:rsidRDefault="00E345DB" w:rsidP="00E345DB">
      <w:pPr>
        <w:spacing w:after="115" w:line="336" w:lineRule="auto"/>
        <w:textAlignment w:val="top"/>
        <w:rPr>
          <w:rFonts w:ascii="Verdana" w:hAnsi="Verdana"/>
          <w:b/>
          <w:color w:val="000000"/>
          <w:sz w:val="36"/>
          <w:szCs w:val="16"/>
        </w:rPr>
      </w:pPr>
      <w:r>
        <w:rPr>
          <w:rFonts w:ascii="Verdana" w:hAnsi="Verdana"/>
          <w:b/>
          <w:color w:val="000000"/>
          <w:sz w:val="36"/>
          <w:szCs w:val="16"/>
        </w:rPr>
        <w:t>Topic</w:t>
      </w:r>
      <w:r w:rsidRPr="00E345DB">
        <w:rPr>
          <w:rFonts w:ascii="Verdana" w:hAnsi="Verdana"/>
          <w:b/>
          <w:color w:val="000000"/>
          <w:sz w:val="36"/>
          <w:szCs w:val="16"/>
        </w:rPr>
        <w:t xml:space="preserve"> 1</w:t>
      </w:r>
      <w:r w:rsidR="00D45B1B">
        <w:rPr>
          <w:rFonts w:ascii="Verdana" w:hAnsi="Verdana"/>
          <w:b/>
          <w:color w:val="000000"/>
          <w:sz w:val="36"/>
          <w:szCs w:val="16"/>
        </w:rPr>
        <w:t>0: Users and Permissions</w:t>
      </w:r>
    </w:p>
    <w:p w:rsidR="00E345DB" w:rsidRDefault="00E345DB" w:rsidP="00566CE0">
      <w:pPr>
        <w:spacing w:after="115" w:line="336" w:lineRule="auto"/>
        <w:textAlignment w:val="top"/>
        <w:rPr>
          <w:rFonts w:ascii="Verdana" w:hAnsi="Verdana"/>
          <w:b/>
          <w:color w:val="000000"/>
          <w:sz w:val="36"/>
          <w:szCs w:val="16"/>
        </w:rPr>
      </w:pPr>
    </w:p>
    <w:p w:rsidR="00E345DB" w:rsidRPr="00E345DB" w:rsidRDefault="00E345DB" w:rsidP="00566CE0">
      <w:pPr>
        <w:spacing w:after="115" w:line="336" w:lineRule="auto"/>
        <w:textAlignment w:val="top"/>
        <w:rPr>
          <w:rFonts w:ascii="Verdana" w:hAnsi="Verdana"/>
          <w:b/>
          <w:color w:val="000000"/>
          <w:sz w:val="36"/>
          <w:szCs w:val="16"/>
        </w:rPr>
      </w:pPr>
    </w:p>
    <w:p w:rsidR="00836A6B" w:rsidRDefault="003476BC" w:rsidP="00E345DB">
      <w:pPr>
        <w:spacing w:after="115" w:line="336" w:lineRule="auto"/>
        <w:jc w:val="center"/>
        <w:textAlignment w:val="top"/>
        <w:rPr>
          <w:rFonts w:ascii="Verdana" w:hAnsi="Verdana"/>
          <w:color w:val="000000"/>
          <w:sz w:val="16"/>
          <w:szCs w:val="16"/>
        </w:rPr>
      </w:pPr>
      <w:r>
        <w:rPr>
          <w:rFonts w:ascii="Verdana" w:hAnsi="Verdana"/>
          <w:noProof/>
          <w:color w:val="0033CC"/>
          <w:sz w:val="16"/>
          <w:szCs w:val="16"/>
          <w:lang w:eastAsia="en-US"/>
        </w:rPr>
        <w:drawing>
          <wp:inline distT="0" distB="0" distL="0" distR="0">
            <wp:extent cx="1664970" cy="805180"/>
            <wp:effectExtent l="19050" t="0" r="0" b="0"/>
            <wp:docPr id="1" name="Picture 1" descr="http://i.msdn.microsoft.com/bb352986.RampUp_logo(en-us,MSDN.10).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sdn.microsoft.com/bb352986.RampUp_logo(en-us,MSDN.10).jpg">
                      <a:hlinkClick r:id="rId7"/>
                    </pic:cNvPr>
                    <pic:cNvPicPr>
                      <a:picLocks noChangeAspect="1" noChangeArrowheads="1"/>
                    </pic:cNvPicPr>
                  </pic:nvPicPr>
                  <pic:blipFill>
                    <a:blip r:embed="rId8"/>
                    <a:srcRect/>
                    <a:stretch>
                      <a:fillRect/>
                    </a:stretch>
                  </pic:blipFill>
                  <pic:spPr bwMode="auto">
                    <a:xfrm>
                      <a:off x="0" y="0"/>
                      <a:ext cx="1664970" cy="805180"/>
                    </a:xfrm>
                    <a:prstGeom prst="rect">
                      <a:avLst/>
                    </a:prstGeom>
                    <a:noFill/>
                    <a:ln w="9525">
                      <a:noFill/>
                      <a:miter lim="800000"/>
                      <a:headEnd/>
                      <a:tailEnd/>
                    </a:ln>
                  </pic:spPr>
                </pic:pic>
              </a:graphicData>
            </a:graphic>
          </wp:inline>
        </w:drawing>
      </w:r>
    </w:p>
    <w:p w:rsidR="00836A6B" w:rsidRDefault="003476BC" w:rsidP="00E345DB">
      <w:pPr>
        <w:spacing w:after="115" w:line="336" w:lineRule="auto"/>
        <w:jc w:val="center"/>
        <w:textAlignment w:val="top"/>
        <w:rPr>
          <w:rFonts w:ascii="Verdana" w:hAnsi="Verdana"/>
          <w:color w:val="000000"/>
          <w:sz w:val="16"/>
          <w:szCs w:val="16"/>
        </w:rPr>
      </w:pPr>
      <w:r>
        <w:rPr>
          <w:rFonts w:ascii="Verdana" w:hAnsi="Verdana"/>
          <w:noProof/>
          <w:color w:val="000000"/>
          <w:sz w:val="16"/>
          <w:szCs w:val="16"/>
          <w:lang w:eastAsia="en-US"/>
        </w:rPr>
        <w:drawing>
          <wp:inline distT="0" distB="0" distL="0" distR="0">
            <wp:extent cx="2770505" cy="327660"/>
            <wp:effectExtent l="19050" t="0" r="0" b="0"/>
            <wp:docPr id="2" name="Picture 2" descr="Ascend to new heights in your care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scend to new heights in your career"/>
                    <pic:cNvPicPr>
                      <a:picLocks noChangeAspect="1" noChangeArrowheads="1"/>
                    </pic:cNvPicPr>
                  </pic:nvPicPr>
                  <pic:blipFill>
                    <a:blip r:embed="rId9"/>
                    <a:srcRect/>
                    <a:stretch>
                      <a:fillRect/>
                    </a:stretch>
                  </pic:blipFill>
                  <pic:spPr bwMode="auto">
                    <a:xfrm>
                      <a:off x="0" y="0"/>
                      <a:ext cx="2770505" cy="327660"/>
                    </a:xfrm>
                    <a:prstGeom prst="rect">
                      <a:avLst/>
                    </a:prstGeom>
                    <a:noFill/>
                    <a:ln w="9525">
                      <a:noFill/>
                      <a:miter lim="800000"/>
                      <a:headEnd/>
                      <a:tailEnd/>
                    </a:ln>
                  </pic:spPr>
                </pic:pic>
              </a:graphicData>
            </a:graphic>
          </wp:inline>
        </w:drawing>
      </w:r>
    </w:p>
    <w:p w:rsidR="00E345DB" w:rsidRDefault="004B483B" w:rsidP="004B483B">
      <w:pPr>
        <w:spacing w:after="115" w:line="336" w:lineRule="auto"/>
        <w:jc w:val="center"/>
        <w:textAlignment w:val="top"/>
        <w:rPr>
          <w:rFonts w:ascii="Verdana" w:hAnsi="Verdana"/>
          <w:b/>
          <w:color w:val="000000"/>
          <w:sz w:val="24"/>
          <w:szCs w:val="16"/>
        </w:rPr>
      </w:pPr>
      <w:hyperlink r:id="rId10" w:history="1">
        <w:r>
          <w:rPr>
            <w:rStyle w:val="Hyperlink"/>
            <w:b/>
            <w:sz w:val="24"/>
            <w:szCs w:val="16"/>
            <w:u w:val="single"/>
          </w:rPr>
          <w:t>http://msdn.microsoft.com/rampup</w:t>
        </w:r>
      </w:hyperlink>
    </w:p>
    <w:p w:rsidR="00DD6CBF" w:rsidRPr="00E345DB" w:rsidRDefault="00E345DB" w:rsidP="00566CE0">
      <w:pPr>
        <w:spacing w:after="115" w:line="336" w:lineRule="auto"/>
        <w:textAlignment w:val="top"/>
        <w:rPr>
          <w:rFonts w:ascii="Verdana" w:hAnsi="Verdana"/>
          <w:b/>
          <w:color w:val="000000"/>
          <w:sz w:val="20"/>
          <w:szCs w:val="18"/>
        </w:rPr>
      </w:pPr>
      <w:r>
        <w:rPr>
          <w:rFonts w:ascii="Verdana" w:hAnsi="Verdana"/>
          <w:b/>
          <w:color w:val="000000"/>
          <w:sz w:val="24"/>
          <w:szCs w:val="16"/>
        </w:rPr>
        <w:br w:type="page"/>
      </w:r>
      <w:r w:rsidR="00056598">
        <w:rPr>
          <w:rFonts w:ascii="Verdana" w:hAnsi="Verdana"/>
          <w:b/>
          <w:color w:val="000000"/>
          <w:sz w:val="20"/>
          <w:szCs w:val="18"/>
        </w:rPr>
        <w:lastRenderedPageBreak/>
        <w:t>Introduction</w:t>
      </w:r>
    </w:p>
    <w:p w:rsidR="009F723F" w:rsidRDefault="009F723F" w:rsidP="009F723F">
      <w:pPr>
        <w:pStyle w:val="NormalWeb"/>
        <w:spacing w:line="336" w:lineRule="auto"/>
        <w:textAlignment w:val="top"/>
        <w:rPr>
          <w:rFonts w:ascii="Verdana" w:hAnsi="Verdana"/>
          <w:color w:val="000000"/>
          <w:sz w:val="16"/>
          <w:szCs w:val="16"/>
        </w:rPr>
      </w:pPr>
      <w:r>
        <w:rPr>
          <w:rFonts w:ascii="Verdana" w:hAnsi="Verdana"/>
          <w:color w:val="000000"/>
          <w:sz w:val="16"/>
          <w:szCs w:val="16"/>
        </w:rPr>
        <w:t>In Windows SharePoint Services 3.0, access to Web sites, lists, folders, and list items is controlled through a role-based membership system by which users are assigned to roles that authorize their access to Windows SharePoint Services objects.</w:t>
      </w:r>
    </w:p>
    <w:p w:rsidR="009F723F" w:rsidRDefault="009F723F" w:rsidP="009F723F">
      <w:pPr>
        <w:pStyle w:val="NormalWeb"/>
        <w:spacing w:line="336" w:lineRule="auto"/>
        <w:textAlignment w:val="top"/>
        <w:rPr>
          <w:rFonts w:ascii="Verdana" w:hAnsi="Verdana"/>
          <w:color w:val="000000"/>
          <w:sz w:val="16"/>
          <w:szCs w:val="16"/>
        </w:rPr>
      </w:pPr>
      <w:r>
        <w:rPr>
          <w:rFonts w:ascii="Verdana" w:hAnsi="Verdana"/>
          <w:color w:val="000000"/>
          <w:sz w:val="16"/>
          <w:szCs w:val="16"/>
        </w:rPr>
        <w:t xml:space="preserve">To give a user access to an object, you can do so either by adding the user to a group that already has permissions on the object, or by creating a role assignment object, setting the user for the role assignment, optionally binding the role assignment to the appropriate role definition with base permissions, and then adding the assignment to the collection of role assignments for the list item, folder, list, or Web site. If you do not bind the role assignment to a role definition when assigning a user to a role, the user has no permission. </w:t>
      </w:r>
    </w:p>
    <w:p w:rsidR="009F723F" w:rsidRDefault="009F723F" w:rsidP="009F723F">
      <w:pPr>
        <w:pStyle w:val="NormalWeb"/>
        <w:spacing w:line="336" w:lineRule="auto"/>
        <w:textAlignment w:val="top"/>
        <w:rPr>
          <w:rFonts w:ascii="Verdana" w:hAnsi="Verdana"/>
          <w:color w:val="000000"/>
          <w:sz w:val="16"/>
          <w:szCs w:val="16"/>
        </w:rPr>
      </w:pPr>
      <w:r>
        <w:rPr>
          <w:rFonts w:ascii="Verdana" w:hAnsi="Verdana"/>
          <w:color w:val="000000"/>
          <w:sz w:val="16"/>
          <w:szCs w:val="16"/>
        </w:rPr>
        <w:t>Windows SharePoint Services provides the following ways to control access to its objects:</w:t>
      </w:r>
    </w:p>
    <w:p w:rsidR="009F723F" w:rsidRDefault="009F723F" w:rsidP="009F723F">
      <w:pPr>
        <w:pStyle w:val="NormalWeb"/>
        <w:numPr>
          <w:ilvl w:val="0"/>
          <w:numId w:val="12"/>
        </w:numPr>
        <w:spacing w:after="215" w:line="336" w:lineRule="auto"/>
        <w:textAlignment w:val="top"/>
        <w:rPr>
          <w:rFonts w:ascii="Verdana" w:hAnsi="Verdana"/>
          <w:color w:val="000000"/>
          <w:sz w:val="16"/>
          <w:szCs w:val="16"/>
        </w:rPr>
      </w:pPr>
      <w:r>
        <w:rPr>
          <w:rFonts w:ascii="Verdana" w:hAnsi="Verdana"/>
          <w:color w:val="000000"/>
          <w:sz w:val="16"/>
          <w:szCs w:val="16"/>
        </w:rPr>
        <w:t xml:space="preserve">Objects can either use the same permissions as the parent Web site, list, or folder, inheriting both the roles and users available on the parent object, or they can use unique permissions. </w:t>
      </w:r>
    </w:p>
    <w:p w:rsidR="009F723F" w:rsidRDefault="009F723F" w:rsidP="009F723F">
      <w:pPr>
        <w:pStyle w:val="NormalWeb"/>
        <w:numPr>
          <w:ilvl w:val="0"/>
          <w:numId w:val="12"/>
        </w:numPr>
        <w:spacing w:after="215" w:line="336" w:lineRule="auto"/>
        <w:textAlignment w:val="top"/>
        <w:rPr>
          <w:rFonts w:ascii="Verdana" w:hAnsi="Verdana"/>
          <w:color w:val="000000"/>
          <w:sz w:val="16"/>
          <w:szCs w:val="16"/>
        </w:rPr>
      </w:pPr>
      <w:r>
        <w:rPr>
          <w:rFonts w:ascii="Verdana" w:hAnsi="Verdana"/>
          <w:color w:val="000000"/>
          <w:sz w:val="16"/>
          <w:szCs w:val="16"/>
        </w:rPr>
        <w:t>Sites, lists, folders, and items each provide role assignment collections, allowing fine management of user access to objects.</w:t>
      </w:r>
    </w:p>
    <w:p w:rsidR="009F723F" w:rsidRDefault="009F723F" w:rsidP="009F723F">
      <w:pPr>
        <w:pStyle w:val="NormalWeb"/>
        <w:numPr>
          <w:ilvl w:val="0"/>
          <w:numId w:val="12"/>
        </w:numPr>
        <w:spacing w:after="215" w:line="336" w:lineRule="auto"/>
        <w:textAlignment w:val="top"/>
        <w:rPr>
          <w:rFonts w:ascii="Verdana" w:hAnsi="Verdana"/>
          <w:color w:val="000000"/>
          <w:sz w:val="16"/>
          <w:szCs w:val="16"/>
        </w:rPr>
      </w:pPr>
      <w:r>
        <w:rPr>
          <w:rFonts w:ascii="Verdana" w:hAnsi="Verdana"/>
          <w:color w:val="000000"/>
          <w:sz w:val="16"/>
          <w:szCs w:val="16"/>
        </w:rPr>
        <w:t>In Windows SharePoint Services 3.0, there is only one kind of group, previously called a cross-site group. Groups consist of users and may or may not be assigned to roles. Windows SharePoint Services includes the following three groups by default:</w:t>
      </w:r>
    </w:p>
    <w:p w:rsidR="009F723F" w:rsidRDefault="009F723F" w:rsidP="009F723F">
      <w:pPr>
        <w:pStyle w:val="NormalWeb"/>
        <w:numPr>
          <w:ilvl w:val="1"/>
          <w:numId w:val="12"/>
        </w:numPr>
        <w:spacing w:after="215" w:line="336" w:lineRule="auto"/>
        <w:ind w:left="1085"/>
        <w:textAlignment w:val="top"/>
        <w:rPr>
          <w:rFonts w:ascii="Verdana" w:hAnsi="Verdana"/>
          <w:color w:val="000000"/>
          <w:sz w:val="16"/>
          <w:szCs w:val="16"/>
        </w:rPr>
      </w:pPr>
      <w:r>
        <w:rPr>
          <w:rFonts w:ascii="Verdana" w:hAnsi="Verdana"/>
          <w:b/>
          <w:bCs/>
          <w:color w:val="000000"/>
          <w:sz w:val="16"/>
          <w:szCs w:val="16"/>
        </w:rPr>
        <w:t>owners</w:t>
      </w:r>
      <w:r>
        <w:rPr>
          <w:rFonts w:ascii="Verdana" w:hAnsi="Verdana"/>
          <w:color w:val="000000"/>
          <w:sz w:val="16"/>
          <w:szCs w:val="16"/>
        </w:rPr>
        <w:t xml:space="preserve"> (administrator)</w:t>
      </w:r>
    </w:p>
    <w:p w:rsidR="009F723F" w:rsidRDefault="009F723F" w:rsidP="009F723F">
      <w:pPr>
        <w:pStyle w:val="NormalWeb"/>
        <w:numPr>
          <w:ilvl w:val="1"/>
          <w:numId w:val="12"/>
        </w:numPr>
        <w:spacing w:after="215" w:line="336" w:lineRule="auto"/>
        <w:ind w:left="1085"/>
        <w:textAlignment w:val="top"/>
        <w:rPr>
          <w:rFonts w:ascii="Verdana" w:hAnsi="Verdana"/>
          <w:color w:val="000000"/>
          <w:sz w:val="16"/>
          <w:szCs w:val="16"/>
        </w:rPr>
      </w:pPr>
      <w:r>
        <w:rPr>
          <w:rFonts w:ascii="Verdana" w:hAnsi="Verdana"/>
          <w:b/>
          <w:bCs/>
          <w:color w:val="000000"/>
          <w:sz w:val="16"/>
          <w:szCs w:val="16"/>
        </w:rPr>
        <w:t>members</w:t>
      </w:r>
      <w:r>
        <w:rPr>
          <w:rFonts w:ascii="Verdana" w:hAnsi="Verdana"/>
          <w:color w:val="000000"/>
          <w:sz w:val="16"/>
          <w:szCs w:val="16"/>
        </w:rPr>
        <w:t xml:space="preserve"> (contributor)</w:t>
      </w:r>
    </w:p>
    <w:p w:rsidR="009F723F" w:rsidRDefault="009F723F" w:rsidP="009F723F">
      <w:pPr>
        <w:pStyle w:val="NormalWeb"/>
        <w:numPr>
          <w:ilvl w:val="1"/>
          <w:numId w:val="12"/>
        </w:numPr>
        <w:spacing w:after="215" w:line="336" w:lineRule="auto"/>
        <w:ind w:left="1085"/>
        <w:textAlignment w:val="top"/>
        <w:rPr>
          <w:rFonts w:ascii="Verdana" w:hAnsi="Verdana"/>
          <w:color w:val="000000"/>
          <w:sz w:val="16"/>
          <w:szCs w:val="16"/>
        </w:rPr>
      </w:pPr>
      <w:r>
        <w:rPr>
          <w:rFonts w:ascii="Verdana" w:hAnsi="Verdana"/>
          <w:b/>
          <w:bCs/>
          <w:color w:val="000000"/>
          <w:sz w:val="16"/>
          <w:szCs w:val="16"/>
        </w:rPr>
        <w:t>visitors</w:t>
      </w:r>
      <w:r>
        <w:rPr>
          <w:rFonts w:ascii="Verdana" w:hAnsi="Verdana"/>
          <w:color w:val="000000"/>
          <w:sz w:val="16"/>
          <w:szCs w:val="16"/>
        </w:rPr>
        <w:t xml:space="preserve"> (reader)</w:t>
      </w:r>
    </w:p>
    <w:p w:rsidR="009F723F" w:rsidRDefault="009F723F" w:rsidP="009F723F">
      <w:pPr>
        <w:pStyle w:val="NormalWeb"/>
        <w:spacing w:line="336" w:lineRule="auto"/>
        <w:textAlignment w:val="top"/>
        <w:rPr>
          <w:rFonts w:ascii="Verdana" w:hAnsi="Verdana"/>
          <w:color w:val="000000"/>
          <w:sz w:val="16"/>
          <w:szCs w:val="16"/>
        </w:rPr>
      </w:pPr>
      <w:r>
        <w:rPr>
          <w:rFonts w:ascii="Verdana" w:hAnsi="Verdana"/>
          <w:color w:val="000000"/>
          <w:sz w:val="16"/>
          <w:szCs w:val="16"/>
        </w:rPr>
        <w:t>When you create a Web site with unique permissions through the user interface, you are directed to a page where you can assign users to these groups as part of provisioning the site.</w:t>
      </w:r>
    </w:p>
    <w:p w:rsidR="009F723F" w:rsidRDefault="009F723F" w:rsidP="009F723F">
      <w:pPr>
        <w:pStyle w:val="NormalWeb"/>
        <w:numPr>
          <w:ilvl w:val="0"/>
          <w:numId w:val="13"/>
        </w:numPr>
        <w:spacing w:after="215" w:line="336" w:lineRule="auto"/>
        <w:textAlignment w:val="top"/>
        <w:rPr>
          <w:rFonts w:ascii="Verdana" w:hAnsi="Verdana"/>
          <w:color w:val="000000"/>
          <w:sz w:val="16"/>
          <w:szCs w:val="16"/>
        </w:rPr>
      </w:pPr>
      <w:r>
        <w:rPr>
          <w:rFonts w:ascii="Verdana" w:hAnsi="Verdana"/>
          <w:color w:val="000000"/>
          <w:sz w:val="16"/>
          <w:szCs w:val="16"/>
        </w:rPr>
        <w:t xml:space="preserve">Anonymous access allows users to contribute anonymously to lists and surveys, or to view pages anonymously. You can also grant access to "all authenticated users" to allow all members of your domain to access a Web site without having to enable anonymous access. </w:t>
      </w:r>
    </w:p>
    <w:p w:rsidR="009F723F" w:rsidRDefault="009F723F" w:rsidP="009F723F">
      <w:pPr>
        <w:pStyle w:val="NormalWeb"/>
        <w:numPr>
          <w:ilvl w:val="0"/>
          <w:numId w:val="13"/>
        </w:numPr>
        <w:spacing w:after="215" w:line="336" w:lineRule="auto"/>
        <w:textAlignment w:val="top"/>
        <w:rPr>
          <w:rFonts w:ascii="Verdana" w:hAnsi="Verdana"/>
          <w:color w:val="000000"/>
          <w:sz w:val="16"/>
          <w:szCs w:val="16"/>
        </w:rPr>
      </w:pPr>
      <w:r>
        <w:rPr>
          <w:rFonts w:ascii="Verdana" w:hAnsi="Verdana"/>
          <w:color w:val="000000"/>
          <w:sz w:val="16"/>
          <w:szCs w:val="16"/>
        </w:rPr>
        <w:t>Site creation rights (</w:t>
      </w:r>
      <w:r>
        <w:rPr>
          <w:rFonts w:ascii="Verdana" w:hAnsi="Verdana"/>
          <w:b/>
          <w:bCs/>
          <w:color w:val="000000"/>
          <w:sz w:val="16"/>
          <w:szCs w:val="16"/>
        </w:rPr>
        <w:t>CreateSSCSite</w:t>
      </w:r>
      <w:r>
        <w:rPr>
          <w:rFonts w:ascii="Verdana" w:hAnsi="Verdana"/>
          <w:color w:val="000000"/>
          <w:sz w:val="16"/>
          <w:szCs w:val="16"/>
        </w:rPr>
        <w:t xml:space="preserve"> and </w:t>
      </w:r>
      <w:r>
        <w:rPr>
          <w:rFonts w:ascii="Verdana" w:hAnsi="Verdana"/>
          <w:b/>
          <w:bCs/>
          <w:color w:val="000000"/>
          <w:sz w:val="16"/>
          <w:szCs w:val="16"/>
        </w:rPr>
        <w:t>ManageSubwebs</w:t>
      </w:r>
      <w:r>
        <w:rPr>
          <w:rFonts w:ascii="Verdana" w:hAnsi="Verdana"/>
          <w:color w:val="000000"/>
          <w:sz w:val="16"/>
          <w:szCs w:val="16"/>
        </w:rPr>
        <w:t>) control whether users can create top-level Web sites, subsites, or workspaces.</w:t>
      </w:r>
    </w:p>
    <w:p w:rsidR="009F723F" w:rsidRDefault="009F723F" w:rsidP="009F723F">
      <w:pPr>
        <w:pStyle w:val="NormalWeb"/>
        <w:spacing w:line="336" w:lineRule="auto"/>
        <w:textAlignment w:val="top"/>
        <w:rPr>
          <w:rFonts w:ascii="Verdana" w:hAnsi="Verdana"/>
          <w:color w:val="000000"/>
          <w:sz w:val="16"/>
          <w:szCs w:val="16"/>
        </w:rPr>
      </w:pPr>
      <w:r>
        <w:rPr>
          <w:rFonts w:ascii="Verdana" w:hAnsi="Verdana"/>
          <w:color w:val="000000"/>
          <w:sz w:val="16"/>
          <w:szCs w:val="16"/>
        </w:rPr>
        <w:t xml:space="preserve">Users become members of a SharePoint object either indirectly through a group that has a role assignment, or directly through a role assignment. In addition, users can be members of a Microsoft Windows NT Domain Group that is added to a group or to a role. A role definition associates a user or group with a single right or set of rights corresponding to values of the </w:t>
      </w:r>
      <w:hyperlink r:id="rId11" w:history="1">
        <w:r>
          <w:rPr>
            <w:rStyle w:val="Hyperlink"/>
            <w:rFonts w:ascii="Verdana" w:hAnsi="Verdana"/>
            <w:sz w:val="16"/>
            <w:szCs w:val="16"/>
          </w:rPr>
          <w:t>Microsoft.SharePoint.SPBasePermissions</w:t>
        </w:r>
      </w:hyperlink>
      <w:r>
        <w:rPr>
          <w:rFonts w:ascii="Verdana" w:hAnsi="Verdana"/>
          <w:color w:val="000000"/>
          <w:sz w:val="16"/>
          <w:szCs w:val="16"/>
        </w:rPr>
        <w:t xml:space="preserve"> enumeration. Each user or group has a unique member </w:t>
      </w:r>
      <w:hyperlink r:id="rId12" w:history="1">
        <w:r>
          <w:rPr>
            <w:rStyle w:val="Hyperlink"/>
            <w:rFonts w:ascii="Verdana" w:hAnsi="Verdana"/>
            <w:sz w:val="16"/>
            <w:szCs w:val="16"/>
          </w:rPr>
          <w:t>ID</w:t>
        </w:r>
      </w:hyperlink>
      <w:r>
        <w:rPr>
          <w:rFonts w:ascii="Verdana" w:hAnsi="Verdana"/>
          <w:color w:val="000000"/>
          <w:sz w:val="16"/>
          <w:szCs w:val="16"/>
        </w:rPr>
        <w:t>.</w:t>
      </w:r>
    </w:p>
    <w:p w:rsidR="009F723F" w:rsidRDefault="009F723F" w:rsidP="009F723F">
      <w:pPr>
        <w:pStyle w:val="NormalWeb"/>
        <w:spacing w:line="336" w:lineRule="auto"/>
        <w:textAlignment w:val="top"/>
        <w:rPr>
          <w:rFonts w:ascii="Verdana" w:hAnsi="Verdana"/>
          <w:color w:val="000000"/>
          <w:sz w:val="16"/>
          <w:szCs w:val="16"/>
        </w:rPr>
      </w:pPr>
      <w:r>
        <w:rPr>
          <w:rFonts w:ascii="Verdana" w:hAnsi="Verdana"/>
          <w:color w:val="000000"/>
          <w:sz w:val="16"/>
          <w:szCs w:val="16"/>
        </w:rPr>
        <w:t>You can use the object model to create or modify role assignments and definitions differently than you can via the functionality of the files addrole.aspx and editrole.aspx. Unlike these pages presented in the UI, the object model does not enforce rights dependency, so you can create a role definition with an arbitrary combination of rights. However, plan carefully when using the object model to customize role definitions and permissions, because a poorly conceived role definition and inappropriately assigned rights can lead to an unpleasant user experience.</w:t>
      </w:r>
    </w:p>
    <w:p w:rsidR="009F723F" w:rsidRDefault="009F723F" w:rsidP="009F723F">
      <w:pPr>
        <w:pStyle w:val="NormalWeb"/>
        <w:spacing w:line="336" w:lineRule="auto"/>
        <w:textAlignment w:val="top"/>
        <w:rPr>
          <w:rFonts w:ascii="Verdana" w:hAnsi="Verdana"/>
          <w:color w:val="000000"/>
          <w:sz w:val="16"/>
          <w:szCs w:val="16"/>
        </w:rPr>
      </w:pPr>
      <w:r>
        <w:rPr>
          <w:rFonts w:ascii="Verdana" w:hAnsi="Verdana"/>
          <w:color w:val="000000"/>
          <w:sz w:val="16"/>
          <w:szCs w:val="16"/>
        </w:rPr>
        <w:lastRenderedPageBreak/>
        <w:t xml:space="preserve">For more information about Windows SharePoint Services rights, see </w:t>
      </w:r>
      <w:r>
        <w:rPr>
          <w:rFonts w:ascii="Verdana" w:hAnsi="Verdana"/>
          <w:b/>
          <w:bCs/>
          <w:color w:val="000000"/>
          <w:sz w:val="16"/>
          <w:szCs w:val="16"/>
        </w:rPr>
        <w:t>SPBasePermissions</w:t>
      </w:r>
      <w:r>
        <w:rPr>
          <w:rFonts w:ascii="Verdana" w:hAnsi="Verdana"/>
          <w:color w:val="000000"/>
          <w:sz w:val="16"/>
          <w:szCs w:val="16"/>
        </w:rPr>
        <w:t>.</w:t>
      </w:r>
    </w:p>
    <w:p w:rsidR="00DD6CBF" w:rsidRDefault="00DD6CBF" w:rsidP="00F84AE4">
      <w:pPr>
        <w:spacing w:after="115" w:line="336" w:lineRule="auto"/>
        <w:textAlignment w:val="top"/>
      </w:pPr>
      <w:r>
        <w:rPr>
          <w:rFonts w:ascii="Verdana" w:hAnsi="Verdana"/>
          <w:color w:val="000000"/>
          <w:sz w:val="16"/>
          <w:szCs w:val="16"/>
        </w:rPr>
        <w:t xml:space="preserve">You will need to install the </w:t>
      </w:r>
      <w:hyperlink r:id="rId13" w:history="1">
        <w:r w:rsidRPr="00F84AE4">
          <w:rPr>
            <w:rStyle w:val="Hyperlink"/>
            <w:rFonts w:ascii="Verdana" w:hAnsi="Verdana"/>
            <w:b/>
            <w:bCs/>
            <w:sz w:val="16"/>
            <w:szCs w:val="16"/>
          </w:rPr>
          <w:t>Windows SharePoint Services 3.0 SDK</w:t>
        </w:r>
      </w:hyperlink>
    </w:p>
    <w:p w:rsidR="009F723F" w:rsidRDefault="009F723F" w:rsidP="00F84AE4">
      <w:pPr>
        <w:spacing w:after="115" w:line="336" w:lineRule="auto"/>
        <w:textAlignment w:val="top"/>
      </w:pPr>
    </w:p>
    <w:p w:rsidR="00DD6CBF" w:rsidRPr="009F723F" w:rsidRDefault="009F723F" w:rsidP="00566CE0">
      <w:pPr>
        <w:spacing w:after="115" w:line="336" w:lineRule="auto"/>
        <w:textAlignment w:val="top"/>
        <w:rPr>
          <w:rFonts w:ascii="Verdana" w:hAnsi="Verdana"/>
          <w:b/>
          <w:bCs/>
          <w:color w:val="000000"/>
          <w:sz w:val="16"/>
          <w:szCs w:val="16"/>
        </w:rPr>
      </w:pPr>
      <w:r>
        <w:rPr>
          <w:rFonts w:ascii="Verdana" w:hAnsi="Verdana"/>
          <w:b/>
          <w:bCs/>
          <w:color w:val="000000"/>
          <w:sz w:val="18"/>
          <w:szCs w:val="18"/>
        </w:rPr>
        <w:t>Security Policy</w:t>
      </w:r>
    </w:p>
    <w:p w:rsidR="009F723F" w:rsidRPr="009F723F" w:rsidRDefault="009F723F" w:rsidP="009F723F">
      <w:pPr>
        <w:spacing w:after="215" w:line="336" w:lineRule="auto"/>
        <w:textAlignment w:val="top"/>
        <w:rPr>
          <w:rFonts w:ascii="Verdana" w:eastAsia="Times New Roman" w:hAnsi="Verdana"/>
          <w:color w:val="000000"/>
          <w:sz w:val="16"/>
          <w:szCs w:val="16"/>
        </w:rPr>
      </w:pPr>
      <w:r w:rsidRPr="009F723F">
        <w:rPr>
          <w:rFonts w:ascii="Verdana" w:eastAsia="Times New Roman" w:hAnsi="Verdana"/>
          <w:color w:val="000000"/>
          <w:sz w:val="16"/>
          <w:szCs w:val="16"/>
        </w:rPr>
        <w:t>A security policy provides a means to enforce uniform security throughout all site collections within a Web application (virtual server). Through policy you can assign a role, or collection of rights, to individual Windows SharePoint Services users, and to domain groups using Windows authentication or pluggable authentication systems, but not to SharePoint groups. Each policy entry specifies rights for a user or group in the Web application.</w:t>
      </w:r>
    </w:p>
    <w:p w:rsidR="009F723F" w:rsidRPr="009F723F" w:rsidRDefault="009F723F" w:rsidP="009F723F">
      <w:pPr>
        <w:spacing w:after="215" w:line="336" w:lineRule="auto"/>
        <w:textAlignment w:val="top"/>
        <w:rPr>
          <w:rFonts w:ascii="Verdana" w:eastAsia="Times New Roman" w:hAnsi="Verdana"/>
          <w:color w:val="000000"/>
          <w:sz w:val="16"/>
          <w:szCs w:val="16"/>
        </w:rPr>
      </w:pPr>
      <w:r w:rsidRPr="009F723F">
        <w:rPr>
          <w:rFonts w:ascii="Verdana" w:eastAsia="Times New Roman" w:hAnsi="Verdana"/>
          <w:color w:val="000000"/>
          <w:sz w:val="16"/>
          <w:szCs w:val="16"/>
        </w:rPr>
        <w:t xml:space="preserve">Policy is set at the logical Web application or zone level. A user can have, for example, different policies on </w:t>
      </w:r>
      <w:r w:rsidRPr="009F723F">
        <w:rPr>
          <w:rFonts w:ascii="Courier New" w:eastAsia="Times New Roman" w:hAnsi="Courier New" w:cs="Courier New"/>
          <w:color w:val="000000"/>
          <w:sz w:val="20"/>
        </w:rPr>
        <w:t>http://Server</w:t>
      </w:r>
      <w:r w:rsidRPr="009F723F">
        <w:rPr>
          <w:rFonts w:ascii="Verdana" w:eastAsia="Times New Roman" w:hAnsi="Verdana"/>
          <w:color w:val="000000"/>
          <w:sz w:val="16"/>
          <w:szCs w:val="16"/>
        </w:rPr>
        <w:t xml:space="preserve"> and </w:t>
      </w:r>
      <w:r w:rsidRPr="009F723F">
        <w:rPr>
          <w:rFonts w:ascii="Courier New" w:eastAsia="Times New Roman" w:hAnsi="Courier New" w:cs="Courier New"/>
          <w:color w:val="000000"/>
          <w:sz w:val="20"/>
        </w:rPr>
        <w:t>http://Server.extranet.microsoft.com</w:t>
      </w:r>
      <w:r w:rsidRPr="009F723F">
        <w:rPr>
          <w:rFonts w:ascii="Verdana" w:eastAsia="Times New Roman" w:hAnsi="Verdana"/>
          <w:color w:val="000000"/>
          <w:sz w:val="16"/>
          <w:szCs w:val="16"/>
        </w:rPr>
        <w:t>, even if the two Web applications have the same content.</w:t>
      </w:r>
    </w:p>
    <w:p w:rsidR="009F723F" w:rsidRPr="009F723F" w:rsidRDefault="009F723F" w:rsidP="009F723F">
      <w:pPr>
        <w:spacing w:after="215" w:line="336" w:lineRule="auto"/>
        <w:textAlignment w:val="top"/>
        <w:rPr>
          <w:rFonts w:ascii="Verdana" w:eastAsia="Times New Roman" w:hAnsi="Verdana"/>
          <w:color w:val="000000"/>
          <w:sz w:val="16"/>
          <w:szCs w:val="16"/>
        </w:rPr>
      </w:pPr>
      <w:r w:rsidRPr="009F723F">
        <w:rPr>
          <w:rFonts w:ascii="Verdana" w:eastAsia="Times New Roman" w:hAnsi="Verdana"/>
          <w:color w:val="000000"/>
          <w:sz w:val="16"/>
          <w:szCs w:val="16"/>
        </w:rPr>
        <w:t>Rights can be granted or denied via policy. Granting a right gives that right to the user or group on all secured objects within the Web application regardless of local permissions on the object. Denying a right trumps granting the right, actively blocking that right for the user or group on all secured objects within the Web application. Denying all for a user prevents that user from accessing any content, even if the user has explicit permissions on specific content: policy overrides site-level permissions.</w:t>
      </w:r>
    </w:p>
    <w:p w:rsidR="009F723F" w:rsidRPr="009F723F" w:rsidRDefault="009F723F" w:rsidP="009F723F">
      <w:pPr>
        <w:spacing w:after="215" w:line="336" w:lineRule="auto"/>
        <w:textAlignment w:val="top"/>
        <w:rPr>
          <w:rFonts w:ascii="Verdana" w:eastAsia="Times New Roman" w:hAnsi="Verdana"/>
          <w:color w:val="000000"/>
          <w:sz w:val="16"/>
          <w:szCs w:val="16"/>
        </w:rPr>
      </w:pPr>
      <w:r w:rsidRPr="009F723F">
        <w:rPr>
          <w:rFonts w:ascii="Verdana" w:eastAsia="Times New Roman" w:hAnsi="Verdana"/>
          <w:color w:val="000000"/>
          <w:sz w:val="16"/>
          <w:szCs w:val="16"/>
        </w:rPr>
        <w:t>In policy roles, the users and groups are identified by both their security identifier (SID) and their login or user name. Applying a policy role is similar to managing permissions for a Web site, list, folder, or document: you add users or groups and assign them to one or more role definitions. However, unlike permissions on Windows SharePoint Services objects, policy roles are not shared with other Web applications or with the content role definitions that are used to manage the permissions on objects. Each Web application has its own policy roles. Another difference between policy roles and managing permissions is that central administrators can deny a right to a user throughout a Web application.</w:t>
      </w:r>
    </w:p>
    <w:p w:rsidR="009F723F" w:rsidRPr="009F723F" w:rsidRDefault="009F723F" w:rsidP="009F723F">
      <w:pPr>
        <w:textAlignment w:val="top"/>
        <w:rPr>
          <w:rFonts w:ascii="Arial" w:hAnsi="Arial" w:cs="Arial"/>
          <w:b/>
          <w:bCs/>
          <w:color w:val="000000"/>
          <w:sz w:val="20"/>
          <w:szCs w:val="20"/>
        </w:rPr>
      </w:pPr>
      <w:r w:rsidRPr="009F723F">
        <w:rPr>
          <w:rFonts w:ascii="Arial" w:hAnsi="Arial" w:cs="Arial"/>
          <w:b/>
          <w:bCs/>
          <w:color w:val="000000"/>
          <w:sz w:val="20"/>
          <w:szCs w:val="20"/>
        </w:rPr>
        <w:t>Authorization and Authentication</w:t>
      </w:r>
    </w:p>
    <w:p w:rsidR="009F723F" w:rsidRDefault="009F723F" w:rsidP="009F723F">
      <w:pPr>
        <w:pStyle w:val="NormalWeb"/>
        <w:spacing w:line="336" w:lineRule="auto"/>
        <w:textAlignment w:val="top"/>
        <w:rPr>
          <w:rFonts w:ascii="Verdana" w:hAnsi="Verdana"/>
          <w:color w:val="000000"/>
          <w:sz w:val="16"/>
          <w:szCs w:val="16"/>
        </w:rPr>
      </w:pPr>
      <w:r>
        <w:rPr>
          <w:rFonts w:ascii="Verdana" w:hAnsi="Verdana"/>
          <w:color w:val="000000"/>
          <w:sz w:val="16"/>
          <w:szCs w:val="16"/>
        </w:rPr>
        <w:t>Windows SharePoint Services 3.0 supports security for user access at the Web site, list, list or library folder, and item levels. Security management is role-based at all levels, providing coherent security management across the Windows SharePoint Services platform with a consistent role-based user interface and object model for assigning permissions on objects. As a result, list-level, folder-level, or item-level security implements the same user model as Web site-level security, making it easier to manage user and group rights throughout a Web site. Windows SharePoint Services also supports unique permissions on the folders and items contained within lists and document libraries.</w:t>
      </w:r>
    </w:p>
    <w:p w:rsidR="009F723F" w:rsidRDefault="009F723F" w:rsidP="009F723F">
      <w:pPr>
        <w:pStyle w:val="NormalWeb"/>
        <w:spacing w:line="336" w:lineRule="auto"/>
        <w:textAlignment w:val="top"/>
        <w:rPr>
          <w:rFonts w:ascii="Verdana" w:hAnsi="Verdana"/>
          <w:color w:val="000000"/>
          <w:sz w:val="16"/>
          <w:szCs w:val="16"/>
        </w:rPr>
      </w:pPr>
      <w:r>
        <w:rPr>
          <w:rFonts w:ascii="Verdana" w:hAnsi="Verdana"/>
          <w:color w:val="000000"/>
          <w:sz w:val="16"/>
          <w:szCs w:val="16"/>
        </w:rPr>
        <w:t>Authorization refers to the process by which Windows SharePoint Services provides security for Web sites, lists, folders, or items by determining which users can perform specific actions on a given object. The authorization process assumes that the user has already been authenticated, which refers to the process by which Windows SharePoint Services identifies the current user. Windows SharePoint Services does not implement its own system for authentication or identity management, but instead relies solely on external systems, whether Microsoft Windows or non-Windows authentication.</w:t>
      </w:r>
    </w:p>
    <w:p w:rsidR="009F723F" w:rsidRDefault="009F723F" w:rsidP="009F723F">
      <w:pPr>
        <w:pStyle w:val="NormalWeb"/>
        <w:spacing w:line="336" w:lineRule="auto"/>
        <w:textAlignment w:val="top"/>
        <w:rPr>
          <w:rFonts w:ascii="Verdana" w:hAnsi="Verdana"/>
          <w:color w:val="000000"/>
          <w:sz w:val="16"/>
          <w:szCs w:val="16"/>
        </w:rPr>
      </w:pPr>
      <w:r>
        <w:rPr>
          <w:rFonts w:ascii="Verdana" w:hAnsi="Verdana"/>
          <w:color w:val="000000"/>
          <w:sz w:val="16"/>
          <w:szCs w:val="16"/>
        </w:rPr>
        <w:t>Windows SharePoint Services supports the following types of authentication:</w:t>
      </w:r>
    </w:p>
    <w:p w:rsidR="009F723F" w:rsidRDefault="009F723F" w:rsidP="009F723F">
      <w:pPr>
        <w:pStyle w:val="NormalWeb"/>
        <w:numPr>
          <w:ilvl w:val="0"/>
          <w:numId w:val="14"/>
        </w:numPr>
        <w:spacing w:after="215" w:line="336" w:lineRule="auto"/>
        <w:textAlignment w:val="top"/>
        <w:rPr>
          <w:rFonts w:ascii="Verdana" w:hAnsi="Verdana"/>
          <w:color w:val="000000"/>
          <w:sz w:val="16"/>
          <w:szCs w:val="16"/>
        </w:rPr>
      </w:pPr>
      <w:r>
        <w:rPr>
          <w:rFonts w:ascii="Verdana" w:hAnsi="Verdana"/>
          <w:b/>
          <w:bCs/>
          <w:color w:val="000000"/>
          <w:sz w:val="16"/>
          <w:szCs w:val="16"/>
        </w:rPr>
        <w:lastRenderedPageBreak/>
        <w:t>Windows:</w:t>
      </w:r>
      <w:r>
        <w:rPr>
          <w:rFonts w:ascii="Verdana" w:hAnsi="Verdana"/>
          <w:color w:val="000000"/>
          <w:sz w:val="16"/>
          <w:szCs w:val="16"/>
        </w:rPr>
        <w:t xml:space="preserve"> All Microsoft Internet Information Services (IIS) and Windows authentication integration options, including Basic, Digest, Certificates, Windows NT LAN Manager (NTLM), and Kerberos. Windows authentication allows IIS to perform the authentication for Windows SharePoint Services.</w:t>
      </w:r>
    </w:p>
    <w:tbl>
      <w:tblPr>
        <w:tblW w:w="4850" w:type="pct"/>
        <w:tblCellSpacing w:w="15" w:type="dxa"/>
        <w:tblInd w:w="827" w:type="dxa"/>
        <w:tblBorders>
          <w:top w:val="single" w:sz="8" w:space="0" w:color="DDDDDD"/>
          <w:left w:val="single" w:sz="8" w:space="0" w:color="DDDDDD"/>
          <w:bottom w:val="single" w:sz="8" w:space="0" w:color="DDDDDD"/>
          <w:right w:val="single" w:sz="8" w:space="0" w:color="DDDDDD"/>
        </w:tblBorders>
        <w:tblCellMar>
          <w:top w:w="15" w:type="dxa"/>
          <w:left w:w="15" w:type="dxa"/>
          <w:bottom w:w="15" w:type="dxa"/>
          <w:right w:w="15" w:type="dxa"/>
        </w:tblCellMar>
        <w:tblLook w:val="04A0"/>
      </w:tblPr>
      <w:tblGrid>
        <w:gridCol w:w="9355"/>
      </w:tblGrid>
      <w:tr w:rsidR="009F723F" w:rsidTr="009F723F">
        <w:trPr>
          <w:tblCellSpacing w:w="15" w:type="dxa"/>
        </w:trPr>
        <w:tc>
          <w:tcPr>
            <w:tcW w:w="0" w:type="auto"/>
            <w:tcBorders>
              <w:top w:val="single" w:sz="2" w:space="0" w:color="CCCCCC"/>
              <w:left w:val="single" w:sz="2" w:space="0" w:color="CCCCCC"/>
              <w:bottom w:val="single" w:sz="8" w:space="0" w:color="C8CDDE"/>
              <w:right w:val="single" w:sz="2" w:space="0" w:color="CCCCCC"/>
            </w:tcBorders>
            <w:shd w:val="clear" w:color="auto" w:fill="EFEFF7"/>
            <w:tcMar>
              <w:top w:w="107" w:type="dxa"/>
              <w:left w:w="107" w:type="dxa"/>
              <w:bottom w:w="107" w:type="dxa"/>
              <w:right w:w="107" w:type="dxa"/>
            </w:tcMar>
            <w:vAlign w:val="bottom"/>
            <w:hideMark/>
          </w:tcPr>
          <w:p w:rsidR="009F723F" w:rsidRDefault="009F723F">
            <w:pPr>
              <w:spacing w:before="107" w:after="107"/>
              <w:rPr>
                <w:rFonts w:ascii="Verdana" w:hAnsi="Verdana"/>
                <w:b/>
                <w:bCs/>
                <w:color w:val="000066"/>
                <w:sz w:val="17"/>
                <w:szCs w:val="17"/>
              </w:rPr>
            </w:pPr>
            <w:r>
              <w:rPr>
                <w:rFonts w:ascii="Verdana" w:hAnsi="Verdana"/>
                <w:b/>
                <w:bCs/>
                <w:noProof/>
                <w:color w:val="000066"/>
                <w:sz w:val="17"/>
                <w:szCs w:val="17"/>
                <w:lang w:eastAsia="en-US"/>
              </w:rPr>
              <w:drawing>
                <wp:inline distT="0" distB="0" distL="0" distR="0">
                  <wp:extent cx="95250" cy="95250"/>
                  <wp:effectExtent l="19050" t="0" r="0" b="0"/>
                  <wp:docPr id="5" name="Picture 1" descr="No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te"/>
                          <pic:cNvPicPr>
                            <a:picLocks noChangeAspect="1" noChangeArrowheads="1"/>
                          </pic:cNvPicPr>
                        </pic:nvPicPr>
                        <pic:blipFill>
                          <a:blip r:embed="rId14"/>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Verdana" w:hAnsi="Verdana"/>
                <w:b/>
                <w:bCs/>
                <w:color w:val="000066"/>
                <w:sz w:val="17"/>
                <w:szCs w:val="17"/>
              </w:rPr>
              <w:t xml:space="preserve">Important: </w:t>
            </w:r>
          </w:p>
        </w:tc>
      </w:tr>
      <w:tr w:rsidR="009F723F" w:rsidTr="009F723F">
        <w:trPr>
          <w:tblCellSpacing w:w="15" w:type="dxa"/>
        </w:trPr>
        <w:tc>
          <w:tcPr>
            <w:tcW w:w="0" w:type="auto"/>
            <w:tcBorders>
              <w:top w:val="single" w:sz="8" w:space="0" w:color="CCCCCC"/>
              <w:left w:val="single" w:sz="8" w:space="0" w:color="CCCCCC"/>
              <w:bottom w:val="single" w:sz="8" w:space="0" w:color="CCCCCC"/>
              <w:right w:val="single" w:sz="8" w:space="0" w:color="D5D5D3"/>
            </w:tcBorders>
            <w:shd w:val="clear" w:color="auto" w:fill="F7F7FF"/>
            <w:tcMar>
              <w:top w:w="107" w:type="dxa"/>
              <w:left w:w="107" w:type="dxa"/>
              <w:bottom w:w="107" w:type="dxa"/>
              <w:right w:w="107" w:type="dxa"/>
            </w:tcMar>
            <w:hideMark/>
          </w:tcPr>
          <w:p w:rsidR="009F723F" w:rsidRDefault="009F723F">
            <w:pPr>
              <w:ind w:left="21" w:right="21"/>
              <w:rPr>
                <w:rFonts w:ascii="Verdana" w:hAnsi="Verdana"/>
                <w:color w:val="000000"/>
                <w:sz w:val="17"/>
                <w:szCs w:val="17"/>
              </w:rPr>
            </w:pPr>
            <w:r>
              <w:rPr>
                <w:rFonts w:ascii="Verdana" w:hAnsi="Verdana"/>
                <w:color w:val="000000"/>
                <w:sz w:val="17"/>
                <w:szCs w:val="17"/>
              </w:rPr>
              <w:t xml:space="preserve">If you install "Infrastructure Update for Windows SharePoint Services 3.0 (KB951695)," custom solutions may fail if they call the SharePoint object model while impersonation is suspended. If you use Windows authentication and your code calls the SharePoint object model from an IIS worker process, the request must impersonate the calling user’s identity. Windows SharePoint Services configures ASP.NET to impersonate the calling user automatically, but your code may work unexpectedly, or fail, if you suspend impersonation--for example, by calling the </w:t>
            </w:r>
            <w:r>
              <w:rPr>
                <w:rFonts w:ascii="Verdana" w:hAnsi="Verdana"/>
                <w:b/>
                <w:bCs/>
                <w:color w:val="000000"/>
                <w:sz w:val="17"/>
                <w:szCs w:val="17"/>
              </w:rPr>
              <w:t>RevertToSelf</w:t>
            </w:r>
            <w:r>
              <w:rPr>
                <w:rFonts w:ascii="Verdana" w:hAnsi="Verdana"/>
                <w:color w:val="000000"/>
                <w:sz w:val="17"/>
                <w:szCs w:val="17"/>
              </w:rPr>
              <w:t xml:space="preserve"> function of the Windows API, or by calling the </w:t>
            </w:r>
            <w:r>
              <w:rPr>
                <w:rFonts w:ascii="Verdana" w:hAnsi="Verdana"/>
                <w:b/>
                <w:bCs/>
                <w:color w:val="000000"/>
                <w:sz w:val="17"/>
                <w:szCs w:val="17"/>
              </w:rPr>
              <w:t>System.Security.Principal.WindowsIdentity.Impersonate</w:t>
            </w:r>
            <w:r>
              <w:rPr>
                <w:rFonts w:ascii="Verdana" w:hAnsi="Verdana"/>
                <w:color w:val="000000"/>
                <w:sz w:val="17"/>
                <w:szCs w:val="17"/>
              </w:rPr>
              <w:t xml:space="preserve"> method and passing </w:t>
            </w:r>
            <w:r>
              <w:rPr>
                <w:rFonts w:ascii="Verdana" w:hAnsi="Verdana"/>
                <w:b/>
                <w:bCs/>
                <w:color w:val="000000"/>
                <w:sz w:val="17"/>
                <w:szCs w:val="17"/>
              </w:rPr>
              <w:t>IntPtr.Zero</w:t>
            </w:r>
            <w:r>
              <w:rPr>
                <w:rFonts w:ascii="Verdana" w:hAnsi="Verdana"/>
                <w:color w:val="000000"/>
                <w:sz w:val="17"/>
                <w:szCs w:val="17"/>
              </w:rPr>
              <w:t xml:space="preserve"> as the value of the user token parameter. Even if your code does not explicitly revert to self, it might be called by ASP.NET after it reverts to self, such as happens when implementing a virtual path provider; if your code does not impersonate the calling user, it might not function properly.</w:t>
            </w:r>
          </w:p>
        </w:tc>
      </w:tr>
    </w:tbl>
    <w:p w:rsidR="009F723F" w:rsidRDefault="009F723F" w:rsidP="009F723F">
      <w:pPr>
        <w:pStyle w:val="NormalWeb"/>
        <w:numPr>
          <w:ilvl w:val="0"/>
          <w:numId w:val="14"/>
        </w:numPr>
        <w:spacing w:after="215" w:line="336" w:lineRule="auto"/>
        <w:textAlignment w:val="top"/>
        <w:rPr>
          <w:rFonts w:ascii="Verdana" w:hAnsi="Verdana"/>
          <w:color w:val="000000"/>
          <w:sz w:val="16"/>
          <w:szCs w:val="16"/>
        </w:rPr>
      </w:pPr>
      <w:r>
        <w:rPr>
          <w:rFonts w:ascii="Verdana" w:hAnsi="Verdana"/>
          <w:b/>
          <w:bCs/>
          <w:color w:val="000000"/>
          <w:sz w:val="16"/>
          <w:szCs w:val="16"/>
        </w:rPr>
        <w:t>ASP.NET Forms:</w:t>
      </w:r>
      <w:r>
        <w:rPr>
          <w:rFonts w:ascii="Verdana" w:hAnsi="Verdana"/>
          <w:color w:val="000000"/>
          <w:sz w:val="16"/>
          <w:szCs w:val="16"/>
        </w:rPr>
        <w:t xml:space="preserve"> A non-Windows identity management system that uses the pluggable Microsoft ASP.NET forms-based authentication system. This mode allows Windows SharePoint Services to work with a variety of identity management systems, including externally defined groups or roles such as Lightweight Directory Access Protocol (LDAP) and light-weight database identity management systems. Forms authentication allows ASP.NET to perform the authentication for Windows SharePoint Services, often involving redirect to a log-on page. </w:t>
      </w:r>
    </w:p>
    <w:p w:rsidR="009F723F" w:rsidRDefault="009F723F" w:rsidP="009F723F">
      <w:pPr>
        <w:pStyle w:val="NormalWeb"/>
        <w:numPr>
          <w:ilvl w:val="0"/>
          <w:numId w:val="14"/>
        </w:numPr>
        <w:spacing w:after="215" w:line="336" w:lineRule="auto"/>
        <w:textAlignment w:val="top"/>
        <w:rPr>
          <w:rFonts w:ascii="Verdana" w:hAnsi="Verdana"/>
          <w:color w:val="000000"/>
          <w:sz w:val="16"/>
          <w:szCs w:val="16"/>
        </w:rPr>
      </w:pPr>
      <w:r>
        <w:rPr>
          <w:rFonts w:ascii="Verdana" w:hAnsi="Verdana"/>
          <w:b/>
          <w:bCs/>
          <w:color w:val="000000"/>
          <w:sz w:val="16"/>
          <w:szCs w:val="16"/>
        </w:rPr>
        <w:t>Delegated:</w:t>
      </w:r>
      <w:r>
        <w:rPr>
          <w:rFonts w:ascii="Verdana" w:hAnsi="Verdana"/>
          <w:color w:val="000000"/>
          <w:sz w:val="16"/>
          <w:szCs w:val="16"/>
        </w:rPr>
        <w:t xml:space="preserve"> A system for delegating end-user credentials from a trusted system to Windows SharePoint Services. This allows trusted services to pass user identities to Windows SharePoint Services for authorization, conveying who the current user is without requiring that Windows SharePoint Services have that user's credentials.</w:t>
      </w:r>
    </w:p>
    <w:tbl>
      <w:tblPr>
        <w:tblW w:w="4850" w:type="pct"/>
        <w:tblCellSpacing w:w="15" w:type="dxa"/>
        <w:tblInd w:w="107" w:type="dxa"/>
        <w:tblBorders>
          <w:top w:val="single" w:sz="8" w:space="0" w:color="DDDDDD"/>
          <w:left w:val="single" w:sz="8" w:space="0" w:color="DDDDDD"/>
          <w:bottom w:val="single" w:sz="8" w:space="0" w:color="DDDDDD"/>
          <w:right w:val="single" w:sz="8" w:space="0" w:color="DDDDDD"/>
        </w:tblBorders>
        <w:tblCellMar>
          <w:top w:w="15" w:type="dxa"/>
          <w:left w:w="15" w:type="dxa"/>
          <w:bottom w:w="15" w:type="dxa"/>
          <w:right w:w="15" w:type="dxa"/>
        </w:tblCellMar>
        <w:tblLook w:val="04A0"/>
      </w:tblPr>
      <w:tblGrid>
        <w:gridCol w:w="9355"/>
      </w:tblGrid>
      <w:tr w:rsidR="009F723F" w:rsidTr="009F723F">
        <w:trPr>
          <w:tblCellSpacing w:w="15" w:type="dxa"/>
        </w:trPr>
        <w:tc>
          <w:tcPr>
            <w:tcW w:w="0" w:type="auto"/>
            <w:tcBorders>
              <w:top w:val="single" w:sz="2" w:space="0" w:color="CCCCCC"/>
              <w:left w:val="single" w:sz="2" w:space="0" w:color="CCCCCC"/>
              <w:bottom w:val="single" w:sz="8" w:space="0" w:color="C8CDDE"/>
              <w:right w:val="single" w:sz="2" w:space="0" w:color="CCCCCC"/>
            </w:tcBorders>
            <w:shd w:val="clear" w:color="auto" w:fill="EFEFF7"/>
            <w:tcMar>
              <w:top w:w="107" w:type="dxa"/>
              <w:left w:w="107" w:type="dxa"/>
              <w:bottom w:w="107" w:type="dxa"/>
              <w:right w:w="107" w:type="dxa"/>
            </w:tcMar>
            <w:vAlign w:val="bottom"/>
            <w:hideMark/>
          </w:tcPr>
          <w:p w:rsidR="009F723F" w:rsidRDefault="009F723F">
            <w:pPr>
              <w:spacing w:before="107" w:after="107"/>
              <w:rPr>
                <w:rFonts w:ascii="Verdana" w:hAnsi="Verdana"/>
                <w:b/>
                <w:bCs/>
                <w:color w:val="000066"/>
                <w:sz w:val="17"/>
                <w:szCs w:val="17"/>
              </w:rPr>
            </w:pPr>
            <w:r>
              <w:rPr>
                <w:rFonts w:ascii="Verdana" w:hAnsi="Verdana"/>
                <w:b/>
                <w:bCs/>
                <w:noProof/>
                <w:color w:val="000066"/>
                <w:sz w:val="17"/>
                <w:szCs w:val="17"/>
                <w:lang w:eastAsia="en-US"/>
              </w:rPr>
              <w:drawing>
                <wp:inline distT="0" distB="0" distL="0" distR="0">
                  <wp:extent cx="95250" cy="95250"/>
                  <wp:effectExtent l="19050" t="0" r="0" b="0"/>
                  <wp:docPr id="4" name="Picture 2" descr="No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te"/>
                          <pic:cNvPicPr>
                            <a:picLocks noChangeAspect="1" noChangeArrowheads="1"/>
                          </pic:cNvPicPr>
                        </pic:nvPicPr>
                        <pic:blipFill>
                          <a:blip r:embed="rId14"/>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Verdana" w:hAnsi="Verdana"/>
                <w:b/>
                <w:bCs/>
                <w:color w:val="000066"/>
                <w:sz w:val="17"/>
                <w:szCs w:val="17"/>
              </w:rPr>
              <w:t xml:space="preserve">Note: </w:t>
            </w:r>
          </w:p>
        </w:tc>
      </w:tr>
      <w:tr w:rsidR="009F723F" w:rsidTr="009F723F">
        <w:trPr>
          <w:tblCellSpacing w:w="15" w:type="dxa"/>
        </w:trPr>
        <w:tc>
          <w:tcPr>
            <w:tcW w:w="0" w:type="auto"/>
            <w:tcBorders>
              <w:top w:val="single" w:sz="8" w:space="0" w:color="CCCCCC"/>
              <w:left w:val="single" w:sz="8" w:space="0" w:color="CCCCCC"/>
              <w:bottom w:val="single" w:sz="8" w:space="0" w:color="CCCCCC"/>
              <w:right w:val="single" w:sz="8" w:space="0" w:color="D5D5D3"/>
            </w:tcBorders>
            <w:shd w:val="clear" w:color="auto" w:fill="F7F7FF"/>
            <w:tcMar>
              <w:top w:w="107" w:type="dxa"/>
              <w:left w:w="107" w:type="dxa"/>
              <w:bottom w:w="107" w:type="dxa"/>
              <w:right w:w="107" w:type="dxa"/>
            </w:tcMar>
            <w:hideMark/>
          </w:tcPr>
          <w:p w:rsidR="009F723F" w:rsidRDefault="009F723F">
            <w:pPr>
              <w:ind w:left="21" w:right="21"/>
              <w:rPr>
                <w:rFonts w:ascii="Verdana" w:hAnsi="Verdana"/>
                <w:color w:val="000000"/>
                <w:sz w:val="17"/>
                <w:szCs w:val="17"/>
              </w:rPr>
            </w:pPr>
            <w:r>
              <w:rPr>
                <w:rFonts w:ascii="Verdana" w:hAnsi="Verdana"/>
                <w:color w:val="000000"/>
                <w:sz w:val="17"/>
                <w:szCs w:val="17"/>
              </w:rPr>
              <w:t>Windows SharePoint Services does not support working with a case-sensitive membership provider and uses case-insensitive SQL storage for all users in the database regardless of the membership provider.</w:t>
            </w:r>
          </w:p>
        </w:tc>
      </w:tr>
    </w:tbl>
    <w:p w:rsidR="009F723F" w:rsidRDefault="009F723F" w:rsidP="009F723F">
      <w:pPr>
        <w:pStyle w:val="Heading1"/>
        <w:spacing w:before="387" w:beforeAutospacing="0" w:after="172" w:afterAutospacing="0" w:line="288" w:lineRule="auto"/>
        <w:textAlignment w:val="top"/>
        <w:rPr>
          <w:rFonts w:ascii="Verdana" w:hAnsi="Verdana"/>
          <w:b/>
          <w:bCs/>
          <w:color w:val="000000"/>
          <w:sz w:val="18"/>
          <w:szCs w:val="18"/>
        </w:rPr>
      </w:pPr>
      <w:r>
        <w:rPr>
          <w:rFonts w:ascii="Verdana" w:hAnsi="Verdana"/>
          <w:b/>
          <w:bCs/>
          <w:color w:val="000000"/>
          <w:sz w:val="18"/>
          <w:szCs w:val="18"/>
        </w:rPr>
        <w:t>Forms-Based Authentication</w:t>
      </w:r>
    </w:p>
    <w:p w:rsidR="009F723F" w:rsidRDefault="009F723F" w:rsidP="009F723F">
      <w:pPr>
        <w:pStyle w:val="NormalWeb"/>
        <w:spacing w:line="336" w:lineRule="auto"/>
        <w:textAlignment w:val="top"/>
        <w:rPr>
          <w:rFonts w:ascii="Verdana" w:hAnsi="Verdana"/>
          <w:color w:val="000000"/>
          <w:sz w:val="16"/>
          <w:szCs w:val="16"/>
        </w:rPr>
      </w:pPr>
      <w:r>
        <w:rPr>
          <w:rFonts w:ascii="Verdana" w:hAnsi="Verdana"/>
          <w:color w:val="000000"/>
          <w:sz w:val="16"/>
          <w:szCs w:val="16"/>
        </w:rPr>
        <w:t xml:space="preserve">Forms-based authentication provides custom identity management in Windows SharePoint Services by implementing a membership provider, which defines interfaces for identifying and authenticating individual users, and a role manager, which defines interfaces for grouping individual users into logical groups or roles. Given a user name, the role provider system returns a list of roles to which the user belongs. The membership provider creates a user token from the logon name and password, while the role manager creates a set of group membership tokens for the current user. </w:t>
      </w:r>
    </w:p>
    <w:p w:rsidR="009F723F" w:rsidRDefault="009F723F" w:rsidP="009F723F">
      <w:pPr>
        <w:pStyle w:val="NormalWeb"/>
        <w:spacing w:line="336" w:lineRule="auto"/>
        <w:textAlignment w:val="top"/>
        <w:rPr>
          <w:rFonts w:ascii="Verdana" w:hAnsi="Verdana"/>
          <w:color w:val="000000"/>
          <w:sz w:val="16"/>
          <w:szCs w:val="16"/>
        </w:rPr>
      </w:pPr>
      <w:r>
        <w:rPr>
          <w:rFonts w:ascii="Verdana" w:hAnsi="Verdana"/>
          <w:color w:val="000000"/>
          <w:sz w:val="16"/>
          <w:szCs w:val="16"/>
        </w:rPr>
        <w:t xml:space="preserve">The role manager is optional, so if a custom authentication system does not support groups (Windows Live ID, for example), then a role manager is not necessary. Windows SharePoint Services supports one membership provider </w:t>
      </w:r>
      <w:r>
        <w:rPr>
          <w:rFonts w:ascii="Verdana" w:hAnsi="Verdana"/>
          <w:color w:val="000000"/>
          <w:sz w:val="16"/>
          <w:szCs w:val="16"/>
        </w:rPr>
        <w:lastRenderedPageBreak/>
        <w:t>and one role manager per URL zone (</w:t>
      </w:r>
      <w:hyperlink r:id="rId15" w:history="1">
        <w:r>
          <w:rPr>
            <w:rStyle w:val="Hyperlink"/>
            <w:rFonts w:ascii="Verdana" w:hAnsi="Verdana"/>
            <w:sz w:val="16"/>
            <w:szCs w:val="16"/>
          </w:rPr>
          <w:t>SPUrlZone</w:t>
        </w:r>
      </w:hyperlink>
      <w:r>
        <w:rPr>
          <w:rFonts w:ascii="Verdana" w:hAnsi="Verdana"/>
          <w:color w:val="000000"/>
          <w:sz w:val="16"/>
          <w:szCs w:val="16"/>
        </w:rPr>
        <w:t>). The ASP.NET forms roles have no inherent rights associated with them. Instead, Windows SharePoint Services assigns rights to the forms roles through its policies and authorization.</w:t>
      </w:r>
    </w:p>
    <w:p w:rsidR="009F723F" w:rsidRDefault="009F723F" w:rsidP="009F723F">
      <w:pPr>
        <w:pStyle w:val="NormalWeb"/>
        <w:spacing w:line="336" w:lineRule="auto"/>
        <w:textAlignment w:val="top"/>
        <w:rPr>
          <w:rFonts w:ascii="Verdana" w:hAnsi="Verdana"/>
          <w:color w:val="000000"/>
          <w:sz w:val="16"/>
          <w:szCs w:val="16"/>
        </w:rPr>
      </w:pPr>
      <w:r>
        <w:rPr>
          <w:rFonts w:ascii="Verdana" w:hAnsi="Verdana"/>
          <w:color w:val="000000"/>
          <w:sz w:val="16"/>
          <w:szCs w:val="16"/>
        </w:rPr>
        <w:t xml:space="preserve">The log-on form (login.aspx) is provided by Windows SharePoint Services and resides in the </w:t>
      </w:r>
      <w:r>
        <w:rPr>
          <w:rStyle w:val="HTMLTypewriter"/>
          <w:color w:val="000000"/>
        </w:rPr>
        <w:t>_layouts</w:t>
      </w:r>
      <w:r>
        <w:rPr>
          <w:rFonts w:ascii="Verdana" w:hAnsi="Verdana"/>
          <w:color w:val="000000"/>
          <w:sz w:val="16"/>
          <w:szCs w:val="16"/>
        </w:rPr>
        <w:t xml:space="preserve"> virtual directory (in </w:t>
      </w:r>
      <w:r>
        <w:rPr>
          <w:rFonts w:ascii="Verdana" w:hAnsi="Verdana"/>
          <w:i/>
          <w:iCs/>
          <w:color w:val="000000"/>
          <w:sz w:val="16"/>
          <w:szCs w:val="16"/>
        </w:rPr>
        <w:t>Local_Drive</w:t>
      </w:r>
      <w:r>
        <w:rPr>
          <w:rStyle w:val="HTMLTypewriter"/>
          <w:color w:val="000000"/>
        </w:rPr>
        <w:t>:\\Program Files\Common Files\Microsoft Shared\web server extensions\12\TEMPLATE\LAYOUTS</w:t>
      </w:r>
      <w:r>
        <w:rPr>
          <w:rFonts w:ascii="Verdana" w:hAnsi="Verdana"/>
          <w:color w:val="000000"/>
          <w:sz w:val="16"/>
          <w:szCs w:val="16"/>
        </w:rPr>
        <w:t xml:space="preserve">). This file implements the ASP.NET Web form controls used to collect user credentials and cache credentials in a cookie. </w:t>
      </w:r>
    </w:p>
    <w:p w:rsidR="009F723F" w:rsidRDefault="009F723F" w:rsidP="009F723F">
      <w:pPr>
        <w:pStyle w:val="NormalWeb"/>
        <w:spacing w:line="336" w:lineRule="auto"/>
        <w:textAlignment w:val="top"/>
        <w:rPr>
          <w:rFonts w:ascii="Verdana" w:hAnsi="Verdana"/>
          <w:color w:val="000000"/>
          <w:sz w:val="16"/>
          <w:szCs w:val="16"/>
        </w:rPr>
      </w:pPr>
      <w:r>
        <w:rPr>
          <w:rFonts w:ascii="Verdana" w:hAnsi="Verdana"/>
          <w:color w:val="000000"/>
          <w:sz w:val="16"/>
          <w:szCs w:val="16"/>
        </w:rPr>
        <w:t xml:space="preserve">The central administrator for a Web site must register the membership provider and role manager by modifying the web.config file for the run-time virtual server. If no providers are registered, ASP.NET forms-based authentication does not work. The central administrator must similarly update the sptimer.exe.config file. </w:t>
      </w:r>
    </w:p>
    <w:p w:rsidR="009F723F" w:rsidRDefault="009F723F" w:rsidP="009F723F">
      <w:pPr>
        <w:pStyle w:val="NormalWeb"/>
        <w:spacing w:line="336" w:lineRule="auto"/>
        <w:textAlignment w:val="top"/>
        <w:rPr>
          <w:rFonts w:ascii="Verdana" w:hAnsi="Verdana"/>
          <w:color w:val="000000"/>
          <w:sz w:val="16"/>
          <w:szCs w:val="16"/>
        </w:rPr>
      </w:pPr>
      <w:r>
        <w:rPr>
          <w:rFonts w:ascii="Verdana" w:hAnsi="Verdana"/>
          <w:color w:val="000000"/>
          <w:sz w:val="16"/>
          <w:szCs w:val="16"/>
        </w:rPr>
        <w:t xml:space="preserve">Windows SharePoint Services consumes the standard ASP.NET 2.0 role provider interface to gather group information about the current user. For authentication purposes, roles and groups are the same thing: a way of grouping users into logical sets for authorization. Each ASP.NET role is treated as a domain group by Windows SharePoint Services. </w:t>
      </w:r>
    </w:p>
    <w:p w:rsidR="009F723F" w:rsidRDefault="009F723F" w:rsidP="009F723F">
      <w:pPr>
        <w:pStyle w:val="NormalWeb"/>
        <w:spacing w:line="336" w:lineRule="auto"/>
        <w:textAlignment w:val="top"/>
        <w:rPr>
          <w:rFonts w:ascii="Verdana" w:hAnsi="Verdana"/>
          <w:color w:val="000000"/>
          <w:sz w:val="16"/>
          <w:szCs w:val="16"/>
        </w:rPr>
      </w:pPr>
      <w:r>
        <w:rPr>
          <w:rFonts w:ascii="Verdana" w:hAnsi="Verdana"/>
          <w:color w:val="000000"/>
          <w:sz w:val="16"/>
          <w:szCs w:val="16"/>
        </w:rPr>
        <w:t xml:space="preserve">For information about the pluggable authentication framework provided by ASP.NET, see </w:t>
      </w:r>
      <w:hyperlink r:id="rId16" w:history="1">
        <w:r>
          <w:rPr>
            <w:rStyle w:val="Hyperlink"/>
            <w:rFonts w:ascii="Verdana" w:hAnsi="Verdana"/>
            <w:sz w:val="16"/>
            <w:szCs w:val="16"/>
          </w:rPr>
          <w:t>New Security Features in ASP.NET 2.0</w:t>
        </w:r>
      </w:hyperlink>
      <w:r>
        <w:rPr>
          <w:rFonts w:ascii="Verdana" w:hAnsi="Verdana"/>
          <w:color w:val="000000"/>
          <w:sz w:val="16"/>
          <w:szCs w:val="16"/>
        </w:rPr>
        <w:t>.</w:t>
      </w:r>
    </w:p>
    <w:p w:rsidR="009F723F" w:rsidRDefault="009F723F" w:rsidP="009F723F">
      <w:pPr>
        <w:pStyle w:val="Heading1"/>
        <w:spacing w:before="387" w:beforeAutospacing="0" w:after="172" w:afterAutospacing="0" w:line="288" w:lineRule="auto"/>
        <w:textAlignment w:val="top"/>
        <w:rPr>
          <w:rFonts w:ascii="Verdana" w:hAnsi="Verdana"/>
          <w:b/>
          <w:bCs/>
          <w:color w:val="000000"/>
          <w:sz w:val="18"/>
          <w:szCs w:val="18"/>
        </w:rPr>
      </w:pPr>
      <w:r>
        <w:rPr>
          <w:rFonts w:ascii="Verdana" w:hAnsi="Verdana"/>
          <w:b/>
          <w:bCs/>
          <w:color w:val="000000"/>
          <w:sz w:val="18"/>
          <w:szCs w:val="18"/>
        </w:rPr>
        <w:t>Delegated Authentication</w:t>
      </w:r>
    </w:p>
    <w:p w:rsidR="009F723F" w:rsidRDefault="009F723F" w:rsidP="009F723F">
      <w:pPr>
        <w:pStyle w:val="NormalWeb"/>
        <w:spacing w:line="336" w:lineRule="auto"/>
        <w:textAlignment w:val="top"/>
        <w:rPr>
          <w:rFonts w:ascii="Verdana" w:hAnsi="Verdana"/>
          <w:color w:val="000000"/>
          <w:sz w:val="16"/>
          <w:szCs w:val="16"/>
        </w:rPr>
      </w:pPr>
      <w:r>
        <w:rPr>
          <w:rFonts w:ascii="Verdana" w:hAnsi="Verdana"/>
          <w:color w:val="000000"/>
          <w:sz w:val="16"/>
          <w:szCs w:val="16"/>
        </w:rPr>
        <w:t>Windows SharePoint Services supports delegating end-user credentials from an external system to a SharePoint deployment, allowing trusted services to pass user identities for authorization when the end user does not connect directly to Windows SharePoint Services but connects through another system. Windows SharePoint Services thus allows trusted code to specify who the current user is without Windows SharePoint Services having that user’s credentials.</w:t>
      </w:r>
    </w:p>
    <w:p w:rsidR="009F723F" w:rsidRDefault="009F723F" w:rsidP="009F723F">
      <w:pPr>
        <w:pStyle w:val="NormalWeb"/>
        <w:spacing w:line="336" w:lineRule="auto"/>
        <w:textAlignment w:val="top"/>
        <w:rPr>
          <w:rFonts w:ascii="Verdana" w:hAnsi="Verdana"/>
          <w:color w:val="000000"/>
          <w:sz w:val="16"/>
          <w:szCs w:val="16"/>
        </w:rPr>
      </w:pPr>
      <w:r>
        <w:rPr>
          <w:rFonts w:ascii="Verdana" w:hAnsi="Verdana"/>
          <w:color w:val="000000"/>
          <w:sz w:val="16"/>
          <w:szCs w:val="16"/>
        </w:rPr>
        <w:t>Through delegated authentication one server delegates an end-user's authentication to another server. The client computer makes a request to the first server, which in turn makes one or more requests to the second server on the part of the end user. To succeed, the first server must delegate the end-users authentication to the second server, which requires one of two trust relationships:</w:t>
      </w:r>
    </w:p>
    <w:p w:rsidR="009F723F" w:rsidRDefault="009F723F" w:rsidP="009F723F">
      <w:pPr>
        <w:pStyle w:val="NormalWeb"/>
        <w:numPr>
          <w:ilvl w:val="0"/>
          <w:numId w:val="15"/>
        </w:numPr>
        <w:spacing w:after="215" w:line="336" w:lineRule="auto"/>
        <w:textAlignment w:val="top"/>
        <w:rPr>
          <w:rFonts w:ascii="Verdana" w:hAnsi="Verdana"/>
          <w:color w:val="000000"/>
          <w:sz w:val="16"/>
          <w:szCs w:val="16"/>
        </w:rPr>
      </w:pPr>
      <w:r>
        <w:rPr>
          <w:rFonts w:ascii="Verdana" w:hAnsi="Verdana"/>
          <w:color w:val="000000"/>
          <w:sz w:val="16"/>
          <w:szCs w:val="16"/>
        </w:rPr>
        <w:t>The client trusts the first server with its password, for example, to use basic authentication, or a server-side credential store such as the pluggable single sign-on mechanism of Microsoft Office SharePoint Server 2007 or Active Directory Federation Services (ADFS).</w:t>
      </w:r>
    </w:p>
    <w:p w:rsidR="009F723F" w:rsidRDefault="009F723F" w:rsidP="009F723F">
      <w:pPr>
        <w:pStyle w:val="NormalWeb"/>
        <w:numPr>
          <w:ilvl w:val="0"/>
          <w:numId w:val="15"/>
        </w:numPr>
        <w:spacing w:after="215" w:line="336" w:lineRule="auto"/>
        <w:textAlignment w:val="top"/>
        <w:rPr>
          <w:rFonts w:ascii="Verdana" w:hAnsi="Verdana"/>
          <w:color w:val="000000"/>
          <w:sz w:val="16"/>
          <w:szCs w:val="16"/>
        </w:rPr>
      </w:pPr>
      <w:r>
        <w:rPr>
          <w:rFonts w:ascii="Verdana" w:hAnsi="Verdana"/>
          <w:color w:val="000000"/>
          <w:sz w:val="16"/>
          <w:szCs w:val="16"/>
        </w:rPr>
        <w:t>The second server trusts the first server to pass on valid credentials for valid purposes, for example, to establish a Kerberos-constrained delegation trust relationship between the servers.</w:t>
      </w:r>
    </w:p>
    <w:p w:rsidR="009F723F" w:rsidRPr="00566CE0" w:rsidRDefault="009F723F" w:rsidP="00566CE0">
      <w:pPr>
        <w:spacing w:after="115" w:line="336" w:lineRule="auto"/>
        <w:textAlignment w:val="top"/>
        <w:rPr>
          <w:rFonts w:ascii="Verdana" w:hAnsi="Verdana"/>
          <w:color w:val="000000"/>
          <w:sz w:val="16"/>
          <w:szCs w:val="16"/>
        </w:rPr>
      </w:pPr>
    </w:p>
    <w:p w:rsidR="009F723F" w:rsidRDefault="009F723F">
      <w:pPr>
        <w:spacing w:after="0" w:line="240" w:lineRule="auto"/>
        <w:rPr>
          <w:rFonts w:ascii="Verdana" w:hAnsi="Verdana"/>
          <w:b/>
          <w:kern w:val="36"/>
          <w:sz w:val="20"/>
          <w:szCs w:val="18"/>
        </w:rPr>
      </w:pPr>
      <w:bookmarkStart w:id="0" w:name="WSS3ASPNET20WebParts_AbriefBriefhistoryH"/>
      <w:bookmarkEnd w:id="0"/>
      <w:r>
        <w:rPr>
          <w:rFonts w:ascii="Verdana" w:hAnsi="Verdana"/>
          <w:b/>
          <w:sz w:val="20"/>
          <w:szCs w:val="18"/>
        </w:rPr>
        <w:br w:type="page"/>
      </w:r>
    </w:p>
    <w:p w:rsidR="006A71D9" w:rsidRDefault="006A71D9" w:rsidP="00F84AE4">
      <w:pPr>
        <w:pStyle w:val="Heading1"/>
        <w:rPr>
          <w:rFonts w:ascii="Verdana" w:hAnsi="Verdana"/>
          <w:b/>
          <w:sz w:val="20"/>
          <w:szCs w:val="18"/>
        </w:rPr>
      </w:pPr>
    </w:p>
    <w:p w:rsidR="00DD6CBF" w:rsidRPr="00C22E33" w:rsidRDefault="00DD6CBF" w:rsidP="00F84AE4">
      <w:pPr>
        <w:pStyle w:val="Heading1"/>
        <w:rPr>
          <w:rFonts w:ascii="Verdana" w:hAnsi="Verdana"/>
          <w:b/>
          <w:sz w:val="20"/>
          <w:szCs w:val="18"/>
        </w:rPr>
      </w:pPr>
      <w:r w:rsidRPr="00C22E33">
        <w:rPr>
          <w:rFonts w:ascii="Verdana" w:hAnsi="Verdana"/>
          <w:b/>
          <w:sz w:val="20"/>
          <w:szCs w:val="18"/>
        </w:rPr>
        <w:t>Additional resources and references</w:t>
      </w:r>
    </w:p>
    <w:p w:rsidR="00DD6CBF" w:rsidRDefault="000B1894" w:rsidP="00C22E33">
      <w:pPr>
        <w:numPr>
          <w:ilvl w:val="0"/>
          <w:numId w:val="11"/>
        </w:numPr>
        <w:rPr>
          <w:rFonts w:ascii="Verdana" w:hAnsi="Verdana"/>
          <w:color w:val="000000"/>
          <w:sz w:val="16"/>
          <w:szCs w:val="16"/>
        </w:rPr>
      </w:pPr>
      <w:hyperlink r:id="rId17" w:tgtFrame="_top" w:history="1">
        <w:r w:rsidR="009F723F">
          <w:rPr>
            <w:rStyle w:val="Hyperlink"/>
            <w:rFonts w:ascii="Verdana" w:hAnsi="Verdana"/>
            <w:sz w:val="16"/>
            <w:szCs w:val="16"/>
          </w:rPr>
          <w:t>Working with users, groups and authorization</w:t>
        </w:r>
        <w:r w:rsidR="00DD6CBF">
          <w:rPr>
            <w:rStyle w:val="Hyperlink"/>
            <w:rFonts w:ascii="Verdana" w:hAnsi="Verdana"/>
            <w:sz w:val="16"/>
            <w:szCs w:val="16"/>
          </w:rPr>
          <w:t xml:space="preserve"> </w:t>
        </w:r>
      </w:hyperlink>
    </w:p>
    <w:p w:rsidR="00DD6CBF" w:rsidRDefault="000B1894" w:rsidP="00C22E33">
      <w:pPr>
        <w:numPr>
          <w:ilvl w:val="0"/>
          <w:numId w:val="11"/>
        </w:numPr>
        <w:rPr>
          <w:rFonts w:ascii="Verdana" w:hAnsi="Verdana"/>
          <w:color w:val="000000"/>
          <w:sz w:val="16"/>
          <w:szCs w:val="16"/>
        </w:rPr>
      </w:pPr>
      <w:hyperlink r:id="rId18" w:tgtFrame="_top" w:history="1">
        <w:r w:rsidR="00DD6CBF">
          <w:rPr>
            <w:rStyle w:val="Hyperlink"/>
            <w:rFonts w:ascii="Verdana" w:hAnsi="Verdana"/>
            <w:sz w:val="16"/>
            <w:szCs w:val="16"/>
          </w:rPr>
          <w:t>Introduction to SharePoint Products and Technologies for the Professional .NET Developer</w:t>
        </w:r>
      </w:hyperlink>
    </w:p>
    <w:p w:rsidR="00DD6CBF" w:rsidRPr="00886B22" w:rsidRDefault="000B1894" w:rsidP="00C22E33">
      <w:pPr>
        <w:numPr>
          <w:ilvl w:val="0"/>
          <w:numId w:val="11"/>
        </w:numPr>
        <w:rPr>
          <w:rFonts w:ascii="Verdana" w:hAnsi="Verdana"/>
          <w:color w:val="000000"/>
          <w:sz w:val="16"/>
          <w:szCs w:val="16"/>
        </w:rPr>
      </w:pPr>
      <w:hyperlink r:id="rId19" w:history="1">
        <w:r w:rsidR="00DD6CBF" w:rsidRPr="00886B22">
          <w:rPr>
            <w:rStyle w:val="Hyperlink"/>
            <w:rFonts w:ascii="Verdana" w:hAnsi="Verdana"/>
            <w:sz w:val="16"/>
            <w:szCs w:val="16"/>
          </w:rPr>
          <w:t>Windows SharePoint Services Developer Center</w:t>
        </w:r>
      </w:hyperlink>
    </w:p>
    <w:p w:rsidR="00DD6CBF" w:rsidRPr="00886B22" w:rsidRDefault="000B1894" w:rsidP="00C22E33">
      <w:pPr>
        <w:numPr>
          <w:ilvl w:val="0"/>
          <w:numId w:val="11"/>
        </w:numPr>
        <w:rPr>
          <w:rFonts w:ascii="Verdana" w:hAnsi="Verdana"/>
          <w:color w:val="000000"/>
          <w:sz w:val="16"/>
          <w:szCs w:val="16"/>
        </w:rPr>
      </w:pPr>
      <w:hyperlink r:id="rId20" w:history="1">
        <w:r w:rsidR="00DD6CBF" w:rsidRPr="00886B22">
          <w:rPr>
            <w:rStyle w:val="Hyperlink"/>
            <w:rFonts w:ascii="Verdana" w:hAnsi="Verdana"/>
            <w:sz w:val="16"/>
            <w:szCs w:val="16"/>
          </w:rPr>
          <w:t>Windows SharePoint Services TechCenter</w:t>
        </w:r>
      </w:hyperlink>
    </w:p>
    <w:p w:rsidR="00DD6CBF" w:rsidRPr="00886B22" w:rsidRDefault="000B1894" w:rsidP="00C22E33">
      <w:pPr>
        <w:numPr>
          <w:ilvl w:val="0"/>
          <w:numId w:val="11"/>
        </w:numPr>
        <w:rPr>
          <w:rFonts w:ascii="Verdana" w:hAnsi="Verdana"/>
          <w:color w:val="000000"/>
          <w:sz w:val="16"/>
          <w:szCs w:val="16"/>
        </w:rPr>
      </w:pPr>
      <w:hyperlink r:id="rId21" w:history="1">
        <w:r w:rsidR="00DD6CBF" w:rsidRPr="00886B22">
          <w:rPr>
            <w:rStyle w:val="Hyperlink"/>
            <w:rFonts w:ascii="Verdana" w:hAnsi="Verdana"/>
            <w:sz w:val="16"/>
            <w:szCs w:val="16"/>
          </w:rPr>
          <w:t>SharePoint Server Developer Center</w:t>
        </w:r>
      </w:hyperlink>
    </w:p>
    <w:p w:rsidR="00DD6CBF" w:rsidRPr="00886B22" w:rsidRDefault="000B1894" w:rsidP="00C22E33">
      <w:pPr>
        <w:numPr>
          <w:ilvl w:val="0"/>
          <w:numId w:val="11"/>
        </w:numPr>
        <w:rPr>
          <w:rFonts w:ascii="Verdana" w:hAnsi="Verdana"/>
          <w:color w:val="000000"/>
          <w:sz w:val="16"/>
          <w:szCs w:val="16"/>
        </w:rPr>
      </w:pPr>
      <w:hyperlink r:id="rId22" w:history="1">
        <w:r w:rsidR="00DD6CBF" w:rsidRPr="00886B22">
          <w:rPr>
            <w:rStyle w:val="Hyperlink"/>
            <w:rFonts w:ascii="Verdana" w:hAnsi="Verdana"/>
            <w:sz w:val="16"/>
            <w:szCs w:val="16"/>
          </w:rPr>
          <w:t>SharePoint Server TechCenter</w:t>
        </w:r>
      </w:hyperlink>
    </w:p>
    <w:p w:rsidR="00DD6CBF" w:rsidRDefault="00DD6CBF" w:rsidP="00F84AE4">
      <w:pPr>
        <w:rPr>
          <w:rFonts w:ascii="Verdana" w:hAnsi="Verdana"/>
          <w:color w:val="000000"/>
          <w:sz w:val="16"/>
          <w:szCs w:val="16"/>
        </w:rPr>
      </w:pPr>
    </w:p>
    <w:p w:rsidR="00DD6CBF" w:rsidRPr="00F84AE4" w:rsidRDefault="00DD6CBF" w:rsidP="00F84AE4"/>
    <w:sectPr w:rsidR="00DD6CBF" w:rsidRPr="00F84AE4" w:rsidSect="00C8280C">
      <w:headerReference w:type="even" r:id="rId23"/>
      <w:headerReference w:type="default" r:id="rId24"/>
      <w:footerReference w:type="even" r:id="rId25"/>
      <w:footerReference w:type="default" r:id="rId26"/>
      <w:headerReference w:type="first" r:id="rId27"/>
      <w:footerReference w:type="first" r:id="rId2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2C52" w:rsidRDefault="000B2C52" w:rsidP="003476BC">
      <w:pPr>
        <w:spacing w:after="0" w:line="240" w:lineRule="auto"/>
      </w:pPr>
      <w:r>
        <w:separator/>
      </w:r>
    </w:p>
  </w:endnote>
  <w:endnote w:type="continuationSeparator" w:id="1">
    <w:p w:rsidR="000B2C52" w:rsidRDefault="000B2C52" w:rsidP="003476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61C" w:rsidRDefault="0015061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61C" w:rsidRDefault="004B483B" w:rsidP="004B483B">
    <w:pPr>
      <w:pStyle w:val="Footer"/>
      <w:jc w:val="center"/>
    </w:pPr>
    <w:hyperlink r:id="rId1" w:history="1">
      <w:r>
        <w:rPr>
          <w:rStyle w:val="Hyperlink"/>
          <w:b/>
          <w:sz w:val="24"/>
          <w:szCs w:val="16"/>
          <w:u w:val="single"/>
        </w:rPr>
        <w:t>http://msdn.microsoft.com/rampup</w:t>
      </w:r>
    </w:hyperlink>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61C" w:rsidRDefault="0015061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2C52" w:rsidRDefault="000B2C52" w:rsidP="003476BC">
      <w:pPr>
        <w:spacing w:after="0" w:line="240" w:lineRule="auto"/>
      </w:pPr>
      <w:r>
        <w:separator/>
      </w:r>
    </w:p>
  </w:footnote>
  <w:footnote w:type="continuationSeparator" w:id="1">
    <w:p w:rsidR="000B2C52" w:rsidRDefault="000B2C52" w:rsidP="003476B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61C" w:rsidRDefault="0015061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61C" w:rsidRDefault="004B483B" w:rsidP="004B483B">
    <w:pPr>
      <w:pStyle w:val="Header"/>
      <w:jc w:val="center"/>
    </w:pPr>
    <w:hyperlink r:id="rId1" w:history="1">
      <w:r>
        <w:rPr>
          <w:rStyle w:val="Hyperlink"/>
          <w:b/>
          <w:sz w:val="24"/>
          <w:szCs w:val="16"/>
          <w:u w:val="single"/>
        </w:rPr>
        <w:t>http://msdn.microsoft.com/rampup</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61C" w:rsidRDefault="0015061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732CC"/>
    <w:multiLevelType w:val="multilevel"/>
    <w:tmpl w:val="16BA4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D8A2919"/>
    <w:multiLevelType w:val="multilevel"/>
    <w:tmpl w:val="CDE42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E30057F"/>
    <w:multiLevelType w:val="multilevel"/>
    <w:tmpl w:val="F68ACC4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131545FE"/>
    <w:multiLevelType w:val="multilevel"/>
    <w:tmpl w:val="AA563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E81687A"/>
    <w:multiLevelType w:val="multilevel"/>
    <w:tmpl w:val="D278C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54C1DC5"/>
    <w:multiLevelType w:val="multilevel"/>
    <w:tmpl w:val="6E7E6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55122BB"/>
    <w:multiLevelType w:val="hybridMultilevel"/>
    <w:tmpl w:val="2B56C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85E1EA0"/>
    <w:multiLevelType w:val="multilevel"/>
    <w:tmpl w:val="29D659B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388C031C"/>
    <w:multiLevelType w:val="multilevel"/>
    <w:tmpl w:val="E668B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A7D1803"/>
    <w:multiLevelType w:val="multilevel"/>
    <w:tmpl w:val="DA2A2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5B8258D0"/>
    <w:multiLevelType w:val="multilevel"/>
    <w:tmpl w:val="DF00A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653B54FE"/>
    <w:multiLevelType w:val="multilevel"/>
    <w:tmpl w:val="ACD4F10C"/>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65B345E8"/>
    <w:multiLevelType w:val="multilevel"/>
    <w:tmpl w:val="4A7004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719A702A"/>
    <w:multiLevelType w:val="multilevel"/>
    <w:tmpl w:val="7F06AFC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772A5B8B"/>
    <w:multiLevelType w:val="multilevel"/>
    <w:tmpl w:val="06206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4"/>
  </w:num>
  <w:num w:numId="2">
    <w:abstractNumId w:val="1"/>
  </w:num>
  <w:num w:numId="3">
    <w:abstractNumId w:val="4"/>
  </w:num>
  <w:num w:numId="4">
    <w:abstractNumId w:val="8"/>
  </w:num>
  <w:num w:numId="5">
    <w:abstractNumId w:val="11"/>
  </w:num>
  <w:num w:numId="6">
    <w:abstractNumId w:val="12"/>
  </w:num>
  <w:num w:numId="7">
    <w:abstractNumId w:val="7"/>
  </w:num>
  <w:num w:numId="8">
    <w:abstractNumId w:val="10"/>
  </w:num>
  <w:num w:numId="9">
    <w:abstractNumId w:val="2"/>
  </w:num>
  <w:num w:numId="10">
    <w:abstractNumId w:val="0"/>
  </w:num>
  <w:num w:numId="11">
    <w:abstractNumId w:val="6"/>
  </w:num>
  <w:num w:numId="12">
    <w:abstractNumId w:val="13"/>
  </w:num>
  <w:num w:numId="13">
    <w:abstractNumId w:val="5"/>
  </w:num>
  <w:num w:numId="14">
    <w:abstractNumId w:val="9"/>
  </w:num>
  <w:num w:numId="1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removePersonalInformation/>
  <w:removeDateAndTime/>
  <w:defaultTabStop w:val="720"/>
  <w:characterSpacingControl w:val="doNotCompress"/>
  <w:hdrShapeDefaults>
    <o:shapedefaults v:ext="edit" spidmax="15362"/>
  </w:hdrShapeDefaults>
  <w:footnotePr>
    <w:footnote w:id="0"/>
    <w:footnote w:id="1"/>
  </w:footnotePr>
  <w:endnotePr>
    <w:endnote w:id="0"/>
    <w:endnote w:id="1"/>
  </w:endnotePr>
  <w:compat>
    <w:useFELayout/>
  </w:compat>
  <w:rsids>
    <w:rsidRoot w:val="00D45B1B"/>
    <w:rsid w:val="0004079D"/>
    <w:rsid w:val="000442D7"/>
    <w:rsid w:val="00056598"/>
    <w:rsid w:val="000B1894"/>
    <w:rsid w:val="000B2C52"/>
    <w:rsid w:val="000F1540"/>
    <w:rsid w:val="00133DED"/>
    <w:rsid w:val="0015061C"/>
    <w:rsid w:val="002B3609"/>
    <w:rsid w:val="003476BC"/>
    <w:rsid w:val="004B483B"/>
    <w:rsid w:val="00566CE0"/>
    <w:rsid w:val="005F6071"/>
    <w:rsid w:val="0063403F"/>
    <w:rsid w:val="00651674"/>
    <w:rsid w:val="006921A7"/>
    <w:rsid w:val="006950AD"/>
    <w:rsid w:val="006A71D9"/>
    <w:rsid w:val="007C1E99"/>
    <w:rsid w:val="00836A6B"/>
    <w:rsid w:val="0084558E"/>
    <w:rsid w:val="0088343C"/>
    <w:rsid w:val="00886B22"/>
    <w:rsid w:val="00890FFF"/>
    <w:rsid w:val="009456BC"/>
    <w:rsid w:val="009F723F"/>
    <w:rsid w:val="00A93DC6"/>
    <w:rsid w:val="00AC1489"/>
    <w:rsid w:val="00AC691C"/>
    <w:rsid w:val="00B2718C"/>
    <w:rsid w:val="00BD0BE0"/>
    <w:rsid w:val="00C22E33"/>
    <w:rsid w:val="00C8280C"/>
    <w:rsid w:val="00CE63B8"/>
    <w:rsid w:val="00D45B1B"/>
    <w:rsid w:val="00DD6CBF"/>
    <w:rsid w:val="00E345DB"/>
    <w:rsid w:val="00EF07AA"/>
    <w:rsid w:val="00F84AE4"/>
    <w:rsid w:val="00F8642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PMingLiU"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80C"/>
    <w:pPr>
      <w:spacing w:after="200" w:line="276" w:lineRule="auto"/>
    </w:pPr>
    <w:rPr>
      <w:sz w:val="22"/>
      <w:szCs w:val="22"/>
      <w:lang w:eastAsia="zh-TW"/>
    </w:rPr>
  </w:style>
  <w:style w:type="paragraph" w:styleId="Heading1">
    <w:name w:val="heading 1"/>
    <w:basedOn w:val="Normal"/>
    <w:link w:val="Heading1Char"/>
    <w:uiPriority w:val="99"/>
    <w:qFormat/>
    <w:rsid w:val="00566CE0"/>
    <w:pPr>
      <w:spacing w:before="100" w:beforeAutospacing="1" w:after="100" w:afterAutospacing="1" w:line="240" w:lineRule="auto"/>
      <w:outlineLvl w:val="0"/>
    </w:pPr>
    <w:rPr>
      <w:rFonts w:ascii="Times New Roman" w:hAnsi="Times New Roman"/>
      <w:kern w:val="36"/>
      <w:sz w:val="50"/>
      <w:szCs w:val="50"/>
    </w:rPr>
  </w:style>
  <w:style w:type="paragraph" w:styleId="Heading3">
    <w:name w:val="heading 3"/>
    <w:basedOn w:val="Normal"/>
    <w:next w:val="Normal"/>
    <w:link w:val="Heading3Char"/>
    <w:uiPriority w:val="99"/>
    <w:qFormat/>
    <w:rsid w:val="00F84AE4"/>
    <w:pPr>
      <w:keepNext/>
      <w:keepLines/>
      <w:spacing w:before="200" w:after="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66CE0"/>
    <w:rPr>
      <w:rFonts w:ascii="Times New Roman" w:hAnsi="Times New Roman" w:cs="Times New Roman"/>
      <w:kern w:val="36"/>
      <w:sz w:val="50"/>
      <w:szCs w:val="50"/>
    </w:rPr>
  </w:style>
  <w:style w:type="character" w:customStyle="1" w:styleId="Heading3Char">
    <w:name w:val="Heading 3 Char"/>
    <w:basedOn w:val="DefaultParagraphFont"/>
    <w:link w:val="Heading3"/>
    <w:uiPriority w:val="99"/>
    <w:semiHidden/>
    <w:locked/>
    <w:rsid w:val="00F84AE4"/>
    <w:rPr>
      <w:rFonts w:ascii="Cambria" w:eastAsia="PMingLiU" w:hAnsi="Cambria" w:cs="Times New Roman"/>
      <w:b/>
      <w:bCs/>
      <w:color w:val="4F81BD"/>
    </w:rPr>
  </w:style>
  <w:style w:type="paragraph" w:styleId="NormalWeb">
    <w:name w:val="Normal (Web)"/>
    <w:basedOn w:val="Normal"/>
    <w:uiPriority w:val="99"/>
    <w:rsid w:val="00566CE0"/>
    <w:pPr>
      <w:spacing w:after="150" w:line="240" w:lineRule="auto"/>
    </w:pPr>
    <w:rPr>
      <w:rFonts w:ascii="Times New Roman" w:hAnsi="Times New Roman"/>
      <w:sz w:val="24"/>
      <w:szCs w:val="24"/>
    </w:rPr>
  </w:style>
  <w:style w:type="paragraph" w:styleId="BalloonText">
    <w:name w:val="Balloon Text"/>
    <w:basedOn w:val="Normal"/>
    <w:link w:val="BalloonTextChar"/>
    <w:uiPriority w:val="99"/>
    <w:semiHidden/>
    <w:rsid w:val="00566C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66CE0"/>
    <w:rPr>
      <w:rFonts w:ascii="Tahoma" w:hAnsi="Tahoma" w:cs="Tahoma"/>
      <w:sz w:val="16"/>
      <w:szCs w:val="16"/>
    </w:rPr>
  </w:style>
  <w:style w:type="character" w:styleId="Hyperlink">
    <w:name w:val="Hyperlink"/>
    <w:basedOn w:val="DefaultParagraphFont"/>
    <w:uiPriority w:val="99"/>
    <w:rsid w:val="00F84AE4"/>
    <w:rPr>
      <w:rFonts w:cs="Times New Roman"/>
      <w:color w:val="0033CC"/>
      <w:u w:val="none"/>
      <w:effect w:val="none"/>
    </w:rPr>
  </w:style>
  <w:style w:type="character" w:styleId="HTMLTypewriter">
    <w:name w:val="HTML Typewriter"/>
    <w:basedOn w:val="DefaultParagraphFont"/>
    <w:uiPriority w:val="99"/>
    <w:semiHidden/>
    <w:rsid w:val="00F84AE4"/>
    <w:rPr>
      <w:rFonts w:ascii="Courier New" w:hAnsi="Courier New" w:cs="Courier New"/>
      <w:sz w:val="20"/>
      <w:szCs w:val="20"/>
    </w:rPr>
  </w:style>
  <w:style w:type="character" w:styleId="FollowedHyperlink">
    <w:name w:val="FollowedHyperlink"/>
    <w:basedOn w:val="DefaultParagraphFont"/>
    <w:uiPriority w:val="99"/>
    <w:semiHidden/>
    <w:rsid w:val="00886B22"/>
    <w:rPr>
      <w:rFonts w:cs="Times New Roman"/>
      <w:color w:val="800080"/>
      <w:u w:val="single"/>
    </w:rPr>
  </w:style>
  <w:style w:type="paragraph" w:styleId="Header">
    <w:name w:val="header"/>
    <w:basedOn w:val="Normal"/>
    <w:link w:val="HeaderChar"/>
    <w:uiPriority w:val="99"/>
    <w:semiHidden/>
    <w:unhideWhenUsed/>
    <w:rsid w:val="003476BC"/>
    <w:pPr>
      <w:tabs>
        <w:tab w:val="center" w:pos="4680"/>
        <w:tab w:val="right" w:pos="9360"/>
      </w:tabs>
    </w:pPr>
  </w:style>
  <w:style w:type="character" w:customStyle="1" w:styleId="HeaderChar">
    <w:name w:val="Header Char"/>
    <w:basedOn w:val="DefaultParagraphFont"/>
    <w:link w:val="Header"/>
    <w:uiPriority w:val="99"/>
    <w:semiHidden/>
    <w:rsid w:val="003476BC"/>
    <w:rPr>
      <w:sz w:val="22"/>
      <w:szCs w:val="22"/>
      <w:lang w:eastAsia="zh-TW"/>
    </w:rPr>
  </w:style>
  <w:style w:type="paragraph" w:styleId="Footer">
    <w:name w:val="footer"/>
    <w:basedOn w:val="Normal"/>
    <w:link w:val="FooterChar"/>
    <w:uiPriority w:val="99"/>
    <w:semiHidden/>
    <w:unhideWhenUsed/>
    <w:rsid w:val="003476BC"/>
    <w:pPr>
      <w:tabs>
        <w:tab w:val="center" w:pos="4680"/>
        <w:tab w:val="right" w:pos="9360"/>
      </w:tabs>
    </w:pPr>
  </w:style>
  <w:style w:type="character" w:customStyle="1" w:styleId="FooterChar">
    <w:name w:val="Footer Char"/>
    <w:basedOn w:val="DefaultParagraphFont"/>
    <w:link w:val="Footer"/>
    <w:uiPriority w:val="99"/>
    <w:semiHidden/>
    <w:rsid w:val="003476BC"/>
    <w:rPr>
      <w:sz w:val="22"/>
      <w:szCs w:val="22"/>
      <w:lang w:eastAsia="zh-TW"/>
    </w:rPr>
  </w:style>
</w:styles>
</file>

<file path=word/webSettings.xml><?xml version="1.0" encoding="utf-8"?>
<w:webSettings xmlns:r="http://schemas.openxmlformats.org/officeDocument/2006/relationships" xmlns:w="http://schemas.openxmlformats.org/wordprocessingml/2006/main">
  <w:divs>
    <w:div w:id="643588444">
      <w:bodyDiv w:val="1"/>
      <w:marLeft w:val="0"/>
      <w:marRight w:val="0"/>
      <w:marTop w:val="0"/>
      <w:marBottom w:val="0"/>
      <w:divBdr>
        <w:top w:val="none" w:sz="0" w:space="0" w:color="auto"/>
        <w:left w:val="none" w:sz="0" w:space="0" w:color="auto"/>
        <w:bottom w:val="none" w:sz="0" w:space="0" w:color="auto"/>
        <w:right w:val="none" w:sz="0" w:space="0" w:color="auto"/>
      </w:divBdr>
      <w:divsChild>
        <w:div w:id="1352141922">
          <w:marLeft w:val="0"/>
          <w:marRight w:val="0"/>
          <w:marTop w:val="0"/>
          <w:marBottom w:val="0"/>
          <w:divBdr>
            <w:top w:val="none" w:sz="0" w:space="0" w:color="auto"/>
            <w:left w:val="none" w:sz="0" w:space="0" w:color="auto"/>
            <w:bottom w:val="none" w:sz="0" w:space="0" w:color="auto"/>
            <w:right w:val="none" w:sz="0" w:space="0" w:color="auto"/>
          </w:divBdr>
          <w:divsChild>
            <w:div w:id="955982475">
              <w:marLeft w:val="0"/>
              <w:marRight w:val="0"/>
              <w:marTop w:val="0"/>
              <w:marBottom w:val="0"/>
              <w:divBdr>
                <w:top w:val="none" w:sz="0" w:space="0" w:color="auto"/>
                <w:left w:val="none" w:sz="0" w:space="0" w:color="auto"/>
                <w:bottom w:val="none" w:sz="0" w:space="0" w:color="auto"/>
                <w:right w:val="none" w:sz="0" w:space="0" w:color="auto"/>
              </w:divBdr>
              <w:divsChild>
                <w:div w:id="111290315">
                  <w:marLeft w:val="0"/>
                  <w:marRight w:val="0"/>
                  <w:marTop w:val="0"/>
                  <w:marBottom w:val="0"/>
                  <w:divBdr>
                    <w:top w:val="none" w:sz="0" w:space="0" w:color="auto"/>
                    <w:left w:val="none" w:sz="0" w:space="0" w:color="auto"/>
                    <w:bottom w:val="none" w:sz="0" w:space="0" w:color="auto"/>
                    <w:right w:val="none" w:sz="0" w:space="0" w:color="auto"/>
                  </w:divBdr>
                  <w:divsChild>
                    <w:div w:id="56511260">
                      <w:marLeft w:val="0"/>
                      <w:marRight w:val="0"/>
                      <w:marTop w:val="0"/>
                      <w:marBottom w:val="0"/>
                      <w:divBdr>
                        <w:top w:val="none" w:sz="0" w:space="0" w:color="auto"/>
                        <w:left w:val="none" w:sz="0" w:space="0" w:color="auto"/>
                        <w:bottom w:val="none" w:sz="0" w:space="0" w:color="auto"/>
                        <w:right w:val="none" w:sz="0" w:space="0" w:color="auto"/>
                      </w:divBdr>
                      <w:divsChild>
                        <w:div w:id="1773286033">
                          <w:marLeft w:val="0"/>
                          <w:marRight w:val="0"/>
                          <w:marTop w:val="0"/>
                          <w:marBottom w:val="0"/>
                          <w:divBdr>
                            <w:top w:val="none" w:sz="0" w:space="0" w:color="auto"/>
                            <w:left w:val="none" w:sz="0" w:space="0" w:color="auto"/>
                            <w:bottom w:val="none" w:sz="0" w:space="0" w:color="auto"/>
                            <w:right w:val="none" w:sz="0" w:space="0" w:color="auto"/>
                          </w:divBdr>
                          <w:divsChild>
                            <w:div w:id="823468657">
                              <w:marLeft w:val="0"/>
                              <w:marRight w:val="0"/>
                              <w:marTop w:val="0"/>
                              <w:marBottom w:val="0"/>
                              <w:divBdr>
                                <w:top w:val="none" w:sz="0" w:space="0" w:color="auto"/>
                                <w:left w:val="none" w:sz="0" w:space="0" w:color="auto"/>
                                <w:bottom w:val="none" w:sz="0" w:space="0" w:color="auto"/>
                                <w:right w:val="none" w:sz="0" w:space="0" w:color="auto"/>
                              </w:divBdr>
                              <w:divsChild>
                                <w:div w:id="2120949984">
                                  <w:marLeft w:val="0"/>
                                  <w:marRight w:val="0"/>
                                  <w:marTop w:val="0"/>
                                  <w:marBottom w:val="0"/>
                                  <w:divBdr>
                                    <w:top w:val="none" w:sz="0" w:space="0" w:color="auto"/>
                                    <w:left w:val="none" w:sz="0" w:space="0" w:color="auto"/>
                                    <w:bottom w:val="none" w:sz="0" w:space="0" w:color="auto"/>
                                    <w:right w:val="none" w:sz="0" w:space="0" w:color="auto"/>
                                  </w:divBdr>
                                  <w:divsChild>
                                    <w:div w:id="156244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8523976">
      <w:bodyDiv w:val="1"/>
      <w:marLeft w:val="0"/>
      <w:marRight w:val="0"/>
      <w:marTop w:val="0"/>
      <w:marBottom w:val="0"/>
      <w:divBdr>
        <w:top w:val="none" w:sz="0" w:space="0" w:color="auto"/>
        <w:left w:val="none" w:sz="0" w:space="0" w:color="auto"/>
        <w:bottom w:val="none" w:sz="0" w:space="0" w:color="auto"/>
        <w:right w:val="none" w:sz="0" w:space="0" w:color="auto"/>
      </w:divBdr>
      <w:divsChild>
        <w:div w:id="1397314283">
          <w:marLeft w:val="0"/>
          <w:marRight w:val="0"/>
          <w:marTop w:val="0"/>
          <w:marBottom w:val="0"/>
          <w:divBdr>
            <w:top w:val="none" w:sz="0" w:space="0" w:color="auto"/>
            <w:left w:val="none" w:sz="0" w:space="0" w:color="auto"/>
            <w:bottom w:val="none" w:sz="0" w:space="0" w:color="auto"/>
            <w:right w:val="none" w:sz="0" w:space="0" w:color="auto"/>
          </w:divBdr>
          <w:divsChild>
            <w:div w:id="770970597">
              <w:marLeft w:val="0"/>
              <w:marRight w:val="0"/>
              <w:marTop w:val="0"/>
              <w:marBottom w:val="0"/>
              <w:divBdr>
                <w:top w:val="none" w:sz="0" w:space="0" w:color="auto"/>
                <w:left w:val="none" w:sz="0" w:space="0" w:color="auto"/>
                <w:bottom w:val="none" w:sz="0" w:space="0" w:color="auto"/>
                <w:right w:val="none" w:sz="0" w:space="0" w:color="auto"/>
              </w:divBdr>
              <w:divsChild>
                <w:div w:id="1717043261">
                  <w:marLeft w:val="0"/>
                  <w:marRight w:val="0"/>
                  <w:marTop w:val="0"/>
                  <w:marBottom w:val="0"/>
                  <w:divBdr>
                    <w:top w:val="none" w:sz="0" w:space="0" w:color="auto"/>
                    <w:left w:val="none" w:sz="0" w:space="0" w:color="auto"/>
                    <w:bottom w:val="none" w:sz="0" w:space="0" w:color="auto"/>
                    <w:right w:val="none" w:sz="0" w:space="0" w:color="auto"/>
                  </w:divBdr>
                  <w:divsChild>
                    <w:div w:id="175776703">
                      <w:marLeft w:val="0"/>
                      <w:marRight w:val="0"/>
                      <w:marTop w:val="0"/>
                      <w:marBottom w:val="0"/>
                      <w:divBdr>
                        <w:top w:val="none" w:sz="0" w:space="0" w:color="auto"/>
                        <w:left w:val="none" w:sz="0" w:space="0" w:color="auto"/>
                        <w:bottom w:val="none" w:sz="0" w:space="0" w:color="auto"/>
                        <w:right w:val="none" w:sz="0" w:space="0" w:color="auto"/>
                      </w:divBdr>
                      <w:divsChild>
                        <w:div w:id="514686948">
                          <w:marLeft w:val="0"/>
                          <w:marRight w:val="0"/>
                          <w:marTop w:val="0"/>
                          <w:marBottom w:val="0"/>
                          <w:divBdr>
                            <w:top w:val="none" w:sz="0" w:space="0" w:color="auto"/>
                            <w:left w:val="none" w:sz="0" w:space="0" w:color="auto"/>
                            <w:bottom w:val="none" w:sz="0" w:space="0" w:color="auto"/>
                            <w:right w:val="none" w:sz="0" w:space="0" w:color="auto"/>
                          </w:divBdr>
                          <w:divsChild>
                            <w:div w:id="2101946562">
                              <w:marLeft w:val="0"/>
                              <w:marRight w:val="0"/>
                              <w:marTop w:val="0"/>
                              <w:marBottom w:val="0"/>
                              <w:divBdr>
                                <w:top w:val="none" w:sz="0" w:space="0" w:color="auto"/>
                                <w:left w:val="none" w:sz="0" w:space="0" w:color="auto"/>
                                <w:bottom w:val="none" w:sz="0" w:space="0" w:color="auto"/>
                                <w:right w:val="none" w:sz="0" w:space="0" w:color="auto"/>
                              </w:divBdr>
                              <w:divsChild>
                                <w:div w:id="1474903576">
                                  <w:marLeft w:val="0"/>
                                  <w:marRight w:val="0"/>
                                  <w:marTop w:val="0"/>
                                  <w:marBottom w:val="215"/>
                                  <w:divBdr>
                                    <w:top w:val="none" w:sz="0" w:space="0" w:color="auto"/>
                                    <w:left w:val="none" w:sz="0" w:space="0" w:color="auto"/>
                                    <w:bottom w:val="none" w:sz="0" w:space="0" w:color="auto"/>
                                    <w:right w:val="none" w:sz="0" w:space="0" w:color="auto"/>
                                  </w:divBdr>
                                </w:div>
                                <w:div w:id="1002126473">
                                  <w:marLeft w:val="0"/>
                                  <w:marRight w:val="0"/>
                                  <w:marTop w:val="0"/>
                                  <w:marBottom w:val="0"/>
                                  <w:divBdr>
                                    <w:top w:val="none" w:sz="0" w:space="0" w:color="auto"/>
                                    <w:left w:val="none" w:sz="0" w:space="0" w:color="auto"/>
                                    <w:bottom w:val="none" w:sz="0" w:space="0" w:color="auto"/>
                                    <w:right w:val="none" w:sz="0" w:space="0" w:color="auto"/>
                                  </w:divBdr>
                                  <w:divsChild>
                                    <w:div w:id="1145781217">
                                      <w:marLeft w:val="0"/>
                                      <w:marRight w:val="0"/>
                                      <w:marTop w:val="0"/>
                                      <w:marBottom w:val="0"/>
                                      <w:divBdr>
                                        <w:top w:val="none" w:sz="0" w:space="0" w:color="auto"/>
                                        <w:left w:val="none" w:sz="0" w:space="0" w:color="auto"/>
                                        <w:bottom w:val="none" w:sz="0" w:space="0" w:color="auto"/>
                                        <w:right w:val="none" w:sz="0" w:space="0" w:color="auto"/>
                                      </w:divBdr>
                                      <w:divsChild>
                                        <w:div w:id="435445831">
                                          <w:marLeft w:val="0"/>
                                          <w:marRight w:val="0"/>
                                          <w:marTop w:val="0"/>
                                          <w:marBottom w:val="0"/>
                                          <w:divBdr>
                                            <w:top w:val="none" w:sz="0" w:space="0" w:color="auto"/>
                                            <w:left w:val="none" w:sz="0" w:space="0" w:color="auto"/>
                                            <w:bottom w:val="none" w:sz="0" w:space="0" w:color="auto"/>
                                            <w:right w:val="none" w:sz="0" w:space="0" w:color="auto"/>
                                          </w:divBdr>
                                        </w:div>
                                        <w:div w:id="712462749">
                                          <w:marLeft w:val="0"/>
                                          <w:marRight w:val="0"/>
                                          <w:marTop w:val="0"/>
                                          <w:marBottom w:val="0"/>
                                          <w:divBdr>
                                            <w:top w:val="none" w:sz="0" w:space="0" w:color="auto"/>
                                            <w:left w:val="none" w:sz="0" w:space="0" w:color="auto"/>
                                            <w:bottom w:val="none" w:sz="0" w:space="0" w:color="auto"/>
                                            <w:right w:val="none" w:sz="0" w:space="0" w:color="auto"/>
                                          </w:divBdr>
                                        </w:div>
                                        <w:div w:id="650183617">
                                          <w:marLeft w:val="0"/>
                                          <w:marRight w:val="0"/>
                                          <w:marTop w:val="0"/>
                                          <w:marBottom w:val="0"/>
                                          <w:divBdr>
                                            <w:top w:val="none" w:sz="0" w:space="0" w:color="auto"/>
                                            <w:left w:val="none" w:sz="0" w:space="0" w:color="auto"/>
                                            <w:bottom w:val="none" w:sz="0" w:space="0" w:color="auto"/>
                                            <w:right w:val="none" w:sz="0" w:space="0" w:color="auto"/>
                                          </w:divBdr>
                                        </w:div>
                                        <w:div w:id="14833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9053853">
      <w:marLeft w:val="0"/>
      <w:marRight w:val="0"/>
      <w:marTop w:val="0"/>
      <w:marBottom w:val="0"/>
      <w:divBdr>
        <w:top w:val="none" w:sz="0" w:space="0" w:color="auto"/>
        <w:left w:val="none" w:sz="0" w:space="0" w:color="auto"/>
        <w:bottom w:val="none" w:sz="0" w:space="0" w:color="auto"/>
        <w:right w:val="none" w:sz="0" w:space="0" w:color="auto"/>
      </w:divBdr>
      <w:divsChild>
        <w:div w:id="1149053907">
          <w:marLeft w:val="0"/>
          <w:marRight w:val="0"/>
          <w:marTop w:val="0"/>
          <w:marBottom w:val="0"/>
          <w:divBdr>
            <w:top w:val="none" w:sz="0" w:space="0" w:color="auto"/>
            <w:left w:val="none" w:sz="0" w:space="0" w:color="auto"/>
            <w:bottom w:val="none" w:sz="0" w:space="0" w:color="auto"/>
            <w:right w:val="none" w:sz="0" w:space="0" w:color="auto"/>
          </w:divBdr>
          <w:divsChild>
            <w:div w:id="1149053850">
              <w:marLeft w:val="0"/>
              <w:marRight w:val="0"/>
              <w:marTop w:val="0"/>
              <w:marBottom w:val="0"/>
              <w:divBdr>
                <w:top w:val="none" w:sz="0" w:space="0" w:color="auto"/>
                <w:left w:val="none" w:sz="0" w:space="0" w:color="auto"/>
                <w:bottom w:val="none" w:sz="0" w:space="0" w:color="auto"/>
                <w:right w:val="none" w:sz="0" w:space="0" w:color="auto"/>
              </w:divBdr>
              <w:divsChild>
                <w:div w:id="1149053921">
                  <w:marLeft w:val="0"/>
                  <w:marRight w:val="0"/>
                  <w:marTop w:val="0"/>
                  <w:marBottom w:val="0"/>
                  <w:divBdr>
                    <w:top w:val="none" w:sz="0" w:space="0" w:color="auto"/>
                    <w:left w:val="none" w:sz="0" w:space="0" w:color="auto"/>
                    <w:bottom w:val="none" w:sz="0" w:space="0" w:color="auto"/>
                    <w:right w:val="none" w:sz="0" w:space="0" w:color="auto"/>
                  </w:divBdr>
                  <w:divsChild>
                    <w:div w:id="1149053918">
                      <w:marLeft w:val="0"/>
                      <w:marRight w:val="0"/>
                      <w:marTop w:val="0"/>
                      <w:marBottom w:val="0"/>
                      <w:divBdr>
                        <w:top w:val="none" w:sz="0" w:space="0" w:color="auto"/>
                        <w:left w:val="none" w:sz="0" w:space="0" w:color="auto"/>
                        <w:bottom w:val="none" w:sz="0" w:space="0" w:color="auto"/>
                        <w:right w:val="none" w:sz="0" w:space="0" w:color="auto"/>
                      </w:divBdr>
                      <w:divsChild>
                        <w:div w:id="1149053893">
                          <w:marLeft w:val="230"/>
                          <w:marRight w:val="230"/>
                          <w:marTop w:val="230"/>
                          <w:marBottom w:val="230"/>
                          <w:divBdr>
                            <w:top w:val="none" w:sz="0" w:space="0" w:color="auto"/>
                            <w:left w:val="none" w:sz="0" w:space="0" w:color="auto"/>
                            <w:bottom w:val="none" w:sz="0" w:space="0" w:color="auto"/>
                            <w:right w:val="none" w:sz="0" w:space="0" w:color="auto"/>
                          </w:divBdr>
                          <w:divsChild>
                            <w:div w:id="1149053902">
                              <w:marLeft w:val="0"/>
                              <w:marRight w:val="0"/>
                              <w:marTop w:val="0"/>
                              <w:marBottom w:val="0"/>
                              <w:divBdr>
                                <w:top w:val="none" w:sz="0" w:space="0" w:color="auto"/>
                                <w:left w:val="none" w:sz="0" w:space="0" w:color="auto"/>
                                <w:bottom w:val="none" w:sz="0" w:space="0" w:color="auto"/>
                                <w:right w:val="none" w:sz="0" w:space="0" w:color="auto"/>
                              </w:divBdr>
                              <w:divsChild>
                                <w:div w:id="1149053899">
                                  <w:marLeft w:val="0"/>
                                  <w:marRight w:val="0"/>
                                  <w:marTop w:val="0"/>
                                  <w:marBottom w:val="1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9053867">
      <w:marLeft w:val="0"/>
      <w:marRight w:val="0"/>
      <w:marTop w:val="0"/>
      <w:marBottom w:val="0"/>
      <w:divBdr>
        <w:top w:val="none" w:sz="0" w:space="0" w:color="auto"/>
        <w:left w:val="none" w:sz="0" w:space="0" w:color="auto"/>
        <w:bottom w:val="none" w:sz="0" w:space="0" w:color="auto"/>
        <w:right w:val="none" w:sz="0" w:space="0" w:color="auto"/>
      </w:divBdr>
      <w:divsChild>
        <w:div w:id="1149053843">
          <w:marLeft w:val="0"/>
          <w:marRight w:val="0"/>
          <w:marTop w:val="0"/>
          <w:marBottom w:val="0"/>
          <w:divBdr>
            <w:top w:val="none" w:sz="0" w:space="0" w:color="auto"/>
            <w:left w:val="none" w:sz="0" w:space="0" w:color="auto"/>
            <w:bottom w:val="none" w:sz="0" w:space="0" w:color="auto"/>
            <w:right w:val="none" w:sz="0" w:space="0" w:color="auto"/>
          </w:divBdr>
          <w:divsChild>
            <w:div w:id="1149053894">
              <w:marLeft w:val="0"/>
              <w:marRight w:val="0"/>
              <w:marTop w:val="0"/>
              <w:marBottom w:val="0"/>
              <w:divBdr>
                <w:top w:val="none" w:sz="0" w:space="0" w:color="auto"/>
                <w:left w:val="none" w:sz="0" w:space="0" w:color="auto"/>
                <w:bottom w:val="none" w:sz="0" w:space="0" w:color="auto"/>
                <w:right w:val="none" w:sz="0" w:space="0" w:color="auto"/>
              </w:divBdr>
              <w:divsChild>
                <w:div w:id="1149053886">
                  <w:marLeft w:val="0"/>
                  <w:marRight w:val="0"/>
                  <w:marTop w:val="0"/>
                  <w:marBottom w:val="0"/>
                  <w:divBdr>
                    <w:top w:val="none" w:sz="0" w:space="0" w:color="auto"/>
                    <w:left w:val="none" w:sz="0" w:space="0" w:color="auto"/>
                    <w:bottom w:val="none" w:sz="0" w:space="0" w:color="auto"/>
                    <w:right w:val="none" w:sz="0" w:space="0" w:color="auto"/>
                  </w:divBdr>
                  <w:divsChild>
                    <w:div w:id="1149053871">
                      <w:marLeft w:val="0"/>
                      <w:marRight w:val="0"/>
                      <w:marTop w:val="0"/>
                      <w:marBottom w:val="0"/>
                      <w:divBdr>
                        <w:top w:val="none" w:sz="0" w:space="0" w:color="auto"/>
                        <w:left w:val="none" w:sz="0" w:space="0" w:color="auto"/>
                        <w:bottom w:val="none" w:sz="0" w:space="0" w:color="auto"/>
                        <w:right w:val="none" w:sz="0" w:space="0" w:color="auto"/>
                      </w:divBdr>
                      <w:divsChild>
                        <w:div w:id="1149053870">
                          <w:marLeft w:val="230"/>
                          <w:marRight w:val="230"/>
                          <w:marTop w:val="230"/>
                          <w:marBottom w:val="230"/>
                          <w:divBdr>
                            <w:top w:val="none" w:sz="0" w:space="0" w:color="auto"/>
                            <w:left w:val="none" w:sz="0" w:space="0" w:color="auto"/>
                            <w:bottom w:val="none" w:sz="0" w:space="0" w:color="auto"/>
                            <w:right w:val="none" w:sz="0" w:space="0" w:color="auto"/>
                          </w:divBdr>
                          <w:divsChild>
                            <w:div w:id="1149053861">
                              <w:marLeft w:val="0"/>
                              <w:marRight w:val="0"/>
                              <w:marTop w:val="0"/>
                              <w:marBottom w:val="0"/>
                              <w:divBdr>
                                <w:top w:val="none" w:sz="0" w:space="0" w:color="auto"/>
                                <w:left w:val="none" w:sz="0" w:space="0" w:color="auto"/>
                                <w:bottom w:val="none" w:sz="0" w:space="0" w:color="auto"/>
                                <w:right w:val="none" w:sz="0" w:space="0" w:color="auto"/>
                              </w:divBdr>
                              <w:divsChild>
                                <w:div w:id="1149053877">
                                  <w:marLeft w:val="0"/>
                                  <w:marRight w:val="0"/>
                                  <w:marTop w:val="0"/>
                                  <w:marBottom w:val="1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9053874">
      <w:marLeft w:val="0"/>
      <w:marRight w:val="0"/>
      <w:marTop w:val="0"/>
      <w:marBottom w:val="0"/>
      <w:divBdr>
        <w:top w:val="none" w:sz="0" w:space="0" w:color="auto"/>
        <w:left w:val="none" w:sz="0" w:space="0" w:color="auto"/>
        <w:bottom w:val="none" w:sz="0" w:space="0" w:color="auto"/>
        <w:right w:val="none" w:sz="0" w:space="0" w:color="auto"/>
      </w:divBdr>
      <w:divsChild>
        <w:div w:id="1149053879">
          <w:marLeft w:val="0"/>
          <w:marRight w:val="0"/>
          <w:marTop w:val="0"/>
          <w:marBottom w:val="0"/>
          <w:divBdr>
            <w:top w:val="none" w:sz="0" w:space="0" w:color="auto"/>
            <w:left w:val="none" w:sz="0" w:space="0" w:color="auto"/>
            <w:bottom w:val="none" w:sz="0" w:space="0" w:color="auto"/>
            <w:right w:val="none" w:sz="0" w:space="0" w:color="auto"/>
          </w:divBdr>
          <w:divsChild>
            <w:div w:id="1149053915">
              <w:marLeft w:val="0"/>
              <w:marRight w:val="0"/>
              <w:marTop w:val="0"/>
              <w:marBottom w:val="0"/>
              <w:divBdr>
                <w:top w:val="none" w:sz="0" w:space="0" w:color="auto"/>
                <w:left w:val="none" w:sz="0" w:space="0" w:color="auto"/>
                <w:bottom w:val="none" w:sz="0" w:space="0" w:color="auto"/>
                <w:right w:val="none" w:sz="0" w:space="0" w:color="auto"/>
              </w:divBdr>
              <w:divsChild>
                <w:div w:id="1149053860">
                  <w:marLeft w:val="0"/>
                  <w:marRight w:val="0"/>
                  <w:marTop w:val="0"/>
                  <w:marBottom w:val="0"/>
                  <w:divBdr>
                    <w:top w:val="none" w:sz="0" w:space="0" w:color="auto"/>
                    <w:left w:val="none" w:sz="0" w:space="0" w:color="auto"/>
                    <w:bottom w:val="none" w:sz="0" w:space="0" w:color="auto"/>
                    <w:right w:val="none" w:sz="0" w:space="0" w:color="auto"/>
                  </w:divBdr>
                  <w:divsChild>
                    <w:div w:id="1149053897">
                      <w:marLeft w:val="0"/>
                      <w:marRight w:val="0"/>
                      <w:marTop w:val="0"/>
                      <w:marBottom w:val="0"/>
                      <w:divBdr>
                        <w:top w:val="none" w:sz="0" w:space="0" w:color="auto"/>
                        <w:left w:val="none" w:sz="0" w:space="0" w:color="auto"/>
                        <w:bottom w:val="none" w:sz="0" w:space="0" w:color="auto"/>
                        <w:right w:val="none" w:sz="0" w:space="0" w:color="auto"/>
                      </w:divBdr>
                      <w:divsChild>
                        <w:div w:id="1149053884">
                          <w:marLeft w:val="230"/>
                          <w:marRight w:val="230"/>
                          <w:marTop w:val="230"/>
                          <w:marBottom w:val="230"/>
                          <w:divBdr>
                            <w:top w:val="none" w:sz="0" w:space="0" w:color="auto"/>
                            <w:left w:val="none" w:sz="0" w:space="0" w:color="auto"/>
                            <w:bottom w:val="none" w:sz="0" w:space="0" w:color="auto"/>
                            <w:right w:val="none" w:sz="0" w:space="0" w:color="auto"/>
                          </w:divBdr>
                          <w:divsChild>
                            <w:div w:id="1149053891">
                              <w:marLeft w:val="0"/>
                              <w:marRight w:val="0"/>
                              <w:marTop w:val="0"/>
                              <w:marBottom w:val="0"/>
                              <w:divBdr>
                                <w:top w:val="none" w:sz="0" w:space="0" w:color="auto"/>
                                <w:left w:val="none" w:sz="0" w:space="0" w:color="auto"/>
                                <w:bottom w:val="none" w:sz="0" w:space="0" w:color="auto"/>
                                <w:right w:val="none" w:sz="0" w:space="0" w:color="auto"/>
                              </w:divBdr>
                              <w:divsChild>
                                <w:div w:id="1149053859">
                                  <w:marLeft w:val="0"/>
                                  <w:marRight w:val="0"/>
                                  <w:marTop w:val="0"/>
                                  <w:marBottom w:val="0"/>
                                  <w:divBdr>
                                    <w:top w:val="none" w:sz="0" w:space="0" w:color="auto"/>
                                    <w:left w:val="none" w:sz="0" w:space="0" w:color="auto"/>
                                    <w:bottom w:val="none" w:sz="0" w:space="0" w:color="auto"/>
                                    <w:right w:val="none" w:sz="0" w:space="0" w:color="auto"/>
                                  </w:divBdr>
                                  <w:divsChild>
                                    <w:div w:id="1149053852">
                                      <w:marLeft w:val="0"/>
                                      <w:marRight w:val="0"/>
                                      <w:marTop w:val="0"/>
                                      <w:marBottom w:val="0"/>
                                      <w:divBdr>
                                        <w:top w:val="none" w:sz="0" w:space="0" w:color="auto"/>
                                        <w:left w:val="none" w:sz="0" w:space="0" w:color="auto"/>
                                        <w:bottom w:val="none" w:sz="0" w:space="0" w:color="auto"/>
                                        <w:right w:val="none" w:sz="0" w:space="0" w:color="auto"/>
                                      </w:divBdr>
                                      <w:divsChild>
                                        <w:div w:id="1149053854">
                                          <w:marLeft w:val="0"/>
                                          <w:marRight w:val="0"/>
                                          <w:marTop w:val="0"/>
                                          <w:marBottom w:val="0"/>
                                          <w:divBdr>
                                            <w:top w:val="none" w:sz="0" w:space="0" w:color="auto"/>
                                            <w:left w:val="none" w:sz="0" w:space="0" w:color="auto"/>
                                            <w:bottom w:val="none" w:sz="0" w:space="0" w:color="auto"/>
                                            <w:right w:val="none" w:sz="0" w:space="0" w:color="auto"/>
                                          </w:divBdr>
                                        </w:div>
                                        <w:div w:id="114905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9053875">
      <w:marLeft w:val="0"/>
      <w:marRight w:val="0"/>
      <w:marTop w:val="0"/>
      <w:marBottom w:val="0"/>
      <w:divBdr>
        <w:top w:val="none" w:sz="0" w:space="0" w:color="auto"/>
        <w:left w:val="none" w:sz="0" w:space="0" w:color="auto"/>
        <w:bottom w:val="none" w:sz="0" w:space="0" w:color="auto"/>
        <w:right w:val="none" w:sz="0" w:space="0" w:color="auto"/>
      </w:divBdr>
      <w:divsChild>
        <w:div w:id="1149053869">
          <w:marLeft w:val="0"/>
          <w:marRight w:val="0"/>
          <w:marTop w:val="0"/>
          <w:marBottom w:val="0"/>
          <w:divBdr>
            <w:top w:val="none" w:sz="0" w:space="0" w:color="auto"/>
            <w:left w:val="none" w:sz="0" w:space="0" w:color="auto"/>
            <w:bottom w:val="none" w:sz="0" w:space="0" w:color="auto"/>
            <w:right w:val="none" w:sz="0" w:space="0" w:color="auto"/>
          </w:divBdr>
          <w:divsChild>
            <w:div w:id="1149053862">
              <w:marLeft w:val="0"/>
              <w:marRight w:val="0"/>
              <w:marTop w:val="0"/>
              <w:marBottom w:val="0"/>
              <w:divBdr>
                <w:top w:val="none" w:sz="0" w:space="0" w:color="auto"/>
                <w:left w:val="none" w:sz="0" w:space="0" w:color="auto"/>
                <w:bottom w:val="none" w:sz="0" w:space="0" w:color="auto"/>
                <w:right w:val="none" w:sz="0" w:space="0" w:color="auto"/>
              </w:divBdr>
              <w:divsChild>
                <w:div w:id="1149053892">
                  <w:marLeft w:val="0"/>
                  <w:marRight w:val="0"/>
                  <w:marTop w:val="0"/>
                  <w:marBottom w:val="0"/>
                  <w:divBdr>
                    <w:top w:val="none" w:sz="0" w:space="0" w:color="auto"/>
                    <w:left w:val="none" w:sz="0" w:space="0" w:color="auto"/>
                    <w:bottom w:val="none" w:sz="0" w:space="0" w:color="auto"/>
                    <w:right w:val="none" w:sz="0" w:space="0" w:color="auto"/>
                  </w:divBdr>
                  <w:divsChild>
                    <w:div w:id="1149053849">
                      <w:marLeft w:val="0"/>
                      <w:marRight w:val="0"/>
                      <w:marTop w:val="0"/>
                      <w:marBottom w:val="0"/>
                      <w:divBdr>
                        <w:top w:val="none" w:sz="0" w:space="0" w:color="auto"/>
                        <w:left w:val="none" w:sz="0" w:space="0" w:color="auto"/>
                        <w:bottom w:val="none" w:sz="0" w:space="0" w:color="auto"/>
                        <w:right w:val="none" w:sz="0" w:space="0" w:color="auto"/>
                      </w:divBdr>
                      <w:divsChild>
                        <w:div w:id="1149053911">
                          <w:marLeft w:val="230"/>
                          <w:marRight w:val="230"/>
                          <w:marTop w:val="230"/>
                          <w:marBottom w:val="230"/>
                          <w:divBdr>
                            <w:top w:val="none" w:sz="0" w:space="0" w:color="auto"/>
                            <w:left w:val="none" w:sz="0" w:space="0" w:color="auto"/>
                            <w:bottom w:val="none" w:sz="0" w:space="0" w:color="auto"/>
                            <w:right w:val="none" w:sz="0" w:space="0" w:color="auto"/>
                          </w:divBdr>
                          <w:divsChild>
                            <w:div w:id="1149053909">
                              <w:marLeft w:val="0"/>
                              <w:marRight w:val="0"/>
                              <w:marTop w:val="0"/>
                              <w:marBottom w:val="0"/>
                              <w:divBdr>
                                <w:top w:val="none" w:sz="0" w:space="0" w:color="auto"/>
                                <w:left w:val="none" w:sz="0" w:space="0" w:color="auto"/>
                                <w:bottom w:val="none" w:sz="0" w:space="0" w:color="auto"/>
                                <w:right w:val="none" w:sz="0" w:space="0" w:color="auto"/>
                              </w:divBdr>
                              <w:divsChild>
                                <w:div w:id="1149053845">
                                  <w:marLeft w:val="0"/>
                                  <w:marRight w:val="0"/>
                                  <w:marTop w:val="0"/>
                                  <w:marBottom w:val="0"/>
                                  <w:divBdr>
                                    <w:top w:val="none" w:sz="0" w:space="0" w:color="auto"/>
                                    <w:left w:val="none" w:sz="0" w:space="0" w:color="auto"/>
                                    <w:bottom w:val="none" w:sz="0" w:space="0" w:color="auto"/>
                                    <w:right w:val="none" w:sz="0" w:space="0" w:color="auto"/>
                                  </w:divBdr>
                                  <w:divsChild>
                                    <w:div w:id="1149053903">
                                      <w:marLeft w:val="0"/>
                                      <w:marRight w:val="0"/>
                                      <w:marTop w:val="0"/>
                                      <w:marBottom w:val="0"/>
                                      <w:divBdr>
                                        <w:top w:val="none" w:sz="0" w:space="0" w:color="auto"/>
                                        <w:left w:val="none" w:sz="0" w:space="0" w:color="auto"/>
                                        <w:bottom w:val="none" w:sz="0" w:space="0" w:color="auto"/>
                                        <w:right w:val="none" w:sz="0" w:space="0" w:color="auto"/>
                                      </w:divBdr>
                                      <w:divsChild>
                                        <w:div w:id="114905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9053889">
      <w:marLeft w:val="0"/>
      <w:marRight w:val="0"/>
      <w:marTop w:val="0"/>
      <w:marBottom w:val="0"/>
      <w:divBdr>
        <w:top w:val="none" w:sz="0" w:space="0" w:color="auto"/>
        <w:left w:val="none" w:sz="0" w:space="0" w:color="auto"/>
        <w:bottom w:val="none" w:sz="0" w:space="0" w:color="auto"/>
        <w:right w:val="none" w:sz="0" w:space="0" w:color="auto"/>
      </w:divBdr>
      <w:divsChild>
        <w:div w:id="1149053908">
          <w:marLeft w:val="0"/>
          <w:marRight w:val="0"/>
          <w:marTop w:val="0"/>
          <w:marBottom w:val="0"/>
          <w:divBdr>
            <w:top w:val="none" w:sz="0" w:space="0" w:color="auto"/>
            <w:left w:val="none" w:sz="0" w:space="0" w:color="auto"/>
            <w:bottom w:val="none" w:sz="0" w:space="0" w:color="auto"/>
            <w:right w:val="none" w:sz="0" w:space="0" w:color="auto"/>
          </w:divBdr>
          <w:divsChild>
            <w:div w:id="1149053844">
              <w:marLeft w:val="0"/>
              <w:marRight w:val="0"/>
              <w:marTop w:val="0"/>
              <w:marBottom w:val="0"/>
              <w:divBdr>
                <w:top w:val="none" w:sz="0" w:space="0" w:color="auto"/>
                <w:left w:val="none" w:sz="0" w:space="0" w:color="auto"/>
                <w:bottom w:val="none" w:sz="0" w:space="0" w:color="auto"/>
                <w:right w:val="none" w:sz="0" w:space="0" w:color="auto"/>
              </w:divBdr>
              <w:divsChild>
                <w:div w:id="1149053920">
                  <w:marLeft w:val="0"/>
                  <w:marRight w:val="0"/>
                  <w:marTop w:val="0"/>
                  <w:marBottom w:val="0"/>
                  <w:divBdr>
                    <w:top w:val="none" w:sz="0" w:space="0" w:color="auto"/>
                    <w:left w:val="none" w:sz="0" w:space="0" w:color="auto"/>
                    <w:bottom w:val="none" w:sz="0" w:space="0" w:color="auto"/>
                    <w:right w:val="none" w:sz="0" w:space="0" w:color="auto"/>
                  </w:divBdr>
                  <w:divsChild>
                    <w:div w:id="1149053914">
                      <w:marLeft w:val="0"/>
                      <w:marRight w:val="0"/>
                      <w:marTop w:val="0"/>
                      <w:marBottom w:val="0"/>
                      <w:divBdr>
                        <w:top w:val="none" w:sz="0" w:space="0" w:color="auto"/>
                        <w:left w:val="none" w:sz="0" w:space="0" w:color="auto"/>
                        <w:bottom w:val="none" w:sz="0" w:space="0" w:color="auto"/>
                        <w:right w:val="none" w:sz="0" w:space="0" w:color="auto"/>
                      </w:divBdr>
                      <w:divsChild>
                        <w:div w:id="1149053913">
                          <w:marLeft w:val="230"/>
                          <w:marRight w:val="230"/>
                          <w:marTop w:val="230"/>
                          <w:marBottom w:val="230"/>
                          <w:divBdr>
                            <w:top w:val="none" w:sz="0" w:space="0" w:color="auto"/>
                            <w:left w:val="none" w:sz="0" w:space="0" w:color="auto"/>
                            <w:bottom w:val="none" w:sz="0" w:space="0" w:color="auto"/>
                            <w:right w:val="none" w:sz="0" w:space="0" w:color="auto"/>
                          </w:divBdr>
                          <w:divsChild>
                            <w:div w:id="1149053917">
                              <w:marLeft w:val="0"/>
                              <w:marRight w:val="0"/>
                              <w:marTop w:val="0"/>
                              <w:marBottom w:val="0"/>
                              <w:divBdr>
                                <w:top w:val="none" w:sz="0" w:space="0" w:color="auto"/>
                                <w:left w:val="none" w:sz="0" w:space="0" w:color="auto"/>
                                <w:bottom w:val="none" w:sz="0" w:space="0" w:color="auto"/>
                                <w:right w:val="none" w:sz="0" w:space="0" w:color="auto"/>
                              </w:divBdr>
                              <w:divsChild>
                                <w:div w:id="1149053881">
                                  <w:marLeft w:val="0"/>
                                  <w:marRight w:val="0"/>
                                  <w:marTop w:val="0"/>
                                  <w:marBottom w:val="0"/>
                                  <w:divBdr>
                                    <w:top w:val="none" w:sz="0" w:space="0" w:color="auto"/>
                                    <w:left w:val="none" w:sz="0" w:space="0" w:color="auto"/>
                                    <w:bottom w:val="none" w:sz="0" w:space="0" w:color="auto"/>
                                    <w:right w:val="none" w:sz="0" w:space="0" w:color="auto"/>
                                  </w:divBdr>
                                  <w:divsChild>
                                    <w:div w:id="1149053842">
                                      <w:marLeft w:val="0"/>
                                      <w:marRight w:val="0"/>
                                      <w:marTop w:val="0"/>
                                      <w:marBottom w:val="0"/>
                                      <w:divBdr>
                                        <w:top w:val="none" w:sz="0" w:space="0" w:color="auto"/>
                                        <w:left w:val="none" w:sz="0" w:space="0" w:color="auto"/>
                                        <w:bottom w:val="none" w:sz="0" w:space="0" w:color="auto"/>
                                        <w:right w:val="none" w:sz="0" w:space="0" w:color="auto"/>
                                      </w:divBdr>
                                      <w:divsChild>
                                        <w:div w:id="1149053904">
                                          <w:marLeft w:val="0"/>
                                          <w:marRight w:val="0"/>
                                          <w:marTop w:val="0"/>
                                          <w:marBottom w:val="0"/>
                                          <w:divBdr>
                                            <w:top w:val="none" w:sz="0" w:space="0" w:color="auto"/>
                                            <w:left w:val="none" w:sz="0" w:space="0" w:color="auto"/>
                                            <w:bottom w:val="none" w:sz="0" w:space="0" w:color="auto"/>
                                            <w:right w:val="none" w:sz="0" w:space="0" w:color="auto"/>
                                          </w:divBdr>
                                          <w:divsChild>
                                            <w:div w:id="1149053847">
                                              <w:marLeft w:val="0"/>
                                              <w:marRight w:val="0"/>
                                              <w:marTop w:val="0"/>
                                              <w:marBottom w:val="0"/>
                                              <w:divBdr>
                                                <w:top w:val="none" w:sz="0" w:space="0" w:color="auto"/>
                                                <w:left w:val="none" w:sz="0" w:space="0" w:color="auto"/>
                                                <w:bottom w:val="none" w:sz="0" w:space="0" w:color="auto"/>
                                                <w:right w:val="none" w:sz="0" w:space="0" w:color="auto"/>
                                              </w:divBdr>
                                            </w:div>
                                          </w:divsChild>
                                        </w:div>
                                        <w:div w:id="1149053905">
                                          <w:marLeft w:val="0"/>
                                          <w:marRight w:val="0"/>
                                          <w:marTop w:val="0"/>
                                          <w:marBottom w:val="0"/>
                                          <w:divBdr>
                                            <w:top w:val="none" w:sz="0" w:space="0" w:color="auto"/>
                                            <w:left w:val="none" w:sz="0" w:space="0" w:color="auto"/>
                                            <w:bottom w:val="none" w:sz="0" w:space="0" w:color="auto"/>
                                            <w:right w:val="none" w:sz="0" w:space="0" w:color="auto"/>
                                          </w:divBdr>
                                          <w:divsChild>
                                            <w:div w:id="1149053864">
                                              <w:marLeft w:val="0"/>
                                              <w:marRight w:val="0"/>
                                              <w:marTop w:val="0"/>
                                              <w:marBottom w:val="0"/>
                                              <w:divBdr>
                                                <w:top w:val="none" w:sz="0" w:space="0" w:color="auto"/>
                                                <w:left w:val="none" w:sz="0" w:space="0" w:color="auto"/>
                                                <w:bottom w:val="none" w:sz="0" w:space="0" w:color="auto"/>
                                                <w:right w:val="none" w:sz="0" w:space="0" w:color="auto"/>
                                              </w:divBdr>
                                            </w:div>
                                            <w:div w:id="1149053868">
                                              <w:marLeft w:val="0"/>
                                              <w:marRight w:val="0"/>
                                              <w:marTop w:val="0"/>
                                              <w:marBottom w:val="0"/>
                                              <w:divBdr>
                                                <w:top w:val="none" w:sz="0" w:space="0" w:color="auto"/>
                                                <w:left w:val="none" w:sz="0" w:space="0" w:color="auto"/>
                                                <w:bottom w:val="none" w:sz="0" w:space="0" w:color="auto"/>
                                                <w:right w:val="none" w:sz="0" w:space="0" w:color="auto"/>
                                              </w:divBdr>
                                            </w:div>
                                          </w:divsChild>
                                        </w:div>
                                        <w:div w:id="1149053926">
                                          <w:marLeft w:val="0"/>
                                          <w:marRight w:val="0"/>
                                          <w:marTop w:val="0"/>
                                          <w:marBottom w:val="0"/>
                                          <w:divBdr>
                                            <w:top w:val="none" w:sz="0" w:space="0" w:color="auto"/>
                                            <w:left w:val="none" w:sz="0" w:space="0" w:color="auto"/>
                                            <w:bottom w:val="none" w:sz="0" w:space="0" w:color="auto"/>
                                            <w:right w:val="none" w:sz="0" w:space="0" w:color="auto"/>
                                          </w:divBdr>
                                          <w:divsChild>
                                            <w:div w:id="1149053857">
                                              <w:marLeft w:val="0"/>
                                              <w:marRight w:val="0"/>
                                              <w:marTop w:val="0"/>
                                              <w:marBottom w:val="0"/>
                                              <w:divBdr>
                                                <w:top w:val="none" w:sz="0" w:space="0" w:color="auto"/>
                                                <w:left w:val="none" w:sz="0" w:space="0" w:color="auto"/>
                                                <w:bottom w:val="none" w:sz="0" w:space="0" w:color="auto"/>
                                                <w:right w:val="none" w:sz="0" w:space="0" w:color="auto"/>
                                              </w:divBdr>
                                              <w:divsChild>
                                                <w:div w:id="1149053890">
                                                  <w:marLeft w:val="0"/>
                                                  <w:marRight w:val="0"/>
                                                  <w:marTop w:val="0"/>
                                                  <w:marBottom w:val="0"/>
                                                  <w:divBdr>
                                                    <w:top w:val="none" w:sz="0" w:space="0" w:color="auto"/>
                                                    <w:left w:val="none" w:sz="0" w:space="0" w:color="auto"/>
                                                    <w:bottom w:val="none" w:sz="0" w:space="0" w:color="auto"/>
                                                    <w:right w:val="none" w:sz="0" w:space="0" w:color="auto"/>
                                                  </w:divBdr>
                                                </w:div>
                                                <w:div w:id="114905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9053900">
      <w:marLeft w:val="0"/>
      <w:marRight w:val="0"/>
      <w:marTop w:val="0"/>
      <w:marBottom w:val="0"/>
      <w:divBdr>
        <w:top w:val="none" w:sz="0" w:space="0" w:color="auto"/>
        <w:left w:val="none" w:sz="0" w:space="0" w:color="auto"/>
        <w:bottom w:val="none" w:sz="0" w:space="0" w:color="auto"/>
        <w:right w:val="none" w:sz="0" w:space="0" w:color="auto"/>
      </w:divBdr>
      <w:divsChild>
        <w:div w:id="1149053880">
          <w:marLeft w:val="0"/>
          <w:marRight w:val="0"/>
          <w:marTop w:val="0"/>
          <w:marBottom w:val="0"/>
          <w:divBdr>
            <w:top w:val="none" w:sz="0" w:space="0" w:color="auto"/>
            <w:left w:val="none" w:sz="0" w:space="0" w:color="auto"/>
            <w:bottom w:val="none" w:sz="0" w:space="0" w:color="auto"/>
            <w:right w:val="none" w:sz="0" w:space="0" w:color="auto"/>
          </w:divBdr>
          <w:divsChild>
            <w:div w:id="1149053878">
              <w:marLeft w:val="0"/>
              <w:marRight w:val="0"/>
              <w:marTop w:val="0"/>
              <w:marBottom w:val="0"/>
              <w:divBdr>
                <w:top w:val="none" w:sz="0" w:space="0" w:color="auto"/>
                <w:left w:val="none" w:sz="0" w:space="0" w:color="auto"/>
                <w:bottom w:val="none" w:sz="0" w:space="0" w:color="auto"/>
                <w:right w:val="none" w:sz="0" w:space="0" w:color="auto"/>
              </w:divBdr>
              <w:divsChild>
                <w:div w:id="1149053887">
                  <w:marLeft w:val="0"/>
                  <w:marRight w:val="0"/>
                  <w:marTop w:val="0"/>
                  <w:marBottom w:val="0"/>
                  <w:divBdr>
                    <w:top w:val="none" w:sz="0" w:space="0" w:color="auto"/>
                    <w:left w:val="none" w:sz="0" w:space="0" w:color="auto"/>
                    <w:bottom w:val="none" w:sz="0" w:space="0" w:color="auto"/>
                    <w:right w:val="none" w:sz="0" w:space="0" w:color="auto"/>
                  </w:divBdr>
                  <w:divsChild>
                    <w:div w:id="1149053865">
                      <w:marLeft w:val="0"/>
                      <w:marRight w:val="0"/>
                      <w:marTop w:val="0"/>
                      <w:marBottom w:val="0"/>
                      <w:divBdr>
                        <w:top w:val="none" w:sz="0" w:space="0" w:color="auto"/>
                        <w:left w:val="none" w:sz="0" w:space="0" w:color="auto"/>
                        <w:bottom w:val="none" w:sz="0" w:space="0" w:color="auto"/>
                        <w:right w:val="none" w:sz="0" w:space="0" w:color="auto"/>
                      </w:divBdr>
                      <w:divsChild>
                        <w:div w:id="1149053856">
                          <w:marLeft w:val="230"/>
                          <w:marRight w:val="230"/>
                          <w:marTop w:val="230"/>
                          <w:marBottom w:val="230"/>
                          <w:divBdr>
                            <w:top w:val="none" w:sz="0" w:space="0" w:color="auto"/>
                            <w:left w:val="none" w:sz="0" w:space="0" w:color="auto"/>
                            <w:bottom w:val="none" w:sz="0" w:space="0" w:color="auto"/>
                            <w:right w:val="none" w:sz="0" w:space="0" w:color="auto"/>
                          </w:divBdr>
                          <w:divsChild>
                            <w:div w:id="1149053855">
                              <w:marLeft w:val="0"/>
                              <w:marRight w:val="0"/>
                              <w:marTop w:val="0"/>
                              <w:marBottom w:val="0"/>
                              <w:divBdr>
                                <w:top w:val="none" w:sz="0" w:space="0" w:color="auto"/>
                                <w:left w:val="none" w:sz="0" w:space="0" w:color="auto"/>
                                <w:bottom w:val="none" w:sz="0" w:space="0" w:color="auto"/>
                                <w:right w:val="none" w:sz="0" w:space="0" w:color="auto"/>
                              </w:divBdr>
                              <w:divsChild>
                                <w:div w:id="1149053872">
                                  <w:marLeft w:val="0"/>
                                  <w:marRight w:val="0"/>
                                  <w:marTop w:val="0"/>
                                  <w:marBottom w:val="0"/>
                                  <w:divBdr>
                                    <w:top w:val="none" w:sz="0" w:space="0" w:color="auto"/>
                                    <w:left w:val="none" w:sz="0" w:space="0" w:color="auto"/>
                                    <w:bottom w:val="none" w:sz="0" w:space="0" w:color="auto"/>
                                    <w:right w:val="none" w:sz="0" w:space="0" w:color="auto"/>
                                  </w:divBdr>
                                  <w:divsChild>
                                    <w:div w:id="1149053882">
                                      <w:marLeft w:val="0"/>
                                      <w:marRight w:val="0"/>
                                      <w:marTop w:val="0"/>
                                      <w:marBottom w:val="0"/>
                                      <w:divBdr>
                                        <w:top w:val="none" w:sz="0" w:space="0" w:color="auto"/>
                                        <w:left w:val="none" w:sz="0" w:space="0" w:color="auto"/>
                                        <w:bottom w:val="none" w:sz="0" w:space="0" w:color="auto"/>
                                        <w:right w:val="none" w:sz="0" w:space="0" w:color="auto"/>
                                      </w:divBdr>
                                      <w:divsChild>
                                        <w:div w:id="114905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9053924">
      <w:marLeft w:val="0"/>
      <w:marRight w:val="0"/>
      <w:marTop w:val="0"/>
      <w:marBottom w:val="0"/>
      <w:divBdr>
        <w:top w:val="none" w:sz="0" w:space="0" w:color="auto"/>
        <w:left w:val="none" w:sz="0" w:space="0" w:color="auto"/>
        <w:bottom w:val="none" w:sz="0" w:space="0" w:color="auto"/>
        <w:right w:val="none" w:sz="0" w:space="0" w:color="auto"/>
      </w:divBdr>
      <w:divsChild>
        <w:div w:id="1149053896">
          <w:marLeft w:val="0"/>
          <w:marRight w:val="0"/>
          <w:marTop w:val="0"/>
          <w:marBottom w:val="0"/>
          <w:divBdr>
            <w:top w:val="none" w:sz="0" w:space="0" w:color="auto"/>
            <w:left w:val="none" w:sz="0" w:space="0" w:color="auto"/>
            <w:bottom w:val="none" w:sz="0" w:space="0" w:color="auto"/>
            <w:right w:val="none" w:sz="0" w:space="0" w:color="auto"/>
          </w:divBdr>
          <w:divsChild>
            <w:div w:id="1149053848">
              <w:marLeft w:val="0"/>
              <w:marRight w:val="0"/>
              <w:marTop w:val="0"/>
              <w:marBottom w:val="0"/>
              <w:divBdr>
                <w:top w:val="none" w:sz="0" w:space="0" w:color="auto"/>
                <w:left w:val="none" w:sz="0" w:space="0" w:color="auto"/>
                <w:bottom w:val="none" w:sz="0" w:space="0" w:color="auto"/>
                <w:right w:val="none" w:sz="0" w:space="0" w:color="auto"/>
              </w:divBdr>
              <w:divsChild>
                <w:div w:id="1149053841">
                  <w:marLeft w:val="0"/>
                  <w:marRight w:val="0"/>
                  <w:marTop w:val="0"/>
                  <w:marBottom w:val="0"/>
                  <w:divBdr>
                    <w:top w:val="none" w:sz="0" w:space="0" w:color="auto"/>
                    <w:left w:val="none" w:sz="0" w:space="0" w:color="auto"/>
                    <w:bottom w:val="none" w:sz="0" w:space="0" w:color="auto"/>
                    <w:right w:val="none" w:sz="0" w:space="0" w:color="auto"/>
                  </w:divBdr>
                  <w:divsChild>
                    <w:div w:id="1149053851">
                      <w:marLeft w:val="0"/>
                      <w:marRight w:val="0"/>
                      <w:marTop w:val="0"/>
                      <w:marBottom w:val="0"/>
                      <w:divBdr>
                        <w:top w:val="none" w:sz="0" w:space="0" w:color="auto"/>
                        <w:left w:val="none" w:sz="0" w:space="0" w:color="auto"/>
                        <w:bottom w:val="none" w:sz="0" w:space="0" w:color="auto"/>
                        <w:right w:val="none" w:sz="0" w:space="0" w:color="auto"/>
                      </w:divBdr>
                      <w:divsChild>
                        <w:div w:id="1149053883">
                          <w:marLeft w:val="230"/>
                          <w:marRight w:val="230"/>
                          <w:marTop w:val="230"/>
                          <w:marBottom w:val="230"/>
                          <w:divBdr>
                            <w:top w:val="none" w:sz="0" w:space="0" w:color="auto"/>
                            <w:left w:val="none" w:sz="0" w:space="0" w:color="auto"/>
                            <w:bottom w:val="none" w:sz="0" w:space="0" w:color="auto"/>
                            <w:right w:val="none" w:sz="0" w:space="0" w:color="auto"/>
                          </w:divBdr>
                          <w:divsChild>
                            <w:div w:id="1149053906">
                              <w:marLeft w:val="0"/>
                              <w:marRight w:val="0"/>
                              <w:marTop w:val="0"/>
                              <w:marBottom w:val="0"/>
                              <w:divBdr>
                                <w:top w:val="none" w:sz="0" w:space="0" w:color="auto"/>
                                <w:left w:val="none" w:sz="0" w:space="0" w:color="auto"/>
                                <w:bottom w:val="none" w:sz="0" w:space="0" w:color="auto"/>
                                <w:right w:val="none" w:sz="0" w:space="0" w:color="auto"/>
                              </w:divBdr>
                              <w:divsChild>
                                <w:div w:id="1149053885">
                                  <w:marLeft w:val="0"/>
                                  <w:marRight w:val="0"/>
                                  <w:marTop w:val="0"/>
                                  <w:marBottom w:val="0"/>
                                  <w:divBdr>
                                    <w:top w:val="none" w:sz="0" w:space="0" w:color="auto"/>
                                    <w:left w:val="none" w:sz="0" w:space="0" w:color="auto"/>
                                    <w:bottom w:val="none" w:sz="0" w:space="0" w:color="auto"/>
                                    <w:right w:val="none" w:sz="0" w:space="0" w:color="auto"/>
                                  </w:divBdr>
                                  <w:divsChild>
                                    <w:div w:id="1149053876">
                                      <w:marLeft w:val="0"/>
                                      <w:marRight w:val="0"/>
                                      <w:marTop w:val="0"/>
                                      <w:marBottom w:val="0"/>
                                      <w:divBdr>
                                        <w:top w:val="none" w:sz="0" w:space="0" w:color="auto"/>
                                        <w:left w:val="none" w:sz="0" w:space="0" w:color="auto"/>
                                        <w:bottom w:val="none" w:sz="0" w:space="0" w:color="auto"/>
                                        <w:right w:val="none" w:sz="0" w:space="0" w:color="auto"/>
                                      </w:divBdr>
                                      <w:divsChild>
                                        <w:div w:id="1149053866">
                                          <w:marLeft w:val="0"/>
                                          <w:marRight w:val="0"/>
                                          <w:marTop w:val="0"/>
                                          <w:marBottom w:val="0"/>
                                          <w:divBdr>
                                            <w:top w:val="none" w:sz="0" w:space="0" w:color="auto"/>
                                            <w:left w:val="none" w:sz="0" w:space="0" w:color="auto"/>
                                            <w:bottom w:val="none" w:sz="0" w:space="0" w:color="auto"/>
                                            <w:right w:val="none" w:sz="0" w:space="0" w:color="auto"/>
                                          </w:divBdr>
                                          <w:divsChild>
                                            <w:div w:id="114905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9053927">
      <w:marLeft w:val="0"/>
      <w:marRight w:val="0"/>
      <w:marTop w:val="0"/>
      <w:marBottom w:val="0"/>
      <w:divBdr>
        <w:top w:val="none" w:sz="0" w:space="0" w:color="auto"/>
        <w:left w:val="none" w:sz="0" w:space="0" w:color="auto"/>
        <w:bottom w:val="none" w:sz="0" w:space="0" w:color="auto"/>
        <w:right w:val="none" w:sz="0" w:space="0" w:color="auto"/>
      </w:divBdr>
      <w:divsChild>
        <w:div w:id="1149053925">
          <w:marLeft w:val="0"/>
          <w:marRight w:val="0"/>
          <w:marTop w:val="0"/>
          <w:marBottom w:val="0"/>
          <w:divBdr>
            <w:top w:val="none" w:sz="0" w:space="0" w:color="auto"/>
            <w:left w:val="none" w:sz="0" w:space="0" w:color="auto"/>
            <w:bottom w:val="none" w:sz="0" w:space="0" w:color="auto"/>
            <w:right w:val="none" w:sz="0" w:space="0" w:color="auto"/>
          </w:divBdr>
          <w:divsChild>
            <w:div w:id="1149053916">
              <w:marLeft w:val="0"/>
              <w:marRight w:val="0"/>
              <w:marTop w:val="0"/>
              <w:marBottom w:val="0"/>
              <w:divBdr>
                <w:top w:val="none" w:sz="0" w:space="0" w:color="auto"/>
                <w:left w:val="none" w:sz="0" w:space="0" w:color="auto"/>
                <w:bottom w:val="none" w:sz="0" w:space="0" w:color="auto"/>
                <w:right w:val="none" w:sz="0" w:space="0" w:color="auto"/>
              </w:divBdr>
              <w:divsChild>
                <w:div w:id="1149053888">
                  <w:marLeft w:val="0"/>
                  <w:marRight w:val="0"/>
                  <w:marTop w:val="0"/>
                  <w:marBottom w:val="0"/>
                  <w:divBdr>
                    <w:top w:val="none" w:sz="0" w:space="0" w:color="auto"/>
                    <w:left w:val="none" w:sz="0" w:space="0" w:color="auto"/>
                    <w:bottom w:val="none" w:sz="0" w:space="0" w:color="auto"/>
                    <w:right w:val="none" w:sz="0" w:space="0" w:color="auto"/>
                  </w:divBdr>
                  <w:divsChild>
                    <w:div w:id="1149053923">
                      <w:marLeft w:val="0"/>
                      <w:marRight w:val="0"/>
                      <w:marTop w:val="0"/>
                      <w:marBottom w:val="0"/>
                      <w:divBdr>
                        <w:top w:val="none" w:sz="0" w:space="0" w:color="auto"/>
                        <w:left w:val="none" w:sz="0" w:space="0" w:color="auto"/>
                        <w:bottom w:val="none" w:sz="0" w:space="0" w:color="auto"/>
                        <w:right w:val="none" w:sz="0" w:space="0" w:color="auto"/>
                      </w:divBdr>
                      <w:divsChild>
                        <w:div w:id="1149053898">
                          <w:marLeft w:val="300"/>
                          <w:marRight w:val="300"/>
                          <w:marTop w:val="300"/>
                          <w:marBottom w:val="300"/>
                          <w:divBdr>
                            <w:top w:val="none" w:sz="0" w:space="0" w:color="auto"/>
                            <w:left w:val="none" w:sz="0" w:space="0" w:color="auto"/>
                            <w:bottom w:val="none" w:sz="0" w:space="0" w:color="auto"/>
                            <w:right w:val="none" w:sz="0" w:space="0" w:color="auto"/>
                          </w:divBdr>
                          <w:divsChild>
                            <w:div w:id="1149053922">
                              <w:marLeft w:val="0"/>
                              <w:marRight w:val="0"/>
                              <w:marTop w:val="0"/>
                              <w:marBottom w:val="0"/>
                              <w:divBdr>
                                <w:top w:val="none" w:sz="0" w:space="0" w:color="auto"/>
                                <w:left w:val="none" w:sz="0" w:space="0" w:color="auto"/>
                                <w:bottom w:val="none" w:sz="0" w:space="0" w:color="auto"/>
                                <w:right w:val="none" w:sz="0" w:space="0" w:color="auto"/>
                              </w:divBdr>
                              <w:divsChild>
                                <w:div w:id="1149053846">
                                  <w:marLeft w:val="0"/>
                                  <w:marRight w:val="0"/>
                                  <w:marTop w:val="0"/>
                                  <w:marBottom w:val="0"/>
                                  <w:divBdr>
                                    <w:top w:val="none" w:sz="0" w:space="0" w:color="auto"/>
                                    <w:left w:val="none" w:sz="0" w:space="0" w:color="auto"/>
                                    <w:bottom w:val="none" w:sz="0" w:space="0" w:color="auto"/>
                                    <w:right w:val="none" w:sz="0" w:space="0" w:color="auto"/>
                                  </w:divBdr>
                                  <w:divsChild>
                                    <w:div w:id="1149053912">
                                      <w:marLeft w:val="0"/>
                                      <w:marRight w:val="0"/>
                                      <w:marTop w:val="0"/>
                                      <w:marBottom w:val="0"/>
                                      <w:divBdr>
                                        <w:top w:val="none" w:sz="0" w:space="0" w:color="auto"/>
                                        <w:left w:val="none" w:sz="0" w:space="0" w:color="auto"/>
                                        <w:bottom w:val="none" w:sz="0" w:space="0" w:color="auto"/>
                                        <w:right w:val="none" w:sz="0" w:space="0" w:color="auto"/>
                                      </w:divBdr>
                                      <w:divsChild>
                                        <w:div w:id="1149053901">
                                          <w:marLeft w:val="0"/>
                                          <w:marRight w:val="0"/>
                                          <w:marTop w:val="0"/>
                                          <w:marBottom w:val="0"/>
                                          <w:divBdr>
                                            <w:top w:val="none" w:sz="0" w:space="0" w:color="auto"/>
                                            <w:left w:val="none" w:sz="0" w:space="0" w:color="auto"/>
                                            <w:bottom w:val="none" w:sz="0" w:space="0" w:color="auto"/>
                                            <w:right w:val="none" w:sz="0" w:space="0" w:color="auto"/>
                                          </w:divBdr>
                                          <w:divsChild>
                                            <w:div w:id="1149053873">
                                              <w:marLeft w:val="0"/>
                                              <w:marRight w:val="0"/>
                                              <w:marTop w:val="0"/>
                                              <w:marBottom w:val="0"/>
                                              <w:divBdr>
                                                <w:top w:val="none" w:sz="0" w:space="0" w:color="auto"/>
                                                <w:left w:val="none" w:sz="0" w:space="0" w:color="auto"/>
                                                <w:bottom w:val="none" w:sz="0" w:space="0" w:color="auto"/>
                                                <w:right w:val="none" w:sz="0" w:space="0" w:color="auto"/>
                                              </w:divBdr>
                                            </w:div>
                                            <w:div w:id="114905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8377306">
      <w:bodyDiv w:val="1"/>
      <w:marLeft w:val="0"/>
      <w:marRight w:val="0"/>
      <w:marTop w:val="0"/>
      <w:marBottom w:val="0"/>
      <w:divBdr>
        <w:top w:val="none" w:sz="0" w:space="0" w:color="auto"/>
        <w:left w:val="none" w:sz="0" w:space="0" w:color="auto"/>
        <w:bottom w:val="none" w:sz="0" w:space="0" w:color="auto"/>
        <w:right w:val="none" w:sz="0" w:space="0" w:color="auto"/>
      </w:divBdr>
      <w:divsChild>
        <w:div w:id="1619098355">
          <w:marLeft w:val="0"/>
          <w:marRight w:val="0"/>
          <w:marTop w:val="0"/>
          <w:marBottom w:val="0"/>
          <w:divBdr>
            <w:top w:val="none" w:sz="0" w:space="0" w:color="auto"/>
            <w:left w:val="none" w:sz="0" w:space="0" w:color="auto"/>
            <w:bottom w:val="none" w:sz="0" w:space="0" w:color="auto"/>
            <w:right w:val="none" w:sz="0" w:space="0" w:color="auto"/>
          </w:divBdr>
          <w:divsChild>
            <w:div w:id="598946225">
              <w:marLeft w:val="0"/>
              <w:marRight w:val="0"/>
              <w:marTop w:val="0"/>
              <w:marBottom w:val="0"/>
              <w:divBdr>
                <w:top w:val="none" w:sz="0" w:space="0" w:color="auto"/>
                <w:left w:val="none" w:sz="0" w:space="0" w:color="auto"/>
                <w:bottom w:val="none" w:sz="0" w:space="0" w:color="auto"/>
                <w:right w:val="none" w:sz="0" w:space="0" w:color="auto"/>
              </w:divBdr>
              <w:divsChild>
                <w:div w:id="2065063109">
                  <w:marLeft w:val="0"/>
                  <w:marRight w:val="0"/>
                  <w:marTop w:val="0"/>
                  <w:marBottom w:val="0"/>
                  <w:divBdr>
                    <w:top w:val="none" w:sz="0" w:space="0" w:color="auto"/>
                    <w:left w:val="none" w:sz="0" w:space="0" w:color="auto"/>
                    <w:bottom w:val="none" w:sz="0" w:space="0" w:color="auto"/>
                    <w:right w:val="none" w:sz="0" w:space="0" w:color="auto"/>
                  </w:divBdr>
                  <w:divsChild>
                    <w:div w:id="967515378">
                      <w:marLeft w:val="0"/>
                      <w:marRight w:val="0"/>
                      <w:marTop w:val="0"/>
                      <w:marBottom w:val="0"/>
                      <w:divBdr>
                        <w:top w:val="none" w:sz="0" w:space="0" w:color="auto"/>
                        <w:left w:val="none" w:sz="0" w:space="0" w:color="auto"/>
                        <w:bottom w:val="none" w:sz="0" w:space="0" w:color="auto"/>
                        <w:right w:val="none" w:sz="0" w:space="0" w:color="auto"/>
                      </w:divBdr>
                      <w:divsChild>
                        <w:div w:id="1682464162">
                          <w:marLeft w:val="0"/>
                          <w:marRight w:val="0"/>
                          <w:marTop w:val="0"/>
                          <w:marBottom w:val="0"/>
                          <w:divBdr>
                            <w:top w:val="none" w:sz="0" w:space="0" w:color="auto"/>
                            <w:left w:val="none" w:sz="0" w:space="0" w:color="auto"/>
                            <w:bottom w:val="none" w:sz="0" w:space="0" w:color="auto"/>
                            <w:right w:val="none" w:sz="0" w:space="0" w:color="auto"/>
                          </w:divBdr>
                          <w:divsChild>
                            <w:div w:id="1868905752">
                              <w:marLeft w:val="0"/>
                              <w:marRight w:val="0"/>
                              <w:marTop w:val="0"/>
                              <w:marBottom w:val="0"/>
                              <w:divBdr>
                                <w:top w:val="none" w:sz="0" w:space="0" w:color="auto"/>
                                <w:left w:val="none" w:sz="0" w:space="0" w:color="auto"/>
                                <w:bottom w:val="none" w:sz="0" w:space="0" w:color="auto"/>
                                <w:right w:val="none" w:sz="0" w:space="0" w:color="auto"/>
                              </w:divBdr>
                              <w:divsChild>
                                <w:div w:id="1930498259">
                                  <w:marLeft w:val="0"/>
                                  <w:marRight w:val="0"/>
                                  <w:marTop w:val="0"/>
                                  <w:marBottom w:val="0"/>
                                  <w:divBdr>
                                    <w:top w:val="none" w:sz="0" w:space="0" w:color="auto"/>
                                    <w:left w:val="none" w:sz="0" w:space="0" w:color="auto"/>
                                    <w:bottom w:val="none" w:sz="0" w:space="0" w:color="auto"/>
                                    <w:right w:val="none" w:sz="0" w:space="0" w:color="auto"/>
                                  </w:divBdr>
                                  <w:divsChild>
                                    <w:div w:id="622426557">
                                      <w:marLeft w:val="0"/>
                                      <w:marRight w:val="0"/>
                                      <w:marTop w:val="0"/>
                                      <w:marBottom w:val="0"/>
                                      <w:divBdr>
                                        <w:top w:val="none" w:sz="0" w:space="0" w:color="auto"/>
                                        <w:left w:val="none" w:sz="0" w:space="0" w:color="auto"/>
                                        <w:bottom w:val="none" w:sz="0" w:space="0" w:color="auto"/>
                                        <w:right w:val="none" w:sz="0" w:space="0" w:color="auto"/>
                                      </w:divBdr>
                                      <w:divsChild>
                                        <w:div w:id="125613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msdn.microsoft.com/en-us/library/ms441339.aspx" TargetMode="External"/><Relationship Id="rId18" Type="http://schemas.openxmlformats.org/officeDocument/2006/relationships/hyperlink" Target="http://msdn.microsoft.com/en-us/library/cc537498.aspx"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msdn2.microsoft.com/en-us/office/aa905503.aspx" TargetMode="External"/><Relationship Id="rId7" Type="http://schemas.openxmlformats.org/officeDocument/2006/relationships/hyperlink" Target="http://msdn.microsoft.com/en-us/rampup/bb352986.aspx" TargetMode="External"/><Relationship Id="rId12" Type="http://schemas.openxmlformats.org/officeDocument/2006/relationships/hyperlink" Target="http://msdn.microsoft.com/en-us/library/microsoft.sharepoint.spmember.id.aspx" TargetMode="External"/><Relationship Id="rId17" Type="http://schemas.openxmlformats.org/officeDocument/2006/relationships/hyperlink" Target="http://msdn.microsoft.com/en-us/library/ms414400.aspx"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go.microsoft.com/fwlink/?LinkID=64972&amp;clcid=0x409" TargetMode="External"/><Relationship Id="rId20" Type="http://schemas.openxmlformats.org/officeDocument/2006/relationships/hyperlink" Target="http://technet.microsoft.com/en-us/office/sharepointserver/default.aspx"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msdn.microsoft.com/en-us/library/microsoft.sharepoint.spbasepermissions.aspx"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msdn.microsoft.com/en-us/library/microsoft.sharepoint.administration.spurlzone.aspx"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msdn.microsoft.com/rampup" TargetMode="External"/><Relationship Id="rId19" Type="http://schemas.openxmlformats.org/officeDocument/2006/relationships/hyperlink" Target="http://msdn2.microsoft.com/en-us/SharePoint" TargetMode="External"/><Relationship Id="rId4" Type="http://schemas.openxmlformats.org/officeDocument/2006/relationships/webSettings" Target="webSettings.xml"/><Relationship Id="rId9" Type="http://schemas.openxmlformats.org/officeDocument/2006/relationships/image" Target="media/image2.gif"/><Relationship Id="rId14" Type="http://schemas.openxmlformats.org/officeDocument/2006/relationships/image" Target="media/image3.gif"/><Relationship Id="rId22" Type="http://schemas.openxmlformats.org/officeDocument/2006/relationships/hyperlink" Target="http://technet.microsoft.com/en-us/windowsserver/sharepoint/default.aspx" TargetMode="External"/><Relationship Id="rId27" Type="http://schemas.openxmlformats.org/officeDocument/2006/relationships/header" Target="header3.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msdn.microsoft.com/rampup"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msdn.microsoft.com/rampu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2071</Words>
  <Characters>11811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Intro to Web Parts</vt:lpstr>
    </vt:vector>
  </TitlesOfParts>
  <Company/>
  <LinksUpToDate>false</LinksUpToDate>
  <CharactersWithSpaces>13855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2008-10-28T21:44:00Z</dcterms:created>
  <dcterms:modified xsi:type="dcterms:W3CDTF">2008-10-29T13:46:00Z</dcterms:modified>
</cp:coreProperties>
</file>