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479" w:rsidRPr="00311674" w:rsidRDefault="006C5860" w:rsidP="001B7479">
      <w:r>
        <w:rPr>
          <w:noProof/>
        </w:rPr>
        <w:pict>
          <v:shapetype id="_x0000_t202" coordsize="21600,21600" o:spt="202" path="m,l,21600r21600,l21600,xe">
            <v:stroke joinstyle="miter"/>
            <v:path gradientshapeok="t" o:connecttype="rect"/>
          </v:shapetype>
          <v:shape id="_x0000_s1048" type="#_x0000_t202" style="position:absolute;margin-left:33.9pt;margin-top:-17.4pt;width:356.9pt;height:37.65pt;z-index:251657216" filled="f" stroked="f">
            <v:textbox style="mso-next-textbox:#_x0000_s1048">
              <w:txbxContent>
                <w:p w:rsidR="001B7479" w:rsidRPr="00E55751" w:rsidRDefault="008C751E" w:rsidP="001B7479">
                  <w:pPr>
                    <w:widowControl w:val="0"/>
                    <w:autoSpaceDE w:val="0"/>
                    <w:autoSpaceDN w:val="0"/>
                    <w:adjustRightInd w:val="0"/>
                    <w:spacing w:before="0" w:line="288" w:lineRule="auto"/>
                    <w:jc w:val="right"/>
                    <w:textAlignment w:val="center"/>
                    <w:rPr>
                      <w:b/>
                      <w:color w:val="FFFFFF"/>
                      <w:sz w:val="44"/>
                      <w:szCs w:val="42"/>
                    </w:rPr>
                  </w:pPr>
                  <w:r w:rsidRPr="00E55751">
                    <w:rPr>
                      <w:b/>
                      <w:color w:val="FFFFFF"/>
                      <w:sz w:val="44"/>
                      <w:szCs w:val="42"/>
                    </w:rPr>
                    <w:t xml:space="preserve">Project </w:t>
                  </w:r>
                  <w:r>
                    <w:rPr>
                      <w:b/>
                      <w:color w:val="FFFFFF"/>
                      <w:sz w:val="44"/>
                      <w:szCs w:val="42"/>
                    </w:rPr>
                    <w:t xml:space="preserve">Connect </w:t>
                  </w:r>
                  <w:r w:rsidRPr="00E55751">
                    <w:rPr>
                      <w:b/>
                      <w:color w:val="FFFFFF"/>
                      <w:sz w:val="44"/>
                      <w:szCs w:val="42"/>
                    </w:rPr>
                    <w:t>Online</w:t>
                  </w:r>
                </w:p>
                <w:p w:rsidR="001B7479" w:rsidRPr="003701DF" w:rsidRDefault="008E48B1" w:rsidP="001B7479">
                  <w:pPr>
                    <w:rPr>
                      <w:sz w:val="22"/>
                    </w:rPr>
                  </w:pPr>
                </w:p>
              </w:txbxContent>
            </v:textbox>
          </v:shape>
        </w:pict>
      </w:r>
    </w:p>
    <w:p w:rsidR="001B7479" w:rsidRPr="00311674" w:rsidRDefault="008E48B1" w:rsidP="001B7479"/>
    <w:p w:rsidR="001B7479" w:rsidRPr="000D73F6" w:rsidRDefault="008C751E" w:rsidP="001B7479">
      <w:pPr>
        <w:pStyle w:val="Heading2"/>
        <w:numPr>
          <w:ilvl w:val="0"/>
          <w:numId w:val="2"/>
        </w:numPr>
        <w:pBdr>
          <w:bottom w:val="single" w:sz="2" w:space="1" w:color="4A5A6E"/>
        </w:pBdr>
        <w:rPr>
          <w:color w:val="FF6D22"/>
        </w:rPr>
      </w:pPr>
      <w:r w:rsidRPr="000D73F6">
        <w:rPr>
          <w:color w:val="FF6D22"/>
        </w:rPr>
        <w:t>Quick, Affordable, Secure Team Collaboration</w:t>
      </w:r>
    </w:p>
    <w:p w:rsidR="001B7479" w:rsidRDefault="00756870" w:rsidP="001B7479">
      <w:pPr>
        <w:pStyle w:val="BasicParagraph"/>
      </w:pPr>
      <w:r>
        <w:t>Without online collaboration access for all team members and stakeholders</w:t>
      </w:r>
      <w:r w:rsidR="008C751E">
        <w:t>, you</w:t>
      </w:r>
      <w:r w:rsidR="00A519E0">
        <w:t>r projects</w:t>
      </w:r>
      <w:r w:rsidR="008C751E">
        <w:t xml:space="preserve"> may face a number of </w:t>
      </w:r>
      <w:r w:rsidR="00A519E0">
        <w:t>unnecessary challenges. Can you ensure that</w:t>
      </w:r>
      <w:r w:rsidR="008C751E">
        <w:t xml:space="preserve"> everyone is working from the current versions of the project plan and related documents</w:t>
      </w:r>
      <w:r w:rsidR="00A519E0">
        <w:t xml:space="preserve">? </w:t>
      </w:r>
      <w:r w:rsidR="008C751E">
        <w:t xml:space="preserve"> </w:t>
      </w:r>
      <w:r w:rsidR="00A519E0">
        <w:t>Are p</w:t>
      </w:r>
      <w:r w:rsidR="008C751E">
        <w:t>roject managers email</w:t>
      </w:r>
      <w:r w:rsidR="00A519E0">
        <w:t>ing</w:t>
      </w:r>
      <w:r w:rsidR="008C751E">
        <w:t xml:space="preserve"> or call</w:t>
      </w:r>
      <w:r w:rsidR="00A519E0">
        <w:t>ing individual</w:t>
      </w:r>
      <w:r w:rsidR="008C751E">
        <w:t xml:space="preserve"> group members for status updates</w:t>
      </w:r>
      <w:r w:rsidR="00A519E0">
        <w:t>? How are changes disseminated? Must project managers</w:t>
      </w:r>
      <w:r w:rsidR="008C751E">
        <w:t xml:space="preserve"> create and </w:t>
      </w:r>
      <w:r w:rsidR="00A519E0">
        <w:t xml:space="preserve">distribute </w:t>
      </w:r>
      <w:r w:rsidR="008C751E">
        <w:t>routine project</w:t>
      </w:r>
      <w:r w:rsidR="00A519E0">
        <w:t xml:space="preserve"> status reports to stakeholders themselves?</w:t>
      </w:r>
      <w:r w:rsidR="008C751E">
        <w:t xml:space="preserve"> </w:t>
      </w:r>
    </w:p>
    <w:p w:rsidR="001B7479" w:rsidRDefault="00917E31" w:rsidP="001B7479">
      <w:pPr>
        <w:pStyle w:val="BasicParagraph"/>
      </w:pPr>
      <w:r>
        <w:t xml:space="preserve">Project Connect Online is the fast, secure way project teams can provide visibility to colleagues, executives and clients. Our preconfigured, hosted solution makes it easy to collaborate on project documents and issues and streamline the update process. It's built on Microsoft Project Server, and there are no server licenses, software or systems to procure, install or manage. It's even designed to evolve and grow with you. </w:t>
      </w:r>
      <w:r w:rsidR="008C751E">
        <w:t xml:space="preserve"> </w:t>
      </w:r>
    </w:p>
    <w:p w:rsidR="001B7479" w:rsidRPr="000D73F6" w:rsidRDefault="008C751E" w:rsidP="001B7479">
      <w:pPr>
        <w:pStyle w:val="Heading2"/>
        <w:numPr>
          <w:ilvl w:val="0"/>
          <w:numId w:val="2"/>
        </w:numPr>
        <w:pBdr>
          <w:bottom w:val="single" w:sz="2" w:space="1" w:color="4A5A6E"/>
        </w:pBdr>
        <w:rPr>
          <w:color w:val="FF6D22"/>
        </w:rPr>
      </w:pPr>
      <w:r w:rsidRPr="000D73F6">
        <w:rPr>
          <w:color w:val="FF6D22"/>
        </w:rPr>
        <w:t>System Features</w:t>
      </w:r>
    </w:p>
    <w:p w:rsidR="001B7479" w:rsidRPr="001B7479" w:rsidRDefault="008C751E" w:rsidP="001B7479">
      <w:pPr>
        <w:pStyle w:val="BasicParagraph"/>
        <w:rPr>
          <w:color w:val="auto"/>
        </w:rPr>
      </w:pPr>
      <w:r w:rsidRPr="00E96356">
        <w:rPr>
          <w:b/>
          <w:color w:val="auto"/>
        </w:rPr>
        <w:t>Project managers</w:t>
      </w:r>
      <w:r w:rsidRPr="001B7479">
        <w:rPr>
          <w:color w:val="auto"/>
        </w:rPr>
        <w:t xml:space="preserve"> access Project Connect via Project Web Access (PWA), Outlook or Project Professional 2007. They can use Project Professional running locally on their PC or </w:t>
      </w:r>
      <w:r w:rsidR="00B4798F" w:rsidRPr="00B4798F">
        <w:rPr>
          <w:noProof/>
          <w:color w:val="auto"/>
        </w:rPr>
        <w:drawing>
          <wp:anchor distT="0" distB="0" distL="114300" distR="114300" simplePos="0" relativeHeight="251659264" behindDoc="0" locked="0" layoutInCell="1" allowOverlap="1">
            <wp:simplePos x="0" y="0"/>
            <wp:positionH relativeFrom="column">
              <wp:posOffset>-2019963</wp:posOffset>
            </wp:positionH>
            <wp:positionV relativeFrom="paragraph">
              <wp:posOffset>-2421669</wp:posOffset>
            </wp:positionV>
            <wp:extent cx="1896304" cy="1613342"/>
            <wp:effectExtent l="38100" t="0" r="67117" b="43373"/>
            <wp:wrapNone/>
            <wp:docPr id="1" name="Picture 3" descr="greenstarbur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starburst.png"/>
                    <pic:cNvPicPr/>
                  </pic:nvPicPr>
                  <pic:blipFill>
                    <a:blip r:embed="rId8"/>
                    <a:stretch>
                      <a:fillRect/>
                    </a:stretch>
                  </pic:blipFill>
                  <pic:spPr>
                    <a:xfrm>
                      <a:off x="0" y="0"/>
                      <a:ext cx="1895033" cy="1613977"/>
                    </a:xfrm>
                    <a:prstGeom prst="rect">
                      <a:avLst/>
                    </a:prstGeom>
                    <a:effectLst>
                      <a:outerShdw blurRad="50800" dist="38100" dir="2700000" algn="tl" rotWithShape="0">
                        <a:prstClr val="black">
                          <a:alpha val="40000"/>
                        </a:prstClr>
                      </a:outerShdw>
                    </a:effectLst>
                  </pic:spPr>
                </pic:pic>
              </a:graphicData>
            </a:graphic>
          </wp:anchor>
        </w:drawing>
      </w:r>
      <w:r w:rsidRPr="001B7479">
        <w:rPr>
          <w:color w:val="auto"/>
        </w:rPr>
        <w:t>running in a hos</w:t>
      </w:r>
      <w:r w:rsidR="00E96356">
        <w:rPr>
          <w:color w:val="auto"/>
        </w:rPr>
        <w:t xml:space="preserve">ted Remote Desktop environment. </w:t>
      </w:r>
      <w:r w:rsidRPr="001B7479">
        <w:rPr>
          <w:color w:val="auto"/>
        </w:rPr>
        <w:t>Project managers can:</w:t>
      </w:r>
    </w:p>
    <w:p w:rsidR="001B7479" w:rsidRPr="001B7479" w:rsidRDefault="008C751E" w:rsidP="001B7479">
      <w:pPr>
        <w:numPr>
          <w:ilvl w:val="0"/>
          <w:numId w:val="8"/>
        </w:numPr>
        <w:spacing w:before="100" w:beforeAutospacing="1" w:after="100" w:afterAutospacing="1" w:line="160" w:lineRule="atLeast"/>
        <w:rPr>
          <w:rFonts w:cs="Tahoma"/>
          <w:color w:val="auto"/>
          <w:szCs w:val="20"/>
        </w:rPr>
      </w:pPr>
      <w:r w:rsidRPr="001B7479">
        <w:rPr>
          <w:rFonts w:cs="Tahoma"/>
          <w:color w:val="auto"/>
          <w:szCs w:val="20"/>
        </w:rPr>
        <w:t xml:space="preserve">Create new projects and save them to their Project Server </w:t>
      </w:r>
    </w:p>
    <w:p w:rsidR="001B7479" w:rsidRPr="001B7479" w:rsidRDefault="008C751E" w:rsidP="001B7479">
      <w:pPr>
        <w:numPr>
          <w:ilvl w:val="0"/>
          <w:numId w:val="8"/>
        </w:numPr>
        <w:spacing w:before="100" w:beforeAutospacing="1" w:after="100" w:afterAutospacing="1" w:line="160" w:lineRule="atLeast"/>
        <w:rPr>
          <w:rFonts w:cs="Tahoma"/>
          <w:color w:val="auto"/>
          <w:szCs w:val="20"/>
        </w:rPr>
      </w:pPr>
      <w:r w:rsidRPr="001B7479">
        <w:rPr>
          <w:rFonts w:cs="Tahoma"/>
          <w:color w:val="auto"/>
          <w:szCs w:val="20"/>
        </w:rPr>
        <w:t xml:space="preserve">Add others in the organization to their project teams </w:t>
      </w:r>
    </w:p>
    <w:p w:rsidR="001B7479" w:rsidRPr="001B7479" w:rsidRDefault="008C751E" w:rsidP="001B7479">
      <w:pPr>
        <w:numPr>
          <w:ilvl w:val="0"/>
          <w:numId w:val="8"/>
        </w:numPr>
        <w:spacing w:before="100" w:beforeAutospacing="1" w:after="100" w:afterAutospacing="1" w:line="160" w:lineRule="atLeast"/>
        <w:rPr>
          <w:rFonts w:cs="Tahoma"/>
          <w:color w:val="auto"/>
          <w:szCs w:val="20"/>
        </w:rPr>
      </w:pPr>
      <w:r w:rsidRPr="001B7479">
        <w:rPr>
          <w:rFonts w:cs="Tahoma"/>
          <w:color w:val="auto"/>
          <w:szCs w:val="20"/>
        </w:rPr>
        <w:t xml:space="preserve">Publish a project so the users on that project team can view the project in PWA </w:t>
      </w:r>
    </w:p>
    <w:p w:rsidR="001B7479" w:rsidRPr="001B7479" w:rsidRDefault="008C751E" w:rsidP="001B7479">
      <w:pPr>
        <w:numPr>
          <w:ilvl w:val="0"/>
          <w:numId w:val="8"/>
        </w:numPr>
        <w:spacing w:before="100" w:beforeAutospacing="1" w:after="100" w:afterAutospacing="1" w:line="160" w:lineRule="atLeast"/>
        <w:rPr>
          <w:rFonts w:cs="Tahoma"/>
          <w:color w:val="auto"/>
          <w:szCs w:val="20"/>
        </w:rPr>
      </w:pPr>
      <w:r w:rsidRPr="001B7479">
        <w:rPr>
          <w:rFonts w:cs="Tahoma"/>
          <w:color w:val="auto"/>
          <w:szCs w:val="20"/>
        </w:rPr>
        <w:t xml:space="preserve">Assign tasks to users (or other resources) </w:t>
      </w:r>
    </w:p>
    <w:p w:rsidR="001B7479" w:rsidRPr="001B7479" w:rsidRDefault="008C751E" w:rsidP="001B7479">
      <w:pPr>
        <w:numPr>
          <w:ilvl w:val="0"/>
          <w:numId w:val="8"/>
        </w:numPr>
        <w:spacing w:before="100" w:beforeAutospacing="1" w:after="100" w:afterAutospacing="1" w:line="160" w:lineRule="atLeast"/>
        <w:rPr>
          <w:rFonts w:cs="Tahoma"/>
          <w:color w:val="auto"/>
          <w:szCs w:val="20"/>
        </w:rPr>
      </w:pPr>
      <w:r w:rsidRPr="001B7479">
        <w:rPr>
          <w:rFonts w:cs="Tahoma"/>
          <w:color w:val="auto"/>
          <w:szCs w:val="20"/>
        </w:rPr>
        <w:t xml:space="preserve">Configure email alerts for when other users have updated tasks or status reports </w:t>
      </w:r>
    </w:p>
    <w:p w:rsidR="001B7479" w:rsidRPr="001B7479" w:rsidRDefault="008C751E" w:rsidP="001B7479">
      <w:pPr>
        <w:numPr>
          <w:ilvl w:val="0"/>
          <w:numId w:val="8"/>
        </w:numPr>
        <w:spacing w:before="100" w:beforeAutospacing="1" w:after="100" w:afterAutospacing="1" w:line="160" w:lineRule="atLeast"/>
        <w:rPr>
          <w:rFonts w:cs="Tahoma"/>
          <w:color w:val="auto"/>
          <w:szCs w:val="20"/>
        </w:rPr>
      </w:pPr>
      <w:r w:rsidRPr="001B7479">
        <w:rPr>
          <w:rFonts w:cs="Tahoma"/>
          <w:color w:val="auto"/>
          <w:szCs w:val="20"/>
        </w:rPr>
        <w:t xml:space="preserve">Approve task progress updates and status reports </w:t>
      </w:r>
    </w:p>
    <w:p w:rsidR="001B7479" w:rsidRPr="001B7479" w:rsidRDefault="008C751E" w:rsidP="001B7479">
      <w:pPr>
        <w:numPr>
          <w:ilvl w:val="0"/>
          <w:numId w:val="8"/>
        </w:numPr>
        <w:spacing w:before="100" w:beforeAutospacing="1" w:after="100" w:afterAutospacing="1" w:line="160" w:lineRule="atLeast"/>
        <w:rPr>
          <w:rFonts w:cs="Tahoma"/>
          <w:color w:val="auto"/>
          <w:szCs w:val="20"/>
        </w:rPr>
      </w:pPr>
      <w:r w:rsidRPr="001B7479">
        <w:rPr>
          <w:rFonts w:cs="Tahoma"/>
          <w:color w:val="auto"/>
          <w:szCs w:val="20"/>
        </w:rPr>
        <w:t xml:space="preserve">Approve project proposals and convert them into full projects </w:t>
      </w:r>
    </w:p>
    <w:p w:rsidR="001B7479" w:rsidRPr="001B7479" w:rsidRDefault="008C751E" w:rsidP="001B7479">
      <w:pPr>
        <w:numPr>
          <w:ilvl w:val="0"/>
          <w:numId w:val="8"/>
        </w:numPr>
        <w:spacing w:before="100" w:beforeAutospacing="1" w:after="100" w:afterAutospacing="1" w:line="160" w:lineRule="atLeast"/>
        <w:rPr>
          <w:rFonts w:cs="Tahoma"/>
          <w:color w:val="auto"/>
          <w:szCs w:val="20"/>
        </w:rPr>
      </w:pPr>
      <w:r w:rsidRPr="001B7479">
        <w:rPr>
          <w:rFonts w:cs="Tahoma"/>
          <w:color w:val="auto"/>
          <w:szCs w:val="20"/>
        </w:rPr>
        <w:t xml:space="preserve">Create “stoplight” view dashboard reports in PWA </w:t>
      </w:r>
    </w:p>
    <w:p w:rsidR="001B7479" w:rsidRPr="001B7479" w:rsidRDefault="006C5860" w:rsidP="001B7479">
      <w:pPr>
        <w:numPr>
          <w:ilvl w:val="0"/>
          <w:numId w:val="8"/>
        </w:numPr>
        <w:spacing w:before="100" w:beforeAutospacing="1" w:after="100" w:afterAutospacing="1" w:line="160" w:lineRule="atLeast"/>
        <w:rPr>
          <w:rFonts w:cs="Tahoma"/>
          <w:color w:val="auto"/>
          <w:szCs w:val="20"/>
        </w:rPr>
      </w:pPr>
      <w:r>
        <w:rPr>
          <w:rFonts w:cs="Tahoma"/>
          <w:noProof/>
          <w:color w:val="auto"/>
          <w:szCs w:val="20"/>
        </w:rPr>
        <w:pict>
          <v:shape id="_x0000_s1054" type="#_x0000_t202" style="position:absolute;left:0;text-align:left;margin-left:-134.75pt;margin-top:-304.6pt;width:98pt;height:49.1pt;z-index:251660288;mso-height-percent:200;mso-height-percent:200;mso-width-relative:margin;mso-height-relative:margin" filled="f" stroked="f">
            <v:textbox style="mso-fit-shape-to-text:t">
              <w:txbxContent>
                <w:p w:rsidR="00B4798F" w:rsidRPr="007B6042" w:rsidRDefault="00B4798F" w:rsidP="00B4798F">
                  <w:pPr>
                    <w:pStyle w:val="BasicParagraph"/>
                    <w:spacing w:line="240" w:lineRule="auto"/>
                    <w:ind w:left="0"/>
                    <w:jc w:val="center"/>
                    <w:rPr>
                      <w:b/>
                      <w:color w:val="FFFFFF" w:themeColor="background1"/>
                    </w:rPr>
                  </w:pPr>
                  <w:r w:rsidRPr="007B6042">
                    <w:rPr>
                      <w:b/>
                      <w:color w:val="FFFFFF" w:themeColor="background1"/>
                    </w:rPr>
                    <w:t xml:space="preserve">Register for a free 30 day trial now at </w:t>
                  </w:r>
                  <w:hyperlink r:id="rId9" w:history="1">
                    <w:r w:rsidRPr="007B6042">
                      <w:rPr>
                        <w:rStyle w:val="Hyperlink"/>
                        <w:b/>
                        <w:color w:val="FFFFFF" w:themeColor="background1"/>
                      </w:rPr>
                      <w:t>ProjectHosts.com</w:t>
                    </w:r>
                  </w:hyperlink>
                </w:p>
              </w:txbxContent>
            </v:textbox>
          </v:shape>
        </w:pict>
      </w:r>
      <w:r w:rsidR="008C751E" w:rsidRPr="001B7479">
        <w:rPr>
          <w:rFonts w:cs="Tahoma"/>
          <w:color w:val="auto"/>
          <w:szCs w:val="20"/>
        </w:rPr>
        <w:t>Perform all of the functions of a team member or executive</w:t>
      </w:r>
    </w:p>
    <w:p w:rsidR="001B7479" w:rsidRPr="001B7479" w:rsidRDefault="008C751E" w:rsidP="001B7479">
      <w:pPr>
        <w:pStyle w:val="BasicParagraph"/>
        <w:rPr>
          <w:color w:val="auto"/>
        </w:rPr>
      </w:pPr>
      <w:r w:rsidRPr="00E96356">
        <w:rPr>
          <w:b/>
          <w:color w:val="auto"/>
        </w:rPr>
        <w:t>Team members and executives</w:t>
      </w:r>
      <w:r w:rsidRPr="001B7479">
        <w:rPr>
          <w:color w:val="auto"/>
        </w:rPr>
        <w:t xml:space="preserve"> access Project Connect via PWA or Outlook. They can: </w:t>
      </w:r>
    </w:p>
    <w:p w:rsidR="001B7479" w:rsidRPr="001B7479" w:rsidRDefault="008C751E" w:rsidP="001B7479">
      <w:pPr>
        <w:numPr>
          <w:ilvl w:val="0"/>
          <w:numId w:val="9"/>
        </w:numPr>
        <w:spacing w:before="100" w:beforeAutospacing="1" w:after="100" w:afterAutospacing="1" w:line="160" w:lineRule="atLeast"/>
        <w:rPr>
          <w:rFonts w:cs="Tahoma"/>
          <w:color w:val="auto"/>
          <w:szCs w:val="20"/>
        </w:rPr>
      </w:pPr>
      <w:r w:rsidRPr="001B7479">
        <w:rPr>
          <w:rFonts w:cs="Tahoma"/>
          <w:color w:val="auto"/>
          <w:szCs w:val="20"/>
        </w:rPr>
        <w:t xml:space="preserve">View their assigned tasks and report on progress </w:t>
      </w:r>
    </w:p>
    <w:p w:rsidR="001B7479" w:rsidRPr="001B7479" w:rsidRDefault="008C751E" w:rsidP="001B7479">
      <w:pPr>
        <w:numPr>
          <w:ilvl w:val="0"/>
          <w:numId w:val="9"/>
        </w:numPr>
        <w:spacing w:before="100" w:beforeAutospacing="1" w:after="100" w:afterAutospacing="1" w:line="160" w:lineRule="atLeast"/>
        <w:rPr>
          <w:rFonts w:cs="Tahoma"/>
          <w:color w:val="auto"/>
          <w:szCs w:val="20"/>
        </w:rPr>
      </w:pPr>
      <w:r w:rsidRPr="001B7479">
        <w:rPr>
          <w:rFonts w:cs="Tahoma"/>
          <w:color w:val="auto"/>
          <w:szCs w:val="20"/>
        </w:rPr>
        <w:t xml:space="preserve">Manage their email alerts about new or changed tasks </w:t>
      </w:r>
    </w:p>
    <w:p w:rsidR="001B7479" w:rsidRPr="001B7479" w:rsidRDefault="008C751E" w:rsidP="001B7479">
      <w:pPr>
        <w:numPr>
          <w:ilvl w:val="0"/>
          <w:numId w:val="9"/>
        </w:numPr>
        <w:spacing w:before="100" w:beforeAutospacing="1" w:after="100" w:afterAutospacing="1" w:line="160" w:lineRule="atLeast"/>
        <w:rPr>
          <w:rFonts w:cs="Tahoma"/>
          <w:color w:val="auto"/>
          <w:szCs w:val="20"/>
        </w:rPr>
      </w:pPr>
      <w:r w:rsidRPr="001B7479">
        <w:rPr>
          <w:rFonts w:cs="Tahoma"/>
          <w:color w:val="auto"/>
          <w:szCs w:val="20"/>
        </w:rPr>
        <w:t xml:space="preserve">Upload documents and associate them with a project or an individual task </w:t>
      </w:r>
    </w:p>
    <w:p w:rsidR="001B7479" w:rsidRPr="001B7479" w:rsidRDefault="008C751E" w:rsidP="001B7479">
      <w:pPr>
        <w:numPr>
          <w:ilvl w:val="0"/>
          <w:numId w:val="9"/>
        </w:numPr>
        <w:spacing w:before="100" w:beforeAutospacing="1" w:after="100" w:afterAutospacing="1" w:line="160" w:lineRule="atLeast"/>
        <w:rPr>
          <w:rFonts w:cs="Tahoma"/>
          <w:color w:val="auto"/>
          <w:szCs w:val="20"/>
        </w:rPr>
      </w:pPr>
      <w:r w:rsidRPr="001B7479">
        <w:rPr>
          <w:rFonts w:cs="Tahoma"/>
          <w:color w:val="auto"/>
          <w:szCs w:val="20"/>
        </w:rPr>
        <w:t xml:space="preserve">View, create and collaborate on issues, risks, and milestones for a project or task </w:t>
      </w:r>
    </w:p>
    <w:p w:rsidR="001B7479" w:rsidRPr="001B7479" w:rsidRDefault="008C751E" w:rsidP="001B7479">
      <w:pPr>
        <w:numPr>
          <w:ilvl w:val="0"/>
          <w:numId w:val="9"/>
        </w:numPr>
        <w:spacing w:before="100" w:beforeAutospacing="1" w:after="100" w:afterAutospacing="1" w:line="160" w:lineRule="atLeast"/>
        <w:rPr>
          <w:rFonts w:cs="Tahoma"/>
          <w:color w:val="auto"/>
          <w:szCs w:val="20"/>
        </w:rPr>
      </w:pPr>
      <w:r w:rsidRPr="001B7479">
        <w:rPr>
          <w:rFonts w:cs="Tahoma"/>
          <w:color w:val="auto"/>
          <w:szCs w:val="20"/>
        </w:rPr>
        <w:t>Create proposals, activities, and status reports</w:t>
      </w:r>
    </w:p>
    <w:p w:rsidR="001B7479" w:rsidRPr="00E96356" w:rsidRDefault="008C751E" w:rsidP="001B7479">
      <w:pPr>
        <w:pStyle w:val="BasicParagraph"/>
        <w:rPr>
          <w:rFonts w:asciiTheme="minorHAnsi" w:hAnsiTheme="minorHAnsi" w:cs="Tahoma"/>
          <w:color w:val="auto"/>
        </w:rPr>
      </w:pPr>
      <w:r w:rsidRPr="00E96356">
        <w:rPr>
          <w:rFonts w:asciiTheme="minorHAnsi" w:hAnsiTheme="minorHAnsi" w:cs="Tahoma"/>
          <w:color w:val="auto"/>
        </w:rPr>
        <w:t>Getting started with Project Connect is easy. Your organization accesses the service through a team portal. Your system administrator uses Project Professional 2007 to configure your account and create your user</w:t>
      </w:r>
      <w:r w:rsidRPr="00E96356">
        <w:rPr>
          <w:rFonts w:asciiTheme="minorHAnsi" w:hAnsiTheme="minorHAnsi"/>
          <w:iCs/>
          <w:color w:val="auto"/>
        </w:rPr>
        <w:t>.</w:t>
      </w:r>
      <w:r w:rsidRPr="001B7479">
        <w:rPr>
          <w:rFonts w:cs="Tahoma"/>
          <w:color w:val="auto"/>
        </w:rPr>
        <w:t xml:space="preserve"> </w:t>
      </w:r>
      <w:r w:rsidR="00E96356" w:rsidRPr="00E96356">
        <w:rPr>
          <w:rFonts w:asciiTheme="minorHAnsi" w:hAnsiTheme="minorHAnsi" w:cs="Arial"/>
        </w:rPr>
        <w:t>Project managers then use Project Professional 2007 to upload projects, and your team is ready to collaborate.</w:t>
      </w:r>
    </w:p>
    <w:p w:rsidR="001B7479" w:rsidRPr="000D73F6" w:rsidRDefault="008C751E" w:rsidP="001B7479">
      <w:pPr>
        <w:pStyle w:val="Heading2"/>
        <w:numPr>
          <w:ilvl w:val="0"/>
          <w:numId w:val="2"/>
        </w:numPr>
        <w:pBdr>
          <w:bottom w:val="single" w:sz="2" w:space="1" w:color="4A5A6E"/>
        </w:pBdr>
        <w:rPr>
          <w:color w:val="FF6D22"/>
        </w:rPr>
      </w:pPr>
      <w:r w:rsidRPr="000D73F6">
        <w:rPr>
          <w:color w:val="FF6D22"/>
        </w:rPr>
        <w:lastRenderedPageBreak/>
        <w:t>Data Security</w:t>
      </w:r>
    </w:p>
    <w:p w:rsidR="001B7479" w:rsidRPr="001B7479" w:rsidRDefault="008C751E" w:rsidP="001B7479">
      <w:pPr>
        <w:pStyle w:val="BasicParagraph"/>
        <w:rPr>
          <w:color w:val="auto"/>
        </w:rPr>
      </w:pPr>
      <w:r w:rsidRPr="001B7479">
        <w:rPr>
          <w:color w:val="auto"/>
        </w:rPr>
        <w:t>Project Hosts protects your data with multiple layers of physical and network security:</w:t>
      </w:r>
    </w:p>
    <w:p w:rsidR="001B7479" w:rsidRPr="001B7479" w:rsidRDefault="008C751E" w:rsidP="001B7479">
      <w:pPr>
        <w:numPr>
          <w:ilvl w:val="0"/>
          <w:numId w:val="11"/>
        </w:numPr>
        <w:spacing w:before="100" w:beforeAutospacing="1" w:after="100" w:afterAutospacing="1" w:line="160" w:lineRule="atLeast"/>
        <w:rPr>
          <w:rFonts w:cs="Tahoma"/>
          <w:color w:val="auto"/>
          <w:szCs w:val="20"/>
        </w:rPr>
      </w:pPr>
      <w:r w:rsidRPr="001B7479">
        <w:rPr>
          <w:rFonts w:cs="Tahoma"/>
          <w:color w:val="auto"/>
          <w:szCs w:val="20"/>
        </w:rPr>
        <w:t xml:space="preserve">24x7, guard-controlled physical security to our data center </w:t>
      </w:r>
    </w:p>
    <w:p w:rsidR="001B7479" w:rsidRPr="001B7479" w:rsidRDefault="008C751E" w:rsidP="001B7479">
      <w:pPr>
        <w:numPr>
          <w:ilvl w:val="0"/>
          <w:numId w:val="11"/>
        </w:numPr>
        <w:spacing w:before="100" w:beforeAutospacing="1" w:after="100" w:afterAutospacing="1" w:line="160" w:lineRule="atLeast"/>
        <w:rPr>
          <w:rFonts w:cs="Tahoma"/>
          <w:color w:val="auto"/>
          <w:szCs w:val="20"/>
        </w:rPr>
      </w:pPr>
      <w:r w:rsidRPr="001B7479">
        <w:rPr>
          <w:rFonts w:cs="Tahoma"/>
          <w:color w:val="auto"/>
          <w:szCs w:val="20"/>
        </w:rPr>
        <w:t xml:space="preserve">SSL or RDP with 128-bit encryption to protect data in transport </w:t>
      </w:r>
    </w:p>
    <w:p w:rsidR="001B7479" w:rsidRPr="001B7479" w:rsidRDefault="008C751E" w:rsidP="001B7479">
      <w:pPr>
        <w:numPr>
          <w:ilvl w:val="0"/>
          <w:numId w:val="11"/>
        </w:numPr>
        <w:spacing w:before="100" w:beforeAutospacing="1" w:after="100" w:afterAutospacing="1" w:line="160" w:lineRule="atLeast"/>
        <w:rPr>
          <w:rFonts w:cs="Tahoma"/>
          <w:color w:val="auto"/>
          <w:szCs w:val="20"/>
        </w:rPr>
      </w:pPr>
      <w:r w:rsidRPr="001B7479">
        <w:rPr>
          <w:rFonts w:cs="Tahoma"/>
          <w:color w:val="auto"/>
          <w:szCs w:val="20"/>
        </w:rPr>
        <w:t xml:space="preserve">Blocking all firewall ports, except for the few necessary for access, combined with intrusion detection to monitor firewall performance </w:t>
      </w:r>
    </w:p>
    <w:p w:rsidR="001B7479" w:rsidRPr="001B7479" w:rsidRDefault="008C751E" w:rsidP="001B7479">
      <w:pPr>
        <w:numPr>
          <w:ilvl w:val="0"/>
          <w:numId w:val="11"/>
        </w:numPr>
        <w:spacing w:before="100" w:beforeAutospacing="1" w:after="100" w:afterAutospacing="1" w:line="160" w:lineRule="atLeast"/>
        <w:rPr>
          <w:rFonts w:cs="Tahoma"/>
          <w:color w:val="auto"/>
          <w:szCs w:val="20"/>
        </w:rPr>
      </w:pPr>
      <w:r w:rsidRPr="001B7479">
        <w:rPr>
          <w:rFonts w:cs="Tahoma"/>
          <w:color w:val="auto"/>
          <w:szCs w:val="20"/>
        </w:rPr>
        <w:t xml:space="preserve">The strictest possible Windows lock-down techniques </w:t>
      </w:r>
    </w:p>
    <w:p w:rsidR="001B7479" w:rsidRPr="001B7479" w:rsidRDefault="008C751E" w:rsidP="001B7479">
      <w:pPr>
        <w:numPr>
          <w:ilvl w:val="0"/>
          <w:numId w:val="11"/>
        </w:numPr>
        <w:spacing w:before="100" w:beforeAutospacing="1" w:after="100" w:afterAutospacing="1" w:line="160" w:lineRule="atLeast"/>
        <w:rPr>
          <w:rFonts w:cs="Tahoma"/>
          <w:color w:val="auto"/>
          <w:szCs w:val="20"/>
        </w:rPr>
      </w:pPr>
      <w:r w:rsidRPr="001B7479">
        <w:rPr>
          <w:rFonts w:cs="Tahoma"/>
          <w:color w:val="auto"/>
          <w:szCs w:val="20"/>
        </w:rPr>
        <w:t xml:space="preserve">Databases are kept completely isolated with strictly limited access </w:t>
      </w:r>
    </w:p>
    <w:p w:rsidR="001B7479" w:rsidRPr="001B7479" w:rsidRDefault="008C751E" w:rsidP="001B7479">
      <w:pPr>
        <w:numPr>
          <w:ilvl w:val="0"/>
          <w:numId w:val="11"/>
        </w:numPr>
        <w:spacing w:before="100" w:beforeAutospacing="1" w:after="100" w:afterAutospacing="1" w:line="160" w:lineRule="atLeast"/>
        <w:rPr>
          <w:rFonts w:cs="Tahoma"/>
          <w:color w:val="auto"/>
          <w:szCs w:val="20"/>
        </w:rPr>
      </w:pPr>
      <w:r w:rsidRPr="001B7479">
        <w:rPr>
          <w:rFonts w:cs="Tahoma"/>
          <w:color w:val="auto"/>
          <w:szCs w:val="20"/>
        </w:rPr>
        <w:t>Str</w:t>
      </w:r>
      <w:r w:rsidR="00E96356">
        <w:rPr>
          <w:rFonts w:cs="Tahoma"/>
          <w:color w:val="auto"/>
          <w:szCs w:val="20"/>
        </w:rPr>
        <w:t>ong</w:t>
      </w:r>
      <w:r w:rsidRPr="001B7479">
        <w:rPr>
          <w:rFonts w:cs="Tahoma"/>
          <w:color w:val="auto"/>
          <w:szCs w:val="20"/>
        </w:rPr>
        <w:t xml:space="preserve"> password requirements for all deployments </w:t>
      </w:r>
    </w:p>
    <w:p w:rsidR="001B7479" w:rsidRDefault="00E96356" w:rsidP="001B7479">
      <w:pPr>
        <w:numPr>
          <w:ilvl w:val="0"/>
          <w:numId w:val="11"/>
        </w:numPr>
        <w:spacing w:before="100" w:beforeAutospacing="1" w:after="100" w:afterAutospacing="1" w:line="160" w:lineRule="atLeast"/>
        <w:rPr>
          <w:rFonts w:cs="Tahoma"/>
          <w:color w:val="auto"/>
          <w:szCs w:val="20"/>
        </w:rPr>
      </w:pPr>
      <w:r w:rsidRPr="00E96356">
        <w:rPr>
          <w:rFonts w:cs="Tahoma"/>
          <w:color w:val="auto"/>
          <w:szCs w:val="20"/>
        </w:rPr>
        <w:t>McAfee anti-virus software which is kept continually up-to-date</w:t>
      </w:r>
    </w:p>
    <w:p w:rsidR="00E96356" w:rsidRPr="001B7479" w:rsidRDefault="00E96356" w:rsidP="001B7479">
      <w:pPr>
        <w:numPr>
          <w:ilvl w:val="0"/>
          <w:numId w:val="11"/>
        </w:numPr>
        <w:spacing w:before="100" w:beforeAutospacing="1" w:after="100" w:afterAutospacing="1" w:line="160" w:lineRule="atLeast"/>
        <w:rPr>
          <w:rFonts w:cs="Tahoma"/>
          <w:color w:val="auto"/>
          <w:szCs w:val="20"/>
        </w:rPr>
      </w:pPr>
      <w:r>
        <w:rPr>
          <w:rFonts w:cs="Tahoma"/>
          <w:color w:val="auto"/>
          <w:szCs w:val="20"/>
        </w:rPr>
        <w:t>Annual third-party security audits</w:t>
      </w:r>
    </w:p>
    <w:p w:rsidR="001B7479" w:rsidRPr="001B7479" w:rsidRDefault="008C751E" w:rsidP="001B7479">
      <w:pPr>
        <w:pStyle w:val="BasicParagraph"/>
        <w:rPr>
          <w:color w:val="auto"/>
        </w:rPr>
      </w:pPr>
      <w:r w:rsidRPr="001B7479">
        <w:rPr>
          <w:color w:val="auto"/>
        </w:rPr>
        <w:t>We also provide ongoing data backup that includes incremental onsite daily backups and weekly and monthly offsite backups.</w:t>
      </w:r>
    </w:p>
    <w:p w:rsidR="001B7479" w:rsidRPr="000D73F6" w:rsidRDefault="009231C3" w:rsidP="001B7479">
      <w:pPr>
        <w:pStyle w:val="Heading2"/>
        <w:numPr>
          <w:ilvl w:val="0"/>
          <w:numId w:val="2"/>
        </w:numPr>
        <w:pBdr>
          <w:bottom w:val="single" w:sz="2" w:space="1" w:color="4A5A6E"/>
        </w:pBdr>
        <w:rPr>
          <w:color w:val="FF6D22"/>
        </w:rPr>
      </w:pPr>
      <w:r>
        <w:rPr>
          <w:color w:val="FF6D22"/>
        </w:rPr>
        <w:t>Expandable Solutions for Organizational Growth</w:t>
      </w:r>
    </w:p>
    <w:p w:rsidR="001B7479" w:rsidRPr="001B7479" w:rsidRDefault="008C751E" w:rsidP="001B7479">
      <w:pPr>
        <w:pStyle w:val="BasicParagraph"/>
        <w:rPr>
          <w:color w:val="auto"/>
        </w:rPr>
      </w:pPr>
      <w:r w:rsidRPr="001B7479">
        <w:rPr>
          <w:color w:val="auto"/>
        </w:rPr>
        <w:t>Microsoft Project Server 2007 offers additional capabilities that may benefit larger teams. As your organization grows and your needs change, you can access features such as:</w:t>
      </w:r>
    </w:p>
    <w:p w:rsidR="001B7479" w:rsidRPr="001B7479" w:rsidRDefault="008C751E" w:rsidP="001B7479">
      <w:pPr>
        <w:numPr>
          <w:ilvl w:val="0"/>
          <w:numId w:val="10"/>
        </w:numPr>
        <w:spacing w:before="100" w:beforeAutospacing="1" w:after="100" w:afterAutospacing="1" w:line="160" w:lineRule="atLeast"/>
        <w:rPr>
          <w:rFonts w:cs="Tahoma"/>
          <w:color w:val="auto"/>
          <w:szCs w:val="20"/>
        </w:rPr>
      </w:pPr>
      <w:r w:rsidRPr="001B7479">
        <w:rPr>
          <w:rFonts w:cs="Tahoma"/>
          <w:color w:val="auto"/>
          <w:szCs w:val="20"/>
        </w:rPr>
        <w:t xml:space="preserve">Creating and editing views and templates </w:t>
      </w:r>
    </w:p>
    <w:p w:rsidR="001B7479" w:rsidRPr="001B7479" w:rsidRDefault="008C751E" w:rsidP="001B7479">
      <w:pPr>
        <w:numPr>
          <w:ilvl w:val="0"/>
          <w:numId w:val="10"/>
        </w:numPr>
        <w:spacing w:before="100" w:beforeAutospacing="1" w:after="100" w:afterAutospacing="1" w:line="160" w:lineRule="atLeast"/>
        <w:rPr>
          <w:rFonts w:cs="Tahoma"/>
          <w:color w:val="auto"/>
          <w:szCs w:val="20"/>
        </w:rPr>
      </w:pPr>
      <w:r w:rsidRPr="001B7479">
        <w:rPr>
          <w:rFonts w:cs="Tahoma"/>
          <w:color w:val="auto"/>
          <w:szCs w:val="20"/>
        </w:rPr>
        <w:t xml:space="preserve">Modifying user permissions </w:t>
      </w:r>
    </w:p>
    <w:p w:rsidR="001B7479" w:rsidRPr="001B7479" w:rsidRDefault="008C751E" w:rsidP="001B7479">
      <w:pPr>
        <w:numPr>
          <w:ilvl w:val="0"/>
          <w:numId w:val="10"/>
        </w:numPr>
        <w:spacing w:before="100" w:beforeAutospacing="1" w:after="100" w:afterAutospacing="1" w:line="160" w:lineRule="atLeast"/>
        <w:rPr>
          <w:rFonts w:cs="Tahoma"/>
          <w:color w:val="auto"/>
          <w:szCs w:val="20"/>
        </w:rPr>
      </w:pPr>
      <w:r w:rsidRPr="001B7479">
        <w:rPr>
          <w:rFonts w:cs="Tahoma"/>
          <w:color w:val="auto"/>
          <w:szCs w:val="20"/>
        </w:rPr>
        <w:t xml:space="preserve">Timesheets </w:t>
      </w:r>
    </w:p>
    <w:p w:rsidR="001B7479" w:rsidRPr="001B7479" w:rsidRDefault="008C751E" w:rsidP="001B7479">
      <w:pPr>
        <w:numPr>
          <w:ilvl w:val="0"/>
          <w:numId w:val="10"/>
        </w:numPr>
        <w:spacing w:before="100" w:beforeAutospacing="1" w:after="100" w:afterAutospacing="1" w:line="160" w:lineRule="atLeast"/>
        <w:rPr>
          <w:rFonts w:cs="Tahoma"/>
          <w:color w:val="auto"/>
          <w:szCs w:val="20"/>
        </w:rPr>
      </w:pPr>
      <w:r w:rsidRPr="001B7479">
        <w:rPr>
          <w:rFonts w:cs="Tahoma"/>
          <w:color w:val="auto"/>
          <w:szCs w:val="20"/>
        </w:rPr>
        <w:t>Customized reports</w:t>
      </w:r>
    </w:p>
    <w:p w:rsidR="001B7479" w:rsidRPr="001B7479" w:rsidRDefault="009231C3" w:rsidP="001B7479">
      <w:pPr>
        <w:pStyle w:val="BasicParagraph"/>
      </w:pPr>
      <w:r>
        <w:rPr>
          <w:color w:val="auto"/>
        </w:rPr>
        <w:t>Additionally, w</w:t>
      </w:r>
      <w:r w:rsidR="008C751E" w:rsidRPr="001B7479">
        <w:rPr>
          <w:color w:val="auto"/>
        </w:rPr>
        <w:t>hen your organization is ready to migrate to a full-featured version of the Microsoft Enterprise Project Management solution, we can introduce you to certified Microsoft EPM consulting partners. They can help your organization configure the additional features available in the Microsoft EPM solution to support your unique requirements</w:t>
      </w:r>
      <w:r w:rsidR="008C751E" w:rsidRPr="001B7479">
        <w:t>.</w:t>
      </w:r>
    </w:p>
    <w:p w:rsidR="001B7479" w:rsidRPr="000D73F6" w:rsidRDefault="008C751E" w:rsidP="001B7479">
      <w:pPr>
        <w:pStyle w:val="Heading2"/>
        <w:numPr>
          <w:ilvl w:val="0"/>
          <w:numId w:val="2"/>
        </w:numPr>
        <w:pBdr>
          <w:bottom w:val="single" w:sz="2" w:space="1" w:color="4A5A6E"/>
        </w:pBdr>
        <w:rPr>
          <w:color w:val="FF6D22"/>
        </w:rPr>
      </w:pPr>
      <w:r w:rsidRPr="000D73F6">
        <w:rPr>
          <w:color w:val="FF6D22"/>
        </w:rPr>
        <w:t>Pricing</w:t>
      </w:r>
    </w:p>
    <w:p w:rsidR="001B7479" w:rsidRDefault="008C751E" w:rsidP="001B7479">
      <w:pPr>
        <w:pStyle w:val="BasicParagraph"/>
      </w:pPr>
      <w:r>
        <w:t xml:space="preserve">Project Connect is affordably priced at </w:t>
      </w:r>
      <w:r>
        <w:rPr>
          <w:b/>
          <w:bCs/>
        </w:rPr>
        <w:t>$39 per month per user with a two user minimum</w:t>
      </w:r>
      <w:r>
        <w:t>. Month-to-month contracts are standard. Yearly contracts are available at discounted rates.</w:t>
      </w:r>
    </w:p>
    <w:p w:rsidR="001B7479" w:rsidRPr="000D73F6" w:rsidRDefault="008C751E" w:rsidP="001B7479">
      <w:pPr>
        <w:pStyle w:val="Heading2"/>
        <w:numPr>
          <w:ilvl w:val="0"/>
          <w:numId w:val="2"/>
        </w:numPr>
        <w:pBdr>
          <w:bottom w:val="single" w:sz="2" w:space="1" w:color="4A5A6E"/>
        </w:pBdr>
        <w:rPr>
          <w:color w:val="FF6D22"/>
        </w:rPr>
      </w:pPr>
      <w:r w:rsidRPr="000D73F6">
        <w:rPr>
          <w:color w:val="FF6D22"/>
        </w:rPr>
        <w:t>Contact Us Now</w:t>
      </w:r>
    </w:p>
    <w:p w:rsidR="001B7479" w:rsidRDefault="008C751E" w:rsidP="001B7479">
      <w:pPr>
        <w:pStyle w:val="BasicParagraph"/>
      </w:pPr>
      <w:r>
        <w:t xml:space="preserve">To learn more about Project Connect, visit </w:t>
      </w:r>
      <w:hyperlink r:id="rId10" w:history="1">
        <w:r w:rsidRPr="00252480">
          <w:rPr>
            <w:rStyle w:val="Hyperlink"/>
          </w:rPr>
          <w:t>www.ProjectHosts.com/pol.asp</w:t>
        </w:r>
      </w:hyperlink>
      <w:r>
        <w:t xml:space="preserve">. To speak with a sales representative, call </w:t>
      </w:r>
      <w:r>
        <w:rPr>
          <w:b/>
          <w:bCs/>
        </w:rPr>
        <w:t>(800) 507-2819</w:t>
      </w:r>
      <w:r>
        <w:t xml:space="preserve"> or email us at </w:t>
      </w:r>
      <w:hyperlink r:id="rId11" w:history="1">
        <w:r w:rsidRPr="00252480">
          <w:rPr>
            <w:rStyle w:val="Hyperlink"/>
          </w:rPr>
          <w:t>info@projecthosts.com</w:t>
        </w:r>
      </w:hyperlink>
      <w:r>
        <w:t>.</w:t>
      </w:r>
    </w:p>
    <w:p w:rsidR="001B7479" w:rsidRDefault="008C751E" w:rsidP="001B7479">
      <w:pPr>
        <w:pStyle w:val="BasicParagraph"/>
      </w:pPr>
      <w:r>
        <w:t xml:space="preserve">Visit </w:t>
      </w:r>
      <w:hyperlink r:id="rId12" w:history="1">
        <w:r w:rsidRPr="006712D5">
          <w:rPr>
            <w:rStyle w:val="Hyperlink"/>
          </w:rPr>
          <w:t>www.ProjectHosts.com</w:t>
        </w:r>
      </w:hyperlink>
      <w:r>
        <w:t xml:space="preserve"> to sign up for a </w:t>
      </w:r>
      <w:r w:rsidRPr="001832AD">
        <w:rPr>
          <w:b/>
        </w:rPr>
        <w:t xml:space="preserve">free, 30 day trial of </w:t>
      </w:r>
      <w:r>
        <w:rPr>
          <w:b/>
        </w:rPr>
        <w:t>Project Connect</w:t>
      </w:r>
      <w:r>
        <w:t xml:space="preserve"> now!</w:t>
      </w:r>
    </w:p>
    <w:p w:rsidR="001B7479" w:rsidRPr="00CB788C" w:rsidRDefault="008E48B1" w:rsidP="001B7479">
      <w:pPr>
        <w:pStyle w:val="BasicParagraph"/>
      </w:pPr>
    </w:p>
    <w:sectPr w:rsidR="001B7479" w:rsidRPr="00CB788C" w:rsidSect="001B7479">
      <w:headerReference w:type="default" r:id="rId13"/>
      <w:footerReference w:type="default" r:id="rId14"/>
      <w:headerReference w:type="first" r:id="rId15"/>
      <w:footerReference w:type="first" r:id="rId16"/>
      <w:pgSz w:w="12240" w:h="15840"/>
      <w:pgMar w:top="2160" w:right="576" w:bottom="245" w:left="38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8B1" w:rsidRDefault="008E48B1">
      <w:pPr>
        <w:spacing w:before="0"/>
      </w:pPr>
      <w:r>
        <w:separator/>
      </w:r>
    </w:p>
  </w:endnote>
  <w:endnote w:type="continuationSeparator" w:id="1">
    <w:p w:rsidR="008E48B1" w:rsidRDefault="008E48B1">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479" w:rsidRDefault="006C5860">
    <w:pPr>
      <w:pStyle w:val="Footer"/>
    </w:pPr>
    <w:r w:rsidRPr="006C5860">
      <w:rPr>
        <w:noProof/>
        <w:szCs w:val="20"/>
      </w:rPr>
      <w:pict>
        <v:group id="_x0000_s2124" style="position:absolute;margin-left:-165.45pt;margin-top:-230.55pt;width:158.25pt;height:143.65pt;z-index:251678720" coordorigin="484,9123" coordsize="3165,28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5" type="#_x0000_t75" style="position:absolute;left:484;top:9123;width:3165;height:473">
            <v:imagedata r:id="rId1" o:title="WP singlehdr"/>
          </v:shape>
          <v:rect id="_x0000_s2126" style="position:absolute;left:555;top:9596;width:3090;height:2400" fillcolor="#d7d6d1" stroked="f">
            <v:fill rotate="t" focus="100%" type="gradient"/>
          </v:rect>
          <v:shapetype id="_x0000_t202" coordsize="21600,21600" o:spt="202" path="m,l,21600r21600,l21600,xe">
            <v:stroke joinstyle="miter"/>
            <v:path gradientshapeok="t" o:connecttype="rect"/>
          </v:shapetype>
          <v:shape id="_x0000_s2127" type="#_x0000_t202" style="position:absolute;left:724;top:9660;width:2775;height:2302" filled="f" stroked="f">
            <v:textbox style="mso-next-textbox:#_x0000_s2127">
              <w:txbxContent>
                <w:p w:rsidR="006641BF" w:rsidRPr="00311674" w:rsidRDefault="006641BF" w:rsidP="006641BF">
                  <w:pPr>
                    <w:pStyle w:val="SideBullets"/>
                    <w:numPr>
                      <w:ilvl w:val="0"/>
                      <w:numId w:val="5"/>
                    </w:numPr>
                    <w:rPr>
                      <w:szCs w:val="24"/>
                    </w:rPr>
                  </w:pPr>
                  <w:r>
                    <w:rPr>
                      <w:szCs w:val="24"/>
                    </w:rPr>
                    <w:t>Team Collaboration</w:t>
                  </w:r>
                </w:p>
                <w:p w:rsidR="006641BF" w:rsidRPr="008025BE" w:rsidRDefault="006641BF" w:rsidP="006641BF">
                  <w:pPr>
                    <w:pStyle w:val="SideBullets"/>
                    <w:numPr>
                      <w:ilvl w:val="0"/>
                      <w:numId w:val="5"/>
                    </w:numPr>
                  </w:pPr>
                  <w:r>
                    <w:rPr>
                      <w:szCs w:val="24"/>
                    </w:rPr>
                    <w:t>Secure</w:t>
                  </w:r>
                </w:p>
                <w:p w:rsidR="006641BF" w:rsidRPr="008025BE" w:rsidRDefault="006641BF" w:rsidP="006641BF">
                  <w:pPr>
                    <w:pStyle w:val="SideBullets"/>
                    <w:numPr>
                      <w:ilvl w:val="0"/>
                      <w:numId w:val="5"/>
                    </w:numPr>
                  </w:pPr>
                  <w:r>
                    <w:rPr>
                      <w:szCs w:val="24"/>
                    </w:rPr>
                    <w:t>Affordable</w:t>
                  </w:r>
                </w:p>
                <w:p w:rsidR="006641BF" w:rsidRPr="008E44E3" w:rsidRDefault="006641BF" w:rsidP="006641BF">
                  <w:pPr>
                    <w:pStyle w:val="SideBullets"/>
                    <w:numPr>
                      <w:ilvl w:val="0"/>
                      <w:numId w:val="5"/>
                    </w:numPr>
                  </w:pPr>
                  <w:r>
                    <w:rPr>
                      <w:szCs w:val="24"/>
                    </w:rPr>
                    <w:t>Upgradeable</w:t>
                  </w:r>
                </w:p>
                <w:p w:rsidR="006641BF" w:rsidRPr="00311674" w:rsidRDefault="006641BF" w:rsidP="006641BF">
                  <w:pPr>
                    <w:pStyle w:val="SideBullets"/>
                    <w:numPr>
                      <w:ilvl w:val="0"/>
                      <w:numId w:val="5"/>
                    </w:numPr>
                  </w:pPr>
                  <w:r>
                    <w:rPr>
                      <w:szCs w:val="24"/>
                    </w:rPr>
                    <w:t>Efficient</w:t>
                  </w:r>
                </w:p>
              </w:txbxContent>
            </v:textbox>
          </v:shape>
          <v:shape id="_x0000_s2128" type="#_x0000_t202" style="position:absolute;left:814;top:9177;width:2775;height:405" filled="f" stroked="f">
            <v:textbox style="mso-next-textbox:#_x0000_s2128">
              <w:txbxContent>
                <w:p w:rsidR="006641BF" w:rsidRDefault="006641BF" w:rsidP="006641BF">
                  <w:pPr>
                    <w:pStyle w:val="SideHeaders"/>
                  </w:pPr>
                  <w:r>
                    <w:t>Project Connect Online</w:t>
                  </w:r>
                </w:p>
                <w:p w:rsidR="006641BF" w:rsidRPr="00CB788C" w:rsidRDefault="006641BF" w:rsidP="006641BF"/>
              </w:txbxContent>
            </v:textbox>
          </v:shape>
        </v:group>
      </w:pict>
    </w:r>
    <w:r w:rsidRPr="006C5860">
      <w:rPr>
        <w:szCs w:val="20"/>
      </w:rPr>
      <w:pict>
        <v:shape id="_x0000_s2090" type="#_x0000_t202" style="position:absolute;margin-left:347.95pt;margin-top:22.25pt;width:41.35pt;height:16.75pt;z-index:251664384" filled="f" stroked="f">
          <v:textbox style="mso-next-textbox:#_x0000_s2090" inset="0,0,0,0">
            <w:txbxContent>
              <w:p w:rsidR="001B7479" w:rsidRPr="007C2067" w:rsidRDefault="008C751E" w:rsidP="001B7479">
                <w:pPr>
                  <w:jc w:val="right"/>
                  <w:rPr>
                    <w:szCs w:val="18"/>
                  </w:rPr>
                </w:pPr>
                <w:r>
                  <w:rPr>
                    <w:sz w:val="14"/>
                    <w:szCs w:val="18"/>
                  </w:rPr>
                  <w:t>09/04/2008</w:t>
                </w:r>
              </w:p>
            </w:txbxContent>
          </v:textbox>
        </v:shape>
      </w:pict>
    </w:r>
    <w:r w:rsidRPr="006C5860">
      <w:rPr>
        <w:szCs w:val="20"/>
      </w:rPr>
      <w:pict>
        <v:shape id="_x0000_s2065" type="#_x0000_t202" style="position:absolute;margin-left:-15.8pt;margin-top:14.15pt;width:19.1pt;height:16.25pt;z-index:251656192" filled="f" stroked="f">
          <v:textbox style="mso-next-textbox:#_x0000_s2065">
            <w:txbxContent>
              <w:p w:rsidR="001B7479" w:rsidRPr="00C923CD" w:rsidRDefault="008C751E" w:rsidP="001B7479">
                <w:pPr>
                  <w:spacing w:before="0"/>
                  <w:jc w:val="center"/>
                  <w:rPr>
                    <w:color w:val="FFFFFF"/>
                    <w:sz w:val="18"/>
                    <w:szCs w:val="18"/>
                  </w:rPr>
                </w:pPr>
                <w:r w:rsidRPr="00C923CD">
                  <w:rPr>
                    <w:color w:val="FFFFFF"/>
                    <w:sz w:val="18"/>
                    <w:szCs w:val="18"/>
                  </w:rPr>
                  <w:t>2</w:t>
                </w: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479" w:rsidRDefault="006C5860">
    <w:pPr>
      <w:pStyle w:val="Footer"/>
    </w:pPr>
    <w:r>
      <w:rPr>
        <w:noProof/>
      </w:rPr>
      <w:pict>
        <v:group id="_x0000_s2134" style="position:absolute;margin-left:-165.05pt;margin-top:-224.15pt;width:158.25pt;height:143.65pt;z-index:251680768" coordorigin="484,9123" coordsize="3165,28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35" type="#_x0000_t75" style="position:absolute;left:484;top:9123;width:3165;height:473">
            <v:imagedata r:id="rId1" o:title="WP singlehdr"/>
          </v:shape>
          <v:rect id="_x0000_s2136" style="position:absolute;left:555;top:9596;width:3090;height:2400" fillcolor="#d7d6d1" stroked="f">
            <v:fill rotate="t" focus="100%" type="gradient"/>
          </v:rect>
          <v:shapetype id="_x0000_t202" coordsize="21600,21600" o:spt="202" path="m,l,21600r21600,l21600,xe">
            <v:stroke joinstyle="miter"/>
            <v:path gradientshapeok="t" o:connecttype="rect"/>
          </v:shapetype>
          <v:shape id="_x0000_s2137" type="#_x0000_t202" style="position:absolute;left:724;top:9660;width:2775;height:2302" filled="f" stroked="f">
            <v:textbox style="mso-next-textbox:#_x0000_s2137">
              <w:txbxContent>
                <w:p w:rsidR="006641BF" w:rsidRPr="006641BF" w:rsidRDefault="006641BF" w:rsidP="006641BF">
                  <w:pPr>
                    <w:pStyle w:val="SideBullets"/>
                    <w:numPr>
                      <w:ilvl w:val="0"/>
                      <w:numId w:val="5"/>
                    </w:numPr>
                  </w:pPr>
                  <w:r>
                    <w:rPr>
                      <w:szCs w:val="24"/>
                    </w:rPr>
                    <w:t>Status Change Alerts</w:t>
                  </w:r>
                </w:p>
                <w:p w:rsidR="006641BF" w:rsidRPr="006641BF" w:rsidRDefault="006641BF" w:rsidP="006641BF">
                  <w:pPr>
                    <w:pStyle w:val="SideBullets"/>
                    <w:numPr>
                      <w:ilvl w:val="0"/>
                      <w:numId w:val="5"/>
                    </w:numPr>
                  </w:pPr>
                  <w:r>
                    <w:rPr>
                      <w:szCs w:val="24"/>
                    </w:rPr>
                    <w:t>Collaborate on Materials</w:t>
                  </w:r>
                </w:p>
                <w:p w:rsidR="006641BF" w:rsidRPr="006641BF" w:rsidRDefault="006641BF" w:rsidP="006641BF">
                  <w:pPr>
                    <w:pStyle w:val="SideBullets"/>
                    <w:numPr>
                      <w:ilvl w:val="0"/>
                      <w:numId w:val="5"/>
                    </w:numPr>
                  </w:pPr>
                  <w:r>
                    <w:rPr>
                      <w:szCs w:val="24"/>
                    </w:rPr>
                    <w:t>View Project Details</w:t>
                  </w:r>
                </w:p>
                <w:p w:rsidR="006641BF" w:rsidRPr="00AD129D" w:rsidRDefault="006641BF" w:rsidP="006641BF">
                  <w:pPr>
                    <w:pStyle w:val="SideBullets"/>
                    <w:numPr>
                      <w:ilvl w:val="0"/>
                      <w:numId w:val="5"/>
                    </w:numPr>
                  </w:pPr>
                  <w:r>
                    <w:rPr>
                      <w:szCs w:val="24"/>
                    </w:rPr>
                    <w:t xml:space="preserve">Update </w:t>
                  </w:r>
                  <w:r w:rsidR="00AD129D">
                    <w:rPr>
                      <w:szCs w:val="24"/>
                    </w:rPr>
                    <w:t>Task Progress</w:t>
                  </w:r>
                </w:p>
                <w:p w:rsidR="00AD129D" w:rsidRPr="00311674" w:rsidRDefault="00AD129D" w:rsidP="006641BF">
                  <w:pPr>
                    <w:pStyle w:val="SideBullets"/>
                    <w:numPr>
                      <w:ilvl w:val="0"/>
                      <w:numId w:val="5"/>
                    </w:numPr>
                  </w:pPr>
                  <w:r>
                    <w:rPr>
                      <w:szCs w:val="24"/>
                    </w:rPr>
                    <w:t>Manage Project Portfolios</w:t>
                  </w:r>
                </w:p>
                <w:p w:rsidR="006641BF" w:rsidRPr="008025BE" w:rsidRDefault="006641BF" w:rsidP="006641BF"/>
              </w:txbxContent>
            </v:textbox>
          </v:shape>
          <v:shape id="_x0000_s2138" type="#_x0000_t202" style="position:absolute;left:814;top:9177;width:2775;height:405" filled="f" stroked="f">
            <v:textbox style="mso-next-textbox:#_x0000_s2138">
              <w:txbxContent>
                <w:p w:rsidR="006641BF" w:rsidRPr="00311674" w:rsidRDefault="006641BF" w:rsidP="006641BF">
                  <w:pPr>
                    <w:pStyle w:val="SideHeaders"/>
                  </w:pPr>
                  <w:r>
                    <w:t>Executives &amp; Team Members</w:t>
                  </w:r>
                </w:p>
                <w:p w:rsidR="006641BF" w:rsidRPr="00311674" w:rsidRDefault="006641BF" w:rsidP="006641BF">
                  <w:pPr>
                    <w:pStyle w:val="SideHeaders"/>
                  </w:pPr>
                </w:p>
              </w:txbxContent>
            </v:textbox>
          </v:shape>
        </v:group>
      </w:pict>
    </w:r>
    <w:r w:rsidRPr="006C5860">
      <w:rPr>
        <w:szCs w:val="20"/>
      </w:rPr>
      <w:pict>
        <v:shape id="_x0000_s2066" type="#_x0000_t202" style="position:absolute;margin-left:-16pt;margin-top:14.15pt;width:19.1pt;height:16.25pt;z-index:251657216" filled="f" stroked="f">
          <v:textbox style="mso-next-textbox:#_x0000_s2066">
            <w:txbxContent>
              <w:p w:rsidR="001B7479" w:rsidRPr="00C923CD" w:rsidRDefault="008C751E" w:rsidP="001B7479">
                <w:pPr>
                  <w:spacing w:before="0"/>
                  <w:jc w:val="center"/>
                  <w:rPr>
                    <w:color w:val="FFFFFF"/>
                    <w:sz w:val="18"/>
                    <w:szCs w:val="18"/>
                  </w:rPr>
                </w:pPr>
                <w:r w:rsidRPr="00C923CD">
                  <w:rPr>
                    <w:color w:val="FFFFFF"/>
                    <w:sz w:val="18"/>
                    <w:szCs w:val="18"/>
                  </w:rPr>
                  <w:t>1</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8B1" w:rsidRDefault="008E48B1">
      <w:pPr>
        <w:spacing w:before="0"/>
      </w:pPr>
      <w:r>
        <w:separator/>
      </w:r>
    </w:p>
  </w:footnote>
  <w:footnote w:type="continuationSeparator" w:id="1">
    <w:p w:rsidR="008E48B1" w:rsidRDefault="008E48B1">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479" w:rsidRDefault="009231C3">
    <w:pPr>
      <w:pStyle w:val="Header"/>
    </w:pPr>
    <w:r>
      <w:rPr>
        <w:noProof/>
        <w:szCs w:val="20"/>
      </w:rPr>
      <w:drawing>
        <wp:anchor distT="0" distB="0" distL="114300" distR="114300" simplePos="0" relativeHeight="251646976" behindDoc="0" locked="0" layoutInCell="1" allowOverlap="1">
          <wp:simplePos x="0" y="0"/>
          <wp:positionH relativeFrom="column">
            <wp:posOffset>-2201545</wp:posOffset>
          </wp:positionH>
          <wp:positionV relativeFrom="paragraph">
            <wp:posOffset>-226060</wp:posOffset>
          </wp:positionV>
          <wp:extent cx="2298700" cy="622300"/>
          <wp:effectExtent l="19050" t="0" r="6350" b="0"/>
          <wp:wrapSquare wrapText="bothSides"/>
          <wp:docPr id="54" name="Picture 59" descr="P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C2"/>
                  <pic:cNvPicPr>
                    <a:picLocks noChangeAspect="1" noChangeArrowheads="1"/>
                  </pic:cNvPicPr>
                </pic:nvPicPr>
                <pic:blipFill>
                  <a:blip r:embed="rId1"/>
                  <a:srcRect/>
                  <a:stretch>
                    <a:fillRect/>
                  </a:stretch>
                </pic:blipFill>
                <pic:spPr bwMode="auto">
                  <a:xfrm>
                    <a:off x="0" y="0"/>
                    <a:ext cx="2298700" cy="622300"/>
                  </a:xfrm>
                  <a:prstGeom prst="rect">
                    <a:avLst/>
                  </a:prstGeom>
                  <a:noFill/>
                  <a:ln w="9525">
                    <a:noFill/>
                    <a:miter lim="800000"/>
                    <a:headEnd/>
                    <a:tailEnd/>
                  </a:ln>
                </pic:spPr>
              </pic:pic>
            </a:graphicData>
          </a:graphic>
        </wp:anchor>
      </w:drawing>
    </w:r>
    <w:r w:rsidR="006C5860" w:rsidRPr="006C5860">
      <w:rPr>
        <w:szCs w:val="20"/>
      </w:rPr>
      <w:pict>
        <v:line id="_x0000_s2088" style="position:absolute;flip:x;z-index:251663360;mso-position-horizontal-relative:text;mso-position-vertical-relative:text" from="-166.1pt,36.65pt" to="391.55pt,36.65pt" strokecolor="#587386" strokeweight=".25pt"/>
      </w:pict>
    </w:r>
    <w:r w:rsidR="006C5860" w:rsidRPr="006C5860">
      <w:rPr>
        <w:szCs w:val="20"/>
      </w:rPr>
      <w:pict>
        <v:rect id="_x0000_s2087" style="position:absolute;margin-left:-3.7pt;margin-top:36.75pt;width:395.25pt;height:21.4pt;z-index:251662336;mso-position-horizontal-relative:text;mso-position-vertical-relative:text" fillcolor="#c5cdcc" stroked="f"/>
      </w:pict>
    </w:r>
    <w:r>
      <w:rPr>
        <w:noProof/>
        <w:szCs w:val="20"/>
      </w:rPr>
      <w:drawing>
        <wp:anchor distT="0" distB="0" distL="114300" distR="114300" simplePos="0" relativeHeight="251665408" behindDoc="1" locked="0" layoutInCell="1" allowOverlap="1">
          <wp:simplePos x="0" y="0"/>
          <wp:positionH relativeFrom="column">
            <wp:posOffset>-1735455</wp:posOffset>
          </wp:positionH>
          <wp:positionV relativeFrom="paragraph">
            <wp:posOffset>466090</wp:posOffset>
          </wp:positionV>
          <wp:extent cx="1651000" cy="2463800"/>
          <wp:effectExtent l="19050" t="0" r="6350" b="0"/>
          <wp:wrapNone/>
          <wp:docPr id="52" name="Picture 38" descr="PH_WPback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H_WPback6"/>
                  <pic:cNvPicPr>
                    <a:picLocks noChangeAspect="1" noChangeArrowheads="1"/>
                  </pic:cNvPicPr>
                </pic:nvPicPr>
                <pic:blipFill>
                  <a:blip r:embed="rId2"/>
                  <a:srcRect/>
                  <a:stretch>
                    <a:fillRect/>
                  </a:stretch>
                </pic:blipFill>
                <pic:spPr bwMode="auto">
                  <a:xfrm>
                    <a:off x="0" y="0"/>
                    <a:ext cx="1651000" cy="2463800"/>
                  </a:xfrm>
                  <a:prstGeom prst="rect">
                    <a:avLst/>
                  </a:prstGeom>
                  <a:noFill/>
                  <a:ln w="9525">
                    <a:noFill/>
                    <a:miter lim="800000"/>
                    <a:headEnd/>
                    <a:tailEnd/>
                  </a:ln>
                </pic:spPr>
              </pic:pic>
            </a:graphicData>
          </a:graphic>
        </wp:anchor>
      </w:drawing>
    </w:r>
    <w:r w:rsidR="006C5860" w:rsidRPr="006C5860">
      <w:rPr>
        <w:szCs w:val="20"/>
      </w:rPr>
      <w:pict>
        <v:shapetype id="_x0000_t202" coordsize="21600,21600" o:spt="202" path="m,l,21600r21600,l21600,xe">
          <v:stroke joinstyle="miter"/>
          <v:path gradientshapeok="t" o:connecttype="rect"/>
        </v:shapetype>
        <v:shape id="_x0000_s2064" type="#_x0000_t202" style="position:absolute;margin-left:163.3pt;margin-top:-1.65pt;width:226pt;height:22.4pt;z-index:251655168;mso-position-horizontal-relative:text;mso-position-vertical-relative:text" filled="f" stroked="f">
          <v:textbox style="mso-next-textbox:#_x0000_s2064">
            <w:txbxContent>
              <w:p w:rsidR="001B7479" w:rsidRPr="00C923CD" w:rsidRDefault="008C751E" w:rsidP="001B7479">
                <w:pPr>
                  <w:spacing w:before="0"/>
                  <w:jc w:val="right"/>
                  <w:rPr>
                    <w:color w:val="587386"/>
                    <w:sz w:val="24"/>
                  </w:rPr>
                </w:pPr>
                <w:r w:rsidRPr="00C923CD">
                  <w:rPr>
                    <w:color w:val="587386"/>
                    <w:sz w:val="24"/>
                  </w:rPr>
                  <w:t>The On Demand Microsoft EPM Experts</w:t>
                </w:r>
              </w:p>
            </w:txbxContent>
          </v:textbox>
        </v:shape>
      </w:pict>
    </w:r>
    <w:r w:rsidR="006C5860" w:rsidRPr="006C5860">
      <w:rPr>
        <w:szCs w:val="20"/>
      </w:rPr>
      <w:pict>
        <v:line id="_x0000_s2061" style="position:absolute;z-index:251654144;mso-position-horizontal-relative:text;mso-position-vertical-relative:text" from="-151.8pt,649.35pt" to="-7.05pt,649.35pt" strokecolor="#587386" strokeweight=".25pt"/>
      </w:pict>
    </w:r>
    <w:r w:rsidR="006C5860" w:rsidRPr="006C5860">
      <w:rPr>
        <w:szCs w:val="20"/>
      </w:rPr>
      <w:pict>
        <v:shape id="_x0000_s2060" type="#_x0000_t202" style="position:absolute;margin-left:-149.25pt;margin-top:658.65pt;width:138.75pt;height:68.75pt;z-index:251653120;mso-position-horizontal-relative:text;mso-position-vertical-relative:text" filled="f" stroked="f">
          <v:textbox style="mso-next-textbox:#_x0000_s2060">
            <w:txbxContent>
              <w:p w:rsidR="001B7479" w:rsidRPr="008D79BD" w:rsidRDefault="008C751E" w:rsidP="001B7479">
                <w:pPr>
                  <w:spacing w:before="0"/>
                  <w:rPr>
                    <w:sz w:val="18"/>
                    <w:szCs w:val="18"/>
                  </w:rPr>
                </w:pPr>
                <w:r w:rsidRPr="008D79BD">
                  <w:rPr>
                    <w:sz w:val="18"/>
                    <w:szCs w:val="18"/>
                  </w:rPr>
                  <w:t>Project Hosts</w:t>
                </w:r>
              </w:p>
              <w:p w:rsidR="001B7479" w:rsidRPr="008D79BD" w:rsidRDefault="008C751E" w:rsidP="001B7479">
                <w:pPr>
                  <w:spacing w:before="0"/>
                  <w:rPr>
                    <w:sz w:val="18"/>
                    <w:szCs w:val="18"/>
                  </w:rPr>
                </w:pPr>
                <w:r w:rsidRPr="008D79BD">
                  <w:rPr>
                    <w:sz w:val="18"/>
                    <w:szCs w:val="18"/>
                  </w:rPr>
                  <w:t>1309 Mary Ave. Suite 110</w:t>
                </w:r>
              </w:p>
              <w:p w:rsidR="001B7479" w:rsidRPr="008D79BD" w:rsidRDefault="008C751E" w:rsidP="001B7479">
                <w:pPr>
                  <w:spacing w:before="0"/>
                  <w:rPr>
                    <w:sz w:val="18"/>
                    <w:szCs w:val="18"/>
                  </w:rPr>
                </w:pPr>
                <w:r w:rsidRPr="008D79BD">
                  <w:rPr>
                    <w:sz w:val="18"/>
                    <w:szCs w:val="18"/>
                  </w:rPr>
                  <w:t>Sunnyvale, CA 94087</w:t>
                </w:r>
              </w:p>
              <w:p w:rsidR="001B7479" w:rsidRPr="008D79BD" w:rsidRDefault="008C751E" w:rsidP="001B7479">
                <w:pPr>
                  <w:spacing w:before="0"/>
                  <w:rPr>
                    <w:sz w:val="18"/>
                    <w:szCs w:val="18"/>
                  </w:rPr>
                </w:pPr>
                <w:r w:rsidRPr="008D79BD">
                  <w:rPr>
                    <w:sz w:val="18"/>
                    <w:szCs w:val="18"/>
                  </w:rPr>
                  <w:t>www.ProjectHosts.com</w:t>
                </w:r>
              </w:p>
              <w:p w:rsidR="001B7479" w:rsidRPr="008D79BD" w:rsidRDefault="008C751E" w:rsidP="001B7479">
                <w:pPr>
                  <w:spacing w:before="0"/>
                  <w:rPr>
                    <w:sz w:val="18"/>
                    <w:szCs w:val="18"/>
                  </w:rPr>
                </w:pPr>
                <w:r w:rsidRPr="008D79BD">
                  <w:rPr>
                    <w:sz w:val="18"/>
                    <w:szCs w:val="18"/>
                  </w:rPr>
                  <w:t>800.507.281</w:t>
                </w:r>
                <w:r>
                  <w:rPr>
                    <w:sz w:val="18"/>
                    <w:szCs w:val="18"/>
                  </w:rPr>
                  <w:t>9</w:t>
                </w:r>
              </w:p>
            </w:txbxContent>
          </v:textbox>
        </v:shape>
      </w:pict>
    </w:r>
  </w:p>
  <w:p w:rsidR="001B7479" w:rsidRDefault="006C5860">
    <w:pPr>
      <w:pStyle w:val="Header"/>
    </w:pPr>
    <w:r w:rsidRPr="006C5860">
      <w:rPr>
        <w:noProof/>
        <w:szCs w:val="20"/>
      </w:rPr>
      <w:pict>
        <v:group id="_x0000_s2129" style="position:absolute;margin-left:-165.1pt;margin-top:249.1pt;width:158.25pt;height:143.65pt;z-index:251644926" coordorigin="484,9123" coordsize="3165,28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30" type="#_x0000_t75" style="position:absolute;left:484;top:9123;width:3165;height:473">
            <v:imagedata r:id="rId3" o:title="WP singlehdr"/>
          </v:shape>
          <v:rect id="_x0000_s2131" style="position:absolute;left:555;top:9596;width:3090;height:2400" fillcolor="#d7d6d1" stroked="f">
            <v:fill rotate="t" focus="100%" type="gradient"/>
          </v:rect>
          <v:shape id="_x0000_s2132" type="#_x0000_t202" style="position:absolute;left:724;top:9660;width:2775;height:2302" filled="f" stroked="f">
            <v:textbox style="mso-next-textbox:#_x0000_s2132">
              <w:txbxContent>
                <w:p w:rsidR="006641BF" w:rsidRPr="006641BF" w:rsidRDefault="006641BF" w:rsidP="006641BF">
                  <w:pPr>
                    <w:pStyle w:val="SideBullets"/>
                    <w:numPr>
                      <w:ilvl w:val="0"/>
                      <w:numId w:val="5"/>
                    </w:numPr>
                  </w:pPr>
                  <w:r>
                    <w:rPr>
                      <w:szCs w:val="24"/>
                    </w:rPr>
                    <w:t>Physical Guard 24/7</w:t>
                  </w:r>
                </w:p>
                <w:p w:rsidR="006641BF" w:rsidRPr="006641BF" w:rsidRDefault="006641BF" w:rsidP="006641BF">
                  <w:pPr>
                    <w:pStyle w:val="SideBullets"/>
                    <w:numPr>
                      <w:ilvl w:val="0"/>
                      <w:numId w:val="5"/>
                    </w:numPr>
                  </w:pPr>
                  <w:r>
                    <w:rPr>
                      <w:szCs w:val="24"/>
                    </w:rPr>
                    <w:t>Encryption</w:t>
                  </w:r>
                </w:p>
                <w:p w:rsidR="006641BF" w:rsidRPr="006641BF" w:rsidRDefault="006641BF" w:rsidP="006641BF">
                  <w:pPr>
                    <w:pStyle w:val="SideBullets"/>
                    <w:numPr>
                      <w:ilvl w:val="0"/>
                      <w:numId w:val="5"/>
                    </w:numPr>
                  </w:pPr>
                  <w:r>
                    <w:rPr>
                      <w:szCs w:val="24"/>
                    </w:rPr>
                    <w:t>Firewalls</w:t>
                  </w:r>
                </w:p>
                <w:p w:rsidR="006641BF" w:rsidRPr="006641BF" w:rsidRDefault="006641BF" w:rsidP="006641BF">
                  <w:pPr>
                    <w:pStyle w:val="SideBullets"/>
                    <w:numPr>
                      <w:ilvl w:val="0"/>
                      <w:numId w:val="5"/>
                    </w:numPr>
                  </w:pPr>
                  <w:r>
                    <w:rPr>
                      <w:szCs w:val="24"/>
                    </w:rPr>
                    <w:t>Stringent Passwords</w:t>
                  </w:r>
                </w:p>
                <w:p w:rsidR="006641BF" w:rsidRPr="006641BF" w:rsidRDefault="006641BF" w:rsidP="006641BF">
                  <w:pPr>
                    <w:pStyle w:val="SideBullets"/>
                    <w:numPr>
                      <w:ilvl w:val="0"/>
                      <w:numId w:val="5"/>
                    </w:numPr>
                  </w:pPr>
                  <w:r>
                    <w:rPr>
                      <w:szCs w:val="24"/>
                    </w:rPr>
                    <w:t>Anti-virus Protection</w:t>
                  </w:r>
                </w:p>
                <w:p w:rsidR="006641BF" w:rsidRPr="00311674" w:rsidRDefault="006641BF" w:rsidP="006641BF">
                  <w:pPr>
                    <w:pStyle w:val="SideBullets"/>
                    <w:numPr>
                      <w:ilvl w:val="0"/>
                      <w:numId w:val="5"/>
                    </w:numPr>
                  </w:pPr>
                  <w:r>
                    <w:rPr>
                      <w:szCs w:val="24"/>
                    </w:rPr>
                    <w:t>Data Backups</w:t>
                  </w:r>
                </w:p>
                <w:p w:rsidR="006641BF" w:rsidRPr="008025BE" w:rsidRDefault="006641BF" w:rsidP="006641BF"/>
              </w:txbxContent>
            </v:textbox>
          </v:shape>
          <v:shape id="_x0000_s2133" type="#_x0000_t202" style="position:absolute;left:814;top:9177;width:2775;height:405" filled="f" stroked="f">
            <v:textbox style="mso-next-textbox:#_x0000_s2133">
              <w:txbxContent>
                <w:p w:rsidR="006641BF" w:rsidRPr="00311674" w:rsidRDefault="006641BF" w:rsidP="006641BF">
                  <w:pPr>
                    <w:pStyle w:val="SideHeaders"/>
                  </w:pPr>
                  <w:r>
                    <w:t>Security</w:t>
                  </w:r>
                </w:p>
                <w:p w:rsidR="006641BF" w:rsidRPr="00311674" w:rsidRDefault="006641BF" w:rsidP="006641BF">
                  <w:pPr>
                    <w:pStyle w:val="SideHeaders"/>
                  </w:pPr>
                </w:p>
              </w:txbxContent>
            </v:textbox>
          </v:shap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479" w:rsidRDefault="006C5860">
    <w:pPr>
      <w:pStyle w:val="Header"/>
    </w:pPr>
    <w:r>
      <w:rPr>
        <w:noProof/>
      </w:rPr>
      <w:pict>
        <v:group id="_x0000_s2139" style="position:absolute;margin-left:-165.45pt;margin-top:300.6pt;width:158.25pt;height:143.65pt;z-index:251645951" coordorigin="587,5746" coordsize="3165,28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40" type="#_x0000_t75" style="position:absolute;left:587;top:5746;width:3165;height:473">
            <v:imagedata r:id="rId1" o:title="WP singlehdr"/>
          </v:shape>
          <v:rect id="_x0000_s2141" style="position:absolute;left:658;top:6219;width:3090;height:2400" fillcolor="#d7d6d1" stroked="f">
            <v:fill rotate="t" focus="100%" type="gradient"/>
          </v:rect>
          <v:shapetype id="_x0000_t202" coordsize="21600,21600" o:spt="202" path="m,l,21600r21600,l21600,xe">
            <v:stroke joinstyle="miter"/>
            <v:path gradientshapeok="t" o:connecttype="rect"/>
          </v:shapetype>
          <v:shape id="_x0000_s2142" type="#_x0000_t202" style="position:absolute;left:827;top:6283;width:2775;height:2302" filled="f" stroked="f">
            <v:textbox style="mso-next-textbox:#_x0000_s2142">
              <w:txbxContent>
                <w:p w:rsidR="006641BF" w:rsidRPr="008E44E3" w:rsidRDefault="006641BF" w:rsidP="006641BF">
                  <w:pPr>
                    <w:pStyle w:val="SideBullets"/>
                    <w:numPr>
                      <w:ilvl w:val="0"/>
                      <w:numId w:val="5"/>
                    </w:numPr>
                  </w:pPr>
                  <w:r>
                    <w:rPr>
                      <w:szCs w:val="24"/>
                    </w:rPr>
                    <w:t>Increase Organization</w:t>
                  </w:r>
                </w:p>
                <w:p w:rsidR="006641BF" w:rsidRPr="008E44E3" w:rsidRDefault="006641BF" w:rsidP="006641BF">
                  <w:pPr>
                    <w:pStyle w:val="SideBullets"/>
                    <w:numPr>
                      <w:ilvl w:val="0"/>
                      <w:numId w:val="5"/>
                    </w:numPr>
                  </w:pPr>
                  <w:r>
                    <w:rPr>
                      <w:szCs w:val="24"/>
                    </w:rPr>
                    <w:t>Schedule New Projects</w:t>
                  </w:r>
                </w:p>
                <w:p w:rsidR="006641BF" w:rsidRPr="008E44E3" w:rsidRDefault="006641BF" w:rsidP="006641BF">
                  <w:pPr>
                    <w:pStyle w:val="SideBullets"/>
                    <w:numPr>
                      <w:ilvl w:val="0"/>
                      <w:numId w:val="5"/>
                    </w:numPr>
                  </w:pPr>
                  <w:r>
                    <w:rPr>
                      <w:szCs w:val="24"/>
                    </w:rPr>
                    <w:t>Assign Tasks to Resources</w:t>
                  </w:r>
                </w:p>
                <w:p w:rsidR="006641BF" w:rsidRPr="00311674" w:rsidRDefault="006641BF" w:rsidP="006641BF">
                  <w:pPr>
                    <w:pStyle w:val="SideBullets"/>
                    <w:numPr>
                      <w:ilvl w:val="0"/>
                      <w:numId w:val="5"/>
                    </w:numPr>
                  </w:pPr>
                  <w:r>
                    <w:rPr>
                      <w:szCs w:val="24"/>
                    </w:rPr>
                    <w:t>Centrally Manage Materials</w:t>
                  </w:r>
                </w:p>
                <w:p w:rsidR="006641BF" w:rsidRPr="008025BE" w:rsidRDefault="006641BF" w:rsidP="006641BF"/>
              </w:txbxContent>
            </v:textbox>
          </v:shape>
          <v:shape id="_x0000_s2143" type="#_x0000_t202" style="position:absolute;left:917;top:5800;width:2775;height:405" filled="f" stroked="f">
            <v:textbox style="mso-next-textbox:#_x0000_s2143">
              <w:txbxContent>
                <w:p w:rsidR="006641BF" w:rsidRPr="00311674" w:rsidRDefault="006641BF" w:rsidP="006641BF">
                  <w:pPr>
                    <w:pStyle w:val="SideHeaders"/>
                  </w:pPr>
                  <w:r>
                    <w:t>Project Managers</w:t>
                  </w:r>
                </w:p>
                <w:p w:rsidR="006641BF" w:rsidRPr="00311674" w:rsidRDefault="006641BF" w:rsidP="006641BF">
                  <w:pPr>
                    <w:pStyle w:val="SideHeaders"/>
                  </w:pPr>
                </w:p>
              </w:txbxContent>
            </v:textbox>
          </v:shape>
        </v:group>
      </w:pict>
    </w:r>
    <w:r w:rsidR="009231C3">
      <w:rPr>
        <w:noProof/>
      </w:rPr>
      <w:drawing>
        <wp:anchor distT="0" distB="0" distL="114300" distR="114300" simplePos="0" relativeHeight="251668480" behindDoc="0" locked="0" layoutInCell="1" allowOverlap="1">
          <wp:simplePos x="0" y="0"/>
          <wp:positionH relativeFrom="column">
            <wp:posOffset>-2087245</wp:posOffset>
          </wp:positionH>
          <wp:positionV relativeFrom="paragraph">
            <wp:posOffset>-276860</wp:posOffset>
          </wp:positionV>
          <wp:extent cx="2298700" cy="622300"/>
          <wp:effectExtent l="19050" t="0" r="6350" b="0"/>
          <wp:wrapSquare wrapText="bothSides"/>
          <wp:docPr id="51" name="Picture 59" descr="P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C2"/>
                  <pic:cNvPicPr>
                    <a:picLocks noChangeAspect="1" noChangeArrowheads="1"/>
                  </pic:cNvPicPr>
                </pic:nvPicPr>
                <pic:blipFill>
                  <a:blip r:embed="rId2"/>
                  <a:srcRect/>
                  <a:stretch>
                    <a:fillRect/>
                  </a:stretch>
                </pic:blipFill>
                <pic:spPr bwMode="auto">
                  <a:xfrm>
                    <a:off x="0" y="0"/>
                    <a:ext cx="2298700" cy="622300"/>
                  </a:xfrm>
                  <a:prstGeom prst="rect">
                    <a:avLst/>
                  </a:prstGeom>
                  <a:noFill/>
                  <a:ln w="9525">
                    <a:noFill/>
                    <a:miter lim="800000"/>
                    <a:headEnd/>
                    <a:tailEnd/>
                  </a:ln>
                </pic:spPr>
              </pic:pic>
            </a:graphicData>
          </a:graphic>
        </wp:anchor>
      </w:drawing>
    </w:r>
    <w:r w:rsidRPr="006C5860">
      <w:rPr>
        <w:szCs w:val="20"/>
      </w:rPr>
      <w:pict>
        <v:line id="_x0000_s2070" style="position:absolute;flip:x;z-index:251659264;mso-position-horizontal-relative:text;mso-position-vertical-relative:text" from="-22.2pt,37.75pt" to="392.75pt,37.75pt" strokecolor="#587386" strokeweight=".25pt"/>
      </w:pict>
    </w:r>
    <w:r w:rsidRPr="006C5860">
      <w:rPr>
        <w:szCs w:val="20"/>
      </w:rPr>
      <w:pict>
        <v:line id="_x0000_s2069" style="position:absolute;flip:x;z-index:251658240;mso-position-horizontal-relative:text;mso-position-vertical-relative:text" from="-159.4pt,37.75pt" to="-46.35pt,37.75pt" strokecolor="#587386" strokeweight=".25pt"/>
      </w:pict>
    </w:r>
    <w:r w:rsidR="009231C3">
      <w:rPr>
        <w:noProof/>
        <w:szCs w:val="20"/>
      </w:rPr>
      <w:drawing>
        <wp:anchor distT="0" distB="0" distL="114300" distR="114300" simplePos="0" relativeHeight="251667456" behindDoc="1" locked="0" layoutInCell="1" allowOverlap="1">
          <wp:simplePos x="0" y="0"/>
          <wp:positionH relativeFrom="column">
            <wp:posOffset>-1730375</wp:posOffset>
          </wp:positionH>
          <wp:positionV relativeFrom="paragraph">
            <wp:posOffset>382905</wp:posOffset>
          </wp:positionV>
          <wp:extent cx="1645920" cy="2082800"/>
          <wp:effectExtent l="19050" t="0" r="0" b="0"/>
          <wp:wrapNone/>
          <wp:docPr id="49" name="Picture 20" descr="PH_WPfron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H_WPfront1"/>
                  <pic:cNvPicPr>
                    <a:picLocks noChangeAspect="1" noChangeArrowheads="1"/>
                  </pic:cNvPicPr>
                </pic:nvPicPr>
                <pic:blipFill>
                  <a:blip r:embed="rId3"/>
                  <a:srcRect/>
                  <a:stretch>
                    <a:fillRect/>
                  </a:stretch>
                </pic:blipFill>
                <pic:spPr bwMode="auto">
                  <a:xfrm>
                    <a:off x="0" y="0"/>
                    <a:ext cx="1645920" cy="2082800"/>
                  </a:xfrm>
                  <a:prstGeom prst="rect">
                    <a:avLst/>
                  </a:prstGeom>
                  <a:noFill/>
                  <a:ln w="9525">
                    <a:noFill/>
                    <a:miter lim="800000"/>
                    <a:headEnd/>
                    <a:tailEnd/>
                  </a:ln>
                </pic:spPr>
              </pic:pic>
            </a:graphicData>
          </a:graphic>
        </wp:anchor>
      </w:drawing>
    </w:r>
    <w:r w:rsidRPr="006C5860">
      <w:rPr>
        <w:szCs w:val="20"/>
      </w:rPr>
      <w:pict>
        <v:shape id="_x0000_s2056" type="#_x0000_t202" style="position:absolute;margin-left:163.3pt;margin-top:-1.65pt;width:226pt;height:22.4pt;z-index:251652096;mso-position-horizontal-relative:text;mso-position-vertical-relative:text" filled="f" stroked="f">
          <v:textbox style="mso-next-textbox:#_x0000_s2056">
            <w:txbxContent>
              <w:p w:rsidR="001B7479" w:rsidRPr="00C923CD" w:rsidRDefault="008C751E" w:rsidP="001B7479">
                <w:pPr>
                  <w:spacing w:before="0"/>
                  <w:jc w:val="right"/>
                  <w:rPr>
                    <w:color w:val="587386"/>
                    <w:sz w:val="24"/>
                  </w:rPr>
                </w:pPr>
                <w:r w:rsidRPr="00C923CD">
                  <w:rPr>
                    <w:color w:val="587386"/>
                    <w:sz w:val="24"/>
                  </w:rPr>
                  <w:t>The On Demand Microsoft EPM Experts</w:t>
                </w:r>
              </w:p>
            </w:txbxContent>
          </v:textbox>
        </v:shape>
      </w:pict>
    </w:r>
    <w:r w:rsidRPr="006C5860">
      <w:rPr>
        <w:szCs w:val="20"/>
      </w:rPr>
      <w:pict>
        <v:rect id="_x0000_s2055" style="position:absolute;margin-left:-2.4pt;margin-top:93.65pt;width:395.25pt;height:4.15pt;z-index:251651072;mso-position-horizontal-relative:text;mso-position-vertical-relative:text" fillcolor="#c5cdcc" stroked="f"/>
      </w:pict>
    </w:r>
    <w:r w:rsidR="009231C3">
      <w:rPr>
        <w:noProof/>
        <w:szCs w:val="20"/>
      </w:rPr>
      <w:drawing>
        <wp:anchor distT="0" distB="0" distL="114300" distR="114300" simplePos="0" relativeHeight="251666432" behindDoc="1" locked="0" layoutInCell="1" allowOverlap="1">
          <wp:simplePos x="0" y="0"/>
          <wp:positionH relativeFrom="column">
            <wp:posOffset>-36830</wp:posOffset>
          </wp:positionH>
          <wp:positionV relativeFrom="paragraph">
            <wp:posOffset>480695</wp:posOffset>
          </wp:positionV>
          <wp:extent cx="5029200" cy="664845"/>
          <wp:effectExtent l="19050" t="0" r="0" b="0"/>
          <wp:wrapNone/>
          <wp:docPr id="48" name="Picture 6" descr="PH_whitepaper_h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_whitepaper_hdr"/>
                  <pic:cNvPicPr>
                    <a:picLocks noChangeAspect="1" noChangeArrowheads="1"/>
                  </pic:cNvPicPr>
                </pic:nvPicPr>
                <pic:blipFill>
                  <a:blip r:embed="rId4"/>
                  <a:srcRect/>
                  <a:stretch>
                    <a:fillRect/>
                  </a:stretch>
                </pic:blipFill>
                <pic:spPr bwMode="auto">
                  <a:xfrm>
                    <a:off x="0" y="0"/>
                    <a:ext cx="5029200" cy="664845"/>
                  </a:xfrm>
                  <a:prstGeom prst="rect">
                    <a:avLst/>
                  </a:prstGeom>
                  <a:noFill/>
                  <a:ln w="9525">
                    <a:noFill/>
                    <a:miter lim="800000"/>
                    <a:headEnd/>
                    <a:tailEnd/>
                  </a:ln>
                </pic:spPr>
              </pic:pic>
            </a:graphicData>
          </a:graphic>
        </wp:anchor>
      </w:drawing>
    </w:r>
    <w:r w:rsidRPr="006C5860">
      <w:rPr>
        <w:szCs w:val="20"/>
      </w:rPr>
      <w:pict>
        <v:line id="_x0000_s2053" style="position:absolute;z-index:251650048;mso-position-horizontal-relative:text;mso-position-vertical-relative:text" from="-151.8pt,649.35pt" to="-7.05pt,649.35pt" strokecolor="#587386" strokeweight=".25pt"/>
      </w:pict>
    </w:r>
    <w:r w:rsidRPr="006C5860">
      <w:rPr>
        <w:szCs w:val="20"/>
      </w:rPr>
      <w:pict>
        <v:shape id="_x0000_s2052" type="#_x0000_t202" style="position:absolute;margin-left:-149.25pt;margin-top:658.65pt;width:138.75pt;height:68.75pt;z-index:251649024;mso-position-horizontal-relative:text;mso-position-vertical-relative:text" filled="f" stroked="f">
          <v:textbox style="mso-next-textbox:#_x0000_s2052">
            <w:txbxContent>
              <w:p w:rsidR="001B7479" w:rsidRPr="008D79BD" w:rsidRDefault="008C751E" w:rsidP="001B7479">
                <w:pPr>
                  <w:spacing w:before="0"/>
                  <w:rPr>
                    <w:sz w:val="18"/>
                    <w:szCs w:val="18"/>
                  </w:rPr>
                </w:pPr>
                <w:r w:rsidRPr="008D79BD">
                  <w:rPr>
                    <w:sz w:val="18"/>
                    <w:szCs w:val="18"/>
                  </w:rPr>
                  <w:t>Project Hosts</w:t>
                </w:r>
              </w:p>
              <w:p w:rsidR="001B7479" w:rsidRPr="008D79BD" w:rsidRDefault="008C751E" w:rsidP="001B7479">
                <w:pPr>
                  <w:spacing w:before="0"/>
                  <w:rPr>
                    <w:sz w:val="18"/>
                    <w:szCs w:val="18"/>
                  </w:rPr>
                </w:pPr>
                <w:r w:rsidRPr="008D79BD">
                  <w:rPr>
                    <w:sz w:val="18"/>
                    <w:szCs w:val="18"/>
                  </w:rPr>
                  <w:t>1309 Mary Ave. Suite 110</w:t>
                </w:r>
              </w:p>
              <w:p w:rsidR="001B7479" w:rsidRPr="008D79BD" w:rsidRDefault="008C751E" w:rsidP="001B7479">
                <w:pPr>
                  <w:spacing w:before="0"/>
                  <w:rPr>
                    <w:sz w:val="18"/>
                    <w:szCs w:val="18"/>
                  </w:rPr>
                </w:pPr>
                <w:r w:rsidRPr="008D79BD">
                  <w:rPr>
                    <w:sz w:val="18"/>
                    <w:szCs w:val="18"/>
                  </w:rPr>
                  <w:t>Sunnyvale, CA 94087</w:t>
                </w:r>
              </w:p>
              <w:p w:rsidR="001B7479" w:rsidRPr="008D79BD" w:rsidRDefault="008C751E" w:rsidP="001B7479">
                <w:pPr>
                  <w:spacing w:before="0"/>
                  <w:rPr>
                    <w:sz w:val="18"/>
                    <w:szCs w:val="18"/>
                  </w:rPr>
                </w:pPr>
                <w:r w:rsidRPr="008D79BD">
                  <w:rPr>
                    <w:sz w:val="18"/>
                    <w:szCs w:val="18"/>
                  </w:rPr>
                  <w:t>www.ProjectHosts.com</w:t>
                </w:r>
              </w:p>
              <w:p w:rsidR="001B7479" w:rsidRPr="008D79BD" w:rsidRDefault="008C751E" w:rsidP="001B7479">
                <w:pPr>
                  <w:spacing w:before="0"/>
                  <w:rPr>
                    <w:sz w:val="18"/>
                    <w:szCs w:val="18"/>
                  </w:rPr>
                </w:pPr>
                <w:r w:rsidRPr="008D79BD">
                  <w:rPr>
                    <w:sz w:val="18"/>
                    <w:szCs w:val="18"/>
                  </w:rPr>
                  <w:t>800.507.281</w:t>
                </w:r>
                <w:r>
                  <w:rPr>
                    <w:sz w:val="18"/>
                    <w:szCs w:val="18"/>
                  </w:rPr>
                  <w:t>9</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11.25pt;height:11.25pt" o:bullet="t">
        <v:imagedata r:id="rId1" o:title="WP btn2"/>
      </v:shape>
    </w:pict>
  </w:numPicBullet>
  <w:abstractNum w:abstractNumId="0">
    <w:nsid w:val="15883D87"/>
    <w:multiLevelType w:val="multilevel"/>
    <w:tmpl w:val="30B4F06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nsid w:val="1768149B"/>
    <w:multiLevelType w:val="hybridMultilevel"/>
    <w:tmpl w:val="6B10DFB0"/>
    <w:lvl w:ilvl="0" w:tplc="B26645CA">
      <w:start w:val="1"/>
      <w:numFmt w:val="bullet"/>
      <w:lvlText w:val=""/>
      <w:lvlPicBulletId w:val="0"/>
      <w:lvlJc w:val="left"/>
      <w:pPr>
        <w:tabs>
          <w:tab w:val="num" w:pos="360"/>
        </w:tabs>
        <w:ind w:left="360" w:hanging="360"/>
      </w:pPr>
      <w:rPr>
        <w:rFonts w:ascii="Symbol" w:hAnsi="Symbol" w:hint="default"/>
        <w:color w:val="auto"/>
      </w:rPr>
    </w:lvl>
    <w:lvl w:ilvl="1" w:tplc="2CF89F50">
      <w:start w:val="1"/>
      <w:numFmt w:val="bullet"/>
      <w:lvlText w:val=""/>
      <w:lvlPicBulletId w:val="0"/>
      <w:lvlJc w:val="left"/>
      <w:pPr>
        <w:tabs>
          <w:tab w:val="num" w:pos="1440"/>
        </w:tabs>
        <w:ind w:left="1440" w:hanging="360"/>
      </w:pPr>
      <w:rPr>
        <w:rFonts w:ascii="Symbol" w:hAnsi="Symbol" w:hint="default"/>
        <w:color w:val="auto"/>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1BF0000E"/>
    <w:multiLevelType w:val="multilevel"/>
    <w:tmpl w:val="8EAE223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nsid w:val="2DC1046B"/>
    <w:multiLevelType w:val="hybridMultilevel"/>
    <w:tmpl w:val="349E0454"/>
    <w:lvl w:ilvl="0" w:tplc="2CF89F50">
      <w:start w:val="1"/>
      <w:numFmt w:val="bullet"/>
      <w:lvlText w:val=""/>
      <w:lvlJc w:val="left"/>
      <w:pPr>
        <w:tabs>
          <w:tab w:val="num" w:pos="360"/>
        </w:tabs>
        <w:ind w:left="360" w:hanging="360"/>
      </w:pPr>
      <w:rPr>
        <w:rFonts w:ascii="Symbol" w:hAnsi="Symbol" w:hint="default"/>
        <w:color w:val="333333"/>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2F271923"/>
    <w:multiLevelType w:val="hybridMultilevel"/>
    <w:tmpl w:val="3620BC74"/>
    <w:lvl w:ilvl="0" w:tplc="2CF89F50">
      <w:start w:val="1"/>
      <w:numFmt w:val="bullet"/>
      <w:lvlText w:val=""/>
      <w:lvlJc w:val="left"/>
      <w:pPr>
        <w:tabs>
          <w:tab w:val="num" w:pos="360"/>
        </w:tabs>
        <w:ind w:left="360" w:hanging="360"/>
      </w:pPr>
      <w:rPr>
        <w:rFonts w:ascii="Symbol" w:hAnsi="Symbol" w:hint="default"/>
        <w:color w:val="333333"/>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35D32724"/>
    <w:multiLevelType w:val="multilevel"/>
    <w:tmpl w:val="A18C20C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nsid w:val="3B2F2838"/>
    <w:multiLevelType w:val="hybridMultilevel"/>
    <w:tmpl w:val="54C4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2F377F7"/>
    <w:multiLevelType w:val="multilevel"/>
    <w:tmpl w:val="A6CEACA6"/>
    <w:styleLink w:val="StyleBulleted"/>
    <w:lvl w:ilvl="0">
      <w:start w:val="1"/>
      <w:numFmt w:val="bullet"/>
      <w:lvlText w:val=""/>
      <w:lvlJc w:val="left"/>
      <w:pPr>
        <w:tabs>
          <w:tab w:val="num" w:pos="576"/>
        </w:tabs>
        <w:ind w:left="936" w:hanging="216"/>
      </w:pPr>
      <w:rPr>
        <w:rFonts w:ascii="Symbol" w:hAnsi="Symbol"/>
        <w:color w:val="333333"/>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570707C"/>
    <w:multiLevelType w:val="multilevel"/>
    <w:tmpl w:val="18EEA78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nsid w:val="5F517A03"/>
    <w:multiLevelType w:val="multilevel"/>
    <w:tmpl w:val="1EB4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112736"/>
    <w:multiLevelType w:val="multilevel"/>
    <w:tmpl w:val="02A261DC"/>
    <w:lvl w:ilvl="0">
      <w:start w:val="1"/>
      <w:numFmt w:val="bullet"/>
      <w:lvlText w:val=""/>
      <w:lvlJc w:val="left"/>
      <w:pPr>
        <w:tabs>
          <w:tab w:val="num" w:pos="216"/>
        </w:tabs>
        <w:ind w:left="0" w:firstLine="0"/>
      </w:pPr>
      <w:rPr>
        <w:rFonts w:ascii="Symbol" w:hAnsi="Symbol" w:hint="default"/>
        <w:color w:val="333333"/>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
  </w:num>
  <w:num w:numId="3">
    <w:abstractNumId w:val="6"/>
  </w:num>
  <w:num w:numId="4">
    <w:abstractNumId w:val="4"/>
  </w:num>
  <w:num w:numId="5">
    <w:abstractNumId w:val="3"/>
  </w:num>
  <w:num w:numId="6">
    <w:abstractNumId w:val="7"/>
  </w:num>
  <w:num w:numId="7">
    <w:abstractNumId w:val="9"/>
  </w:num>
  <w:num w:numId="8">
    <w:abstractNumId w:val="0"/>
  </w:num>
  <w:num w:numId="9">
    <w:abstractNumId w:val="5"/>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701"/>
  <w:defaultTabStop w:val="720"/>
  <w:displayHorizontalDrawingGridEvery w:val="0"/>
  <w:displayVerticalDrawingGridEvery w:val="0"/>
  <w:doNotUseMarginsForDrawingGridOrigin/>
  <w:noPunctuationKerning/>
  <w:characterSpacingControl w:val="doNotCompress"/>
  <w:hdrShapeDefaults>
    <o:shapedefaults v:ext="edit" spidmax="12290">
      <o:colormru v:ext="edit" colors="#ff6d22"/>
      <o:colormenu v:ext="edit" fillcolor="#ff6d22"/>
    </o:shapedefaults>
    <o:shapelayout v:ext="edit">
      <o:idmap v:ext="edit" data="2"/>
    </o:shapelayout>
  </w:hdrShapeDefaults>
  <w:footnotePr>
    <w:footnote w:id="0"/>
    <w:footnote w:id="1"/>
  </w:footnotePr>
  <w:endnotePr>
    <w:endnote w:id="0"/>
    <w:endnote w:id="1"/>
  </w:endnotePr>
  <w:compat/>
  <w:rsids>
    <w:rsidRoot w:val="001815F3"/>
    <w:rsid w:val="001815F3"/>
    <w:rsid w:val="001B74AF"/>
    <w:rsid w:val="006641BF"/>
    <w:rsid w:val="006C5860"/>
    <w:rsid w:val="00756870"/>
    <w:rsid w:val="008C751E"/>
    <w:rsid w:val="008E44E3"/>
    <w:rsid w:val="008E48B1"/>
    <w:rsid w:val="00917E31"/>
    <w:rsid w:val="009231C3"/>
    <w:rsid w:val="00A519E0"/>
    <w:rsid w:val="00AD129D"/>
    <w:rsid w:val="00B4798F"/>
    <w:rsid w:val="00CA0B97"/>
    <w:rsid w:val="00E963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colormru v:ext="edit" colors="#ff6d22"/>
      <o:colormenu v:ext="edit" fillcolor="#ff6d2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674"/>
    <w:pPr>
      <w:spacing w:before="120"/>
    </w:pPr>
    <w:rPr>
      <w:rFonts w:ascii="Calibri" w:hAnsi="Calibri"/>
      <w:color w:val="333333"/>
      <w:szCs w:val="24"/>
    </w:rPr>
  </w:style>
  <w:style w:type="paragraph" w:styleId="Heading1">
    <w:name w:val="heading 1"/>
    <w:basedOn w:val="Normal"/>
    <w:next w:val="Normal"/>
    <w:qFormat/>
    <w:rsid w:val="00311674"/>
    <w:pPr>
      <w:keepNext/>
      <w:spacing w:before="0"/>
      <w:jc w:val="right"/>
      <w:outlineLvl w:val="0"/>
    </w:pPr>
    <w:rPr>
      <w:rFonts w:cs="Arial"/>
      <w:b/>
      <w:bCs/>
      <w:kern w:val="32"/>
      <w:sz w:val="42"/>
      <w:szCs w:val="32"/>
    </w:rPr>
  </w:style>
  <w:style w:type="paragraph" w:styleId="Heading2">
    <w:name w:val="heading 2"/>
    <w:basedOn w:val="Normal"/>
    <w:next w:val="Normal"/>
    <w:qFormat/>
    <w:rsid w:val="00311674"/>
    <w:pPr>
      <w:keepNext/>
      <w:spacing w:before="240" w:after="80"/>
      <w:outlineLvl w:val="1"/>
    </w:pPr>
    <w:rPr>
      <w:rFonts w:cs="Arial"/>
      <w:b/>
      <w:bCs/>
      <w:iCs/>
      <w:color w:val="4A5A6E"/>
      <w:sz w:val="28"/>
      <w:szCs w:val="28"/>
    </w:rPr>
  </w:style>
  <w:style w:type="paragraph" w:styleId="Heading3">
    <w:name w:val="heading 3"/>
    <w:basedOn w:val="Normal"/>
    <w:next w:val="Normal"/>
    <w:qFormat/>
    <w:rsid w:val="00311674"/>
    <w:pPr>
      <w:keepNext/>
      <w:spacing w:before="0"/>
      <w:outlineLvl w:val="2"/>
    </w:pPr>
    <w:rPr>
      <w:rFonts w:cs="Arial"/>
      <w:b/>
      <w:bCs/>
      <w:color w:val="FFFFF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311674"/>
    <w:pPr>
      <w:widowControl w:val="0"/>
      <w:autoSpaceDE w:val="0"/>
      <w:autoSpaceDN w:val="0"/>
      <w:adjustRightInd w:val="0"/>
      <w:spacing w:before="20" w:after="86" w:line="288" w:lineRule="auto"/>
      <w:ind w:left="360"/>
      <w:textAlignment w:val="center"/>
    </w:pPr>
    <w:rPr>
      <w:color w:val="000000"/>
      <w:szCs w:val="20"/>
    </w:rPr>
  </w:style>
  <w:style w:type="character" w:customStyle="1" w:styleId="Bold">
    <w:name w:val="Bold"/>
    <w:rsid w:val="00311674"/>
    <w:rPr>
      <w:b/>
    </w:rPr>
  </w:style>
  <w:style w:type="paragraph" w:styleId="Header">
    <w:name w:val="header"/>
    <w:basedOn w:val="Normal"/>
    <w:rsid w:val="00311674"/>
    <w:pPr>
      <w:tabs>
        <w:tab w:val="center" w:pos="4320"/>
        <w:tab w:val="right" w:pos="8640"/>
      </w:tabs>
    </w:pPr>
  </w:style>
  <w:style w:type="paragraph" w:styleId="Footer">
    <w:name w:val="footer"/>
    <w:basedOn w:val="Normal"/>
    <w:semiHidden/>
    <w:rsid w:val="00311674"/>
    <w:pPr>
      <w:tabs>
        <w:tab w:val="center" w:pos="4320"/>
        <w:tab w:val="right" w:pos="8640"/>
      </w:tabs>
    </w:pPr>
  </w:style>
  <w:style w:type="character" w:styleId="Hyperlink">
    <w:name w:val="Hyperlink"/>
    <w:basedOn w:val="DefaultParagraphFont"/>
    <w:rsid w:val="00311674"/>
    <w:rPr>
      <w:color w:val="0000FF"/>
      <w:u w:val="single"/>
    </w:rPr>
  </w:style>
  <w:style w:type="paragraph" w:customStyle="1" w:styleId="Tables">
    <w:name w:val="Tables"/>
    <w:basedOn w:val="Normal"/>
    <w:rsid w:val="00311674"/>
    <w:pPr>
      <w:spacing w:before="80" w:after="80"/>
    </w:pPr>
  </w:style>
  <w:style w:type="paragraph" w:customStyle="1" w:styleId="TableHeaders">
    <w:name w:val="Table Headers"/>
    <w:basedOn w:val="Heading3"/>
    <w:rsid w:val="00311674"/>
    <w:pPr>
      <w:spacing w:before="80" w:after="80"/>
      <w:jc w:val="center"/>
    </w:pPr>
    <w:rPr>
      <w:rFonts w:cs="Times New Roman"/>
      <w:szCs w:val="20"/>
    </w:rPr>
  </w:style>
  <w:style w:type="paragraph" w:customStyle="1" w:styleId="SideHeaders">
    <w:name w:val="Side Headers"/>
    <w:basedOn w:val="Title"/>
    <w:rsid w:val="00311674"/>
    <w:pPr>
      <w:widowControl w:val="0"/>
      <w:autoSpaceDE w:val="0"/>
      <w:autoSpaceDN w:val="0"/>
      <w:adjustRightInd w:val="0"/>
      <w:spacing w:before="0" w:after="0" w:line="288" w:lineRule="auto"/>
      <w:jc w:val="left"/>
      <w:textAlignment w:val="center"/>
      <w:outlineLvl w:val="9"/>
    </w:pPr>
    <w:rPr>
      <w:rFonts w:ascii="Calibri" w:hAnsi="Calibri"/>
      <w:color w:val="FFFFFF"/>
      <w:kern w:val="0"/>
      <w:sz w:val="20"/>
      <w:szCs w:val="20"/>
    </w:rPr>
  </w:style>
  <w:style w:type="paragraph" w:styleId="Title">
    <w:name w:val="Title"/>
    <w:basedOn w:val="Normal"/>
    <w:qFormat/>
    <w:rsid w:val="00311674"/>
    <w:pPr>
      <w:spacing w:before="240" w:after="60"/>
      <w:jc w:val="center"/>
      <w:outlineLvl w:val="0"/>
    </w:pPr>
    <w:rPr>
      <w:rFonts w:ascii="Arial" w:hAnsi="Arial"/>
      <w:b/>
      <w:kern w:val="28"/>
      <w:sz w:val="32"/>
      <w:szCs w:val="32"/>
    </w:rPr>
  </w:style>
  <w:style w:type="paragraph" w:customStyle="1" w:styleId="SideBullets">
    <w:name w:val="Side Bullets"/>
    <w:basedOn w:val="Normal"/>
    <w:rsid w:val="00311674"/>
    <w:pPr>
      <w:widowControl w:val="0"/>
      <w:tabs>
        <w:tab w:val="left" w:pos="180"/>
      </w:tabs>
      <w:autoSpaceDE w:val="0"/>
      <w:autoSpaceDN w:val="0"/>
      <w:adjustRightInd w:val="0"/>
      <w:spacing w:before="0" w:after="43" w:line="288" w:lineRule="auto"/>
      <w:textAlignment w:val="center"/>
    </w:pPr>
    <w:rPr>
      <w:color w:val="000000"/>
      <w:szCs w:val="20"/>
    </w:rPr>
  </w:style>
  <w:style w:type="numbering" w:customStyle="1" w:styleId="StyleBulleted">
    <w:name w:val="Style Bulleted"/>
    <w:basedOn w:val="NoList"/>
    <w:rsid w:val="007E4BE2"/>
    <w:pPr>
      <w:numPr>
        <w:numId w:val="6"/>
      </w:numPr>
    </w:pPr>
  </w:style>
  <w:style w:type="paragraph" w:styleId="NoSpacing">
    <w:name w:val="No Spacing"/>
    <w:uiPriority w:val="99"/>
    <w:qFormat/>
    <w:rsid w:val="00D77AC4"/>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ProjectHost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rojecthosts.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ProjectHosts.com/pol.asp"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ProjectHosts.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3.jpeg"/><Relationship Id="rId1" Type="http://schemas.openxmlformats.org/officeDocument/2006/relationships/image" Target="media/image5.png"/><Relationship Id="rId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F0F4DDCA881B241AFE41748718A8705" ma:contentTypeVersion="2" ma:contentTypeDescription="Create a new document." ma:contentTypeScope="" ma:versionID="c066f294feb4497c39cb06b42d53aeb1">
  <xsd:schema xmlns:xsd="http://www.w3.org/2001/XMLSchema" xmlns:p="http://schemas.microsoft.com/office/2006/metadata/properties" xmlns:ns1="http://schemas.microsoft.com/sharepoint/v3" xmlns:ns2="a998e2ca-2451-4c2f-bf8d-778379819098" targetNamespace="http://schemas.microsoft.com/office/2006/metadata/properties" ma:root="true" ma:fieldsID="5856be5d4f77919757db41e42d689eb0" ns1:_="" ns2:_="">
    <xsd:import namespace="http://schemas.microsoft.com/sharepoint/v3"/>
    <xsd:import namespace="a998e2ca-2451-4c2f-bf8d-778379819098"/>
    <xsd:element name="properties">
      <xsd:complexType>
        <xsd:sequence>
          <xsd:element name="documentManagement">
            <xsd:complexType>
              <xsd:all>
                <xsd:element ref="ns1:PublishingStartDate" minOccurs="0"/>
                <xsd:element ref="ns1:PublishingExpirationDate" minOccurs="0"/>
                <xsd:element ref="ns2:Content_x0020_Category"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a998e2ca-2451-4c2f-bf8d-778379819098" elementFormDefault="qualified">
    <xsd:import namespace="http://schemas.microsoft.com/office/2006/documentManagement/types"/>
    <xsd:element name="Content_x0020_Category" ma:index="10" nillable="true" ma:displayName="Content Category" ma:default="" ma:format="Dropdown" ma:internalName="Content_x0020_Category">
      <xsd:simpleType>
        <xsd:restriction base="dms:Choice">
          <xsd:enumeration value="Article"/>
          <xsd:enumeration value="Case Study"/>
          <xsd:enumeration value="Whitepaper"/>
          <xsd:enumeration value="How To"/>
          <xsd:enumeration value="Webcast"/>
          <xsd:enumeration value="Additional Resour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Content_x0020_Category xmlns="a998e2ca-2451-4c2f-bf8d-778379819098" xsi:nil="true"/>
  </documentManagement>
</p:properties>
</file>

<file path=customXml/itemProps1.xml><?xml version="1.0" encoding="utf-8"?>
<ds:datastoreItem xmlns:ds="http://schemas.openxmlformats.org/officeDocument/2006/customXml" ds:itemID="{31DA7138-DBA0-4CB2-82FC-45F712353821}"/>
</file>

<file path=customXml/itemProps2.xml><?xml version="1.0" encoding="utf-8"?>
<ds:datastoreItem xmlns:ds="http://schemas.openxmlformats.org/officeDocument/2006/customXml" ds:itemID="{C7383195-7241-4FEA-81F5-91C1C2BDE013}"/>
</file>

<file path=customXml/itemProps3.xml><?xml version="1.0" encoding="utf-8"?>
<ds:datastoreItem xmlns:ds="http://schemas.openxmlformats.org/officeDocument/2006/customXml" ds:itemID="{833651BE-0F9A-4962-98C7-E349C99CFA24}"/>
</file>

<file path=customXml/itemProps4.xml><?xml version="1.0" encoding="utf-8"?>
<ds:datastoreItem xmlns:ds="http://schemas.openxmlformats.org/officeDocument/2006/customXml" ds:itemID="{7198FA56-23B6-47B5-BFD5-A914915A1561}"/>
</file>

<file path=docProps/app.xml><?xml version="1.0" encoding="utf-8"?>
<Properties xmlns="http://schemas.openxmlformats.org/officeDocument/2006/extended-properties" xmlns:vt="http://schemas.openxmlformats.org/officeDocument/2006/docPropsVTypes">
  <Template>Normal</Template>
  <TotalTime>187</TotalTime>
  <Pages>2</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Project Hosts</Company>
  <LinksUpToDate>false</LinksUpToDate>
  <CharactersWithSpaces>4484</CharactersWithSpaces>
  <SharedDoc>false</SharedDoc>
  <HLinks>
    <vt:vector size="24" baseType="variant">
      <vt:variant>
        <vt:i4>5046399</vt:i4>
      </vt:variant>
      <vt:variant>
        <vt:i4>6</vt:i4>
      </vt:variant>
      <vt:variant>
        <vt:i4>0</vt:i4>
      </vt:variant>
      <vt:variant>
        <vt:i4>5</vt:i4>
      </vt:variant>
      <vt:variant>
        <vt:lpwstr>http://www.ProjectHosts.com</vt:lpwstr>
      </vt:variant>
      <vt:variant>
        <vt:lpwstr/>
      </vt:variant>
      <vt:variant>
        <vt:i4>2031664</vt:i4>
      </vt:variant>
      <vt:variant>
        <vt:i4>3</vt:i4>
      </vt:variant>
      <vt:variant>
        <vt:i4>0</vt:i4>
      </vt:variant>
      <vt:variant>
        <vt:i4>5</vt:i4>
      </vt:variant>
      <vt:variant>
        <vt:lpwstr>mailto:info@projecthosts.com</vt:lpwstr>
      </vt:variant>
      <vt:variant>
        <vt:lpwstr/>
      </vt:variant>
      <vt:variant>
        <vt:i4>4194402</vt:i4>
      </vt:variant>
      <vt:variant>
        <vt:i4>0</vt:i4>
      </vt:variant>
      <vt:variant>
        <vt:i4>0</vt:i4>
      </vt:variant>
      <vt:variant>
        <vt:i4>5</vt:i4>
      </vt:variant>
      <vt:variant>
        <vt:lpwstr>http://www.ProjectHosts.com/pol.asp</vt:lpwstr>
      </vt:variant>
      <vt:variant>
        <vt:lpwstr/>
      </vt:variant>
      <vt:variant>
        <vt:i4>5046399</vt:i4>
      </vt:variant>
      <vt:variant>
        <vt:i4>0</vt:i4>
      </vt:variant>
      <vt:variant>
        <vt:i4>0</vt:i4>
      </vt:variant>
      <vt:variant>
        <vt:i4>5</vt:i4>
      </vt:variant>
      <vt:variant>
        <vt:lpwstr>http://www.ProjectHosts.com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Adduci</dc:creator>
  <cp:lastModifiedBy>Kristen</cp:lastModifiedBy>
  <cp:revision>3</cp:revision>
  <dcterms:created xsi:type="dcterms:W3CDTF">2009-01-29T21:41:00Z</dcterms:created>
  <dcterms:modified xsi:type="dcterms:W3CDTF">2009-01-29T21:45:00Z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0x0101000F0F4DDCA881B241AFE41748718A8705</vt:lpwstr>
  </property>
</Properties>
</file>