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949" w:rsidRDefault="00194949" w:rsidP="00194949">
      <w:pPr>
        <w:pStyle w:val="Brief"/>
        <w:ind w:left="0" w:firstLine="0"/>
        <w:rPr>
          <w:rFonts w:cs="Arial"/>
        </w:rPr>
      </w:pPr>
      <w:r w:rsidRPr="00C50609">
        <w:rPr>
          <w:rFonts w:cs="Arial"/>
        </w:rPr>
        <w:t>Brief</w:t>
      </w:r>
    </w:p>
    <w:p w:rsidR="00194949" w:rsidRDefault="00194949" w:rsidP="00194949">
      <w:pPr>
        <w:pStyle w:val="Brief"/>
        <w:rPr>
          <w:rFonts w:ascii="Times New Roman" w:hAnsi="Times New Roman"/>
        </w:rPr>
      </w:pPr>
    </w:p>
    <w:p w:rsidR="00194949" w:rsidRPr="000853AA" w:rsidRDefault="0007251B" w:rsidP="00194949">
      <w:pPr>
        <w:pStyle w:val="BriefTitle"/>
        <w:tabs>
          <w:tab w:val="clear" w:pos="7680"/>
          <w:tab w:val="left" w:pos="1185"/>
        </w:tabs>
        <w:rPr>
          <w:sz w:val="24"/>
        </w:rPr>
      </w:pPr>
      <w:r w:rsidRPr="000853AA">
        <w:rPr>
          <w:sz w:val="24"/>
        </w:rPr>
        <w:t>Step-up License</w:t>
      </w:r>
      <w:r w:rsidR="000853AA">
        <w:rPr>
          <w:sz w:val="24"/>
        </w:rPr>
        <w:t>s</w:t>
      </w:r>
      <w:r w:rsidR="000853AA">
        <w:rPr>
          <w:sz w:val="24"/>
        </w:rPr>
        <w:tab/>
      </w:r>
      <w:r w:rsidR="000853AA">
        <w:rPr>
          <w:sz w:val="24"/>
        </w:rPr>
        <w:tab/>
      </w:r>
      <w:r w:rsidR="000853AA">
        <w:rPr>
          <w:sz w:val="24"/>
        </w:rPr>
        <w:tab/>
      </w:r>
      <w:r w:rsidR="000853AA">
        <w:rPr>
          <w:sz w:val="24"/>
        </w:rPr>
        <w:tab/>
      </w:r>
      <w:r w:rsidR="000853AA">
        <w:rPr>
          <w:sz w:val="24"/>
        </w:rPr>
        <w:tab/>
      </w:r>
      <w:r w:rsidR="000853AA">
        <w:rPr>
          <w:sz w:val="24"/>
        </w:rPr>
        <w:tab/>
      </w:r>
      <w:r w:rsidR="000853AA">
        <w:rPr>
          <w:sz w:val="24"/>
        </w:rPr>
        <w:tab/>
      </w:r>
      <w:r w:rsidR="000853AA">
        <w:rPr>
          <w:sz w:val="24"/>
        </w:rPr>
        <w:tab/>
      </w:r>
      <w:r w:rsidR="00B018E7">
        <w:rPr>
          <w:sz w:val="24"/>
        </w:rPr>
        <w:t>September</w:t>
      </w:r>
      <w:r w:rsidR="00B018E7" w:rsidRPr="000853AA">
        <w:rPr>
          <w:sz w:val="24"/>
        </w:rPr>
        <w:t xml:space="preserve"> </w:t>
      </w:r>
      <w:r w:rsidR="003C30EF" w:rsidRPr="000853AA">
        <w:rPr>
          <w:sz w:val="24"/>
        </w:rPr>
        <w:t xml:space="preserve">2010 </w:t>
      </w:r>
    </w:p>
    <w:p w:rsidR="00194949" w:rsidRPr="00C50609" w:rsidRDefault="00E0315E" w:rsidP="00194949">
      <w:pPr>
        <w:rPr>
          <w:rFonts w:ascii="Arial" w:hAnsi="Arial" w:cs="Arial"/>
        </w:rPr>
      </w:pPr>
      <w:r>
        <w:rPr>
          <w:rFonts w:ascii="Calibri" w:hAnsi="Calibri"/>
          <w:noProof/>
        </w:rPr>
        <mc:AlternateContent>
          <mc:Choice Requires="wps">
            <w:drawing>
              <wp:anchor distT="0" distB="0" distL="114300" distR="114300" simplePos="0" relativeHeight="251657216" behindDoc="0" locked="0" layoutInCell="1" allowOverlap="1" wp14:anchorId="18AC0EA6" wp14:editId="1BBAAC2E">
                <wp:simplePos x="0" y="0"/>
                <wp:positionH relativeFrom="column">
                  <wp:posOffset>0</wp:posOffset>
                </wp:positionH>
                <wp:positionV relativeFrom="paragraph">
                  <wp:posOffset>113030</wp:posOffset>
                </wp:positionV>
                <wp:extent cx="5981700" cy="0"/>
                <wp:effectExtent l="9525" t="17780" r="9525" b="10795"/>
                <wp:wrapNone/>
                <wp:docPr id="2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47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" strokeweight="1.5pt"/>
            </w:pict>
          </mc:Fallback>
        </mc:AlternateContent>
      </w:r>
    </w:p>
    <w:p w:rsidR="000853AA" w:rsidRDefault="00194949" w:rsidP="000853AA">
      <w:pPr>
        <w:jc w:val="center"/>
        <w:rPr>
          <w:rFonts w:ascii="Arial" w:hAnsi="Arial" w:cs="Arial"/>
          <w:b/>
          <w:bCs/>
          <w:sz w:val="16"/>
          <w:szCs w:val="18"/>
        </w:rPr>
      </w:pPr>
      <w:r w:rsidRPr="0007251B">
        <w:rPr>
          <w:rFonts w:ascii="Arial" w:hAnsi="Arial" w:cs="Arial"/>
          <w:b/>
          <w:sz w:val="16"/>
          <w:szCs w:val="18"/>
        </w:rPr>
        <w:t xml:space="preserve">Corporate </w:t>
      </w:r>
      <w:r w:rsidR="0007251B" w:rsidRPr="0007251B">
        <w:rPr>
          <w:rFonts w:ascii="Arial" w:hAnsi="Arial" w:cs="Arial"/>
          <w:b/>
          <w:sz w:val="16"/>
          <w:szCs w:val="18"/>
        </w:rPr>
        <w:t xml:space="preserve">and </w:t>
      </w:r>
      <w:r w:rsidRPr="0007251B">
        <w:rPr>
          <w:rFonts w:ascii="Arial" w:hAnsi="Arial" w:cs="Arial"/>
          <w:b/>
          <w:sz w:val="16"/>
          <w:szCs w:val="18"/>
        </w:rPr>
        <w:t>Academic</w:t>
      </w:r>
      <w:r w:rsidRPr="0007251B">
        <w:rPr>
          <w:rFonts w:ascii="Arial" w:hAnsi="Arial" w:cs="Arial"/>
          <w:b/>
          <w:bCs/>
          <w:sz w:val="16"/>
          <w:szCs w:val="18"/>
        </w:rPr>
        <w:t xml:space="preserve"> </w:t>
      </w:r>
      <w:r w:rsidRPr="0007251B">
        <w:rPr>
          <w:rFonts w:ascii="Arial" w:hAnsi="Arial" w:cs="Arial"/>
          <w:b/>
          <w:bCs/>
          <w:sz w:val="16"/>
          <w:szCs w:val="16"/>
        </w:rPr>
        <w:sym w:font="Symbol" w:char="F0A8"/>
      </w:r>
      <w:r w:rsidR="0007251B" w:rsidRPr="0007251B">
        <w:rPr>
          <w:rFonts w:ascii="Arial" w:hAnsi="Arial" w:cs="Arial"/>
          <w:b/>
          <w:bCs/>
          <w:sz w:val="16"/>
          <w:szCs w:val="18"/>
        </w:rPr>
        <w:t xml:space="preserve"> </w:t>
      </w:r>
      <w:r w:rsidRPr="0007251B">
        <w:rPr>
          <w:rFonts w:ascii="Arial" w:hAnsi="Arial" w:cs="Arial"/>
          <w:b/>
          <w:bCs/>
          <w:sz w:val="16"/>
          <w:szCs w:val="18"/>
        </w:rPr>
        <w:t xml:space="preserve">Open </w:t>
      </w:r>
      <w:r w:rsidR="0007251B" w:rsidRPr="0007251B">
        <w:rPr>
          <w:rFonts w:ascii="Arial" w:hAnsi="Arial" w:cs="Arial"/>
          <w:b/>
          <w:bCs/>
          <w:sz w:val="16"/>
          <w:szCs w:val="18"/>
        </w:rPr>
        <w:t xml:space="preserve">Value </w:t>
      </w:r>
      <w:r w:rsidRPr="0007251B">
        <w:rPr>
          <w:rFonts w:ascii="Arial" w:hAnsi="Arial" w:cs="Arial"/>
          <w:b/>
          <w:bCs/>
          <w:sz w:val="16"/>
          <w:szCs w:val="18"/>
        </w:rPr>
        <w:t xml:space="preserve">License </w:t>
      </w:r>
      <w:r w:rsidRPr="0007251B">
        <w:rPr>
          <w:rFonts w:ascii="Arial" w:hAnsi="Arial" w:cs="Arial"/>
          <w:b/>
          <w:bCs/>
          <w:sz w:val="16"/>
          <w:szCs w:val="16"/>
        </w:rPr>
        <w:sym w:font="Symbol" w:char="F0A8"/>
      </w:r>
      <w:r w:rsidRPr="0007251B">
        <w:rPr>
          <w:rFonts w:ascii="Arial" w:hAnsi="Arial" w:cs="Arial"/>
          <w:b/>
          <w:bCs/>
          <w:sz w:val="16"/>
          <w:szCs w:val="18"/>
        </w:rPr>
        <w:t xml:space="preserve"> Select License </w:t>
      </w:r>
      <w:r w:rsidRPr="0007251B">
        <w:rPr>
          <w:rFonts w:ascii="Arial" w:hAnsi="Arial" w:cs="Arial"/>
          <w:b/>
          <w:bCs/>
          <w:sz w:val="16"/>
          <w:szCs w:val="16"/>
        </w:rPr>
        <w:sym w:font="Symbol" w:char="F0A8"/>
      </w:r>
      <w:r w:rsidRPr="0007251B">
        <w:rPr>
          <w:rFonts w:ascii="Arial" w:hAnsi="Arial" w:cs="Arial"/>
          <w:b/>
          <w:bCs/>
          <w:sz w:val="16"/>
          <w:szCs w:val="18"/>
        </w:rPr>
        <w:t xml:space="preserve"> </w:t>
      </w:r>
      <w:r w:rsidR="0007251B" w:rsidRPr="0007251B">
        <w:rPr>
          <w:rFonts w:ascii="Arial" w:hAnsi="Arial" w:cs="Arial"/>
          <w:b/>
          <w:bCs/>
          <w:sz w:val="16"/>
          <w:szCs w:val="18"/>
        </w:rPr>
        <w:t xml:space="preserve">Select Plus </w:t>
      </w:r>
      <w:r w:rsidR="0007251B" w:rsidRPr="0007251B">
        <w:rPr>
          <w:rFonts w:ascii="Arial" w:hAnsi="Arial" w:cs="Arial"/>
          <w:b/>
          <w:bCs/>
          <w:sz w:val="16"/>
          <w:szCs w:val="16"/>
        </w:rPr>
        <w:sym w:font="Symbol" w:char="F0A8"/>
      </w:r>
      <w:r w:rsidR="0007251B" w:rsidRPr="0007251B">
        <w:rPr>
          <w:rFonts w:ascii="Arial" w:hAnsi="Arial" w:cs="Arial"/>
          <w:b/>
          <w:bCs/>
          <w:sz w:val="16"/>
          <w:szCs w:val="18"/>
        </w:rPr>
        <w:t xml:space="preserve"> </w:t>
      </w:r>
    </w:p>
    <w:p w:rsidR="00194949" w:rsidRPr="00D11BDE" w:rsidRDefault="00194949" w:rsidP="000853AA">
      <w:pPr>
        <w:jc w:val="center"/>
        <w:rPr>
          <w:rFonts w:ascii="Arial" w:hAnsi="Arial" w:cs="Arial"/>
          <w:b/>
          <w:bCs/>
          <w:sz w:val="18"/>
          <w:szCs w:val="18"/>
        </w:rPr>
      </w:pPr>
      <w:r w:rsidRPr="0007251B">
        <w:rPr>
          <w:rFonts w:ascii="Arial" w:hAnsi="Arial" w:cs="Arial"/>
          <w:b/>
          <w:bCs/>
          <w:sz w:val="16"/>
          <w:szCs w:val="18"/>
        </w:rPr>
        <w:t>Enterprise Agreement</w:t>
      </w:r>
      <w:r w:rsidR="0007251B" w:rsidRPr="0007251B">
        <w:rPr>
          <w:rFonts w:ascii="Arial" w:hAnsi="Arial" w:cs="Arial"/>
          <w:b/>
          <w:bCs/>
          <w:sz w:val="16"/>
          <w:szCs w:val="18"/>
        </w:rPr>
        <w:t xml:space="preserve"> </w:t>
      </w:r>
      <w:r w:rsidR="0007251B" w:rsidRPr="0007251B">
        <w:rPr>
          <w:rFonts w:ascii="Arial" w:hAnsi="Arial" w:cs="Arial"/>
          <w:b/>
          <w:bCs/>
          <w:sz w:val="16"/>
          <w:szCs w:val="16"/>
        </w:rPr>
        <w:sym w:font="Symbol" w:char="F0A8"/>
      </w:r>
      <w:r w:rsidR="0007251B" w:rsidRPr="0007251B">
        <w:rPr>
          <w:rFonts w:ascii="Arial" w:hAnsi="Arial" w:cs="Arial"/>
          <w:b/>
          <w:bCs/>
          <w:sz w:val="16"/>
          <w:szCs w:val="18"/>
        </w:rPr>
        <w:t xml:space="preserve"> Academic Select License</w:t>
      </w:r>
    </w:p>
    <w:p w:rsidR="00194949" w:rsidRPr="00D11BDE" w:rsidRDefault="00E0315E" w:rsidP="00194949">
      <w:pPr>
        <w:pStyle w:val="Heading1"/>
        <w:spacing w:before="0"/>
        <w:rPr>
          <w:rFonts w:ascii="Arial" w:hAnsi="Arial" w:cs="Arial"/>
          <w:color w:val="000000"/>
          <w:sz w:val="22"/>
        </w:rPr>
      </w:pPr>
      <w:r>
        <w:rPr>
          <w:rFonts w:ascii="Cambria" w:hAnsi="Cambria"/>
          <w:noProof/>
          <w:color w:val="365F91"/>
        </w:rPr>
        <mc:AlternateContent>
          <mc:Choice Requires="wps">
            <w:drawing>
              <wp:anchor distT="0" distB="0" distL="114300" distR="114300" simplePos="0" relativeHeight="251658240" behindDoc="0" locked="0" layoutInCell="1" allowOverlap="1" wp14:anchorId="636C2B30" wp14:editId="47C1BF68">
                <wp:simplePos x="0" y="0"/>
                <wp:positionH relativeFrom="column">
                  <wp:posOffset>0</wp:posOffset>
                </wp:positionH>
                <wp:positionV relativeFrom="paragraph">
                  <wp:posOffset>26035</wp:posOffset>
                </wp:positionV>
                <wp:extent cx="5981700" cy="0"/>
                <wp:effectExtent l="9525" t="6985" r="9525" b="12065"/>
                <wp:wrapNone/>
                <wp:docPr id="26"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4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"/>
            </w:pict>
          </mc:Fallback>
        </mc:AlternateContent>
      </w:r>
    </w:p>
    <w:p w:rsidR="0007251B" w:rsidRPr="004503CC" w:rsidRDefault="0007251B" w:rsidP="0014402E">
      <w:pPr>
        <w:pStyle w:val="Heading1"/>
        <w:spacing w:before="0" w:line="276" w:lineRule="auto"/>
        <w:rPr>
          <w:rFonts w:ascii="Arial" w:hAnsi="Arial" w:cs="Arial"/>
          <w:color w:val="000000"/>
          <w:sz w:val="24"/>
        </w:rPr>
      </w:pPr>
      <w:r w:rsidRPr="004503CC">
        <w:rPr>
          <w:rFonts w:ascii="Arial" w:hAnsi="Arial" w:cs="Arial"/>
          <w:color w:val="000000"/>
          <w:sz w:val="24"/>
        </w:rPr>
        <w:t>Summary</w:t>
      </w:r>
    </w:p>
    <w:p w:rsidR="0007251B" w:rsidRPr="0007251B" w:rsidRDefault="00EB3995" w:rsidP="0014402E">
      <w:pPr>
        <w:spacing w:after="60" w:line="276" w:lineRule="auto"/>
        <w:rPr>
          <w:rFonts w:ascii="Arial" w:hAnsi="Arial" w:cs="Arial"/>
          <w:bCs/>
          <w:iCs/>
          <w:sz w:val="20"/>
        </w:rPr>
      </w:pPr>
      <w:r>
        <w:rPr>
          <w:rFonts w:ascii="Arial" w:hAnsi="Arial" w:cs="Arial"/>
          <w:sz w:val="20"/>
        </w:rPr>
        <w:t xml:space="preserve">Volume </w:t>
      </w:r>
      <w:proofErr w:type="gramStart"/>
      <w:r>
        <w:rPr>
          <w:rFonts w:ascii="Arial" w:hAnsi="Arial" w:cs="Arial"/>
          <w:sz w:val="20"/>
        </w:rPr>
        <w:t>Licensing</w:t>
      </w:r>
      <w:proofErr w:type="gramEnd"/>
      <w:r>
        <w:rPr>
          <w:rFonts w:ascii="Arial" w:hAnsi="Arial" w:cs="Arial"/>
          <w:sz w:val="20"/>
        </w:rPr>
        <w:t xml:space="preserve"> c</w:t>
      </w:r>
      <w:r w:rsidR="0007251B" w:rsidRPr="0007251B">
        <w:rPr>
          <w:rFonts w:ascii="Arial" w:hAnsi="Arial" w:cs="Arial"/>
          <w:sz w:val="20"/>
        </w:rPr>
        <w:t xml:space="preserve">ustomers with Software Assurance may migrate from a lower edition to a higher edition software </w:t>
      </w:r>
      <w:r w:rsidR="00B21C27">
        <w:rPr>
          <w:rFonts w:ascii="Arial" w:hAnsi="Arial" w:cs="Arial"/>
          <w:sz w:val="20"/>
        </w:rPr>
        <w:t xml:space="preserve">product </w:t>
      </w:r>
      <w:r w:rsidR="0007251B" w:rsidRPr="0007251B">
        <w:rPr>
          <w:rFonts w:ascii="Arial" w:hAnsi="Arial" w:cs="Arial"/>
          <w:sz w:val="20"/>
        </w:rPr>
        <w:t>while maintaining their Software Assurance coverage on a given product</w:t>
      </w:r>
      <w:r w:rsidR="00EA7166">
        <w:rPr>
          <w:rFonts w:ascii="Arial" w:hAnsi="Arial" w:cs="Arial"/>
          <w:sz w:val="20"/>
        </w:rPr>
        <w:t>. (S</w:t>
      </w:r>
      <w:r w:rsidR="0007251B" w:rsidRPr="0007251B">
        <w:rPr>
          <w:rFonts w:ascii="Arial" w:hAnsi="Arial" w:cs="Arial"/>
          <w:sz w:val="20"/>
        </w:rPr>
        <w:t>ee below for complete details about maintaining Software Assurance Coverage in Step-up scenarios</w:t>
      </w:r>
      <w:r w:rsidR="00EA7166">
        <w:rPr>
          <w:rFonts w:ascii="Arial" w:hAnsi="Arial" w:cs="Arial"/>
          <w:sz w:val="20"/>
        </w:rPr>
        <w:t>.)</w:t>
      </w:r>
      <w:r w:rsidR="0007251B" w:rsidRPr="0007251B">
        <w:rPr>
          <w:rFonts w:ascii="Arial" w:hAnsi="Arial" w:cs="Arial"/>
          <w:sz w:val="20"/>
        </w:rPr>
        <w:t xml:space="preserve">  The Step-up License makes it easier for </w:t>
      </w:r>
      <w:r>
        <w:rPr>
          <w:rFonts w:ascii="Arial" w:hAnsi="Arial" w:cs="Arial"/>
          <w:sz w:val="20"/>
        </w:rPr>
        <w:t>you</w:t>
      </w:r>
      <w:r w:rsidRPr="0007251B">
        <w:rPr>
          <w:rFonts w:ascii="Arial" w:hAnsi="Arial" w:cs="Arial"/>
          <w:sz w:val="20"/>
        </w:rPr>
        <w:t xml:space="preserve"> </w:t>
      </w:r>
      <w:r w:rsidR="0007251B" w:rsidRPr="0007251B">
        <w:rPr>
          <w:rFonts w:ascii="Arial" w:hAnsi="Arial" w:cs="Arial"/>
          <w:sz w:val="20"/>
        </w:rPr>
        <w:t>to move from a lower level edition to a higher level edition without incurring the full cost of licensing two separate editions of the software. This licensing brief presents the possible Step-ups and explains the Step-up rules.</w:t>
      </w:r>
    </w:p>
    <w:p w:rsidR="0007251B" w:rsidRPr="0007251B" w:rsidRDefault="0007251B" w:rsidP="0014402E">
      <w:pPr>
        <w:spacing w:after="60" w:line="276" w:lineRule="auto"/>
        <w:rPr>
          <w:rFonts w:ascii="Arial" w:hAnsi="Arial" w:cs="Arial"/>
          <w:sz w:val="20"/>
        </w:rPr>
      </w:pPr>
    </w:p>
    <w:p w:rsidR="0007251B" w:rsidRPr="0007251B" w:rsidRDefault="0007251B" w:rsidP="0014402E">
      <w:pPr>
        <w:spacing w:after="60" w:line="276" w:lineRule="auto"/>
        <w:rPr>
          <w:rFonts w:ascii="Arial" w:hAnsi="Arial" w:cs="Arial"/>
          <w:b/>
        </w:rPr>
      </w:pPr>
      <w:r w:rsidRPr="0007251B">
        <w:rPr>
          <w:rFonts w:ascii="Arial" w:hAnsi="Arial" w:cs="Arial"/>
          <w:b/>
        </w:rPr>
        <w:t xml:space="preserve">What’s New in this </w:t>
      </w:r>
      <w:proofErr w:type="gramStart"/>
      <w:r w:rsidRPr="0007251B">
        <w:rPr>
          <w:rFonts w:ascii="Arial" w:hAnsi="Arial" w:cs="Arial"/>
          <w:b/>
        </w:rPr>
        <w:t>Brief</w:t>
      </w:r>
      <w:proofErr w:type="gramEnd"/>
    </w:p>
    <w:p w:rsidR="0007251B" w:rsidRPr="0007251B" w:rsidRDefault="0007251B" w:rsidP="0014402E">
      <w:pPr>
        <w:pStyle w:val="ListParagraph"/>
        <w:numPr>
          <w:ilvl w:val="0"/>
          <w:numId w:val="21"/>
        </w:numPr>
        <w:spacing w:after="60"/>
        <w:ind w:left="360"/>
        <w:rPr>
          <w:rFonts w:ascii="Arial" w:hAnsi="Arial" w:cs="Arial"/>
          <w:sz w:val="20"/>
          <w:szCs w:val="20"/>
        </w:rPr>
      </w:pPr>
      <w:r w:rsidRPr="0007251B">
        <w:rPr>
          <w:rFonts w:ascii="Arial" w:hAnsi="Arial" w:cs="Arial"/>
          <w:sz w:val="20"/>
          <w:szCs w:val="20"/>
        </w:rPr>
        <w:t xml:space="preserve">This brief replaces a previous version published in </w:t>
      </w:r>
      <w:r w:rsidR="00B018E7">
        <w:rPr>
          <w:rFonts w:ascii="Arial" w:hAnsi="Arial" w:cs="Arial"/>
          <w:sz w:val="20"/>
          <w:szCs w:val="20"/>
        </w:rPr>
        <w:t>May 2010</w:t>
      </w:r>
      <w:r w:rsidRPr="0007251B">
        <w:rPr>
          <w:rFonts w:ascii="Arial" w:hAnsi="Arial" w:cs="Arial"/>
          <w:sz w:val="20"/>
          <w:szCs w:val="20"/>
        </w:rPr>
        <w:t>.</w:t>
      </w:r>
    </w:p>
    <w:p w:rsidR="0007251B" w:rsidRPr="0007251B" w:rsidRDefault="0007251B" w:rsidP="0014402E">
      <w:pPr>
        <w:pStyle w:val="ListParagraph"/>
        <w:numPr>
          <w:ilvl w:val="0"/>
          <w:numId w:val="21"/>
        </w:numPr>
        <w:spacing w:after="60"/>
        <w:ind w:left="360"/>
        <w:rPr>
          <w:rFonts w:ascii="Arial" w:hAnsi="Arial" w:cs="Arial"/>
          <w:sz w:val="20"/>
          <w:szCs w:val="20"/>
        </w:rPr>
      </w:pPr>
      <w:r w:rsidRPr="0007251B">
        <w:rPr>
          <w:rFonts w:ascii="Arial" w:hAnsi="Arial" w:cs="Arial"/>
          <w:sz w:val="20"/>
          <w:szCs w:val="20"/>
        </w:rPr>
        <w:t>Significant changes in this new version include:</w:t>
      </w:r>
    </w:p>
    <w:p w:rsidR="00BD2891" w:rsidRPr="00EA7166" w:rsidRDefault="00B018E7" w:rsidP="0014402E">
      <w:pPr>
        <w:pStyle w:val="ListParagraph"/>
        <w:numPr>
          <w:ilvl w:val="1"/>
          <w:numId w:val="21"/>
        </w:numPr>
        <w:spacing w:after="60"/>
        <w:ind w:left="1080"/>
        <w:rPr>
          <w:rFonts w:ascii="Arial" w:hAnsi="Arial" w:cs="Arial"/>
          <w:sz w:val="20"/>
          <w:szCs w:val="20"/>
        </w:rPr>
      </w:pPr>
      <w:r>
        <w:rPr>
          <w:rFonts w:ascii="Arial" w:hAnsi="Arial" w:cs="Arial"/>
          <w:sz w:val="20"/>
          <w:szCs w:val="20"/>
        </w:rPr>
        <w:t xml:space="preserve">Updated product name for </w:t>
      </w:r>
      <w:proofErr w:type="spellStart"/>
      <w:r>
        <w:rPr>
          <w:rFonts w:ascii="Arial" w:hAnsi="Arial" w:cs="Arial"/>
          <w:sz w:val="20"/>
          <w:szCs w:val="20"/>
        </w:rPr>
        <w:t>Lync</w:t>
      </w:r>
      <w:proofErr w:type="spellEnd"/>
      <w:r>
        <w:rPr>
          <w:rFonts w:ascii="Arial" w:hAnsi="Arial" w:cs="Arial"/>
          <w:sz w:val="20"/>
          <w:szCs w:val="20"/>
        </w:rPr>
        <w:t xml:space="preserve"> Server (formerly Office Communications Server)</w:t>
      </w:r>
    </w:p>
    <w:p w:rsidR="0007251B" w:rsidRPr="0007251B" w:rsidRDefault="0007251B" w:rsidP="0014402E">
      <w:pPr>
        <w:spacing w:after="60" w:line="276" w:lineRule="auto"/>
        <w:rPr>
          <w:rFonts w:ascii="Arial" w:hAnsi="Arial" w:cs="Arial"/>
          <w:b/>
          <w:sz w:val="20"/>
        </w:rPr>
      </w:pPr>
    </w:p>
    <w:p w:rsidR="00260208" w:rsidRPr="00194949" w:rsidRDefault="00260208" w:rsidP="0014402E">
      <w:pPr>
        <w:spacing w:after="60" w:line="276" w:lineRule="auto"/>
        <w:rPr>
          <w:rFonts w:ascii="Arial" w:hAnsi="Arial"/>
        </w:rPr>
      </w:pPr>
      <w:r w:rsidRPr="00194949">
        <w:rPr>
          <w:rFonts w:ascii="Arial" w:hAnsi="Arial"/>
          <w:b/>
        </w:rPr>
        <w:t>Details</w:t>
      </w:r>
    </w:p>
    <w:p w:rsidR="00F60D7A" w:rsidRPr="00EA7166" w:rsidRDefault="00F60D7A">
      <w:pPr>
        <w:rPr>
          <w:rFonts w:ascii="Arial" w:hAnsi="Arial" w:cs="Arial"/>
          <w:b/>
          <w:sz w:val="20"/>
        </w:rPr>
      </w:pPr>
      <w:r w:rsidRPr="00EA7166">
        <w:rPr>
          <w:rFonts w:ascii="Arial" w:hAnsi="Arial" w:cs="Arial"/>
          <w:b/>
          <w:sz w:val="20"/>
        </w:rPr>
        <w:t xml:space="preserve">Step-up License Availability as of </w:t>
      </w:r>
      <w:r w:rsidR="003C30EF">
        <w:rPr>
          <w:rFonts w:ascii="Arial" w:hAnsi="Arial" w:cs="Arial"/>
          <w:b/>
          <w:sz w:val="20"/>
        </w:rPr>
        <w:t>May 2010</w:t>
      </w:r>
      <w:r w:rsidRPr="00EA7166">
        <w:rPr>
          <w:rFonts w:ascii="Arial" w:hAnsi="Arial" w:cs="Arial"/>
          <w:b/>
          <w:sz w:val="20"/>
        </w:rPr>
        <w:t>*</w:t>
      </w:r>
    </w:p>
    <w:p w:rsidR="00F60D7A" w:rsidRPr="00F60D7A" w:rsidRDefault="00F60D7A" w:rsidP="00F60D7A">
      <w:pPr>
        <w:rPr>
          <w:rFonts w:ascii="Arial" w:hAnsi="Arial" w:cs="Arial"/>
          <w:sz w:val="20"/>
        </w:rPr>
      </w:pPr>
    </w:p>
    <w:tbl>
      <w:tblPr>
        <w:tblW w:w="104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148"/>
        <w:gridCol w:w="5310"/>
      </w:tblGrid>
      <w:tr w:rsidR="00F60D7A" w:rsidRPr="00F60D7A" w:rsidTr="003C30EF">
        <w:tc>
          <w:tcPr>
            <w:tcW w:w="5148" w:type="dxa"/>
            <w:tcBorders>
              <w:top w:val="dotted" w:sz="12" w:space="0" w:color="auto"/>
              <w:left w:val="dotted" w:sz="12" w:space="0" w:color="auto"/>
              <w:bottom w:val="dotted" w:sz="12" w:space="0" w:color="auto"/>
              <w:right w:val="nil"/>
            </w:tcBorders>
            <w:shd w:val="clear" w:color="auto" w:fill="E0E0E0"/>
          </w:tcPr>
          <w:p w:rsidR="00F60D7A" w:rsidRPr="00F60D7A" w:rsidRDefault="00F60D7A" w:rsidP="003C30EF">
            <w:pPr>
              <w:rPr>
                <w:rFonts w:ascii="Arial" w:hAnsi="Arial" w:cs="Arial"/>
                <w:sz w:val="20"/>
              </w:rPr>
            </w:pPr>
            <w:r w:rsidRPr="00F60D7A">
              <w:rPr>
                <w:rFonts w:ascii="Arial" w:hAnsi="Arial" w:cs="Arial"/>
                <w:sz w:val="20"/>
              </w:rPr>
              <w:t>Step Up From</w:t>
            </w:r>
          </w:p>
        </w:tc>
        <w:tc>
          <w:tcPr>
            <w:tcW w:w="5310" w:type="dxa"/>
            <w:tcBorders>
              <w:top w:val="dotted" w:sz="12" w:space="0" w:color="auto"/>
              <w:left w:val="nil"/>
              <w:bottom w:val="dotted" w:sz="12" w:space="0" w:color="auto"/>
              <w:right w:val="dotted" w:sz="12" w:space="0" w:color="auto"/>
            </w:tcBorders>
            <w:shd w:val="clear" w:color="auto" w:fill="E0E0E0"/>
          </w:tcPr>
          <w:p w:rsidR="00F60D7A" w:rsidRPr="00F60D7A" w:rsidRDefault="00F60D7A" w:rsidP="003C30EF">
            <w:pPr>
              <w:rPr>
                <w:rFonts w:ascii="Arial" w:hAnsi="Arial" w:cs="Arial"/>
                <w:sz w:val="20"/>
              </w:rPr>
            </w:pPr>
            <w:r w:rsidRPr="00F60D7A">
              <w:rPr>
                <w:rFonts w:ascii="Arial" w:hAnsi="Arial" w:cs="Arial"/>
                <w:sz w:val="20"/>
              </w:rPr>
              <w:t>Step Up To</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BizTalk® Server Branch</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BizTalk® Server Standard</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BizTalk® Server Branch</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BizTalk® Server Enterprise</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BizTalk® Server Standard</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BizTalk® Server Enterprise</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Commerce Server Standard</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Commerce Server Enterprise</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Core CAL Suit</w:t>
            </w:r>
            <w:bookmarkStart w:id="0" w:name="_GoBack"/>
            <w:bookmarkEnd w:id="0"/>
            <w:r w:rsidRPr="00F60D7A">
              <w:rPr>
                <w:rFonts w:ascii="Arial" w:hAnsi="Arial" w:cs="Arial"/>
                <w:sz w:val="20"/>
              </w:rPr>
              <w:t>e</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Enterprise CAL Suite</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Desktop Campus w/ Core CAL</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Desktop Campus w/ ECAL</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Desktop School w/ Core CAL</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Desktop School w/ ECAL</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Dynamics CRM Workgroup Server</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Dynamics CRM Professional Server</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Dynamics CRM Professional Server</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Dynamics CRM Enterprise Server</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lang w:val="fr-FR"/>
              </w:rPr>
            </w:pPr>
            <w:r w:rsidRPr="00F60D7A">
              <w:rPr>
                <w:rFonts w:ascii="Arial" w:hAnsi="Arial" w:cs="Arial"/>
                <w:sz w:val="20"/>
              </w:rPr>
              <w:t>Exchange Server Standard</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Exchange Server Enterprise</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Internet Security &amp; Acceleration (ISA) Standard Server</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Internet Security &amp; Acceleration (ISA) Enterprise Server</w:t>
            </w:r>
          </w:p>
        </w:tc>
      </w:tr>
      <w:tr w:rsidR="00F60D7A" w:rsidRPr="00F60D7A" w:rsidTr="003C30EF">
        <w:tc>
          <w:tcPr>
            <w:tcW w:w="5148" w:type="dxa"/>
            <w:tcBorders>
              <w:left w:val="dotted" w:sz="12" w:space="0" w:color="auto"/>
              <w:bottom w:val="dotted" w:sz="12" w:space="0" w:color="auto"/>
            </w:tcBorders>
          </w:tcPr>
          <w:p w:rsidR="00F60D7A" w:rsidRPr="00F60D7A" w:rsidRDefault="00AD6544" w:rsidP="003C30EF">
            <w:pPr>
              <w:rPr>
                <w:rFonts w:ascii="Arial" w:hAnsi="Arial" w:cs="Arial"/>
                <w:sz w:val="20"/>
              </w:rPr>
            </w:pPr>
            <w:proofErr w:type="spellStart"/>
            <w:r>
              <w:rPr>
                <w:rFonts w:ascii="Arial" w:hAnsi="Arial" w:cs="Arial"/>
                <w:sz w:val="20"/>
              </w:rPr>
              <w:t>Lync</w:t>
            </w:r>
            <w:proofErr w:type="spellEnd"/>
            <w:r>
              <w:rPr>
                <w:rFonts w:ascii="Arial" w:hAnsi="Arial" w:cs="Arial"/>
                <w:sz w:val="20"/>
              </w:rPr>
              <w:t xml:space="preserve"> </w:t>
            </w:r>
            <w:r w:rsidR="00F60D7A" w:rsidRPr="00F60D7A">
              <w:rPr>
                <w:rFonts w:ascii="Arial" w:hAnsi="Arial" w:cs="Arial"/>
                <w:sz w:val="20"/>
              </w:rPr>
              <w:t>Server Standard</w:t>
            </w:r>
          </w:p>
        </w:tc>
        <w:tc>
          <w:tcPr>
            <w:tcW w:w="5310" w:type="dxa"/>
            <w:tcBorders>
              <w:bottom w:val="dotted" w:sz="12" w:space="0" w:color="auto"/>
              <w:right w:val="dotted" w:sz="12" w:space="0" w:color="auto"/>
            </w:tcBorders>
          </w:tcPr>
          <w:p w:rsidR="00F60D7A" w:rsidRPr="00F60D7A" w:rsidRDefault="00AD6544" w:rsidP="003C30EF">
            <w:pPr>
              <w:rPr>
                <w:rFonts w:ascii="Arial" w:hAnsi="Arial" w:cs="Arial"/>
                <w:sz w:val="20"/>
              </w:rPr>
            </w:pPr>
            <w:proofErr w:type="spellStart"/>
            <w:r>
              <w:rPr>
                <w:rFonts w:ascii="Arial" w:hAnsi="Arial" w:cs="Arial"/>
                <w:sz w:val="20"/>
                <w:lang w:val="fr-FR"/>
              </w:rPr>
              <w:t>Lync</w:t>
            </w:r>
            <w:proofErr w:type="spellEnd"/>
            <w:r>
              <w:rPr>
                <w:rFonts w:ascii="Arial" w:hAnsi="Arial" w:cs="Arial"/>
                <w:sz w:val="20"/>
                <w:lang w:val="fr-FR"/>
              </w:rPr>
              <w:t xml:space="preserve"> </w:t>
            </w:r>
            <w:r w:rsidR="00F60D7A" w:rsidRPr="00F60D7A">
              <w:rPr>
                <w:rFonts w:ascii="Arial" w:hAnsi="Arial" w:cs="Arial"/>
                <w:sz w:val="20"/>
                <w:lang w:val="fr-FR"/>
              </w:rPr>
              <w:t>Server Enterprise</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 xml:space="preserve">Project Standard </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 xml:space="preserve">Project Professional </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 xml:space="preserve">Office Standard </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lang w:val="fr-FR"/>
              </w:rPr>
            </w:pPr>
            <w:r w:rsidRPr="00F60D7A">
              <w:rPr>
                <w:rFonts w:ascii="Arial" w:hAnsi="Arial" w:cs="Arial"/>
                <w:sz w:val="20"/>
              </w:rPr>
              <w:t xml:space="preserve">Office Professional Plus </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Visio® Standard</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Visio® Professional</w:t>
            </w:r>
          </w:p>
        </w:tc>
      </w:tr>
      <w:tr w:rsidR="0091141B" w:rsidRPr="00F60D7A" w:rsidTr="003C30EF">
        <w:tc>
          <w:tcPr>
            <w:tcW w:w="5148" w:type="dxa"/>
            <w:tcBorders>
              <w:left w:val="dotted" w:sz="12" w:space="0" w:color="auto"/>
              <w:bottom w:val="dotted" w:sz="12" w:space="0" w:color="auto"/>
            </w:tcBorders>
          </w:tcPr>
          <w:p w:rsidR="0091141B" w:rsidRPr="00F60D7A" w:rsidRDefault="0091141B" w:rsidP="003C30EF">
            <w:pPr>
              <w:rPr>
                <w:rFonts w:ascii="Arial" w:hAnsi="Arial" w:cs="Arial"/>
                <w:sz w:val="20"/>
              </w:rPr>
            </w:pPr>
            <w:r w:rsidRPr="00F60D7A">
              <w:rPr>
                <w:rFonts w:ascii="Arial" w:hAnsi="Arial" w:cs="Arial"/>
                <w:sz w:val="20"/>
              </w:rPr>
              <w:t>Visio® Professional</w:t>
            </w:r>
          </w:p>
        </w:tc>
        <w:tc>
          <w:tcPr>
            <w:tcW w:w="5310" w:type="dxa"/>
            <w:tcBorders>
              <w:bottom w:val="dotted" w:sz="12" w:space="0" w:color="auto"/>
              <w:right w:val="dotted" w:sz="12" w:space="0" w:color="auto"/>
            </w:tcBorders>
          </w:tcPr>
          <w:p w:rsidR="0091141B" w:rsidRPr="00F60D7A" w:rsidRDefault="0091141B" w:rsidP="003C30EF">
            <w:pPr>
              <w:rPr>
                <w:rFonts w:ascii="Arial" w:hAnsi="Arial" w:cs="Arial"/>
                <w:sz w:val="20"/>
              </w:rPr>
            </w:pPr>
            <w:r w:rsidRPr="00F60D7A">
              <w:rPr>
                <w:rFonts w:ascii="Arial" w:hAnsi="Arial" w:cs="Arial"/>
                <w:sz w:val="20"/>
              </w:rPr>
              <w:t>Visio® Pr</w:t>
            </w:r>
            <w:r>
              <w:rPr>
                <w:rFonts w:ascii="Arial" w:hAnsi="Arial" w:cs="Arial"/>
                <w:sz w:val="20"/>
              </w:rPr>
              <w:t>emium</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Professional Desktop</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Enterprise Desktop</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SQL Server ™ Workgroup</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SQL Server ™ Standard</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SQL Server ™ Standard</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SQL Server ™ Enterprise</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lastRenderedPageBreak/>
              <w:t>System Center Configuration Manager Standard Server Management License</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System Center Configuration Manager Enterprise Server Management License</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System Center Configuration Manager Enterprise Server Management License</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System Center Server Management Suite Enterprise</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System Center Data Protection Manager Standard Server Management License</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System Center Data Protection Manager Enterprise Server Management License</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System Center Data Protection Manager Enterprise Server Management License</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System Center Server Management Suite Enterprise</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System Center Operations Manager Standard Server Management License</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System Center Operations Manager Enterprise Server Management License</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System Center Operations Manager Enterprise Server Management License</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System Center Server Management Suite Enterprise</w:t>
            </w:r>
          </w:p>
        </w:tc>
      </w:tr>
      <w:tr w:rsidR="00F60D7A" w:rsidRPr="00F60D7A" w:rsidTr="003C30EF">
        <w:tc>
          <w:tcPr>
            <w:tcW w:w="5148" w:type="dxa"/>
            <w:tcBorders>
              <w:left w:val="dotted" w:sz="12" w:space="0" w:color="auto"/>
              <w:bottom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System Center Server Management Suite Standard</w:t>
            </w:r>
          </w:p>
        </w:tc>
        <w:tc>
          <w:tcPr>
            <w:tcW w:w="5310" w:type="dxa"/>
            <w:tcBorders>
              <w:bottom w:val="dotted" w:sz="12" w:space="0" w:color="auto"/>
              <w:right w:val="dotted" w:sz="12" w:space="0" w:color="auto"/>
            </w:tcBorders>
          </w:tcPr>
          <w:p w:rsidR="00F60D7A" w:rsidRPr="00F60D7A" w:rsidRDefault="00F60D7A" w:rsidP="003C30EF">
            <w:pPr>
              <w:rPr>
                <w:rFonts w:ascii="Arial" w:hAnsi="Arial" w:cs="Arial"/>
                <w:sz w:val="20"/>
              </w:rPr>
            </w:pPr>
            <w:r w:rsidRPr="00F60D7A">
              <w:rPr>
                <w:rFonts w:ascii="Arial" w:hAnsi="Arial" w:cs="Arial"/>
                <w:sz w:val="20"/>
              </w:rPr>
              <w:t>System Center Server Management Suite Enterprise</w:t>
            </w:r>
          </w:p>
        </w:tc>
      </w:tr>
      <w:tr w:rsidR="00BD2891" w:rsidRPr="00F60D7A" w:rsidTr="003C30EF">
        <w:tc>
          <w:tcPr>
            <w:tcW w:w="5148" w:type="dxa"/>
            <w:tcBorders>
              <w:left w:val="dotted" w:sz="12" w:space="0" w:color="auto"/>
              <w:bottom w:val="dotted" w:sz="12" w:space="0" w:color="auto"/>
            </w:tcBorders>
          </w:tcPr>
          <w:p w:rsidR="00BD2891" w:rsidRDefault="00BD2891" w:rsidP="00884A11">
            <w:pPr>
              <w:rPr>
                <w:rFonts w:ascii="Arial" w:hAnsi="Arial" w:cs="Arial"/>
                <w:sz w:val="20"/>
              </w:rPr>
            </w:pPr>
            <w:r>
              <w:rPr>
                <w:rFonts w:ascii="Arial" w:hAnsi="Arial" w:cs="Arial"/>
                <w:sz w:val="20"/>
              </w:rPr>
              <w:t>System Center Server Management Suite Enterprise</w:t>
            </w:r>
          </w:p>
        </w:tc>
        <w:tc>
          <w:tcPr>
            <w:tcW w:w="5310" w:type="dxa"/>
            <w:tcBorders>
              <w:bottom w:val="dotted" w:sz="12" w:space="0" w:color="auto"/>
              <w:right w:val="dotted" w:sz="12" w:space="0" w:color="auto"/>
            </w:tcBorders>
          </w:tcPr>
          <w:p w:rsidR="00BD2891" w:rsidRDefault="00BD2891" w:rsidP="00884A11">
            <w:pPr>
              <w:rPr>
                <w:rFonts w:ascii="Arial" w:hAnsi="Arial" w:cs="Arial"/>
                <w:sz w:val="20"/>
              </w:rPr>
            </w:pPr>
            <w:r>
              <w:rPr>
                <w:rFonts w:ascii="Arial" w:hAnsi="Arial" w:cs="Arial"/>
                <w:sz w:val="20"/>
              </w:rPr>
              <w:t>System Center Server Management Suite Datacenter</w:t>
            </w:r>
          </w:p>
        </w:tc>
      </w:tr>
      <w:tr w:rsidR="00BD2891" w:rsidRPr="00F60D7A" w:rsidTr="003C30EF">
        <w:tc>
          <w:tcPr>
            <w:tcW w:w="5148" w:type="dxa"/>
            <w:tcBorders>
              <w:left w:val="dotted" w:sz="12" w:space="0" w:color="auto"/>
              <w:bottom w:val="dotted" w:sz="12" w:space="0" w:color="auto"/>
            </w:tcBorders>
          </w:tcPr>
          <w:p w:rsidR="00BD2891" w:rsidRPr="00F60D7A" w:rsidRDefault="00BD2891" w:rsidP="00884A11">
            <w:pPr>
              <w:rPr>
                <w:rFonts w:ascii="Arial" w:hAnsi="Arial" w:cs="Arial"/>
                <w:sz w:val="20"/>
              </w:rPr>
            </w:pPr>
            <w:r>
              <w:rPr>
                <w:rFonts w:ascii="Arial" w:hAnsi="Arial" w:cs="Arial"/>
                <w:sz w:val="20"/>
              </w:rPr>
              <w:t>System Center Service Manager Server Management License</w:t>
            </w:r>
          </w:p>
        </w:tc>
        <w:tc>
          <w:tcPr>
            <w:tcW w:w="5310" w:type="dxa"/>
            <w:tcBorders>
              <w:bottom w:val="dotted" w:sz="12" w:space="0" w:color="auto"/>
              <w:right w:val="dotted" w:sz="12" w:space="0" w:color="auto"/>
            </w:tcBorders>
          </w:tcPr>
          <w:p w:rsidR="00BD2891" w:rsidRPr="00F60D7A" w:rsidRDefault="00BD2891" w:rsidP="00884A11">
            <w:pPr>
              <w:rPr>
                <w:rFonts w:ascii="Arial" w:hAnsi="Arial" w:cs="Arial"/>
                <w:sz w:val="20"/>
              </w:rPr>
            </w:pPr>
            <w:r>
              <w:rPr>
                <w:rFonts w:ascii="Arial" w:hAnsi="Arial" w:cs="Arial"/>
                <w:sz w:val="20"/>
              </w:rPr>
              <w:t>System Center Server Management Suite Enterprise</w:t>
            </w:r>
          </w:p>
        </w:tc>
      </w:tr>
      <w:tr w:rsidR="00BD2891" w:rsidRPr="00F60D7A" w:rsidTr="003C30EF">
        <w:tc>
          <w:tcPr>
            <w:tcW w:w="5148" w:type="dxa"/>
            <w:tcBorders>
              <w:left w:val="dotted" w:sz="12" w:space="0" w:color="auto"/>
              <w:bottom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System Center Virtual Machine Manager 2008 Enterprise Server Management License</w:t>
            </w:r>
          </w:p>
        </w:tc>
        <w:tc>
          <w:tcPr>
            <w:tcW w:w="5310" w:type="dxa"/>
            <w:tcBorders>
              <w:bottom w:val="dotted" w:sz="12" w:space="0" w:color="auto"/>
              <w:right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System Center Server Management Suite Enterprise</w:t>
            </w:r>
          </w:p>
        </w:tc>
      </w:tr>
      <w:tr w:rsidR="00BD2891" w:rsidRPr="0091141B" w:rsidTr="00EB3995">
        <w:tc>
          <w:tcPr>
            <w:tcW w:w="5148" w:type="dxa"/>
            <w:tcBorders>
              <w:left w:val="dotted" w:sz="12" w:space="0" w:color="auto"/>
              <w:bottom w:val="dotted" w:sz="12" w:space="0" w:color="auto"/>
            </w:tcBorders>
          </w:tcPr>
          <w:p w:rsidR="00BD2891" w:rsidRPr="00F60D7A" w:rsidDel="0091141B" w:rsidRDefault="00BD2891" w:rsidP="00EB3995">
            <w:pPr>
              <w:rPr>
                <w:rFonts w:ascii="Arial" w:hAnsi="Arial" w:cs="Arial"/>
                <w:sz w:val="20"/>
              </w:rPr>
            </w:pPr>
            <w:r w:rsidRPr="0091141B">
              <w:rPr>
                <w:rFonts w:ascii="Arial" w:hAnsi="Arial" w:cs="Arial"/>
                <w:sz w:val="20"/>
              </w:rPr>
              <w:t>Visual Studio Professional with MSDN</w:t>
            </w:r>
          </w:p>
        </w:tc>
        <w:tc>
          <w:tcPr>
            <w:tcW w:w="5310" w:type="dxa"/>
            <w:tcBorders>
              <w:bottom w:val="dotted" w:sz="12" w:space="0" w:color="auto"/>
              <w:right w:val="dotted" w:sz="12" w:space="0" w:color="auto"/>
            </w:tcBorders>
          </w:tcPr>
          <w:p w:rsidR="00BD2891" w:rsidRPr="00F60D7A" w:rsidDel="0091141B" w:rsidRDefault="00BD2891" w:rsidP="00EB3995">
            <w:pPr>
              <w:rPr>
                <w:rFonts w:ascii="Arial" w:hAnsi="Arial" w:cs="Arial"/>
                <w:sz w:val="20"/>
              </w:rPr>
            </w:pPr>
            <w:r w:rsidRPr="0091141B">
              <w:rPr>
                <w:rFonts w:ascii="Arial" w:hAnsi="Arial" w:cs="Arial"/>
                <w:sz w:val="20"/>
              </w:rPr>
              <w:t>Visual Studio Premium with MSDN</w:t>
            </w:r>
          </w:p>
        </w:tc>
      </w:tr>
      <w:tr w:rsidR="00BD2891" w:rsidRPr="0091141B" w:rsidTr="00EB3995">
        <w:tc>
          <w:tcPr>
            <w:tcW w:w="5148" w:type="dxa"/>
            <w:tcBorders>
              <w:left w:val="dotted" w:sz="12" w:space="0" w:color="auto"/>
              <w:bottom w:val="dotted" w:sz="12" w:space="0" w:color="auto"/>
            </w:tcBorders>
          </w:tcPr>
          <w:p w:rsidR="00BD2891" w:rsidRPr="00F60D7A" w:rsidDel="0091141B" w:rsidRDefault="00BD2891" w:rsidP="00EB3995">
            <w:pPr>
              <w:rPr>
                <w:rFonts w:ascii="Arial" w:hAnsi="Arial" w:cs="Arial"/>
                <w:sz w:val="20"/>
              </w:rPr>
            </w:pPr>
            <w:r w:rsidRPr="00B21C27">
              <w:rPr>
                <w:rFonts w:ascii="Arial" w:hAnsi="Arial" w:cs="Arial"/>
                <w:sz w:val="20"/>
              </w:rPr>
              <w:t>Visual Studio Premium with MSDN</w:t>
            </w:r>
          </w:p>
        </w:tc>
        <w:tc>
          <w:tcPr>
            <w:tcW w:w="5310" w:type="dxa"/>
            <w:tcBorders>
              <w:bottom w:val="dotted" w:sz="12" w:space="0" w:color="auto"/>
              <w:right w:val="dotted" w:sz="12" w:space="0" w:color="auto"/>
            </w:tcBorders>
          </w:tcPr>
          <w:p w:rsidR="00BD2891" w:rsidRPr="00F60D7A" w:rsidDel="0091141B" w:rsidRDefault="00BD2891" w:rsidP="00EB3995">
            <w:pPr>
              <w:rPr>
                <w:rFonts w:ascii="Arial" w:hAnsi="Arial" w:cs="Arial"/>
                <w:sz w:val="20"/>
              </w:rPr>
            </w:pPr>
            <w:r w:rsidRPr="0091141B">
              <w:rPr>
                <w:rFonts w:ascii="Arial" w:hAnsi="Arial" w:cs="Arial"/>
                <w:sz w:val="20"/>
              </w:rPr>
              <w:t>Visual Studio Ultimate with MSDN</w:t>
            </w:r>
          </w:p>
        </w:tc>
      </w:tr>
      <w:tr w:rsidR="00BD2891" w:rsidRPr="0091141B" w:rsidTr="00EB3995">
        <w:tc>
          <w:tcPr>
            <w:tcW w:w="5148" w:type="dxa"/>
            <w:tcBorders>
              <w:left w:val="dotted" w:sz="12" w:space="0" w:color="auto"/>
              <w:bottom w:val="dotted" w:sz="12" w:space="0" w:color="auto"/>
            </w:tcBorders>
          </w:tcPr>
          <w:p w:rsidR="00BD2891" w:rsidRPr="00F60D7A" w:rsidDel="0091141B" w:rsidRDefault="00BD2891" w:rsidP="00EB3995">
            <w:pPr>
              <w:rPr>
                <w:rFonts w:ascii="Arial" w:hAnsi="Arial" w:cs="Arial"/>
                <w:sz w:val="20"/>
              </w:rPr>
            </w:pPr>
            <w:r w:rsidRPr="00B21C27">
              <w:rPr>
                <w:rFonts w:ascii="Arial" w:hAnsi="Arial" w:cs="Arial"/>
                <w:sz w:val="20"/>
              </w:rPr>
              <w:t>Visual Studio Test Professional with MSDN</w:t>
            </w:r>
          </w:p>
        </w:tc>
        <w:tc>
          <w:tcPr>
            <w:tcW w:w="5310" w:type="dxa"/>
            <w:tcBorders>
              <w:bottom w:val="dotted" w:sz="12" w:space="0" w:color="auto"/>
              <w:right w:val="dotted" w:sz="12" w:space="0" w:color="auto"/>
            </w:tcBorders>
          </w:tcPr>
          <w:p w:rsidR="00BD2891" w:rsidRPr="00F60D7A" w:rsidDel="0091141B" w:rsidRDefault="00BD2891" w:rsidP="00EB3995">
            <w:pPr>
              <w:rPr>
                <w:rFonts w:ascii="Arial" w:hAnsi="Arial" w:cs="Arial"/>
                <w:sz w:val="20"/>
              </w:rPr>
            </w:pPr>
            <w:r w:rsidRPr="0091141B">
              <w:rPr>
                <w:rFonts w:ascii="Arial" w:hAnsi="Arial" w:cs="Arial"/>
                <w:sz w:val="20"/>
              </w:rPr>
              <w:t>Visual Studio Ultimate with MSDN</w:t>
            </w:r>
          </w:p>
        </w:tc>
      </w:tr>
      <w:tr w:rsidR="00BD2891" w:rsidRPr="00F60D7A" w:rsidTr="003C30EF">
        <w:tc>
          <w:tcPr>
            <w:tcW w:w="5148" w:type="dxa"/>
            <w:tcBorders>
              <w:left w:val="dotted" w:sz="12" w:space="0" w:color="auto"/>
              <w:bottom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 xml:space="preserve">Windows® Essential Business Server CAL Suite </w:t>
            </w:r>
          </w:p>
        </w:tc>
        <w:tc>
          <w:tcPr>
            <w:tcW w:w="5310" w:type="dxa"/>
            <w:tcBorders>
              <w:bottom w:val="dotted" w:sz="12" w:space="0" w:color="auto"/>
              <w:right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Windows EBS CAL Suite for Premium Users or Devices</w:t>
            </w:r>
          </w:p>
        </w:tc>
      </w:tr>
      <w:tr w:rsidR="00BD2891" w:rsidRPr="00F60D7A" w:rsidTr="003C30EF">
        <w:tc>
          <w:tcPr>
            <w:tcW w:w="5148" w:type="dxa"/>
            <w:tcBorders>
              <w:left w:val="dotted" w:sz="12" w:space="0" w:color="auto"/>
              <w:bottom w:val="dotted" w:sz="12" w:space="0" w:color="auto"/>
            </w:tcBorders>
          </w:tcPr>
          <w:p w:rsidR="00BD2891" w:rsidRPr="00F60D7A" w:rsidDel="000664E9" w:rsidRDefault="00BD2891" w:rsidP="003C30EF">
            <w:pPr>
              <w:rPr>
                <w:rFonts w:ascii="Arial" w:hAnsi="Arial" w:cs="Arial"/>
                <w:sz w:val="20"/>
              </w:rPr>
            </w:pPr>
            <w:r w:rsidRPr="00F60D7A">
              <w:rPr>
                <w:rFonts w:ascii="Arial" w:hAnsi="Arial" w:cs="Arial"/>
                <w:sz w:val="20"/>
              </w:rPr>
              <w:t>Windows® Essential Business Server Standard</w:t>
            </w:r>
          </w:p>
        </w:tc>
        <w:tc>
          <w:tcPr>
            <w:tcW w:w="5310" w:type="dxa"/>
            <w:tcBorders>
              <w:bottom w:val="dotted" w:sz="12" w:space="0" w:color="auto"/>
              <w:right w:val="dotted" w:sz="12" w:space="0" w:color="auto"/>
            </w:tcBorders>
          </w:tcPr>
          <w:p w:rsidR="00BD2891" w:rsidRPr="00F60D7A" w:rsidDel="000664E9" w:rsidRDefault="00BD2891" w:rsidP="003C30EF">
            <w:pPr>
              <w:rPr>
                <w:rFonts w:ascii="Arial" w:hAnsi="Arial" w:cs="Arial"/>
                <w:sz w:val="20"/>
              </w:rPr>
            </w:pPr>
            <w:r w:rsidRPr="00F60D7A">
              <w:rPr>
                <w:rFonts w:ascii="Arial" w:hAnsi="Arial" w:cs="Arial"/>
                <w:sz w:val="20"/>
              </w:rPr>
              <w:t>Windows® Essential Business Server Premium</w:t>
            </w:r>
          </w:p>
        </w:tc>
      </w:tr>
      <w:tr w:rsidR="00BD2891" w:rsidRPr="00F60D7A" w:rsidTr="003C30EF">
        <w:tc>
          <w:tcPr>
            <w:tcW w:w="5148" w:type="dxa"/>
            <w:tcBorders>
              <w:left w:val="dotted" w:sz="12" w:space="0" w:color="auto"/>
              <w:bottom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Windows® Server™ Standard</w:t>
            </w:r>
          </w:p>
        </w:tc>
        <w:tc>
          <w:tcPr>
            <w:tcW w:w="5310" w:type="dxa"/>
            <w:tcBorders>
              <w:bottom w:val="dotted" w:sz="12" w:space="0" w:color="auto"/>
              <w:right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Windows® Server™ Enterprise</w:t>
            </w:r>
          </w:p>
        </w:tc>
      </w:tr>
      <w:tr w:rsidR="00BD2891" w:rsidRPr="00F60D7A" w:rsidTr="003C30EF">
        <w:tc>
          <w:tcPr>
            <w:tcW w:w="5148" w:type="dxa"/>
            <w:tcBorders>
              <w:left w:val="dotted" w:sz="12" w:space="0" w:color="auto"/>
              <w:bottom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Windows® Server™ Standard</w:t>
            </w:r>
          </w:p>
        </w:tc>
        <w:tc>
          <w:tcPr>
            <w:tcW w:w="5310" w:type="dxa"/>
            <w:tcBorders>
              <w:bottom w:val="dotted" w:sz="12" w:space="0" w:color="auto"/>
              <w:right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Windows® Server™ Datacenter</w:t>
            </w:r>
          </w:p>
        </w:tc>
      </w:tr>
      <w:tr w:rsidR="00BD2891" w:rsidRPr="00F60D7A" w:rsidTr="003C30EF">
        <w:tc>
          <w:tcPr>
            <w:tcW w:w="5148" w:type="dxa"/>
            <w:tcBorders>
              <w:left w:val="dotted" w:sz="12" w:space="0" w:color="auto"/>
              <w:bottom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Windows® Server™ Enterprise</w:t>
            </w:r>
          </w:p>
        </w:tc>
        <w:tc>
          <w:tcPr>
            <w:tcW w:w="5310" w:type="dxa"/>
            <w:tcBorders>
              <w:bottom w:val="dotted" w:sz="12" w:space="0" w:color="auto"/>
              <w:right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Windows® Server™ Datacenter</w:t>
            </w:r>
          </w:p>
        </w:tc>
      </w:tr>
      <w:tr w:rsidR="00BD2891" w:rsidRPr="00F60D7A" w:rsidTr="003C30EF">
        <w:tc>
          <w:tcPr>
            <w:tcW w:w="5148" w:type="dxa"/>
            <w:tcBorders>
              <w:left w:val="dotted" w:sz="12" w:space="0" w:color="auto"/>
              <w:bottom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Windows® Server™ Enterprise without Hyper-V</w:t>
            </w:r>
          </w:p>
        </w:tc>
        <w:tc>
          <w:tcPr>
            <w:tcW w:w="5310" w:type="dxa"/>
            <w:tcBorders>
              <w:bottom w:val="dotted" w:sz="12" w:space="0" w:color="auto"/>
              <w:right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Windows® Server™ Datacenter without Hyper-V</w:t>
            </w:r>
          </w:p>
        </w:tc>
      </w:tr>
      <w:tr w:rsidR="00BD2891" w:rsidRPr="00F60D7A" w:rsidTr="003C30EF">
        <w:tc>
          <w:tcPr>
            <w:tcW w:w="5148" w:type="dxa"/>
            <w:tcBorders>
              <w:left w:val="dotted" w:sz="12" w:space="0" w:color="auto"/>
              <w:bottom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Windows® Server™ Standard without Hyper-V</w:t>
            </w:r>
          </w:p>
        </w:tc>
        <w:tc>
          <w:tcPr>
            <w:tcW w:w="5310" w:type="dxa"/>
            <w:tcBorders>
              <w:bottom w:val="dotted" w:sz="12" w:space="0" w:color="auto"/>
              <w:right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Windows® Server™ Enterprise without Hyper-V</w:t>
            </w:r>
          </w:p>
        </w:tc>
      </w:tr>
      <w:tr w:rsidR="00BD2891" w:rsidRPr="00F60D7A" w:rsidTr="003C30EF">
        <w:tc>
          <w:tcPr>
            <w:tcW w:w="5148" w:type="dxa"/>
            <w:tcBorders>
              <w:left w:val="dotted" w:sz="12" w:space="0" w:color="auto"/>
              <w:bottom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Windows® Server™ Standard without Hyper-V</w:t>
            </w:r>
          </w:p>
        </w:tc>
        <w:tc>
          <w:tcPr>
            <w:tcW w:w="5310" w:type="dxa"/>
            <w:tcBorders>
              <w:bottom w:val="dotted" w:sz="12" w:space="0" w:color="auto"/>
              <w:right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Windows® Server™ Datacenter without Hyper-V</w:t>
            </w:r>
          </w:p>
        </w:tc>
      </w:tr>
      <w:tr w:rsidR="00BD2891" w:rsidRPr="00F60D7A" w:rsidTr="003C30EF">
        <w:tc>
          <w:tcPr>
            <w:tcW w:w="5148" w:type="dxa"/>
            <w:tcBorders>
              <w:left w:val="dotted" w:sz="12" w:space="0" w:color="auto"/>
              <w:bottom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 xml:space="preserve">Windows® Small Business Server CAL Suite </w:t>
            </w:r>
          </w:p>
        </w:tc>
        <w:tc>
          <w:tcPr>
            <w:tcW w:w="5310" w:type="dxa"/>
            <w:tcBorders>
              <w:bottom w:val="dotted" w:sz="12" w:space="0" w:color="auto"/>
              <w:right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Windows SBS CAL Suite for Premium Users or Devices</w:t>
            </w:r>
          </w:p>
        </w:tc>
      </w:tr>
      <w:tr w:rsidR="00BD2891" w:rsidRPr="00F60D7A" w:rsidTr="003C30EF">
        <w:tc>
          <w:tcPr>
            <w:tcW w:w="5148" w:type="dxa"/>
            <w:tcBorders>
              <w:left w:val="dotted" w:sz="12" w:space="0" w:color="auto"/>
              <w:bottom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 xml:space="preserve">Windows® Small Business Server Standard </w:t>
            </w:r>
          </w:p>
        </w:tc>
        <w:tc>
          <w:tcPr>
            <w:tcW w:w="5310" w:type="dxa"/>
            <w:tcBorders>
              <w:bottom w:val="dotted" w:sz="12" w:space="0" w:color="auto"/>
              <w:right w:val="dotted" w:sz="12" w:space="0" w:color="auto"/>
            </w:tcBorders>
          </w:tcPr>
          <w:p w:rsidR="00BD2891" w:rsidRPr="00F60D7A" w:rsidRDefault="00BD2891" w:rsidP="003C30EF">
            <w:pPr>
              <w:rPr>
                <w:rFonts w:ascii="Arial" w:hAnsi="Arial" w:cs="Arial"/>
                <w:sz w:val="20"/>
              </w:rPr>
            </w:pPr>
            <w:r w:rsidRPr="00F60D7A">
              <w:rPr>
                <w:rFonts w:ascii="Arial" w:hAnsi="Arial" w:cs="Arial"/>
                <w:sz w:val="20"/>
              </w:rPr>
              <w:t>Windows® Small Business Server Premium</w:t>
            </w:r>
          </w:p>
        </w:tc>
      </w:tr>
    </w:tbl>
    <w:p w:rsidR="00F60D7A" w:rsidRPr="00F60D7A" w:rsidRDefault="00F60D7A" w:rsidP="00F60D7A">
      <w:pPr>
        <w:rPr>
          <w:rFonts w:ascii="Arial" w:hAnsi="Arial" w:cs="Arial"/>
          <w:sz w:val="20"/>
        </w:rPr>
      </w:pPr>
    </w:p>
    <w:p w:rsidR="0014402E" w:rsidRDefault="00F60D7A" w:rsidP="00F60D7A">
      <w:pPr>
        <w:rPr>
          <w:rFonts w:ascii="Arial" w:hAnsi="Arial" w:cs="Arial"/>
          <w:i/>
          <w:sz w:val="20"/>
        </w:rPr>
      </w:pPr>
      <w:r w:rsidRPr="0014402E">
        <w:rPr>
          <w:rFonts w:ascii="Arial" w:hAnsi="Arial" w:cs="Arial"/>
          <w:b/>
          <w:i/>
          <w:sz w:val="20"/>
        </w:rPr>
        <w:t>*</w:t>
      </w:r>
      <w:r w:rsidRPr="0014402E">
        <w:rPr>
          <w:rFonts w:ascii="Arial" w:hAnsi="Arial" w:cs="Arial"/>
          <w:i/>
          <w:sz w:val="20"/>
        </w:rPr>
        <w:t xml:space="preserve">Please note: This list represents the available Volume Licensing Step-up licenses. </w:t>
      </w:r>
    </w:p>
    <w:p w:rsidR="00F60D7A" w:rsidRPr="0014402E" w:rsidRDefault="00F60D7A" w:rsidP="00F60D7A">
      <w:pPr>
        <w:rPr>
          <w:rFonts w:ascii="Arial" w:hAnsi="Arial" w:cs="Arial"/>
          <w:i/>
          <w:sz w:val="20"/>
        </w:rPr>
      </w:pPr>
      <w:r w:rsidRPr="0014402E">
        <w:rPr>
          <w:rFonts w:ascii="Arial" w:hAnsi="Arial" w:cs="Arial"/>
          <w:i/>
          <w:sz w:val="20"/>
        </w:rPr>
        <w:t>This list is subject to change.</w:t>
      </w:r>
    </w:p>
    <w:p w:rsidR="00F60D7A" w:rsidRPr="00F60D7A" w:rsidRDefault="00F60D7A" w:rsidP="00F60D7A">
      <w:pPr>
        <w:rPr>
          <w:rFonts w:ascii="Arial" w:hAnsi="Arial" w:cs="Arial"/>
          <w:b/>
          <w:sz w:val="20"/>
        </w:rPr>
      </w:pPr>
    </w:p>
    <w:p w:rsidR="00F60D7A" w:rsidRDefault="00F60D7A">
      <w:pPr>
        <w:rPr>
          <w:rFonts w:ascii="Arial" w:hAnsi="Arial" w:cs="Arial"/>
          <w:b/>
          <w:sz w:val="20"/>
        </w:rPr>
      </w:pPr>
      <w:r>
        <w:rPr>
          <w:rFonts w:ascii="Arial" w:hAnsi="Arial" w:cs="Arial"/>
          <w:b/>
          <w:sz w:val="20"/>
        </w:rPr>
        <w:br w:type="page"/>
      </w:r>
    </w:p>
    <w:p w:rsidR="00BD2891" w:rsidRPr="00F60D7A" w:rsidRDefault="00F60D7A" w:rsidP="0014402E">
      <w:pPr>
        <w:spacing w:line="276" w:lineRule="auto"/>
        <w:rPr>
          <w:rFonts w:ascii="Arial" w:hAnsi="Arial" w:cs="Arial"/>
          <w:b/>
          <w:sz w:val="20"/>
        </w:rPr>
      </w:pPr>
      <w:r w:rsidRPr="00F60D7A">
        <w:rPr>
          <w:rFonts w:ascii="Arial" w:hAnsi="Arial" w:cs="Arial"/>
          <w:b/>
          <w:sz w:val="20"/>
        </w:rPr>
        <w:lastRenderedPageBreak/>
        <w:t>Qualification to Obtain the Step-up License</w:t>
      </w:r>
    </w:p>
    <w:p w:rsidR="00F60D7A" w:rsidRPr="00F60D7A" w:rsidRDefault="00F60D7A" w:rsidP="0014402E">
      <w:pPr>
        <w:spacing w:line="276" w:lineRule="auto"/>
        <w:rPr>
          <w:rFonts w:ascii="Arial" w:hAnsi="Arial" w:cs="Arial"/>
          <w:sz w:val="20"/>
        </w:rPr>
      </w:pPr>
      <w:r w:rsidRPr="00F60D7A">
        <w:rPr>
          <w:rFonts w:ascii="Arial" w:hAnsi="Arial" w:cs="Arial"/>
          <w:sz w:val="20"/>
        </w:rPr>
        <w:t xml:space="preserve">To obtain a Step-up license </w:t>
      </w:r>
      <w:r w:rsidRPr="00F60D7A">
        <w:rPr>
          <w:rStyle w:val="PageNumber"/>
          <w:rFonts w:ascii="Arial" w:hAnsi="Arial" w:cs="Arial"/>
          <w:sz w:val="20"/>
        </w:rPr>
        <w:t xml:space="preserve">to </w:t>
      </w:r>
      <w:r w:rsidRPr="00F60D7A">
        <w:rPr>
          <w:rFonts w:ascii="Arial" w:hAnsi="Arial" w:cs="Arial"/>
          <w:sz w:val="20"/>
        </w:rPr>
        <w:t xml:space="preserve">a higher level edition of a product, </w:t>
      </w:r>
      <w:r w:rsidR="00EA7166">
        <w:rPr>
          <w:rFonts w:ascii="Arial" w:hAnsi="Arial" w:cs="Arial"/>
          <w:sz w:val="20"/>
        </w:rPr>
        <w:t>you</w:t>
      </w:r>
      <w:r w:rsidRPr="00F60D7A">
        <w:rPr>
          <w:rFonts w:ascii="Arial" w:hAnsi="Arial" w:cs="Arial"/>
          <w:sz w:val="20"/>
        </w:rPr>
        <w:t xml:space="preserve"> need: </w:t>
      </w:r>
    </w:p>
    <w:p w:rsidR="00F60D7A" w:rsidRDefault="00F60D7A" w:rsidP="0014402E">
      <w:pPr>
        <w:pStyle w:val="ListParagraph"/>
        <w:numPr>
          <w:ilvl w:val="0"/>
          <w:numId w:val="27"/>
        </w:numPr>
        <w:spacing w:after="0"/>
        <w:ind w:left="360"/>
        <w:rPr>
          <w:rFonts w:ascii="Arial" w:hAnsi="Arial" w:cs="Arial"/>
          <w:sz w:val="20"/>
        </w:rPr>
      </w:pPr>
      <w:r w:rsidRPr="00F60D7A">
        <w:rPr>
          <w:rFonts w:ascii="Arial" w:hAnsi="Arial" w:cs="Arial"/>
          <w:sz w:val="20"/>
        </w:rPr>
        <w:t>A lower level edition license and active Software A</w:t>
      </w:r>
      <w:r w:rsidR="00C970E4">
        <w:rPr>
          <w:rFonts w:ascii="Arial" w:hAnsi="Arial" w:cs="Arial"/>
          <w:sz w:val="20"/>
        </w:rPr>
        <w:t>ssurance in Open License Value,</w:t>
      </w:r>
      <w:r w:rsidRPr="00F60D7A">
        <w:rPr>
          <w:rFonts w:ascii="Arial" w:hAnsi="Arial" w:cs="Arial"/>
          <w:sz w:val="20"/>
        </w:rPr>
        <w:t xml:space="preserve"> Select License, Select Plus, or Enterp</w:t>
      </w:r>
      <w:r w:rsidR="002A3BBC">
        <w:rPr>
          <w:rFonts w:ascii="Arial" w:hAnsi="Arial" w:cs="Arial"/>
          <w:sz w:val="20"/>
        </w:rPr>
        <w:t>rise Agreement.</w:t>
      </w:r>
    </w:p>
    <w:p w:rsidR="00BD2891" w:rsidRDefault="00BD2891" w:rsidP="0014402E">
      <w:pPr>
        <w:spacing w:line="276" w:lineRule="auto"/>
        <w:rPr>
          <w:rFonts w:ascii="Arial" w:hAnsi="Arial" w:cs="Arial"/>
          <w:sz w:val="20"/>
        </w:rPr>
      </w:pPr>
    </w:p>
    <w:p w:rsidR="00BD2891" w:rsidRPr="002A3BBC" w:rsidRDefault="002A3BBC" w:rsidP="0014402E">
      <w:pPr>
        <w:spacing w:line="276" w:lineRule="auto"/>
        <w:rPr>
          <w:rFonts w:ascii="Arial" w:hAnsi="Arial" w:cs="Arial"/>
          <w:b/>
          <w:sz w:val="20"/>
        </w:rPr>
      </w:pPr>
      <w:r w:rsidRPr="002A3BBC">
        <w:rPr>
          <w:rFonts w:ascii="Arial" w:hAnsi="Arial" w:cs="Arial"/>
          <w:b/>
          <w:sz w:val="20"/>
        </w:rPr>
        <w:t>Step-up License for Renewing Customers</w:t>
      </w:r>
    </w:p>
    <w:p w:rsidR="00F60D7A" w:rsidRPr="00F60D7A" w:rsidRDefault="00F60D7A" w:rsidP="0014402E">
      <w:pPr>
        <w:spacing w:line="276" w:lineRule="auto"/>
        <w:rPr>
          <w:rFonts w:ascii="Arial" w:hAnsi="Arial" w:cs="Arial"/>
          <w:sz w:val="20"/>
        </w:rPr>
      </w:pPr>
      <w:r w:rsidRPr="00F60D7A">
        <w:rPr>
          <w:rFonts w:ascii="Arial" w:hAnsi="Arial" w:cs="Arial"/>
          <w:sz w:val="20"/>
        </w:rPr>
        <w:t xml:space="preserve">Enterprise Agreement, </w:t>
      </w:r>
      <w:r w:rsidR="0014402E" w:rsidRPr="00F60D7A">
        <w:rPr>
          <w:rFonts w:ascii="Arial" w:hAnsi="Arial" w:cs="Arial"/>
          <w:sz w:val="20"/>
        </w:rPr>
        <w:t xml:space="preserve">Select Plus, </w:t>
      </w:r>
      <w:r w:rsidRPr="00F60D7A">
        <w:rPr>
          <w:rFonts w:ascii="Arial" w:hAnsi="Arial" w:cs="Arial"/>
          <w:sz w:val="20"/>
        </w:rPr>
        <w:t xml:space="preserve">Select License and Open License Value customers have the option to acquire a Step-up License on or after the renewal of their previous agreements. </w:t>
      </w:r>
    </w:p>
    <w:p w:rsidR="00F60D7A" w:rsidRPr="00F60D7A" w:rsidRDefault="00F60D7A" w:rsidP="0014402E">
      <w:pPr>
        <w:spacing w:line="276" w:lineRule="auto"/>
        <w:rPr>
          <w:rFonts w:ascii="Arial" w:hAnsi="Arial" w:cs="Arial"/>
          <w:b/>
          <w:sz w:val="20"/>
        </w:rPr>
      </w:pPr>
    </w:p>
    <w:p w:rsidR="00BD2891" w:rsidRPr="00BD2891" w:rsidRDefault="00BD2891" w:rsidP="0014402E">
      <w:pPr>
        <w:spacing w:line="276" w:lineRule="auto"/>
        <w:rPr>
          <w:rFonts w:ascii="Arial" w:hAnsi="Arial" w:cs="Arial"/>
          <w:sz w:val="20"/>
          <w:u w:val="single"/>
        </w:rPr>
      </w:pPr>
      <w:r w:rsidRPr="00BD2891">
        <w:rPr>
          <w:rFonts w:ascii="Arial" w:hAnsi="Arial" w:cs="Arial"/>
          <w:sz w:val="20"/>
          <w:u w:val="single"/>
        </w:rPr>
        <w:t>On renewal:</w:t>
      </w:r>
    </w:p>
    <w:p w:rsidR="00F60D7A" w:rsidRPr="00F60D7A" w:rsidRDefault="00F60D7A" w:rsidP="0014402E">
      <w:pPr>
        <w:spacing w:line="276" w:lineRule="auto"/>
        <w:rPr>
          <w:rFonts w:ascii="Arial" w:hAnsi="Arial" w:cs="Arial"/>
          <w:sz w:val="20"/>
        </w:rPr>
      </w:pPr>
      <w:r w:rsidRPr="00F60D7A">
        <w:rPr>
          <w:rFonts w:ascii="Arial" w:hAnsi="Arial" w:cs="Arial"/>
          <w:sz w:val="20"/>
        </w:rPr>
        <w:t xml:space="preserve">Open License Value, </w:t>
      </w:r>
      <w:r w:rsidR="0014402E" w:rsidRPr="00F60D7A">
        <w:rPr>
          <w:rFonts w:ascii="Arial" w:hAnsi="Arial" w:cs="Arial"/>
          <w:sz w:val="20"/>
        </w:rPr>
        <w:t>Select Plus</w:t>
      </w:r>
      <w:r w:rsidR="0014402E">
        <w:rPr>
          <w:rFonts w:ascii="Arial" w:hAnsi="Arial" w:cs="Arial"/>
          <w:sz w:val="20"/>
        </w:rPr>
        <w:t xml:space="preserve"> and</w:t>
      </w:r>
      <w:r w:rsidR="0014402E" w:rsidRPr="00F60D7A">
        <w:rPr>
          <w:rFonts w:ascii="Arial" w:hAnsi="Arial" w:cs="Arial"/>
          <w:sz w:val="20"/>
        </w:rPr>
        <w:t xml:space="preserve"> </w:t>
      </w:r>
      <w:r w:rsidR="0014402E">
        <w:rPr>
          <w:rFonts w:ascii="Arial" w:hAnsi="Arial" w:cs="Arial"/>
          <w:sz w:val="20"/>
        </w:rPr>
        <w:t>Select License</w:t>
      </w:r>
      <w:r w:rsidRPr="00F60D7A">
        <w:rPr>
          <w:rFonts w:ascii="Arial" w:hAnsi="Arial" w:cs="Arial"/>
          <w:sz w:val="20"/>
        </w:rPr>
        <w:t xml:space="preserve"> customers need:</w:t>
      </w:r>
    </w:p>
    <w:p w:rsidR="00F60D7A" w:rsidRPr="00F60D7A" w:rsidRDefault="00F60D7A" w:rsidP="0014402E">
      <w:pPr>
        <w:pStyle w:val="ListParagraph"/>
        <w:numPr>
          <w:ilvl w:val="0"/>
          <w:numId w:val="27"/>
        </w:numPr>
        <w:spacing w:after="0"/>
        <w:ind w:left="360"/>
        <w:rPr>
          <w:rFonts w:ascii="Arial" w:hAnsi="Arial" w:cs="Arial"/>
          <w:sz w:val="20"/>
        </w:rPr>
      </w:pPr>
      <w:r w:rsidRPr="00F60D7A">
        <w:rPr>
          <w:rFonts w:ascii="Arial" w:hAnsi="Arial" w:cs="Arial"/>
          <w:sz w:val="20"/>
        </w:rPr>
        <w:t xml:space="preserve">Active Software Assurance for the lower level license originally acquired, and </w:t>
      </w:r>
    </w:p>
    <w:p w:rsidR="00F60D7A" w:rsidRPr="00F60D7A" w:rsidRDefault="00F60D7A" w:rsidP="0014402E">
      <w:pPr>
        <w:pStyle w:val="ListParagraph"/>
        <w:numPr>
          <w:ilvl w:val="0"/>
          <w:numId w:val="27"/>
        </w:numPr>
        <w:spacing w:after="0"/>
        <w:ind w:left="360"/>
        <w:rPr>
          <w:rFonts w:ascii="Arial" w:hAnsi="Arial" w:cs="Arial"/>
          <w:sz w:val="20"/>
        </w:rPr>
      </w:pPr>
      <w:r w:rsidRPr="00F60D7A">
        <w:rPr>
          <w:rFonts w:ascii="Arial" w:hAnsi="Arial" w:cs="Arial"/>
          <w:sz w:val="20"/>
        </w:rPr>
        <w:t xml:space="preserve">Three years remaining “SA Step-up” license for the higher level edition. </w:t>
      </w:r>
    </w:p>
    <w:p w:rsidR="00F60D7A" w:rsidRPr="00F60D7A" w:rsidRDefault="00F60D7A" w:rsidP="0014402E">
      <w:pPr>
        <w:spacing w:line="276" w:lineRule="auto"/>
        <w:rPr>
          <w:rFonts w:ascii="Arial" w:hAnsi="Arial" w:cs="Arial"/>
          <w:sz w:val="20"/>
        </w:rPr>
      </w:pPr>
    </w:p>
    <w:p w:rsidR="00F60D7A" w:rsidRPr="00F60D7A" w:rsidRDefault="00F60D7A" w:rsidP="0014402E">
      <w:pPr>
        <w:spacing w:line="276" w:lineRule="auto"/>
        <w:rPr>
          <w:rFonts w:ascii="Arial" w:hAnsi="Arial" w:cs="Arial"/>
          <w:sz w:val="20"/>
        </w:rPr>
      </w:pPr>
      <w:r w:rsidRPr="00F60D7A">
        <w:rPr>
          <w:rFonts w:ascii="Arial" w:hAnsi="Arial" w:cs="Arial"/>
          <w:sz w:val="20"/>
        </w:rPr>
        <w:t>Enterprise Agreement customers need:</w:t>
      </w:r>
    </w:p>
    <w:p w:rsidR="00F60D7A" w:rsidRPr="00F60D7A" w:rsidRDefault="00F60D7A" w:rsidP="0014402E">
      <w:pPr>
        <w:pStyle w:val="ListParagraph"/>
        <w:numPr>
          <w:ilvl w:val="0"/>
          <w:numId w:val="27"/>
        </w:numPr>
        <w:spacing w:after="0"/>
        <w:ind w:left="360"/>
        <w:rPr>
          <w:rFonts w:ascii="Arial" w:hAnsi="Arial" w:cs="Arial"/>
          <w:sz w:val="20"/>
        </w:rPr>
      </w:pPr>
      <w:r w:rsidRPr="00F60D7A">
        <w:rPr>
          <w:rFonts w:ascii="Arial" w:hAnsi="Arial" w:cs="Arial"/>
          <w:sz w:val="20"/>
        </w:rPr>
        <w:t>Active Software Assurance for the lower level license originally acquired, and</w:t>
      </w:r>
    </w:p>
    <w:p w:rsidR="00F60D7A" w:rsidRPr="00F60D7A" w:rsidRDefault="00F60D7A" w:rsidP="0014402E">
      <w:pPr>
        <w:pStyle w:val="ListParagraph"/>
        <w:numPr>
          <w:ilvl w:val="0"/>
          <w:numId w:val="27"/>
        </w:numPr>
        <w:spacing w:after="0"/>
        <w:ind w:left="360"/>
        <w:rPr>
          <w:rFonts w:ascii="Arial" w:hAnsi="Arial" w:cs="Arial"/>
          <w:sz w:val="20"/>
        </w:rPr>
      </w:pPr>
      <w:r w:rsidRPr="00F60D7A">
        <w:rPr>
          <w:rFonts w:ascii="Arial" w:hAnsi="Arial" w:cs="Arial"/>
          <w:sz w:val="20"/>
        </w:rPr>
        <w:t>Added-at-signing “SA Step-up” license for the higher level edition.</w:t>
      </w:r>
    </w:p>
    <w:p w:rsidR="00F60D7A" w:rsidRPr="00F60D7A" w:rsidRDefault="00F60D7A" w:rsidP="0014402E">
      <w:pPr>
        <w:spacing w:line="276" w:lineRule="auto"/>
        <w:rPr>
          <w:rFonts w:ascii="Arial" w:hAnsi="Arial" w:cs="Arial"/>
          <w:sz w:val="20"/>
        </w:rPr>
      </w:pPr>
    </w:p>
    <w:p w:rsidR="00EA7166" w:rsidRPr="00BD2891" w:rsidRDefault="00F60D7A" w:rsidP="0014402E">
      <w:pPr>
        <w:spacing w:line="276" w:lineRule="auto"/>
        <w:rPr>
          <w:rFonts w:ascii="Arial" w:hAnsi="Arial" w:cs="Arial"/>
          <w:sz w:val="20"/>
          <w:u w:val="single"/>
        </w:rPr>
      </w:pPr>
      <w:r w:rsidRPr="00BD2891">
        <w:rPr>
          <w:rFonts w:ascii="Arial" w:hAnsi="Arial" w:cs="Arial"/>
          <w:sz w:val="20"/>
          <w:u w:val="single"/>
        </w:rPr>
        <w:t xml:space="preserve">For an existing agreement: </w:t>
      </w:r>
    </w:p>
    <w:p w:rsidR="00F60D7A" w:rsidRPr="00F60D7A" w:rsidRDefault="00F60D7A" w:rsidP="0014402E">
      <w:pPr>
        <w:spacing w:line="276" w:lineRule="auto"/>
        <w:rPr>
          <w:rFonts w:ascii="Arial" w:hAnsi="Arial" w:cs="Arial"/>
          <w:sz w:val="20"/>
        </w:rPr>
      </w:pPr>
      <w:r w:rsidRPr="00F60D7A">
        <w:rPr>
          <w:rFonts w:ascii="Arial" w:hAnsi="Arial" w:cs="Arial"/>
          <w:sz w:val="20"/>
        </w:rPr>
        <w:t>Enterprise Agreement, Select License, Select Plus, and Open License Value customers need to have:</w:t>
      </w:r>
    </w:p>
    <w:p w:rsidR="00F60D7A" w:rsidRPr="0014402E" w:rsidRDefault="00F60D7A" w:rsidP="0014402E">
      <w:pPr>
        <w:pStyle w:val="ListParagraph"/>
        <w:numPr>
          <w:ilvl w:val="0"/>
          <w:numId w:val="27"/>
        </w:numPr>
        <w:spacing w:after="0"/>
        <w:ind w:left="360"/>
        <w:rPr>
          <w:rFonts w:ascii="Arial" w:hAnsi="Arial" w:cs="Arial"/>
          <w:sz w:val="20"/>
        </w:rPr>
      </w:pPr>
      <w:r w:rsidRPr="0014402E">
        <w:rPr>
          <w:rFonts w:ascii="Arial" w:hAnsi="Arial" w:cs="Arial"/>
          <w:sz w:val="20"/>
        </w:rPr>
        <w:t xml:space="preserve">Active Software Assurance for the lower level license they currently have, and </w:t>
      </w:r>
    </w:p>
    <w:p w:rsidR="00F60D7A" w:rsidRPr="0014402E" w:rsidRDefault="00F60D7A" w:rsidP="0014402E">
      <w:pPr>
        <w:pStyle w:val="ListParagraph"/>
        <w:numPr>
          <w:ilvl w:val="0"/>
          <w:numId w:val="27"/>
        </w:numPr>
        <w:spacing w:after="0"/>
        <w:ind w:left="360"/>
        <w:rPr>
          <w:rFonts w:ascii="Arial" w:hAnsi="Arial" w:cs="Arial"/>
          <w:sz w:val="20"/>
        </w:rPr>
      </w:pPr>
      <w:r w:rsidRPr="0014402E">
        <w:rPr>
          <w:rFonts w:ascii="Arial" w:hAnsi="Arial" w:cs="Arial"/>
          <w:sz w:val="20"/>
        </w:rPr>
        <w:t>One-, two-, or three-years remaining “SA Step-up” license for the higher level edition.</w:t>
      </w:r>
    </w:p>
    <w:p w:rsidR="002A3BBC" w:rsidRPr="002A3BBC" w:rsidRDefault="002A3BBC" w:rsidP="0014402E">
      <w:pPr>
        <w:spacing w:after="240" w:line="276" w:lineRule="auto"/>
        <w:rPr>
          <w:rFonts w:ascii="Arial" w:hAnsi="Arial" w:cs="Arial"/>
          <w:b/>
          <w:sz w:val="20"/>
        </w:rPr>
      </w:pPr>
    </w:p>
    <w:p w:rsidR="002A3BBC" w:rsidRDefault="002A3BBC" w:rsidP="0014402E">
      <w:pPr>
        <w:spacing w:line="276" w:lineRule="auto"/>
        <w:rPr>
          <w:rFonts w:ascii="Arial" w:hAnsi="Arial" w:cs="Arial"/>
          <w:b/>
          <w:sz w:val="20"/>
        </w:rPr>
      </w:pPr>
      <w:r>
        <w:rPr>
          <w:rFonts w:ascii="Arial" w:hAnsi="Arial" w:cs="Arial"/>
          <w:b/>
          <w:sz w:val="20"/>
        </w:rPr>
        <w:br w:type="page"/>
      </w:r>
      <w:r w:rsidR="00BD2891">
        <w:rPr>
          <w:rFonts w:ascii="Arial" w:hAnsi="Arial" w:cs="Arial"/>
          <w:b/>
          <w:sz w:val="20"/>
        </w:rPr>
        <w:lastRenderedPageBreak/>
        <w:t>Step-up License</w:t>
      </w:r>
      <w:r w:rsidRPr="002A3BBC">
        <w:rPr>
          <w:rFonts w:ascii="Arial" w:hAnsi="Arial" w:cs="Arial"/>
          <w:b/>
          <w:sz w:val="20"/>
        </w:rPr>
        <w:t xml:space="preserve"> Pricing</w:t>
      </w:r>
    </w:p>
    <w:p w:rsidR="00F60D7A" w:rsidRDefault="00F60D7A" w:rsidP="0014402E">
      <w:pPr>
        <w:spacing w:line="276" w:lineRule="auto"/>
        <w:rPr>
          <w:rFonts w:ascii="Arial" w:hAnsi="Arial" w:cs="Arial"/>
          <w:sz w:val="20"/>
        </w:rPr>
      </w:pPr>
      <w:r w:rsidRPr="00F60D7A">
        <w:rPr>
          <w:rFonts w:ascii="Arial" w:hAnsi="Arial" w:cs="Arial"/>
          <w:sz w:val="20"/>
        </w:rPr>
        <w:t xml:space="preserve">The Step-up License price is the difference between the </w:t>
      </w:r>
      <w:r w:rsidR="00E61D8F" w:rsidRPr="00F60D7A">
        <w:rPr>
          <w:rFonts w:ascii="Arial" w:hAnsi="Arial" w:cs="Arial"/>
          <w:sz w:val="20"/>
        </w:rPr>
        <w:t xml:space="preserve">License and Software Assurance </w:t>
      </w:r>
      <w:r w:rsidR="00E61D8F">
        <w:rPr>
          <w:rFonts w:ascii="Arial" w:hAnsi="Arial" w:cs="Arial"/>
          <w:sz w:val="20"/>
        </w:rPr>
        <w:t>(</w:t>
      </w:r>
      <w:r w:rsidRPr="00F60D7A">
        <w:rPr>
          <w:rFonts w:ascii="Arial" w:hAnsi="Arial" w:cs="Arial"/>
          <w:sz w:val="20"/>
        </w:rPr>
        <w:t>L&amp;SA</w:t>
      </w:r>
      <w:r w:rsidR="00E61D8F">
        <w:rPr>
          <w:rFonts w:ascii="Arial" w:hAnsi="Arial" w:cs="Arial"/>
          <w:sz w:val="20"/>
        </w:rPr>
        <w:t>)</w:t>
      </w:r>
      <w:r w:rsidRPr="00F60D7A">
        <w:rPr>
          <w:rFonts w:ascii="Arial" w:hAnsi="Arial" w:cs="Arial"/>
          <w:sz w:val="20"/>
        </w:rPr>
        <w:t xml:space="preserve"> price of the higher level and lower level editions of the software. For Select License, Select Plus, Open License Value, and Enterprise Agreement with Added-at-signing customers, the Step-up License price is spread out in equal annual payments for the remainder of the agreement term. For Enterprise Agreement customers who acquired a Step-up License after the renewal, the price is paid at the time of acquisition of the license as with all additional software license acquisitions.</w:t>
      </w:r>
    </w:p>
    <w:p w:rsidR="00BD2891" w:rsidRDefault="00BD2891" w:rsidP="0014402E">
      <w:pPr>
        <w:spacing w:line="276" w:lineRule="auto"/>
        <w:rPr>
          <w:rFonts w:ascii="Arial" w:hAnsi="Arial" w:cs="Arial"/>
          <w:sz w:val="20"/>
        </w:rPr>
      </w:pPr>
    </w:p>
    <w:p w:rsidR="00BD2891" w:rsidRPr="002A3BBC" w:rsidRDefault="002A3BBC" w:rsidP="0014402E">
      <w:pPr>
        <w:spacing w:line="276" w:lineRule="auto"/>
        <w:rPr>
          <w:rFonts w:ascii="Arial" w:hAnsi="Arial" w:cs="Arial"/>
          <w:b/>
          <w:sz w:val="20"/>
        </w:rPr>
      </w:pPr>
      <w:r w:rsidRPr="002A3BBC">
        <w:rPr>
          <w:rFonts w:ascii="Arial" w:hAnsi="Arial" w:cs="Arial"/>
          <w:b/>
          <w:sz w:val="20"/>
        </w:rPr>
        <w:t>Step-up License Pricing Example</w:t>
      </w:r>
    </w:p>
    <w:p w:rsidR="00F60D7A" w:rsidRPr="00F60D7A" w:rsidRDefault="00F60D7A" w:rsidP="0014402E">
      <w:pPr>
        <w:spacing w:line="276" w:lineRule="auto"/>
        <w:rPr>
          <w:rFonts w:ascii="Arial" w:hAnsi="Arial" w:cs="Arial"/>
          <w:sz w:val="20"/>
        </w:rPr>
      </w:pPr>
      <w:r w:rsidRPr="00F60D7A">
        <w:rPr>
          <w:rFonts w:ascii="Arial" w:hAnsi="Arial" w:cs="Arial"/>
          <w:sz w:val="20"/>
        </w:rPr>
        <w:t>This example shows the calculation and annual payments of the Step-up License acquired in the second year of an existing Select License, Select Plus (or Open License Value) agreement.</w:t>
      </w:r>
    </w:p>
    <w:p w:rsidR="00F60D7A" w:rsidRPr="00F60D7A" w:rsidRDefault="00F60D7A" w:rsidP="00F60D7A">
      <w:pPr>
        <w:rPr>
          <w:rFonts w:ascii="Arial" w:hAnsi="Arial" w:cs="Arial"/>
          <w:sz w:val="20"/>
        </w:rPr>
      </w:pPr>
    </w:p>
    <w:p w:rsidR="00F60D7A" w:rsidRPr="00F60D7A" w:rsidRDefault="0014402E" w:rsidP="00F60D7A">
      <w:pPr>
        <w:tabs>
          <w:tab w:val="left" w:pos="3465"/>
        </w:tabs>
        <w:rPr>
          <w:rFonts w:ascii="Arial" w:hAnsi="Arial" w:cs="Arial"/>
          <w:sz w:val="20"/>
        </w:rPr>
      </w:pPr>
      <w:r>
        <w:rPr>
          <w:rFonts w:ascii="Arial" w:hAnsi="Arial" w:cs="Arial"/>
          <w:noProof/>
          <w:sz w:val="20"/>
        </w:rPr>
        <w:drawing>
          <wp:inline distT="0" distB="0" distL="0" distR="0" wp14:editId="0990116A">
            <wp:extent cx="5904865" cy="26473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4865" cy="264731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F60D7A" w:rsidRPr="00F60D7A" w:rsidRDefault="00F60D7A" w:rsidP="00F60D7A">
      <w:pPr>
        <w:tabs>
          <w:tab w:val="left" w:pos="3465"/>
        </w:tabs>
        <w:rPr>
          <w:rFonts w:ascii="Arial" w:hAnsi="Arial" w:cs="Arial"/>
          <w:sz w:val="20"/>
        </w:rPr>
      </w:pPr>
    </w:p>
    <w:p w:rsidR="00F60D7A" w:rsidRPr="00F60D7A" w:rsidRDefault="00EA7166" w:rsidP="00F60D7A">
      <w:pPr>
        <w:tabs>
          <w:tab w:val="left" w:pos="3465"/>
        </w:tabs>
        <w:rPr>
          <w:rFonts w:ascii="Arial" w:hAnsi="Arial" w:cs="Arial"/>
          <w:sz w:val="20"/>
        </w:rPr>
      </w:pPr>
      <w:r>
        <w:rPr>
          <w:rFonts w:ascii="Arial" w:hAnsi="Arial" w:cs="Arial"/>
          <w:sz w:val="20"/>
        </w:rPr>
        <w:t xml:space="preserve">                        </w:t>
      </w:r>
      <w:r w:rsidR="00F60D7A" w:rsidRPr="00F60D7A">
        <w:rPr>
          <w:rFonts w:ascii="Arial" w:hAnsi="Arial" w:cs="Arial"/>
          <w:sz w:val="20"/>
        </w:rPr>
        <w:t xml:space="preserve">  </w:t>
      </w:r>
    </w:p>
    <w:p w:rsidR="00F60D7A" w:rsidRPr="00F60D7A" w:rsidRDefault="00F60D7A" w:rsidP="0014402E">
      <w:pPr>
        <w:numPr>
          <w:ilvl w:val="0"/>
          <w:numId w:val="23"/>
        </w:numPr>
        <w:tabs>
          <w:tab w:val="clear" w:pos="720"/>
        </w:tabs>
        <w:spacing w:line="276" w:lineRule="auto"/>
        <w:ind w:left="180" w:hanging="180"/>
        <w:rPr>
          <w:rFonts w:ascii="Arial" w:hAnsi="Arial" w:cs="Arial"/>
          <w:sz w:val="20"/>
        </w:rPr>
      </w:pPr>
      <w:r w:rsidRPr="00F60D7A">
        <w:rPr>
          <w:rFonts w:ascii="Arial" w:hAnsi="Arial" w:cs="Arial"/>
          <w:sz w:val="20"/>
        </w:rPr>
        <w:t>The original Standard edition payments continue after the acquisition of the Step-up License until the end of the agreement term (annual payment of one third of license plus one year of Software Assurance).</w:t>
      </w:r>
    </w:p>
    <w:p w:rsidR="00F60D7A" w:rsidRPr="00F60D7A" w:rsidRDefault="00F60D7A" w:rsidP="0014402E">
      <w:pPr>
        <w:numPr>
          <w:ilvl w:val="0"/>
          <w:numId w:val="23"/>
        </w:numPr>
        <w:tabs>
          <w:tab w:val="clear" w:pos="720"/>
        </w:tabs>
        <w:spacing w:line="276" w:lineRule="auto"/>
        <w:ind w:left="180" w:hanging="180"/>
        <w:rPr>
          <w:rFonts w:ascii="Arial" w:hAnsi="Arial" w:cs="Arial"/>
          <w:sz w:val="20"/>
        </w:rPr>
      </w:pPr>
      <w:r w:rsidRPr="00F60D7A">
        <w:rPr>
          <w:rFonts w:ascii="Arial" w:hAnsi="Arial" w:cs="Arial"/>
          <w:sz w:val="20"/>
        </w:rPr>
        <w:t>The Step-up License simply adds the price difference and spreads that price throughout the remaining years of the agreement term.</w:t>
      </w:r>
    </w:p>
    <w:p w:rsidR="00F60D7A" w:rsidRPr="00F60D7A" w:rsidRDefault="00F60D7A" w:rsidP="0014402E">
      <w:pPr>
        <w:numPr>
          <w:ilvl w:val="0"/>
          <w:numId w:val="23"/>
        </w:numPr>
        <w:tabs>
          <w:tab w:val="clear" w:pos="720"/>
        </w:tabs>
        <w:spacing w:line="276" w:lineRule="auto"/>
        <w:ind w:left="180" w:hanging="180"/>
        <w:rPr>
          <w:rFonts w:ascii="Arial" w:hAnsi="Arial" w:cs="Arial"/>
          <w:sz w:val="20"/>
        </w:rPr>
      </w:pPr>
      <w:r w:rsidRPr="00F60D7A">
        <w:rPr>
          <w:rFonts w:ascii="Arial" w:hAnsi="Arial" w:cs="Arial"/>
          <w:sz w:val="20"/>
        </w:rPr>
        <w:t xml:space="preserve">The price of the Step-up License corresponds to the remaining years left in the agreement term. </w:t>
      </w:r>
    </w:p>
    <w:p w:rsidR="00F60D7A" w:rsidRDefault="00F60D7A" w:rsidP="0014402E">
      <w:pPr>
        <w:numPr>
          <w:ilvl w:val="0"/>
          <w:numId w:val="23"/>
        </w:numPr>
        <w:tabs>
          <w:tab w:val="clear" w:pos="720"/>
        </w:tabs>
        <w:spacing w:line="276" w:lineRule="auto"/>
        <w:ind w:left="180" w:hanging="180"/>
        <w:rPr>
          <w:rFonts w:ascii="Arial" w:hAnsi="Arial" w:cs="Arial"/>
          <w:sz w:val="20"/>
        </w:rPr>
      </w:pPr>
      <w:r w:rsidRPr="00F60D7A">
        <w:rPr>
          <w:rFonts w:ascii="Arial" w:hAnsi="Arial" w:cs="Arial"/>
          <w:sz w:val="20"/>
        </w:rPr>
        <w:t xml:space="preserve">Note: for Select Plus the agreement is evergreen and pricing is based on the months remaining on the lower edition product you are stepping up.  You pay the difference in the price of the License between the two products and the difference in the price of the monthly Software Assurance between the two products multiplied by the number of months that remain on the lower edition product. </w:t>
      </w:r>
    </w:p>
    <w:p w:rsidR="0014402E" w:rsidRDefault="0014402E" w:rsidP="0014402E">
      <w:pPr>
        <w:spacing w:line="276" w:lineRule="auto"/>
        <w:ind w:left="720"/>
        <w:rPr>
          <w:rFonts w:ascii="Arial" w:hAnsi="Arial" w:cs="Arial"/>
          <w:sz w:val="20"/>
        </w:rPr>
      </w:pPr>
    </w:p>
    <w:p w:rsidR="0014402E" w:rsidRDefault="0014402E">
      <w:pPr>
        <w:rPr>
          <w:rFonts w:ascii="Arial" w:hAnsi="Arial" w:cs="Arial"/>
          <w:b/>
          <w:kern w:val="28"/>
        </w:rPr>
      </w:pPr>
      <w:r>
        <w:rPr>
          <w:rFonts w:ascii="Arial" w:hAnsi="Arial" w:cs="Arial"/>
          <w:b/>
          <w:kern w:val="28"/>
        </w:rPr>
        <w:br w:type="page"/>
      </w:r>
    </w:p>
    <w:p w:rsidR="00F60D7A" w:rsidRPr="00F60D7A" w:rsidRDefault="00F60D7A" w:rsidP="00F60D7A">
      <w:pPr>
        <w:pStyle w:val="Heading1"/>
        <w:rPr>
          <w:rFonts w:ascii="Arial" w:hAnsi="Arial" w:cs="Arial"/>
          <w:sz w:val="20"/>
        </w:rPr>
      </w:pPr>
      <w:r w:rsidRPr="00F60D7A">
        <w:rPr>
          <w:rFonts w:ascii="Arial" w:hAnsi="Arial" w:cs="Arial"/>
          <w:sz w:val="24"/>
        </w:rPr>
        <w:lastRenderedPageBreak/>
        <w:t>Frequently Asked Questions</w:t>
      </w:r>
    </w:p>
    <w:p w:rsidR="00EA7166" w:rsidRDefault="00EA7166" w:rsidP="00EA7166">
      <w:pPr>
        <w:spacing w:line="276" w:lineRule="auto"/>
        <w:rPr>
          <w:rFonts w:ascii="Arial" w:hAnsi="Arial" w:cs="Arial"/>
          <w:b/>
          <w:sz w:val="20"/>
        </w:rPr>
      </w:pPr>
    </w:p>
    <w:p w:rsidR="00F60D7A" w:rsidRPr="000853AA" w:rsidRDefault="00F60D7A" w:rsidP="000853AA">
      <w:pPr>
        <w:pStyle w:val="ListParagraph"/>
        <w:numPr>
          <w:ilvl w:val="0"/>
          <w:numId w:val="28"/>
        </w:numPr>
        <w:ind w:left="360"/>
        <w:rPr>
          <w:rFonts w:ascii="Arial" w:hAnsi="Arial" w:cs="Arial"/>
          <w:b/>
          <w:sz w:val="20"/>
        </w:rPr>
      </w:pPr>
      <w:r w:rsidRPr="000853AA">
        <w:rPr>
          <w:rFonts w:ascii="Arial" w:hAnsi="Arial" w:cs="Arial"/>
          <w:b/>
          <w:sz w:val="20"/>
        </w:rPr>
        <w:t xml:space="preserve">Can </w:t>
      </w:r>
      <w:r w:rsidR="00BA115A" w:rsidRPr="000853AA">
        <w:rPr>
          <w:rFonts w:ascii="Arial" w:hAnsi="Arial" w:cs="Arial"/>
          <w:b/>
          <w:sz w:val="20"/>
        </w:rPr>
        <w:t xml:space="preserve">I acquire the Step-up License if I </w:t>
      </w:r>
      <w:r w:rsidRPr="000853AA">
        <w:rPr>
          <w:rFonts w:ascii="Arial" w:hAnsi="Arial" w:cs="Arial"/>
          <w:b/>
          <w:sz w:val="20"/>
        </w:rPr>
        <w:t>licensed the Standard edition software under a previous agreement and renewed Software Assurance on a current agreement?</w:t>
      </w:r>
    </w:p>
    <w:p w:rsidR="00F60D7A" w:rsidRPr="000853AA" w:rsidRDefault="00F60D7A" w:rsidP="000853AA">
      <w:pPr>
        <w:pStyle w:val="ListParagraph"/>
        <w:ind w:left="360"/>
        <w:rPr>
          <w:rFonts w:ascii="Arial" w:hAnsi="Arial" w:cs="Arial"/>
          <w:sz w:val="20"/>
        </w:rPr>
      </w:pPr>
      <w:r w:rsidRPr="000853AA">
        <w:rPr>
          <w:rFonts w:ascii="Arial" w:hAnsi="Arial" w:cs="Arial"/>
          <w:sz w:val="20"/>
        </w:rPr>
        <w:t xml:space="preserve">Yes. If </w:t>
      </w:r>
      <w:r w:rsidR="00BA115A" w:rsidRPr="000853AA">
        <w:rPr>
          <w:rFonts w:ascii="Arial" w:hAnsi="Arial" w:cs="Arial"/>
          <w:sz w:val="20"/>
        </w:rPr>
        <w:t>you have</w:t>
      </w:r>
      <w:r w:rsidRPr="000853AA">
        <w:rPr>
          <w:rFonts w:ascii="Arial" w:hAnsi="Arial" w:cs="Arial"/>
          <w:sz w:val="20"/>
        </w:rPr>
        <w:t xml:space="preserve"> active Software Assurance on the Standard edition software license, then </w:t>
      </w:r>
      <w:r w:rsidR="00BA115A" w:rsidRPr="000853AA">
        <w:rPr>
          <w:rFonts w:ascii="Arial" w:hAnsi="Arial" w:cs="Arial"/>
          <w:sz w:val="20"/>
        </w:rPr>
        <w:t xml:space="preserve">you </w:t>
      </w:r>
      <w:r w:rsidRPr="000853AA">
        <w:rPr>
          <w:rFonts w:ascii="Arial" w:hAnsi="Arial" w:cs="Arial"/>
          <w:sz w:val="20"/>
        </w:rPr>
        <w:t>may acquire the Step-up License.</w:t>
      </w:r>
    </w:p>
    <w:p w:rsidR="00F60D7A" w:rsidRPr="00F60D7A" w:rsidRDefault="00F60D7A" w:rsidP="000853AA">
      <w:pPr>
        <w:spacing w:line="276" w:lineRule="auto"/>
        <w:rPr>
          <w:rFonts w:ascii="Arial" w:hAnsi="Arial" w:cs="Arial"/>
          <w:sz w:val="20"/>
        </w:rPr>
      </w:pPr>
    </w:p>
    <w:p w:rsidR="00F60D7A" w:rsidRPr="000853AA" w:rsidRDefault="00F60D7A" w:rsidP="000853AA">
      <w:pPr>
        <w:pStyle w:val="ListParagraph"/>
        <w:numPr>
          <w:ilvl w:val="0"/>
          <w:numId w:val="28"/>
        </w:numPr>
        <w:ind w:left="360"/>
        <w:rPr>
          <w:rFonts w:ascii="Arial" w:hAnsi="Arial" w:cs="Arial"/>
          <w:b/>
          <w:sz w:val="20"/>
        </w:rPr>
      </w:pPr>
      <w:r w:rsidRPr="000853AA">
        <w:rPr>
          <w:rFonts w:ascii="Arial" w:hAnsi="Arial" w:cs="Arial"/>
          <w:b/>
          <w:sz w:val="20"/>
        </w:rPr>
        <w:t xml:space="preserve">Can </w:t>
      </w:r>
      <w:r w:rsidR="00BA115A" w:rsidRPr="000853AA">
        <w:rPr>
          <w:rFonts w:ascii="Arial" w:hAnsi="Arial" w:cs="Arial"/>
          <w:b/>
          <w:sz w:val="20"/>
        </w:rPr>
        <w:t>I</w:t>
      </w:r>
      <w:r w:rsidRPr="000853AA">
        <w:rPr>
          <w:rFonts w:ascii="Arial" w:hAnsi="Arial" w:cs="Arial"/>
          <w:b/>
          <w:sz w:val="20"/>
        </w:rPr>
        <w:t xml:space="preserve"> renew Software Assurance on the higher level edition software license acquired through the Step-up License?</w:t>
      </w:r>
    </w:p>
    <w:p w:rsidR="00F60D7A" w:rsidRPr="000853AA" w:rsidRDefault="00F60D7A" w:rsidP="000853AA">
      <w:pPr>
        <w:pStyle w:val="ListParagraph"/>
        <w:ind w:left="360"/>
        <w:rPr>
          <w:rFonts w:ascii="Arial" w:hAnsi="Arial" w:cs="Arial"/>
          <w:sz w:val="20"/>
        </w:rPr>
      </w:pPr>
      <w:r w:rsidRPr="000853AA">
        <w:rPr>
          <w:rFonts w:ascii="Arial" w:hAnsi="Arial" w:cs="Arial"/>
          <w:sz w:val="20"/>
        </w:rPr>
        <w:t xml:space="preserve">Yes. The License and Software Assurance for the higher level edition software license are both acquired under the Step-up License offering. When that Software Assurance coverage expires, </w:t>
      </w:r>
      <w:r w:rsidR="00BA115A" w:rsidRPr="000853AA">
        <w:rPr>
          <w:rFonts w:ascii="Arial" w:hAnsi="Arial" w:cs="Arial"/>
          <w:sz w:val="20"/>
        </w:rPr>
        <w:t>you</w:t>
      </w:r>
      <w:r w:rsidRPr="000853AA">
        <w:rPr>
          <w:rFonts w:ascii="Arial" w:hAnsi="Arial" w:cs="Arial"/>
          <w:sz w:val="20"/>
        </w:rPr>
        <w:t xml:space="preserve"> may renew coverage on the higher level edition </w:t>
      </w:r>
      <w:r w:rsidR="00BA115A" w:rsidRPr="000853AA">
        <w:rPr>
          <w:rFonts w:ascii="Arial" w:hAnsi="Arial" w:cs="Arial"/>
          <w:sz w:val="20"/>
        </w:rPr>
        <w:t xml:space="preserve">you </w:t>
      </w:r>
      <w:r w:rsidRPr="000853AA">
        <w:rPr>
          <w:rFonts w:ascii="Arial" w:hAnsi="Arial" w:cs="Arial"/>
          <w:sz w:val="20"/>
        </w:rPr>
        <w:t>stepped up to.</w:t>
      </w:r>
    </w:p>
    <w:p w:rsidR="00F60D7A" w:rsidRPr="00F60D7A" w:rsidRDefault="00F60D7A" w:rsidP="000853AA">
      <w:pPr>
        <w:spacing w:line="276" w:lineRule="auto"/>
        <w:rPr>
          <w:rFonts w:ascii="Arial" w:hAnsi="Arial" w:cs="Arial"/>
          <w:sz w:val="20"/>
        </w:rPr>
      </w:pPr>
    </w:p>
    <w:p w:rsidR="00F60D7A" w:rsidRPr="000853AA" w:rsidRDefault="00F60D7A" w:rsidP="000853AA">
      <w:pPr>
        <w:pStyle w:val="ListParagraph"/>
        <w:numPr>
          <w:ilvl w:val="0"/>
          <w:numId w:val="28"/>
        </w:numPr>
        <w:ind w:left="360"/>
        <w:rPr>
          <w:rFonts w:ascii="Arial" w:hAnsi="Arial" w:cs="Arial"/>
          <w:b/>
          <w:sz w:val="20"/>
        </w:rPr>
      </w:pPr>
      <w:r w:rsidRPr="000853AA">
        <w:rPr>
          <w:rFonts w:ascii="Arial" w:hAnsi="Arial" w:cs="Arial"/>
          <w:b/>
          <w:sz w:val="20"/>
        </w:rPr>
        <w:t>How does the Step-up License work in an Enterprise Agreement during a True-up?</w:t>
      </w:r>
    </w:p>
    <w:p w:rsidR="00F60D7A" w:rsidRPr="000853AA" w:rsidRDefault="00F60D7A" w:rsidP="000853AA">
      <w:pPr>
        <w:pStyle w:val="ListParagraph"/>
        <w:ind w:left="360"/>
        <w:rPr>
          <w:rFonts w:ascii="Arial" w:hAnsi="Arial" w:cs="Arial"/>
          <w:sz w:val="20"/>
        </w:rPr>
      </w:pPr>
      <w:r w:rsidRPr="000853AA">
        <w:rPr>
          <w:rFonts w:ascii="Arial" w:hAnsi="Arial" w:cs="Arial"/>
          <w:sz w:val="20"/>
        </w:rPr>
        <w:t>The same rules for True-up apply. On acquiring the Step-up License</w:t>
      </w:r>
      <w:r w:rsidR="00366CB5" w:rsidRPr="000853AA">
        <w:rPr>
          <w:rFonts w:ascii="Arial" w:hAnsi="Arial" w:cs="Arial"/>
          <w:sz w:val="20"/>
        </w:rPr>
        <w:t>, your</w:t>
      </w:r>
      <w:r w:rsidRPr="000853AA">
        <w:rPr>
          <w:rFonts w:ascii="Arial" w:hAnsi="Arial" w:cs="Arial"/>
          <w:sz w:val="20"/>
        </w:rPr>
        <w:t xml:space="preserve"> underlying Standard edition software license is considered replaced by the higher level edition software license. Eligible customers may then True-up on additional copies of the higher level edition software during the remaining term of their agreement.</w:t>
      </w:r>
    </w:p>
    <w:p w:rsidR="00F60D7A" w:rsidRDefault="00F60D7A" w:rsidP="00EA7166">
      <w:pPr>
        <w:spacing w:line="276" w:lineRule="auto"/>
        <w:rPr>
          <w:rFonts w:ascii="Arial" w:hAnsi="Arial"/>
          <w:sz w:val="20"/>
        </w:rPr>
      </w:pPr>
    </w:p>
    <w:sectPr w:rsidR="00F60D7A" w:rsidSect="0090454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9BE" w:rsidRDefault="001C49BE">
      <w:r>
        <w:separator/>
      </w:r>
    </w:p>
  </w:endnote>
  <w:endnote w:type="continuationSeparator" w:id="0">
    <w:p w:rsidR="001C49BE" w:rsidRDefault="001C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9B8" w:rsidRDefault="001F09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995" w:rsidRDefault="00EB3995" w:rsidP="00C624F5">
    <w:pPr>
      <w:pStyle w:val="Footer"/>
    </w:pPr>
  </w:p>
  <w:p w:rsidR="00EB3995" w:rsidRPr="00C624F5" w:rsidRDefault="00EB3995" w:rsidP="00C624F5">
    <w:pPr>
      <w:pStyle w:val="Footer"/>
      <w:jc w:val="right"/>
      <w:rPr>
        <w:rFonts w:ascii="Arial" w:hAnsi="Arial" w:cs="Arial"/>
        <w:sz w:val="28"/>
      </w:rPr>
    </w:pPr>
    <w:r w:rsidRPr="00C624F5">
      <w:rPr>
        <w:rFonts w:ascii="Arial" w:hAnsi="Arial" w:cs="Arial"/>
        <w:sz w:val="20"/>
        <w:szCs w:val="16"/>
      </w:rPr>
      <w:fldChar w:fldCharType="begin"/>
    </w:r>
    <w:r w:rsidRPr="00C624F5">
      <w:rPr>
        <w:rFonts w:ascii="Arial" w:hAnsi="Arial" w:cs="Arial"/>
        <w:sz w:val="20"/>
        <w:szCs w:val="16"/>
      </w:rPr>
      <w:instrText xml:space="preserve"> PAGE   \* MERGEFORMAT </w:instrText>
    </w:r>
    <w:r w:rsidRPr="00C624F5">
      <w:rPr>
        <w:rFonts w:ascii="Arial" w:hAnsi="Arial" w:cs="Arial"/>
        <w:sz w:val="20"/>
        <w:szCs w:val="16"/>
      </w:rPr>
      <w:fldChar w:fldCharType="separate"/>
    </w:r>
    <w:r w:rsidR="001F04A6">
      <w:rPr>
        <w:rFonts w:ascii="Arial" w:hAnsi="Arial" w:cs="Arial"/>
        <w:noProof/>
        <w:sz w:val="20"/>
        <w:szCs w:val="16"/>
      </w:rPr>
      <w:t>2</w:t>
    </w:r>
    <w:r w:rsidRPr="00C624F5">
      <w:rPr>
        <w:rFonts w:ascii="Arial" w:hAnsi="Arial" w:cs="Arial"/>
        <w:sz w:val="20"/>
        <w:szCs w:val="16"/>
      </w:rPr>
      <w:fldChar w:fldCharType="end"/>
    </w:r>
  </w:p>
  <w:p w:rsidR="00EB3995" w:rsidRPr="00C624F5" w:rsidRDefault="00EB3995" w:rsidP="00C624F5">
    <w:pPr>
      <w:rPr>
        <w:rFonts w:ascii="Arial" w:hAnsi="Arial" w:cs="Arial"/>
        <w:sz w:val="16"/>
        <w:szCs w:val="16"/>
      </w:rPr>
    </w:pPr>
    <w:r>
      <w:rPr>
        <w:rFonts w:ascii="Arial" w:hAnsi="Arial" w:cs="Arial"/>
        <w:sz w:val="16"/>
        <w:szCs w:val="16"/>
      </w:rPr>
      <w:t xml:space="preserve">© </w:t>
    </w:r>
    <w:r w:rsidR="00DC0B52">
      <w:rPr>
        <w:rFonts w:ascii="Arial" w:hAnsi="Arial" w:cs="Arial"/>
        <w:sz w:val="16"/>
        <w:szCs w:val="16"/>
      </w:rPr>
      <w:t>2010</w:t>
    </w:r>
    <w:r w:rsidR="00DC0B52" w:rsidRPr="00C624F5">
      <w:rPr>
        <w:rFonts w:ascii="Arial" w:hAnsi="Arial" w:cs="Arial"/>
        <w:sz w:val="16"/>
        <w:szCs w:val="16"/>
      </w:rPr>
      <w:t xml:space="preserve"> </w:t>
    </w:r>
    <w:r w:rsidRPr="00C624F5">
      <w:rPr>
        <w:rFonts w:ascii="Arial" w:hAnsi="Arial" w:cs="Arial"/>
        <w:sz w:val="16"/>
        <w:szCs w:val="16"/>
      </w:rPr>
      <w:t>Microsoft Corporation. All rights reserved.</w:t>
    </w:r>
  </w:p>
  <w:p w:rsidR="00EB3995" w:rsidRPr="00C624F5" w:rsidRDefault="00EB3995" w:rsidP="00C624F5">
    <w:pPr>
      <w:rPr>
        <w:rFonts w:ascii="Arial" w:hAnsi="Arial" w:cs="Arial"/>
        <w:sz w:val="16"/>
        <w:szCs w:val="16"/>
      </w:rPr>
    </w:pPr>
    <w:r w:rsidRPr="00C624F5">
      <w:rPr>
        <w:rFonts w:ascii="Arial" w:hAnsi="Arial" w:cs="Arial"/>
        <w:sz w:val="16"/>
        <w:szCs w:val="16"/>
      </w:rPr>
      <w:t xml:space="preserve">This document is for </w:t>
    </w:r>
    <w:smartTag w:uri="urn:schemas-microsoft-com:office:smarttags" w:element="PersonName">
      <w:r w:rsidRPr="00C624F5">
        <w:rPr>
          <w:rFonts w:ascii="Arial" w:hAnsi="Arial" w:cs="Arial"/>
          <w:sz w:val="16"/>
          <w:szCs w:val="16"/>
        </w:rPr>
        <w:t>info</w:t>
      </w:r>
    </w:smartTag>
    <w:r w:rsidRPr="00C624F5">
      <w:rPr>
        <w:rFonts w:ascii="Arial" w:hAnsi="Arial" w:cs="Arial"/>
        <w:sz w:val="16"/>
        <w:szCs w:val="16"/>
      </w:rPr>
      <w:t xml:space="preserve">rmational purposes only. MICROSOFT MAKES NO WARRANTIES, EXPRESS OR IMPLIED, IN THIS </w:t>
    </w:r>
    <w:r>
      <w:rPr>
        <w:rFonts w:ascii="Arial" w:hAnsi="Arial" w:cs="Arial"/>
        <w:sz w:val="16"/>
        <w:szCs w:val="16"/>
      </w:rPr>
      <w:t>DOCUMENT</w:t>
    </w:r>
    <w:r w:rsidRPr="00C624F5">
      <w:rPr>
        <w:rFonts w:ascii="Arial" w:hAnsi="Arial" w:cs="Arial"/>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995" w:rsidRDefault="00EB3995" w:rsidP="00A1617D">
    <w:pPr>
      <w:pStyle w:val="Footer"/>
      <w:tabs>
        <w:tab w:val="clear" w:pos="864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r>
  </w:p>
  <w:p w:rsidR="00EB3995" w:rsidRPr="00A1617D" w:rsidRDefault="00EB3995" w:rsidP="00A1617D">
    <w:pPr>
      <w:pStyle w:val="Footer"/>
      <w:tabs>
        <w:tab w:val="clear" w:pos="8640"/>
        <w:tab w:val="right" w:pos="9360"/>
      </w:tabs>
      <w:rPr>
        <w:rFonts w:ascii="Arial" w:hAnsi="Arial" w:cs="Arial"/>
        <w:sz w:val="20"/>
        <w:szCs w:val="16"/>
      </w:rPr>
    </w:pPr>
    <w:r>
      <w:rPr>
        <w:rFonts w:ascii="Arial" w:hAnsi="Arial" w:cs="Arial"/>
        <w:sz w:val="16"/>
        <w:szCs w:val="16"/>
      </w:rPr>
      <w:tab/>
    </w:r>
    <w:r>
      <w:rPr>
        <w:rFonts w:ascii="Arial" w:hAnsi="Arial" w:cs="Arial"/>
        <w:sz w:val="16"/>
        <w:szCs w:val="16"/>
      </w:rPr>
      <w:tab/>
    </w:r>
    <w:r w:rsidRPr="00A1617D">
      <w:rPr>
        <w:rFonts w:ascii="Arial" w:hAnsi="Arial" w:cs="Arial"/>
        <w:sz w:val="20"/>
        <w:szCs w:val="16"/>
      </w:rPr>
      <w:fldChar w:fldCharType="begin"/>
    </w:r>
    <w:r w:rsidRPr="00A1617D">
      <w:rPr>
        <w:rFonts w:ascii="Arial" w:hAnsi="Arial" w:cs="Arial"/>
        <w:sz w:val="20"/>
        <w:szCs w:val="16"/>
      </w:rPr>
      <w:instrText xml:space="preserve"> PAGE   \* MERGEFORMAT </w:instrText>
    </w:r>
    <w:r w:rsidRPr="00A1617D">
      <w:rPr>
        <w:rFonts w:ascii="Arial" w:hAnsi="Arial" w:cs="Arial"/>
        <w:sz w:val="20"/>
        <w:szCs w:val="16"/>
      </w:rPr>
      <w:fldChar w:fldCharType="separate"/>
    </w:r>
    <w:r w:rsidR="001F04A6">
      <w:rPr>
        <w:rFonts w:ascii="Arial" w:hAnsi="Arial" w:cs="Arial"/>
        <w:noProof/>
        <w:sz w:val="20"/>
        <w:szCs w:val="16"/>
      </w:rPr>
      <w:t>1</w:t>
    </w:r>
    <w:r w:rsidRPr="00A1617D">
      <w:rPr>
        <w:rFonts w:ascii="Arial" w:hAnsi="Arial" w:cs="Arial"/>
        <w:sz w:val="20"/>
        <w:szCs w:val="16"/>
      </w:rPr>
      <w:fldChar w:fldCharType="end"/>
    </w:r>
  </w:p>
  <w:p w:rsidR="00EB3995" w:rsidRPr="005616A2" w:rsidRDefault="00EB3995" w:rsidP="005616A2">
    <w:pPr>
      <w:pStyle w:val="Footer"/>
      <w:rPr>
        <w:rFonts w:ascii="Arial" w:hAnsi="Arial" w:cs="Arial"/>
        <w:sz w:val="16"/>
        <w:szCs w:val="16"/>
      </w:rPr>
    </w:pPr>
    <w:r w:rsidRPr="005616A2">
      <w:rPr>
        <w:rFonts w:ascii="Arial" w:hAnsi="Arial" w:cs="Arial"/>
        <w:sz w:val="16"/>
        <w:szCs w:val="16"/>
      </w:rPr>
      <w:t xml:space="preserve">© </w:t>
    </w:r>
    <w:r w:rsidR="00DC0B52" w:rsidRPr="005616A2">
      <w:rPr>
        <w:rFonts w:ascii="Arial" w:hAnsi="Arial" w:cs="Arial"/>
        <w:sz w:val="16"/>
        <w:szCs w:val="16"/>
      </w:rPr>
      <w:t>20</w:t>
    </w:r>
    <w:r w:rsidR="00DC0B52">
      <w:rPr>
        <w:rFonts w:ascii="Arial" w:hAnsi="Arial" w:cs="Arial"/>
        <w:sz w:val="16"/>
        <w:szCs w:val="16"/>
      </w:rPr>
      <w:t>10</w:t>
    </w:r>
    <w:r w:rsidR="00DC0B52" w:rsidRPr="005616A2">
      <w:rPr>
        <w:rFonts w:ascii="Arial" w:hAnsi="Arial" w:cs="Arial"/>
        <w:sz w:val="16"/>
        <w:szCs w:val="16"/>
      </w:rPr>
      <w:t xml:space="preserve"> </w:t>
    </w:r>
    <w:r w:rsidRPr="005616A2">
      <w:rPr>
        <w:rFonts w:ascii="Arial" w:hAnsi="Arial" w:cs="Arial"/>
        <w:sz w:val="16"/>
        <w:szCs w:val="16"/>
      </w:rPr>
      <w:t>Microsoft Corporation. All rights reserved.</w:t>
    </w:r>
  </w:p>
  <w:p w:rsidR="00EB3995" w:rsidRPr="005616A2" w:rsidRDefault="00EB3995" w:rsidP="005616A2">
    <w:pPr>
      <w:pStyle w:val="Footer"/>
      <w:rPr>
        <w:rFonts w:ascii="Arial" w:hAnsi="Arial" w:cs="Arial"/>
        <w:sz w:val="16"/>
        <w:szCs w:val="16"/>
      </w:rPr>
    </w:pPr>
  </w:p>
  <w:p w:rsidR="00EB3995" w:rsidRPr="005616A2" w:rsidRDefault="00EB3995" w:rsidP="00023394">
    <w:pPr>
      <w:rPr>
        <w:rFonts w:ascii="Arial" w:hAnsi="Arial" w:cs="Arial"/>
        <w:sz w:val="16"/>
        <w:szCs w:val="16"/>
      </w:rPr>
    </w:pPr>
    <w:r w:rsidRPr="00C624F5">
      <w:rPr>
        <w:rFonts w:ascii="Arial" w:hAnsi="Arial" w:cs="Arial"/>
        <w:sz w:val="16"/>
        <w:szCs w:val="16"/>
      </w:rPr>
      <w:t xml:space="preserve">This document is for </w:t>
    </w:r>
    <w:smartTag w:uri="urn:schemas-microsoft-com:office:smarttags" w:element="PersonName">
      <w:r w:rsidRPr="00C624F5">
        <w:rPr>
          <w:rFonts w:ascii="Arial" w:hAnsi="Arial" w:cs="Arial"/>
          <w:sz w:val="16"/>
          <w:szCs w:val="16"/>
        </w:rPr>
        <w:t>info</w:t>
      </w:r>
    </w:smartTag>
    <w:r w:rsidRPr="00C624F5">
      <w:rPr>
        <w:rFonts w:ascii="Arial" w:hAnsi="Arial" w:cs="Arial"/>
        <w:sz w:val="16"/>
        <w:szCs w:val="16"/>
      </w:rPr>
      <w:t xml:space="preserve">rmational purposes only. MICROSOFT MAKES NO WARRANTIES, EXPRESS OR IMPLIED, IN THIS </w:t>
    </w:r>
    <w:r>
      <w:rPr>
        <w:rFonts w:ascii="Arial" w:hAnsi="Arial" w:cs="Arial"/>
        <w:sz w:val="16"/>
        <w:szCs w:val="16"/>
      </w:rPr>
      <w:t>DOCUMENT</w:t>
    </w:r>
    <w:r w:rsidRPr="00C624F5">
      <w:rPr>
        <w:rFonts w:ascii="Arial" w:hAnsi="Arial" w:cs="Arial"/>
        <w:sz w:val="16"/>
        <w:szCs w:val="16"/>
      </w:rPr>
      <w:t>.</w:t>
    </w:r>
    <w:r>
      <w:rPr>
        <w:rFonts w:ascii="Arial" w:hAnsi="Arial" w:cs="Arial"/>
        <w:sz w:val="16"/>
        <w:szCs w:val="16"/>
      </w:rPr>
      <w:t xml:space="preserve"> </w:t>
    </w:r>
    <w:r w:rsidRPr="005616A2">
      <w:rPr>
        <w:rFonts w:ascii="Arial" w:hAnsi="Arial" w:cs="Arial"/>
        <w:sz w:val="16"/>
        <w:szCs w:val="16"/>
      </w:rPr>
      <w:t>This information is provided to help guide your authorized use of products you license; it is not your agreement. Your use of products licensed under your volume license agreement is governed by the terms and conditions of that agreement. In the case of any conflict between this information and your agreement, the terms and conditions of your agreement control. Prices for licenses acquired through Microsoft resellers are determined by the reseller.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9BE" w:rsidRDefault="001C49BE">
      <w:r>
        <w:separator/>
      </w:r>
    </w:p>
  </w:footnote>
  <w:footnote w:type="continuationSeparator" w:id="0">
    <w:p w:rsidR="001C49BE" w:rsidRDefault="001C4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9B8" w:rsidRDefault="001F09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995" w:rsidRDefault="00EB3995">
    <w:pPr>
      <w:pStyle w:val="Header"/>
    </w:pPr>
    <w:r>
      <w:rPr>
        <w:noProof/>
      </w:rPr>
      <w:drawing>
        <wp:inline distT="0" distB="0" distL="0" distR="0" wp14:editId="18BAB4D4">
          <wp:extent cx="3048000" cy="409575"/>
          <wp:effectExtent l="19050" t="0" r="0" b="0"/>
          <wp:docPr id="1" name="Picture 1"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Licensing_New_bL"/>
                  <pic:cNvPicPr>
                    <a:picLocks noChangeAspect="1" noChangeArrowheads="1"/>
                  </pic:cNvPicPr>
                </pic:nvPicPr>
                <pic:blipFill>
                  <a:blip r:embed="rId1"/>
                  <a:srcRect/>
                  <a:stretch>
                    <a:fillRect/>
                  </a:stretch>
                </pic:blipFill>
                <pic:spPr bwMode="auto">
                  <a:xfrm>
                    <a:off x="0" y="0"/>
                    <a:ext cx="3048000" cy="409575"/>
                  </a:xfrm>
                  <a:prstGeom prst="rect">
                    <a:avLst/>
                  </a:prstGeom>
                  <a:noFill/>
                  <a:ln w="9525">
                    <a:noFill/>
                    <a:miter lim="800000"/>
                    <a:headEnd/>
                    <a:tailEnd/>
                  </a:ln>
                </pic:spPr>
              </pic:pic>
            </a:graphicData>
          </a:graphic>
        </wp:inline>
      </w:drawing>
    </w:r>
    <w:r>
      <w:tab/>
    </w:r>
  </w:p>
  <w:p w:rsidR="00EB3995" w:rsidRDefault="00EB39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995" w:rsidRDefault="00EB3995">
    <w:pPr>
      <w:pStyle w:val="Header"/>
    </w:pPr>
    <w:r>
      <w:rPr>
        <w:noProof/>
      </w:rPr>
      <w:drawing>
        <wp:inline distT="0" distB="0" distL="0" distR="0" wp14:editId="4DB7DD2A">
          <wp:extent cx="3048000" cy="409575"/>
          <wp:effectExtent l="19050" t="0" r="0" b="0"/>
          <wp:docPr id="2" name="Picture 2"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Licensing_New_bL"/>
                  <pic:cNvPicPr>
                    <a:picLocks noChangeAspect="1" noChangeArrowheads="1"/>
                  </pic:cNvPicPr>
                </pic:nvPicPr>
                <pic:blipFill>
                  <a:blip r:embed="rId1"/>
                  <a:srcRect/>
                  <a:stretch>
                    <a:fillRect/>
                  </a:stretch>
                </pic:blipFill>
                <pic:spPr bwMode="auto">
                  <a:xfrm>
                    <a:off x="0" y="0"/>
                    <a:ext cx="3048000" cy="409575"/>
                  </a:xfrm>
                  <a:prstGeom prst="rect">
                    <a:avLst/>
                  </a:prstGeom>
                  <a:noFill/>
                  <a:ln w="9525">
                    <a:noFill/>
                    <a:miter lim="800000"/>
                    <a:headEnd/>
                    <a:tailEnd/>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5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F9D3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FFE314E"/>
    <w:multiLevelType w:val="hybridMultilevel"/>
    <w:tmpl w:val="5378BB80"/>
    <w:lvl w:ilvl="0" w:tplc="FA4A77E8">
      <w:start w:val="1"/>
      <w:numFmt w:val="bullet"/>
      <w:lvlText w:val=""/>
      <w:lvlJc w:val="left"/>
      <w:pPr>
        <w:tabs>
          <w:tab w:val="num" w:pos="360"/>
        </w:tabs>
        <w:ind w:left="360" w:hanging="360"/>
      </w:pPr>
      <w:rPr>
        <w:rFonts w:ascii="Symbol" w:hAnsi="Symbol" w:hint="default"/>
        <w:sz w:val="16"/>
      </w:rPr>
    </w:lvl>
    <w:lvl w:ilvl="1" w:tplc="82D21F74" w:tentative="1">
      <w:start w:val="1"/>
      <w:numFmt w:val="bullet"/>
      <w:lvlText w:val="o"/>
      <w:lvlJc w:val="left"/>
      <w:pPr>
        <w:tabs>
          <w:tab w:val="num" w:pos="1080"/>
        </w:tabs>
        <w:ind w:left="1080" w:hanging="360"/>
      </w:pPr>
      <w:rPr>
        <w:rFonts w:ascii="Courier New" w:hAnsi="Courier New" w:hint="default"/>
      </w:rPr>
    </w:lvl>
    <w:lvl w:ilvl="2" w:tplc="F2E87568" w:tentative="1">
      <w:start w:val="1"/>
      <w:numFmt w:val="bullet"/>
      <w:lvlText w:val=""/>
      <w:lvlJc w:val="left"/>
      <w:pPr>
        <w:tabs>
          <w:tab w:val="num" w:pos="1800"/>
        </w:tabs>
        <w:ind w:left="1800" w:hanging="360"/>
      </w:pPr>
      <w:rPr>
        <w:rFonts w:ascii="Wingdings" w:hAnsi="Wingdings" w:hint="default"/>
      </w:rPr>
    </w:lvl>
    <w:lvl w:ilvl="3" w:tplc="9E3E5A32" w:tentative="1">
      <w:start w:val="1"/>
      <w:numFmt w:val="bullet"/>
      <w:lvlText w:val=""/>
      <w:lvlJc w:val="left"/>
      <w:pPr>
        <w:tabs>
          <w:tab w:val="num" w:pos="2520"/>
        </w:tabs>
        <w:ind w:left="2520" w:hanging="360"/>
      </w:pPr>
      <w:rPr>
        <w:rFonts w:ascii="Symbol" w:hAnsi="Symbol" w:hint="default"/>
      </w:rPr>
    </w:lvl>
    <w:lvl w:ilvl="4" w:tplc="B2CE27D4" w:tentative="1">
      <w:start w:val="1"/>
      <w:numFmt w:val="bullet"/>
      <w:lvlText w:val="o"/>
      <w:lvlJc w:val="left"/>
      <w:pPr>
        <w:tabs>
          <w:tab w:val="num" w:pos="3240"/>
        </w:tabs>
        <w:ind w:left="3240" w:hanging="360"/>
      </w:pPr>
      <w:rPr>
        <w:rFonts w:ascii="Courier New" w:hAnsi="Courier New" w:hint="default"/>
      </w:rPr>
    </w:lvl>
    <w:lvl w:ilvl="5" w:tplc="6D3E4D62" w:tentative="1">
      <w:start w:val="1"/>
      <w:numFmt w:val="bullet"/>
      <w:lvlText w:val=""/>
      <w:lvlJc w:val="left"/>
      <w:pPr>
        <w:tabs>
          <w:tab w:val="num" w:pos="3960"/>
        </w:tabs>
        <w:ind w:left="3960" w:hanging="360"/>
      </w:pPr>
      <w:rPr>
        <w:rFonts w:ascii="Wingdings" w:hAnsi="Wingdings" w:hint="default"/>
      </w:rPr>
    </w:lvl>
    <w:lvl w:ilvl="6" w:tplc="2A6E329C" w:tentative="1">
      <w:start w:val="1"/>
      <w:numFmt w:val="bullet"/>
      <w:lvlText w:val=""/>
      <w:lvlJc w:val="left"/>
      <w:pPr>
        <w:tabs>
          <w:tab w:val="num" w:pos="4680"/>
        </w:tabs>
        <w:ind w:left="4680" w:hanging="360"/>
      </w:pPr>
      <w:rPr>
        <w:rFonts w:ascii="Symbol" w:hAnsi="Symbol" w:hint="default"/>
      </w:rPr>
    </w:lvl>
    <w:lvl w:ilvl="7" w:tplc="048816A4" w:tentative="1">
      <w:start w:val="1"/>
      <w:numFmt w:val="bullet"/>
      <w:lvlText w:val="o"/>
      <w:lvlJc w:val="left"/>
      <w:pPr>
        <w:tabs>
          <w:tab w:val="num" w:pos="5400"/>
        </w:tabs>
        <w:ind w:left="5400" w:hanging="360"/>
      </w:pPr>
      <w:rPr>
        <w:rFonts w:ascii="Courier New" w:hAnsi="Courier New" w:hint="default"/>
      </w:rPr>
    </w:lvl>
    <w:lvl w:ilvl="8" w:tplc="DF126BA0" w:tentative="1">
      <w:start w:val="1"/>
      <w:numFmt w:val="bullet"/>
      <w:lvlText w:val=""/>
      <w:lvlJc w:val="left"/>
      <w:pPr>
        <w:tabs>
          <w:tab w:val="num" w:pos="6120"/>
        </w:tabs>
        <w:ind w:left="6120" w:hanging="360"/>
      </w:pPr>
      <w:rPr>
        <w:rFonts w:ascii="Wingdings" w:hAnsi="Wingdings" w:hint="default"/>
      </w:rPr>
    </w:lvl>
  </w:abstractNum>
  <w:abstractNum w:abstractNumId="3">
    <w:nsid w:val="16BB39F4"/>
    <w:multiLevelType w:val="hybridMultilevel"/>
    <w:tmpl w:val="EB7A3ECA"/>
    <w:lvl w:ilvl="0" w:tplc="FC5AC618">
      <w:start w:val="1"/>
      <w:numFmt w:val="bullet"/>
      <w:lvlText w:val=""/>
      <w:lvlJc w:val="left"/>
      <w:pPr>
        <w:tabs>
          <w:tab w:val="num" w:pos="720"/>
        </w:tabs>
        <w:ind w:left="720" w:hanging="360"/>
      </w:pPr>
      <w:rPr>
        <w:rFonts w:ascii="Symbol" w:hAnsi="Symbol" w:hint="default"/>
      </w:rPr>
    </w:lvl>
    <w:lvl w:ilvl="1" w:tplc="32D228AC" w:tentative="1">
      <w:start w:val="1"/>
      <w:numFmt w:val="bullet"/>
      <w:lvlText w:val="o"/>
      <w:lvlJc w:val="left"/>
      <w:pPr>
        <w:tabs>
          <w:tab w:val="num" w:pos="1440"/>
        </w:tabs>
        <w:ind w:left="1440" w:hanging="360"/>
      </w:pPr>
      <w:rPr>
        <w:rFonts w:ascii="Courier New" w:hAnsi="Courier New" w:cs="Courier New" w:hint="default"/>
      </w:rPr>
    </w:lvl>
    <w:lvl w:ilvl="2" w:tplc="A13E5EB0" w:tentative="1">
      <w:start w:val="1"/>
      <w:numFmt w:val="bullet"/>
      <w:lvlText w:val=""/>
      <w:lvlJc w:val="left"/>
      <w:pPr>
        <w:tabs>
          <w:tab w:val="num" w:pos="2160"/>
        </w:tabs>
        <w:ind w:left="2160" w:hanging="360"/>
      </w:pPr>
      <w:rPr>
        <w:rFonts w:ascii="Wingdings" w:hAnsi="Wingdings" w:hint="default"/>
      </w:rPr>
    </w:lvl>
    <w:lvl w:ilvl="3" w:tplc="1A48C6CA" w:tentative="1">
      <w:start w:val="1"/>
      <w:numFmt w:val="bullet"/>
      <w:lvlText w:val=""/>
      <w:lvlJc w:val="left"/>
      <w:pPr>
        <w:tabs>
          <w:tab w:val="num" w:pos="2880"/>
        </w:tabs>
        <w:ind w:left="2880" w:hanging="360"/>
      </w:pPr>
      <w:rPr>
        <w:rFonts w:ascii="Symbol" w:hAnsi="Symbol" w:hint="default"/>
      </w:rPr>
    </w:lvl>
    <w:lvl w:ilvl="4" w:tplc="DED42D6A" w:tentative="1">
      <w:start w:val="1"/>
      <w:numFmt w:val="bullet"/>
      <w:lvlText w:val="o"/>
      <w:lvlJc w:val="left"/>
      <w:pPr>
        <w:tabs>
          <w:tab w:val="num" w:pos="3600"/>
        </w:tabs>
        <w:ind w:left="3600" w:hanging="360"/>
      </w:pPr>
      <w:rPr>
        <w:rFonts w:ascii="Courier New" w:hAnsi="Courier New" w:cs="Courier New" w:hint="default"/>
      </w:rPr>
    </w:lvl>
    <w:lvl w:ilvl="5" w:tplc="855699EA" w:tentative="1">
      <w:start w:val="1"/>
      <w:numFmt w:val="bullet"/>
      <w:lvlText w:val=""/>
      <w:lvlJc w:val="left"/>
      <w:pPr>
        <w:tabs>
          <w:tab w:val="num" w:pos="4320"/>
        </w:tabs>
        <w:ind w:left="4320" w:hanging="360"/>
      </w:pPr>
      <w:rPr>
        <w:rFonts w:ascii="Wingdings" w:hAnsi="Wingdings" w:hint="default"/>
      </w:rPr>
    </w:lvl>
    <w:lvl w:ilvl="6" w:tplc="47DA0A8C" w:tentative="1">
      <w:start w:val="1"/>
      <w:numFmt w:val="bullet"/>
      <w:lvlText w:val=""/>
      <w:lvlJc w:val="left"/>
      <w:pPr>
        <w:tabs>
          <w:tab w:val="num" w:pos="5040"/>
        </w:tabs>
        <w:ind w:left="5040" w:hanging="360"/>
      </w:pPr>
      <w:rPr>
        <w:rFonts w:ascii="Symbol" w:hAnsi="Symbol" w:hint="default"/>
      </w:rPr>
    </w:lvl>
    <w:lvl w:ilvl="7" w:tplc="22D6DDF2" w:tentative="1">
      <w:start w:val="1"/>
      <w:numFmt w:val="bullet"/>
      <w:lvlText w:val="o"/>
      <w:lvlJc w:val="left"/>
      <w:pPr>
        <w:tabs>
          <w:tab w:val="num" w:pos="5760"/>
        </w:tabs>
        <w:ind w:left="5760" w:hanging="360"/>
      </w:pPr>
      <w:rPr>
        <w:rFonts w:ascii="Courier New" w:hAnsi="Courier New" w:cs="Courier New" w:hint="default"/>
      </w:rPr>
    </w:lvl>
    <w:lvl w:ilvl="8" w:tplc="1DE6658E" w:tentative="1">
      <w:start w:val="1"/>
      <w:numFmt w:val="bullet"/>
      <w:lvlText w:val=""/>
      <w:lvlJc w:val="left"/>
      <w:pPr>
        <w:tabs>
          <w:tab w:val="num" w:pos="6480"/>
        </w:tabs>
        <w:ind w:left="6480" w:hanging="360"/>
      </w:pPr>
      <w:rPr>
        <w:rFonts w:ascii="Wingdings" w:hAnsi="Wingdings" w:hint="default"/>
      </w:rPr>
    </w:lvl>
  </w:abstractNum>
  <w:abstractNum w:abstractNumId="4">
    <w:nsid w:val="185951FA"/>
    <w:multiLevelType w:val="hybridMultilevel"/>
    <w:tmpl w:val="65BE9CEA"/>
    <w:lvl w:ilvl="0" w:tplc="F38CC292">
      <w:start w:val="1"/>
      <w:numFmt w:val="decimal"/>
      <w:lvlText w:val="%1."/>
      <w:lvlJc w:val="left"/>
      <w:pPr>
        <w:tabs>
          <w:tab w:val="num" w:pos="360"/>
        </w:tabs>
        <w:ind w:left="360" w:hanging="360"/>
      </w:pPr>
    </w:lvl>
    <w:lvl w:ilvl="1" w:tplc="EB70C38E" w:tentative="1">
      <w:start w:val="1"/>
      <w:numFmt w:val="lowerLetter"/>
      <w:lvlText w:val="%2."/>
      <w:lvlJc w:val="left"/>
      <w:pPr>
        <w:tabs>
          <w:tab w:val="num" w:pos="1080"/>
        </w:tabs>
        <w:ind w:left="1080" w:hanging="360"/>
      </w:pPr>
    </w:lvl>
    <w:lvl w:ilvl="2" w:tplc="8FBC830E" w:tentative="1">
      <w:start w:val="1"/>
      <w:numFmt w:val="lowerRoman"/>
      <w:lvlText w:val="%3."/>
      <w:lvlJc w:val="right"/>
      <w:pPr>
        <w:tabs>
          <w:tab w:val="num" w:pos="1800"/>
        </w:tabs>
        <w:ind w:left="1800" w:hanging="180"/>
      </w:pPr>
    </w:lvl>
    <w:lvl w:ilvl="3" w:tplc="0D8E6772" w:tentative="1">
      <w:start w:val="1"/>
      <w:numFmt w:val="decimal"/>
      <w:lvlText w:val="%4."/>
      <w:lvlJc w:val="left"/>
      <w:pPr>
        <w:tabs>
          <w:tab w:val="num" w:pos="2520"/>
        </w:tabs>
        <w:ind w:left="2520" w:hanging="360"/>
      </w:pPr>
    </w:lvl>
    <w:lvl w:ilvl="4" w:tplc="015C78B4" w:tentative="1">
      <w:start w:val="1"/>
      <w:numFmt w:val="lowerLetter"/>
      <w:lvlText w:val="%5."/>
      <w:lvlJc w:val="left"/>
      <w:pPr>
        <w:tabs>
          <w:tab w:val="num" w:pos="3240"/>
        </w:tabs>
        <w:ind w:left="3240" w:hanging="360"/>
      </w:pPr>
    </w:lvl>
    <w:lvl w:ilvl="5" w:tplc="364097EE" w:tentative="1">
      <w:start w:val="1"/>
      <w:numFmt w:val="lowerRoman"/>
      <w:lvlText w:val="%6."/>
      <w:lvlJc w:val="right"/>
      <w:pPr>
        <w:tabs>
          <w:tab w:val="num" w:pos="3960"/>
        </w:tabs>
        <w:ind w:left="3960" w:hanging="180"/>
      </w:pPr>
    </w:lvl>
    <w:lvl w:ilvl="6" w:tplc="2C46C664" w:tentative="1">
      <w:start w:val="1"/>
      <w:numFmt w:val="decimal"/>
      <w:lvlText w:val="%7."/>
      <w:lvlJc w:val="left"/>
      <w:pPr>
        <w:tabs>
          <w:tab w:val="num" w:pos="4680"/>
        </w:tabs>
        <w:ind w:left="4680" w:hanging="360"/>
      </w:pPr>
    </w:lvl>
    <w:lvl w:ilvl="7" w:tplc="96803E3C" w:tentative="1">
      <w:start w:val="1"/>
      <w:numFmt w:val="lowerLetter"/>
      <w:lvlText w:val="%8."/>
      <w:lvlJc w:val="left"/>
      <w:pPr>
        <w:tabs>
          <w:tab w:val="num" w:pos="5400"/>
        </w:tabs>
        <w:ind w:left="5400" w:hanging="360"/>
      </w:pPr>
    </w:lvl>
    <w:lvl w:ilvl="8" w:tplc="F04E84E4" w:tentative="1">
      <w:start w:val="1"/>
      <w:numFmt w:val="lowerRoman"/>
      <w:lvlText w:val="%9."/>
      <w:lvlJc w:val="right"/>
      <w:pPr>
        <w:tabs>
          <w:tab w:val="num" w:pos="6120"/>
        </w:tabs>
        <w:ind w:left="6120" w:hanging="180"/>
      </w:pPr>
    </w:lvl>
  </w:abstractNum>
  <w:abstractNum w:abstractNumId="5">
    <w:nsid w:val="19422354"/>
    <w:multiLevelType w:val="hybridMultilevel"/>
    <w:tmpl w:val="2CDEA2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8E55E8"/>
    <w:multiLevelType w:val="hybridMultilevel"/>
    <w:tmpl w:val="E614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483464"/>
    <w:multiLevelType w:val="hybridMultilevel"/>
    <w:tmpl w:val="4D40EE6E"/>
    <w:lvl w:ilvl="0" w:tplc="197CED60">
      <w:start w:val="1"/>
      <w:numFmt w:val="decimal"/>
      <w:lvlText w:val="%1."/>
      <w:lvlJc w:val="left"/>
      <w:pPr>
        <w:tabs>
          <w:tab w:val="num" w:pos="720"/>
        </w:tabs>
        <w:ind w:left="720" w:hanging="360"/>
      </w:pPr>
    </w:lvl>
    <w:lvl w:ilvl="1" w:tplc="300212DE" w:tentative="1">
      <w:start w:val="1"/>
      <w:numFmt w:val="lowerLetter"/>
      <w:lvlText w:val="%2."/>
      <w:lvlJc w:val="left"/>
      <w:pPr>
        <w:tabs>
          <w:tab w:val="num" w:pos="1440"/>
        </w:tabs>
        <w:ind w:left="1440" w:hanging="360"/>
      </w:pPr>
    </w:lvl>
    <w:lvl w:ilvl="2" w:tplc="2BEC79C8" w:tentative="1">
      <w:start w:val="1"/>
      <w:numFmt w:val="lowerRoman"/>
      <w:lvlText w:val="%3."/>
      <w:lvlJc w:val="right"/>
      <w:pPr>
        <w:tabs>
          <w:tab w:val="num" w:pos="2160"/>
        </w:tabs>
        <w:ind w:left="2160" w:hanging="180"/>
      </w:pPr>
    </w:lvl>
    <w:lvl w:ilvl="3" w:tplc="70923058" w:tentative="1">
      <w:start w:val="1"/>
      <w:numFmt w:val="decimal"/>
      <w:lvlText w:val="%4."/>
      <w:lvlJc w:val="left"/>
      <w:pPr>
        <w:tabs>
          <w:tab w:val="num" w:pos="2880"/>
        </w:tabs>
        <w:ind w:left="2880" w:hanging="360"/>
      </w:pPr>
    </w:lvl>
    <w:lvl w:ilvl="4" w:tplc="2D2AF918" w:tentative="1">
      <w:start w:val="1"/>
      <w:numFmt w:val="lowerLetter"/>
      <w:lvlText w:val="%5."/>
      <w:lvlJc w:val="left"/>
      <w:pPr>
        <w:tabs>
          <w:tab w:val="num" w:pos="3600"/>
        </w:tabs>
        <w:ind w:left="3600" w:hanging="360"/>
      </w:pPr>
    </w:lvl>
    <w:lvl w:ilvl="5" w:tplc="9C1692B6" w:tentative="1">
      <w:start w:val="1"/>
      <w:numFmt w:val="lowerRoman"/>
      <w:lvlText w:val="%6."/>
      <w:lvlJc w:val="right"/>
      <w:pPr>
        <w:tabs>
          <w:tab w:val="num" w:pos="4320"/>
        </w:tabs>
        <w:ind w:left="4320" w:hanging="180"/>
      </w:pPr>
    </w:lvl>
    <w:lvl w:ilvl="6" w:tplc="F3DCEC22" w:tentative="1">
      <w:start w:val="1"/>
      <w:numFmt w:val="decimal"/>
      <w:lvlText w:val="%7."/>
      <w:lvlJc w:val="left"/>
      <w:pPr>
        <w:tabs>
          <w:tab w:val="num" w:pos="5040"/>
        </w:tabs>
        <w:ind w:left="5040" w:hanging="360"/>
      </w:pPr>
    </w:lvl>
    <w:lvl w:ilvl="7" w:tplc="78EEBA04" w:tentative="1">
      <w:start w:val="1"/>
      <w:numFmt w:val="lowerLetter"/>
      <w:lvlText w:val="%8."/>
      <w:lvlJc w:val="left"/>
      <w:pPr>
        <w:tabs>
          <w:tab w:val="num" w:pos="5760"/>
        </w:tabs>
        <w:ind w:left="5760" w:hanging="360"/>
      </w:pPr>
    </w:lvl>
    <w:lvl w:ilvl="8" w:tplc="DB9810F0" w:tentative="1">
      <w:start w:val="1"/>
      <w:numFmt w:val="lowerRoman"/>
      <w:lvlText w:val="%9."/>
      <w:lvlJc w:val="right"/>
      <w:pPr>
        <w:tabs>
          <w:tab w:val="num" w:pos="6480"/>
        </w:tabs>
        <w:ind w:left="6480" w:hanging="180"/>
      </w:pPr>
    </w:lvl>
  </w:abstractNum>
  <w:abstractNum w:abstractNumId="8">
    <w:nsid w:val="28DA5D37"/>
    <w:multiLevelType w:val="hybridMultilevel"/>
    <w:tmpl w:val="BDE22F00"/>
    <w:lvl w:ilvl="0" w:tplc="38822E02">
      <w:start w:val="1"/>
      <w:numFmt w:val="decimal"/>
      <w:lvlText w:val="%1."/>
      <w:lvlJc w:val="left"/>
      <w:pPr>
        <w:tabs>
          <w:tab w:val="num" w:pos="810"/>
        </w:tabs>
        <w:ind w:left="810" w:hanging="360"/>
      </w:pPr>
    </w:lvl>
    <w:lvl w:ilvl="1" w:tplc="75C0A886" w:tentative="1">
      <w:start w:val="1"/>
      <w:numFmt w:val="lowerLetter"/>
      <w:lvlText w:val="%2."/>
      <w:lvlJc w:val="left"/>
      <w:pPr>
        <w:tabs>
          <w:tab w:val="num" w:pos="1530"/>
        </w:tabs>
        <w:ind w:left="1530" w:hanging="360"/>
      </w:pPr>
    </w:lvl>
    <w:lvl w:ilvl="2" w:tplc="B7F4C02C" w:tentative="1">
      <w:start w:val="1"/>
      <w:numFmt w:val="lowerRoman"/>
      <w:lvlText w:val="%3."/>
      <w:lvlJc w:val="right"/>
      <w:pPr>
        <w:tabs>
          <w:tab w:val="num" w:pos="2250"/>
        </w:tabs>
        <w:ind w:left="2250" w:hanging="180"/>
      </w:pPr>
    </w:lvl>
    <w:lvl w:ilvl="3" w:tplc="D18A52BE" w:tentative="1">
      <w:start w:val="1"/>
      <w:numFmt w:val="decimal"/>
      <w:lvlText w:val="%4."/>
      <w:lvlJc w:val="left"/>
      <w:pPr>
        <w:tabs>
          <w:tab w:val="num" w:pos="2970"/>
        </w:tabs>
        <w:ind w:left="2970" w:hanging="360"/>
      </w:pPr>
    </w:lvl>
    <w:lvl w:ilvl="4" w:tplc="C2747334" w:tentative="1">
      <w:start w:val="1"/>
      <w:numFmt w:val="lowerLetter"/>
      <w:lvlText w:val="%5."/>
      <w:lvlJc w:val="left"/>
      <w:pPr>
        <w:tabs>
          <w:tab w:val="num" w:pos="3690"/>
        </w:tabs>
        <w:ind w:left="3690" w:hanging="360"/>
      </w:pPr>
    </w:lvl>
    <w:lvl w:ilvl="5" w:tplc="ED8CAED8" w:tentative="1">
      <w:start w:val="1"/>
      <w:numFmt w:val="lowerRoman"/>
      <w:lvlText w:val="%6."/>
      <w:lvlJc w:val="right"/>
      <w:pPr>
        <w:tabs>
          <w:tab w:val="num" w:pos="4410"/>
        </w:tabs>
        <w:ind w:left="4410" w:hanging="180"/>
      </w:pPr>
    </w:lvl>
    <w:lvl w:ilvl="6" w:tplc="3C68DCEE" w:tentative="1">
      <w:start w:val="1"/>
      <w:numFmt w:val="decimal"/>
      <w:lvlText w:val="%7."/>
      <w:lvlJc w:val="left"/>
      <w:pPr>
        <w:tabs>
          <w:tab w:val="num" w:pos="5130"/>
        </w:tabs>
        <w:ind w:left="5130" w:hanging="360"/>
      </w:pPr>
    </w:lvl>
    <w:lvl w:ilvl="7" w:tplc="1F8EE8E6" w:tentative="1">
      <w:start w:val="1"/>
      <w:numFmt w:val="lowerLetter"/>
      <w:lvlText w:val="%8."/>
      <w:lvlJc w:val="left"/>
      <w:pPr>
        <w:tabs>
          <w:tab w:val="num" w:pos="5850"/>
        </w:tabs>
        <w:ind w:left="5850" w:hanging="360"/>
      </w:pPr>
    </w:lvl>
    <w:lvl w:ilvl="8" w:tplc="78DCFCC0" w:tentative="1">
      <w:start w:val="1"/>
      <w:numFmt w:val="lowerRoman"/>
      <w:lvlText w:val="%9."/>
      <w:lvlJc w:val="right"/>
      <w:pPr>
        <w:tabs>
          <w:tab w:val="num" w:pos="6570"/>
        </w:tabs>
        <w:ind w:left="6570" w:hanging="180"/>
      </w:pPr>
    </w:lvl>
  </w:abstractNum>
  <w:abstractNum w:abstractNumId="9">
    <w:nsid w:val="29E97FA2"/>
    <w:multiLevelType w:val="hybridMultilevel"/>
    <w:tmpl w:val="1E1A4234"/>
    <w:lvl w:ilvl="0" w:tplc="6004068C">
      <w:start w:val="1"/>
      <w:numFmt w:val="bullet"/>
      <w:lvlText w:val=""/>
      <w:lvlJc w:val="left"/>
      <w:pPr>
        <w:tabs>
          <w:tab w:val="num" w:pos="720"/>
        </w:tabs>
        <w:ind w:left="720" w:hanging="360"/>
      </w:pPr>
      <w:rPr>
        <w:rFonts w:ascii="Symbol" w:hAnsi="Symbol" w:hint="default"/>
      </w:rPr>
    </w:lvl>
    <w:lvl w:ilvl="1" w:tplc="62AE0F24" w:tentative="1">
      <w:start w:val="1"/>
      <w:numFmt w:val="bullet"/>
      <w:lvlText w:val="o"/>
      <w:lvlJc w:val="left"/>
      <w:pPr>
        <w:tabs>
          <w:tab w:val="num" w:pos="1440"/>
        </w:tabs>
        <w:ind w:left="1440" w:hanging="360"/>
      </w:pPr>
      <w:rPr>
        <w:rFonts w:ascii="Courier New" w:hAnsi="Courier New" w:cs="Courier New" w:hint="default"/>
      </w:rPr>
    </w:lvl>
    <w:lvl w:ilvl="2" w:tplc="42341D6A" w:tentative="1">
      <w:start w:val="1"/>
      <w:numFmt w:val="bullet"/>
      <w:lvlText w:val=""/>
      <w:lvlJc w:val="left"/>
      <w:pPr>
        <w:tabs>
          <w:tab w:val="num" w:pos="2160"/>
        </w:tabs>
        <w:ind w:left="2160" w:hanging="360"/>
      </w:pPr>
      <w:rPr>
        <w:rFonts w:ascii="Wingdings" w:hAnsi="Wingdings" w:hint="default"/>
      </w:rPr>
    </w:lvl>
    <w:lvl w:ilvl="3" w:tplc="C3067996" w:tentative="1">
      <w:start w:val="1"/>
      <w:numFmt w:val="bullet"/>
      <w:lvlText w:val=""/>
      <w:lvlJc w:val="left"/>
      <w:pPr>
        <w:tabs>
          <w:tab w:val="num" w:pos="2880"/>
        </w:tabs>
        <w:ind w:left="2880" w:hanging="360"/>
      </w:pPr>
      <w:rPr>
        <w:rFonts w:ascii="Symbol" w:hAnsi="Symbol" w:hint="default"/>
      </w:rPr>
    </w:lvl>
    <w:lvl w:ilvl="4" w:tplc="063A26B4" w:tentative="1">
      <w:start w:val="1"/>
      <w:numFmt w:val="bullet"/>
      <w:lvlText w:val="o"/>
      <w:lvlJc w:val="left"/>
      <w:pPr>
        <w:tabs>
          <w:tab w:val="num" w:pos="3600"/>
        </w:tabs>
        <w:ind w:left="3600" w:hanging="360"/>
      </w:pPr>
      <w:rPr>
        <w:rFonts w:ascii="Courier New" w:hAnsi="Courier New" w:cs="Courier New" w:hint="default"/>
      </w:rPr>
    </w:lvl>
    <w:lvl w:ilvl="5" w:tplc="412E0ACC" w:tentative="1">
      <w:start w:val="1"/>
      <w:numFmt w:val="bullet"/>
      <w:lvlText w:val=""/>
      <w:lvlJc w:val="left"/>
      <w:pPr>
        <w:tabs>
          <w:tab w:val="num" w:pos="4320"/>
        </w:tabs>
        <w:ind w:left="4320" w:hanging="360"/>
      </w:pPr>
      <w:rPr>
        <w:rFonts w:ascii="Wingdings" w:hAnsi="Wingdings" w:hint="default"/>
      </w:rPr>
    </w:lvl>
    <w:lvl w:ilvl="6" w:tplc="6F02FADA" w:tentative="1">
      <w:start w:val="1"/>
      <w:numFmt w:val="bullet"/>
      <w:lvlText w:val=""/>
      <w:lvlJc w:val="left"/>
      <w:pPr>
        <w:tabs>
          <w:tab w:val="num" w:pos="5040"/>
        </w:tabs>
        <w:ind w:left="5040" w:hanging="360"/>
      </w:pPr>
      <w:rPr>
        <w:rFonts w:ascii="Symbol" w:hAnsi="Symbol" w:hint="default"/>
      </w:rPr>
    </w:lvl>
    <w:lvl w:ilvl="7" w:tplc="0B0C1FEC" w:tentative="1">
      <w:start w:val="1"/>
      <w:numFmt w:val="bullet"/>
      <w:lvlText w:val="o"/>
      <w:lvlJc w:val="left"/>
      <w:pPr>
        <w:tabs>
          <w:tab w:val="num" w:pos="5760"/>
        </w:tabs>
        <w:ind w:left="5760" w:hanging="360"/>
      </w:pPr>
      <w:rPr>
        <w:rFonts w:ascii="Courier New" w:hAnsi="Courier New" w:cs="Courier New" w:hint="default"/>
      </w:rPr>
    </w:lvl>
    <w:lvl w:ilvl="8" w:tplc="F74CB2D2" w:tentative="1">
      <w:start w:val="1"/>
      <w:numFmt w:val="bullet"/>
      <w:lvlText w:val=""/>
      <w:lvlJc w:val="left"/>
      <w:pPr>
        <w:tabs>
          <w:tab w:val="num" w:pos="6480"/>
        </w:tabs>
        <w:ind w:left="6480" w:hanging="360"/>
      </w:pPr>
      <w:rPr>
        <w:rFonts w:ascii="Wingdings" w:hAnsi="Wingdings" w:hint="default"/>
      </w:rPr>
    </w:lvl>
  </w:abstractNum>
  <w:abstractNum w:abstractNumId="10">
    <w:nsid w:val="35F66AEB"/>
    <w:multiLevelType w:val="hybridMultilevel"/>
    <w:tmpl w:val="118EF3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053860"/>
    <w:multiLevelType w:val="hybridMultilevel"/>
    <w:tmpl w:val="DCFA10B2"/>
    <w:lvl w:ilvl="0" w:tplc="8FF89984">
      <w:start w:val="1"/>
      <w:numFmt w:val="bullet"/>
      <w:lvlText w:val=""/>
      <w:lvlJc w:val="left"/>
      <w:pPr>
        <w:tabs>
          <w:tab w:val="num" w:pos="360"/>
        </w:tabs>
        <w:ind w:left="360" w:hanging="360"/>
      </w:pPr>
      <w:rPr>
        <w:rFonts w:ascii="Symbol" w:hAnsi="Symbol" w:hint="default"/>
        <w:spacing w:val="0"/>
      </w:rPr>
    </w:lvl>
    <w:lvl w:ilvl="1" w:tplc="D6A4D6F8" w:tentative="1">
      <w:start w:val="1"/>
      <w:numFmt w:val="bullet"/>
      <w:lvlText w:val="o"/>
      <w:lvlJc w:val="left"/>
      <w:pPr>
        <w:tabs>
          <w:tab w:val="num" w:pos="1440"/>
        </w:tabs>
        <w:ind w:left="1440" w:hanging="360"/>
      </w:pPr>
      <w:rPr>
        <w:rFonts w:ascii="Courier New" w:hAnsi="Courier New" w:hint="default"/>
      </w:rPr>
    </w:lvl>
    <w:lvl w:ilvl="2" w:tplc="6A6C3F4C" w:tentative="1">
      <w:start w:val="1"/>
      <w:numFmt w:val="bullet"/>
      <w:lvlText w:val=""/>
      <w:lvlJc w:val="left"/>
      <w:pPr>
        <w:tabs>
          <w:tab w:val="num" w:pos="2160"/>
        </w:tabs>
        <w:ind w:left="2160" w:hanging="360"/>
      </w:pPr>
      <w:rPr>
        <w:rFonts w:ascii="Wingdings" w:hAnsi="Wingdings" w:hint="default"/>
      </w:rPr>
    </w:lvl>
    <w:lvl w:ilvl="3" w:tplc="AA96ED4C" w:tentative="1">
      <w:start w:val="1"/>
      <w:numFmt w:val="bullet"/>
      <w:lvlText w:val=""/>
      <w:lvlJc w:val="left"/>
      <w:pPr>
        <w:tabs>
          <w:tab w:val="num" w:pos="2880"/>
        </w:tabs>
        <w:ind w:left="2880" w:hanging="360"/>
      </w:pPr>
      <w:rPr>
        <w:rFonts w:ascii="Symbol" w:hAnsi="Symbol" w:hint="default"/>
      </w:rPr>
    </w:lvl>
    <w:lvl w:ilvl="4" w:tplc="20A6D5A6" w:tentative="1">
      <w:start w:val="1"/>
      <w:numFmt w:val="bullet"/>
      <w:lvlText w:val="o"/>
      <w:lvlJc w:val="left"/>
      <w:pPr>
        <w:tabs>
          <w:tab w:val="num" w:pos="3600"/>
        </w:tabs>
        <w:ind w:left="3600" w:hanging="360"/>
      </w:pPr>
      <w:rPr>
        <w:rFonts w:ascii="Courier New" w:hAnsi="Courier New" w:hint="default"/>
      </w:rPr>
    </w:lvl>
    <w:lvl w:ilvl="5" w:tplc="CA2C7C78" w:tentative="1">
      <w:start w:val="1"/>
      <w:numFmt w:val="bullet"/>
      <w:lvlText w:val=""/>
      <w:lvlJc w:val="left"/>
      <w:pPr>
        <w:tabs>
          <w:tab w:val="num" w:pos="4320"/>
        </w:tabs>
        <w:ind w:left="4320" w:hanging="360"/>
      </w:pPr>
      <w:rPr>
        <w:rFonts w:ascii="Wingdings" w:hAnsi="Wingdings" w:hint="default"/>
      </w:rPr>
    </w:lvl>
    <w:lvl w:ilvl="6" w:tplc="7D0A758C" w:tentative="1">
      <w:start w:val="1"/>
      <w:numFmt w:val="bullet"/>
      <w:lvlText w:val=""/>
      <w:lvlJc w:val="left"/>
      <w:pPr>
        <w:tabs>
          <w:tab w:val="num" w:pos="5040"/>
        </w:tabs>
        <w:ind w:left="5040" w:hanging="360"/>
      </w:pPr>
      <w:rPr>
        <w:rFonts w:ascii="Symbol" w:hAnsi="Symbol" w:hint="default"/>
      </w:rPr>
    </w:lvl>
    <w:lvl w:ilvl="7" w:tplc="F824281A" w:tentative="1">
      <w:start w:val="1"/>
      <w:numFmt w:val="bullet"/>
      <w:lvlText w:val="o"/>
      <w:lvlJc w:val="left"/>
      <w:pPr>
        <w:tabs>
          <w:tab w:val="num" w:pos="5760"/>
        </w:tabs>
        <w:ind w:left="5760" w:hanging="360"/>
      </w:pPr>
      <w:rPr>
        <w:rFonts w:ascii="Courier New" w:hAnsi="Courier New" w:hint="default"/>
      </w:rPr>
    </w:lvl>
    <w:lvl w:ilvl="8" w:tplc="DC706490" w:tentative="1">
      <w:start w:val="1"/>
      <w:numFmt w:val="bullet"/>
      <w:lvlText w:val=""/>
      <w:lvlJc w:val="left"/>
      <w:pPr>
        <w:tabs>
          <w:tab w:val="num" w:pos="6480"/>
        </w:tabs>
        <w:ind w:left="6480" w:hanging="360"/>
      </w:pPr>
      <w:rPr>
        <w:rFonts w:ascii="Wingdings" w:hAnsi="Wingdings" w:hint="default"/>
      </w:rPr>
    </w:lvl>
  </w:abstractNum>
  <w:abstractNum w:abstractNumId="12">
    <w:nsid w:val="396050BB"/>
    <w:multiLevelType w:val="hybridMultilevel"/>
    <w:tmpl w:val="D30E40F4"/>
    <w:lvl w:ilvl="0" w:tplc="469057B8">
      <w:start w:val="1"/>
      <w:numFmt w:val="decimal"/>
      <w:lvlText w:val="%1."/>
      <w:lvlJc w:val="left"/>
      <w:pPr>
        <w:tabs>
          <w:tab w:val="num" w:pos="720"/>
        </w:tabs>
        <w:ind w:left="720" w:hanging="360"/>
      </w:pPr>
    </w:lvl>
    <w:lvl w:ilvl="1" w:tplc="932A4748" w:tentative="1">
      <w:start w:val="1"/>
      <w:numFmt w:val="lowerLetter"/>
      <w:lvlText w:val="%2."/>
      <w:lvlJc w:val="left"/>
      <w:pPr>
        <w:tabs>
          <w:tab w:val="num" w:pos="1440"/>
        </w:tabs>
        <w:ind w:left="1440" w:hanging="360"/>
      </w:pPr>
    </w:lvl>
    <w:lvl w:ilvl="2" w:tplc="13201AD4" w:tentative="1">
      <w:start w:val="1"/>
      <w:numFmt w:val="lowerRoman"/>
      <w:lvlText w:val="%3."/>
      <w:lvlJc w:val="right"/>
      <w:pPr>
        <w:tabs>
          <w:tab w:val="num" w:pos="2160"/>
        </w:tabs>
        <w:ind w:left="2160" w:hanging="180"/>
      </w:pPr>
    </w:lvl>
    <w:lvl w:ilvl="3" w:tplc="7AEAD238" w:tentative="1">
      <w:start w:val="1"/>
      <w:numFmt w:val="decimal"/>
      <w:lvlText w:val="%4."/>
      <w:lvlJc w:val="left"/>
      <w:pPr>
        <w:tabs>
          <w:tab w:val="num" w:pos="2880"/>
        </w:tabs>
        <w:ind w:left="2880" w:hanging="360"/>
      </w:pPr>
    </w:lvl>
    <w:lvl w:ilvl="4" w:tplc="387A0BE0" w:tentative="1">
      <w:start w:val="1"/>
      <w:numFmt w:val="lowerLetter"/>
      <w:lvlText w:val="%5."/>
      <w:lvlJc w:val="left"/>
      <w:pPr>
        <w:tabs>
          <w:tab w:val="num" w:pos="3600"/>
        </w:tabs>
        <w:ind w:left="3600" w:hanging="360"/>
      </w:pPr>
    </w:lvl>
    <w:lvl w:ilvl="5" w:tplc="D818C9BC" w:tentative="1">
      <w:start w:val="1"/>
      <w:numFmt w:val="lowerRoman"/>
      <w:lvlText w:val="%6."/>
      <w:lvlJc w:val="right"/>
      <w:pPr>
        <w:tabs>
          <w:tab w:val="num" w:pos="4320"/>
        </w:tabs>
        <w:ind w:left="4320" w:hanging="180"/>
      </w:pPr>
    </w:lvl>
    <w:lvl w:ilvl="6" w:tplc="AE3CB7D8" w:tentative="1">
      <w:start w:val="1"/>
      <w:numFmt w:val="decimal"/>
      <w:lvlText w:val="%7."/>
      <w:lvlJc w:val="left"/>
      <w:pPr>
        <w:tabs>
          <w:tab w:val="num" w:pos="5040"/>
        </w:tabs>
        <w:ind w:left="5040" w:hanging="360"/>
      </w:pPr>
    </w:lvl>
    <w:lvl w:ilvl="7" w:tplc="70388876" w:tentative="1">
      <w:start w:val="1"/>
      <w:numFmt w:val="lowerLetter"/>
      <w:lvlText w:val="%8."/>
      <w:lvlJc w:val="left"/>
      <w:pPr>
        <w:tabs>
          <w:tab w:val="num" w:pos="5760"/>
        </w:tabs>
        <w:ind w:left="5760" w:hanging="360"/>
      </w:pPr>
    </w:lvl>
    <w:lvl w:ilvl="8" w:tplc="811C878E" w:tentative="1">
      <w:start w:val="1"/>
      <w:numFmt w:val="lowerRoman"/>
      <w:lvlText w:val="%9."/>
      <w:lvlJc w:val="right"/>
      <w:pPr>
        <w:tabs>
          <w:tab w:val="num" w:pos="6480"/>
        </w:tabs>
        <w:ind w:left="6480" w:hanging="180"/>
      </w:pPr>
    </w:lvl>
  </w:abstractNum>
  <w:abstractNum w:abstractNumId="13">
    <w:nsid w:val="3C3507FA"/>
    <w:multiLevelType w:val="hybridMultilevel"/>
    <w:tmpl w:val="7128A6D8"/>
    <w:lvl w:ilvl="0" w:tplc="E44CBD10">
      <w:start w:val="1"/>
      <w:numFmt w:val="bullet"/>
      <w:lvlText w:val=""/>
      <w:lvlJc w:val="left"/>
      <w:pPr>
        <w:tabs>
          <w:tab w:val="num" w:pos="720"/>
        </w:tabs>
        <w:ind w:left="720" w:hanging="360"/>
      </w:pPr>
      <w:rPr>
        <w:rFonts w:ascii="Symbol" w:hAnsi="Symbol" w:hint="default"/>
      </w:rPr>
    </w:lvl>
    <w:lvl w:ilvl="1" w:tplc="8522E160" w:tentative="1">
      <w:start w:val="1"/>
      <w:numFmt w:val="bullet"/>
      <w:lvlText w:val="o"/>
      <w:lvlJc w:val="left"/>
      <w:pPr>
        <w:tabs>
          <w:tab w:val="num" w:pos="1440"/>
        </w:tabs>
        <w:ind w:left="1440" w:hanging="360"/>
      </w:pPr>
      <w:rPr>
        <w:rFonts w:ascii="Courier New" w:hAnsi="Courier New" w:cs="Courier New" w:hint="default"/>
      </w:rPr>
    </w:lvl>
    <w:lvl w:ilvl="2" w:tplc="9EBAD41A" w:tentative="1">
      <w:start w:val="1"/>
      <w:numFmt w:val="bullet"/>
      <w:lvlText w:val=""/>
      <w:lvlJc w:val="left"/>
      <w:pPr>
        <w:tabs>
          <w:tab w:val="num" w:pos="2160"/>
        </w:tabs>
        <w:ind w:left="2160" w:hanging="360"/>
      </w:pPr>
      <w:rPr>
        <w:rFonts w:ascii="Wingdings" w:hAnsi="Wingdings" w:hint="default"/>
      </w:rPr>
    </w:lvl>
    <w:lvl w:ilvl="3" w:tplc="8B5CE9A6" w:tentative="1">
      <w:start w:val="1"/>
      <w:numFmt w:val="bullet"/>
      <w:lvlText w:val=""/>
      <w:lvlJc w:val="left"/>
      <w:pPr>
        <w:tabs>
          <w:tab w:val="num" w:pos="2880"/>
        </w:tabs>
        <w:ind w:left="2880" w:hanging="360"/>
      </w:pPr>
      <w:rPr>
        <w:rFonts w:ascii="Symbol" w:hAnsi="Symbol" w:hint="default"/>
      </w:rPr>
    </w:lvl>
    <w:lvl w:ilvl="4" w:tplc="48C2C3D4" w:tentative="1">
      <w:start w:val="1"/>
      <w:numFmt w:val="bullet"/>
      <w:lvlText w:val="o"/>
      <w:lvlJc w:val="left"/>
      <w:pPr>
        <w:tabs>
          <w:tab w:val="num" w:pos="3600"/>
        </w:tabs>
        <w:ind w:left="3600" w:hanging="360"/>
      </w:pPr>
      <w:rPr>
        <w:rFonts w:ascii="Courier New" w:hAnsi="Courier New" w:cs="Courier New" w:hint="default"/>
      </w:rPr>
    </w:lvl>
    <w:lvl w:ilvl="5" w:tplc="4000BDD0" w:tentative="1">
      <w:start w:val="1"/>
      <w:numFmt w:val="bullet"/>
      <w:lvlText w:val=""/>
      <w:lvlJc w:val="left"/>
      <w:pPr>
        <w:tabs>
          <w:tab w:val="num" w:pos="4320"/>
        </w:tabs>
        <w:ind w:left="4320" w:hanging="360"/>
      </w:pPr>
      <w:rPr>
        <w:rFonts w:ascii="Wingdings" w:hAnsi="Wingdings" w:hint="default"/>
      </w:rPr>
    </w:lvl>
    <w:lvl w:ilvl="6" w:tplc="7DC68D30" w:tentative="1">
      <w:start w:val="1"/>
      <w:numFmt w:val="bullet"/>
      <w:lvlText w:val=""/>
      <w:lvlJc w:val="left"/>
      <w:pPr>
        <w:tabs>
          <w:tab w:val="num" w:pos="5040"/>
        </w:tabs>
        <w:ind w:left="5040" w:hanging="360"/>
      </w:pPr>
      <w:rPr>
        <w:rFonts w:ascii="Symbol" w:hAnsi="Symbol" w:hint="default"/>
      </w:rPr>
    </w:lvl>
    <w:lvl w:ilvl="7" w:tplc="D50E0C7C" w:tentative="1">
      <w:start w:val="1"/>
      <w:numFmt w:val="bullet"/>
      <w:lvlText w:val="o"/>
      <w:lvlJc w:val="left"/>
      <w:pPr>
        <w:tabs>
          <w:tab w:val="num" w:pos="5760"/>
        </w:tabs>
        <w:ind w:left="5760" w:hanging="360"/>
      </w:pPr>
      <w:rPr>
        <w:rFonts w:ascii="Courier New" w:hAnsi="Courier New" w:cs="Courier New" w:hint="default"/>
      </w:rPr>
    </w:lvl>
    <w:lvl w:ilvl="8" w:tplc="4F1EB8EE" w:tentative="1">
      <w:start w:val="1"/>
      <w:numFmt w:val="bullet"/>
      <w:lvlText w:val=""/>
      <w:lvlJc w:val="left"/>
      <w:pPr>
        <w:tabs>
          <w:tab w:val="num" w:pos="6480"/>
        </w:tabs>
        <w:ind w:left="6480" w:hanging="360"/>
      </w:pPr>
      <w:rPr>
        <w:rFonts w:ascii="Wingdings" w:hAnsi="Wingdings" w:hint="default"/>
      </w:rPr>
    </w:lvl>
  </w:abstractNum>
  <w:abstractNum w:abstractNumId="14">
    <w:nsid w:val="42E622C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nsid w:val="47ED1E0A"/>
    <w:multiLevelType w:val="hybridMultilevel"/>
    <w:tmpl w:val="51708D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AA1462"/>
    <w:multiLevelType w:val="hybridMultilevel"/>
    <w:tmpl w:val="71DC7B4A"/>
    <w:lvl w:ilvl="0" w:tplc="3B9EABC8">
      <w:start w:val="1"/>
      <w:numFmt w:val="bullet"/>
      <w:lvlText w:val=""/>
      <w:lvlJc w:val="left"/>
      <w:pPr>
        <w:tabs>
          <w:tab w:val="num" w:pos="720"/>
        </w:tabs>
        <w:ind w:left="720" w:hanging="360"/>
      </w:pPr>
      <w:rPr>
        <w:rFonts w:ascii="Symbol" w:hAnsi="Symbol" w:hint="default"/>
      </w:rPr>
    </w:lvl>
    <w:lvl w:ilvl="1" w:tplc="8B640BB6" w:tentative="1">
      <w:start w:val="1"/>
      <w:numFmt w:val="bullet"/>
      <w:lvlText w:val="o"/>
      <w:lvlJc w:val="left"/>
      <w:pPr>
        <w:tabs>
          <w:tab w:val="num" w:pos="1440"/>
        </w:tabs>
        <w:ind w:left="1440" w:hanging="360"/>
      </w:pPr>
      <w:rPr>
        <w:rFonts w:ascii="Courier New" w:hAnsi="Courier New" w:cs="Courier New" w:hint="default"/>
      </w:rPr>
    </w:lvl>
    <w:lvl w:ilvl="2" w:tplc="C4769E52" w:tentative="1">
      <w:start w:val="1"/>
      <w:numFmt w:val="bullet"/>
      <w:lvlText w:val=""/>
      <w:lvlJc w:val="left"/>
      <w:pPr>
        <w:tabs>
          <w:tab w:val="num" w:pos="2160"/>
        </w:tabs>
        <w:ind w:left="2160" w:hanging="360"/>
      </w:pPr>
      <w:rPr>
        <w:rFonts w:ascii="Wingdings" w:hAnsi="Wingdings" w:hint="default"/>
      </w:rPr>
    </w:lvl>
    <w:lvl w:ilvl="3" w:tplc="2B76DCDC" w:tentative="1">
      <w:start w:val="1"/>
      <w:numFmt w:val="bullet"/>
      <w:lvlText w:val=""/>
      <w:lvlJc w:val="left"/>
      <w:pPr>
        <w:tabs>
          <w:tab w:val="num" w:pos="2880"/>
        </w:tabs>
        <w:ind w:left="2880" w:hanging="360"/>
      </w:pPr>
      <w:rPr>
        <w:rFonts w:ascii="Symbol" w:hAnsi="Symbol" w:hint="default"/>
      </w:rPr>
    </w:lvl>
    <w:lvl w:ilvl="4" w:tplc="5D249274" w:tentative="1">
      <w:start w:val="1"/>
      <w:numFmt w:val="bullet"/>
      <w:lvlText w:val="o"/>
      <w:lvlJc w:val="left"/>
      <w:pPr>
        <w:tabs>
          <w:tab w:val="num" w:pos="3600"/>
        </w:tabs>
        <w:ind w:left="3600" w:hanging="360"/>
      </w:pPr>
      <w:rPr>
        <w:rFonts w:ascii="Courier New" w:hAnsi="Courier New" w:cs="Courier New" w:hint="default"/>
      </w:rPr>
    </w:lvl>
    <w:lvl w:ilvl="5" w:tplc="18E09C28" w:tentative="1">
      <w:start w:val="1"/>
      <w:numFmt w:val="bullet"/>
      <w:lvlText w:val=""/>
      <w:lvlJc w:val="left"/>
      <w:pPr>
        <w:tabs>
          <w:tab w:val="num" w:pos="4320"/>
        </w:tabs>
        <w:ind w:left="4320" w:hanging="360"/>
      </w:pPr>
      <w:rPr>
        <w:rFonts w:ascii="Wingdings" w:hAnsi="Wingdings" w:hint="default"/>
      </w:rPr>
    </w:lvl>
    <w:lvl w:ilvl="6" w:tplc="2222BC70" w:tentative="1">
      <w:start w:val="1"/>
      <w:numFmt w:val="bullet"/>
      <w:lvlText w:val=""/>
      <w:lvlJc w:val="left"/>
      <w:pPr>
        <w:tabs>
          <w:tab w:val="num" w:pos="5040"/>
        </w:tabs>
        <w:ind w:left="5040" w:hanging="360"/>
      </w:pPr>
      <w:rPr>
        <w:rFonts w:ascii="Symbol" w:hAnsi="Symbol" w:hint="default"/>
      </w:rPr>
    </w:lvl>
    <w:lvl w:ilvl="7" w:tplc="AE04681A" w:tentative="1">
      <w:start w:val="1"/>
      <w:numFmt w:val="bullet"/>
      <w:lvlText w:val="o"/>
      <w:lvlJc w:val="left"/>
      <w:pPr>
        <w:tabs>
          <w:tab w:val="num" w:pos="5760"/>
        </w:tabs>
        <w:ind w:left="5760" w:hanging="360"/>
      </w:pPr>
      <w:rPr>
        <w:rFonts w:ascii="Courier New" w:hAnsi="Courier New" w:cs="Courier New" w:hint="default"/>
      </w:rPr>
    </w:lvl>
    <w:lvl w:ilvl="8" w:tplc="3C1C6756" w:tentative="1">
      <w:start w:val="1"/>
      <w:numFmt w:val="bullet"/>
      <w:lvlText w:val=""/>
      <w:lvlJc w:val="left"/>
      <w:pPr>
        <w:tabs>
          <w:tab w:val="num" w:pos="6480"/>
        </w:tabs>
        <w:ind w:left="6480" w:hanging="360"/>
      </w:pPr>
      <w:rPr>
        <w:rFonts w:ascii="Wingdings" w:hAnsi="Wingdings" w:hint="default"/>
      </w:rPr>
    </w:lvl>
  </w:abstractNum>
  <w:abstractNum w:abstractNumId="17">
    <w:nsid w:val="59C06300"/>
    <w:multiLevelType w:val="hybridMultilevel"/>
    <w:tmpl w:val="A0F44B6C"/>
    <w:lvl w:ilvl="0" w:tplc="8698FA26">
      <w:start w:val="1"/>
      <w:numFmt w:val="bullet"/>
      <w:lvlText w:val=""/>
      <w:lvlJc w:val="left"/>
      <w:pPr>
        <w:tabs>
          <w:tab w:val="num" w:pos="720"/>
        </w:tabs>
        <w:ind w:left="720" w:hanging="360"/>
      </w:pPr>
      <w:rPr>
        <w:rFonts w:ascii="Symbol" w:hAnsi="Symbol" w:hint="default"/>
      </w:rPr>
    </w:lvl>
    <w:lvl w:ilvl="1" w:tplc="39D86B7C" w:tentative="1">
      <w:start w:val="1"/>
      <w:numFmt w:val="bullet"/>
      <w:lvlText w:val="o"/>
      <w:lvlJc w:val="left"/>
      <w:pPr>
        <w:tabs>
          <w:tab w:val="num" w:pos="1440"/>
        </w:tabs>
        <w:ind w:left="1440" w:hanging="360"/>
      </w:pPr>
      <w:rPr>
        <w:rFonts w:ascii="Courier New" w:hAnsi="Courier New" w:hint="default"/>
      </w:rPr>
    </w:lvl>
    <w:lvl w:ilvl="2" w:tplc="D6589CBC" w:tentative="1">
      <w:start w:val="1"/>
      <w:numFmt w:val="bullet"/>
      <w:lvlText w:val=""/>
      <w:lvlJc w:val="left"/>
      <w:pPr>
        <w:tabs>
          <w:tab w:val="num" w:pos="2160"/>
        </w:tabs>
        <w:ind w:left="2160" w:hanging="360"/>
      </w:pPr>
      <w:rPr>
        <w:rFonts w:ascii="Wingdings" w:hAnsi="Wingdings" w:hint="default"/>
      </w:rPr>
    </w:lvl>
    <w:lvl w:ilvl="3" w:tplc="6052AE56" w:tentative="1">
      <w:start w:val="1"/>
      <w:numFmt w:val="bullet"/>
      <w:lvlText w:val=""/>
      <w:lvlJc w:val="left"/>
      <w:pPr>
        <w:tabs>
          <w:tab w:val="num" w:pos="2880"/>
        </w:tabs>
        <w:ind w:left="2880" w:hanging="360"/>
      </w:pPr>
      <w:rPr>
        <w:rFonts w:ascii="Symbol" w:hAnsi="Symbol" w:hint="default"/>
      </w:rPr>
    </w:lvl>
    <w:lvl w:ilvl="4" w:tplc="8D94DF84" w:tentative="1">
      <w:start w:val="1"/>
      <w:numFmt w:val="bullet"/>
      <w:lvlText w:val="o"/>
      <w:lvlJc w:val="left"/>
      <w:pPr>
        <w:tabs>
          <w:tab w:val="num" w:pos="3600"/>
        </w:tabs>
        <w:ind w:left="3600" w:hanging="360"/>
      </w:pPr>
      <w:rPr>
        <w:rFonts w:ascii="Courier New" w:hAnsi="Courier New" w:hint="default"/>
      </w:rPr>
    </w:lvl>
    <w:lvl w:ilvl="5" w:tplc="67744D86" w:tentative="1">
      <w:start w:val="1"/>
      <w:numFmt w:val="bullet"/>
      <w:lvlText w:val=""/>
      <w:lvlJc w:val="left"/>
      <w:pPr>
        <w:tabs>
          <w:tab w:val="num" w:pos="4320"/>
        </w:tabs>
        <w:ind w:left="4320" w:hanging="360"/>
      </w:pPr>
      <w:rPr>
        <w:rFonts w:ascii="Wingdings" w:hAnsi="Wingdings" w:hint="default"/>
      </w:rPr>
    </w:lvl>
    <w:lvl w:ilvl="6" w:tplc="6FA0B240" w:tentative="1">
      <w:start w:val="1"/>
      <w:numFmt w:val="bullet"/>
      <w:lvlText w:val=""/>
      <w:lvlJc w:val="left"/>
      <w:pPr>
        <w:tabs>
          <w:tab w:val="num" w:pos="5040"/>
        </w:tabs>
        <w:ind w:left="5040" w:hanging="360"/>
      </w:pPr>
      <w:rPr>
        <w:rFonts w:ascii="Symbol" w:hAnsi="Symbol" w:hint="default"/>
      </w:rPr>
    </w:lvl>
    <w:lvl w:ilvl="7" w:tplc="F57C3FF4" w:tentative="1">
      <w:start w:val="1"/>
      <w:numFmt w:val="bullet"/>
      <w:lvlText w:val="o"/>
      <w:lvlJc w:val="left"/>
      <w:pPr>
        <w:tabs>
          <w:tab w:val="num" w:pos="5760"/>
        </w:tabs>
        <w:ind w:left="5760" w:hanging="360"/>
      </w:pPr>
      <w:rPr>
        <w:rFonts w:ascii="Courier New" w:hAnsi="Courier New" w:hint="default"/>
      </w:rPr>
    </w:lvl>
    <w:lvl w:ilvl="8" w:tplc="F1B8E134" w:tentative="1">
      <w:start w:val="1"/>
      <w:numFmt w:val="bullet"/>
      <w:lvlText w:val=""/>
      <w:lvlJc w:val="left"/>
      <w:pPr>
        <w:tabs>
          <w:tab w:val="num" w:pos="6480"/>
        </w:tabs>
        <w:ind w:left="6480" w:hanging="360"/>
      </w:pPr>
      <w:rPr>
        <w:rFonts w:ascii="Wingdings" w:hAnsi="Wingdings" w:hint="default"/>
      </w:rPr>
    </w:lvl>
  </w:abstractNum>
  <w:abstractNum w:abstractNumId="18">
    <w:nsid w:val="5CD77FA3"/>
    <w:multiLevelType w:val="hybridMultilevel"/>
    <w:tmpl w:val="CCCC4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0F27206"/>
    <w:multiLevelType w:val="hybridMultilevel"/>
    <w:tmpl w:val="46CC6D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2EE1EFE"/>
    <w:multiLevelType w:val="hybridMultilevel"/>
    <w:tmpl w:val="61489B22"/>
    <w:lvl w:ilvl="0" w:tplc="49F6CB80">
      <w:start w:val="1"/>
      <w:numFmt w:val="decimal"/>
      <w:lvlText w:val="%1."/>
      <w:lvlJc w:val="left"/>
      <w:pPr>
        <w:tabs>
          <w:tab w:val="num" w:pos="765"/>
        </w:tabs>
        <w:ind w:left="765" w:hanging="360"/>
      </w:pPr>
    </w:lvl>
    <w:lvl w:ilvl="1" w:tplc="98CC7534" w:tentative="1">
      <w:start w:val="1"/>
      <w:numFmt w:val="lowerLetter"/>
      <w:lvlText w:val="%2."/>
      <w:lvlJc w:val="left"/>
      <w:pPr>
        <w:tabs>
          <w:tab w:val="num" w:pos="1485"/>
        </w:tabs>
        <w:ind w:left="1485" w:hanging="360"/>
      </w:pPr>
    </w:lvl>
    <w:lvl w:ilvl="2" w:tplc="B7B64D7C" w:tentative="1">
      <w:start w:val="1"/>
      <w:numFmt w:val="lowerRoman"/>
      <w:lvlText w:val="%3."/>
      <w:lvlJc w:val="right"/>
      <w:pPr>
        <w:tabs>
          <w:tab w:val="num" w:pos="2205"/>
        </w:tabs>
        <w:ind w:left="2205" w:hanging="180"/>
      </w:pPr>
    </w:lvl>
    <w:lvl w:ilvl="3" w:tplc="059EFD5C" w:tentative="1">
      <w:start w:val="1"/>
      <w:numFmt w:val="decimal"/>
      <w:lvlText w:val="%4."/>
      <w:lvlJc w:val="left"/>
      <w:pPr>
        <w:tabs>
          <w:tab w:val="num" w:pos="2925"/>
        </w:tabs>
        <w:ind w:left="2925" w:hanging="360"/>
      </w:pPr>
    </w:lvl>
    <w:lvl w:ilvl="4" w:tplc="35DC817E" w:tentative="1">
      <w:start w:val="1"/>
      <w:numFmt w:val="lowerLetter"/>
      <w:lvlText w:val="%5."/>
      <w:lvlJc w:val="left"/>
      <w:pPr>
        <w:tabs>
          <w:tab w:val="num" w:pos="3645"/>
        </w:tabs>
        <w:ind w:left="3645" w:hanging="360"/>
      </w:pPr>
    </w:lvl>
    <w:lvl w:ilvl="5" w:tplc="577204A0" w:tentative="1">
      <w:start w:val="1"/>
      <w:numFmt w:val="lowerRoman"/>
      <w:lvlText w:val="%6."/>
      <w:lvlJc w:val="right"/>
      <w:pPr>
        <w:tabs>
          <w:tab w:val="num" w:pos="4365"/>
        </w:tabs>
        <w:ind w:left="4365" w:hanging="180"/>
      </w:pPr>
    </w:lvl>
    <w:lvl w:ilvl="6" w:tplc="EB62936C" w:tentative="1">
      <w:start w:val="1"/>
      <w:numFmt w:val="decimal"/>
      <w:lvlText w:val="%7."/>
      <w:lvlJc w:val="left"/>
      <w:pPr>
        <w:tabs>
          <w:tab w:val="num" w:pos="5085"/>
        </w:tabs>
        <w:ind w:left="5085" w:hanging="360"/>
      </w:pPr>
    </w:lvl>
    <w:lvl w:ilvl="7" w:tplc="20DAA1B8" w:tentative="1">
      <w:start w:val="1"/>
      <w:numFmt w:val="lowerLetter"/>
      <w:lvlText w:val="%8."/>
      <w:lvlJc w:val="left"/>
      <w:pPr>
        <w:tabs>
          <w:tab w:val="num" w:pos="5805"/>
        </w:tabs>
        <w:ind w:left="5805" w:hanging="360"/>
      </w:pPr>
    </w:lvl>
    <w:lvl w:ilvl="8" w:tplc="97BA6516" w:tentative="1">
      <w:start w:val="1"/>
      <w:numFmt w:val="lowerRoman"/>
      <w:lvlText w:val="%9."/>
      <w:lvlJc w:val="right"/>
      <w:pPr>
        <w:tabs>
          <w:tab w:val="num" w:pos="6525"/>
        </w:tabs>
        <w:ind w:left="6525" w:hanging="180"/>
      </w:pPr>
    </w:lvl>
  </w:abstractNum>
  <w:abstractNum w:abstractNumId="21">
    <w:nsid w:val="64EA3719"/>
    <w:multiLevelType w:val="hybridMultilevel"/>
    <w:tmpl w:val="05BAF2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6674368"/>
    <w:multiLevelType w:val="hybridMultilevel"/>
    <w:tmpl w:val="7D383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CA60EB"/>
    <w:multiLevelType w:val="hybridMultilevel"/>
    <w:tmpl w:val="D196F5C2"/>
    <w:lvl w:ilvl="0" w:tplc="0D6A2216">
      <w:start w:val="1"/>
      <w:numFmt w:val="bullet"/>
      <w:lvlText w:val=""/>
      <w:lvlJc w:val="left"/>
      <w:pPr>
        <w:tabs>
          <w:tab w:val="num" w:pos="720"/>
        </w:tabs>
        <w:ind w:left="720" w:hanging="360"/>
      </w:pPr>
      <w:rPr>
        <w:rFonts w:ascii="Symbol" w:hAnsi="Symbol" w:hint="default"/>
      </w:rPr>
    </w:lvl>
    <w:lvl w:ilvl="1" w:tplc="2CE00BCE" w:tentative="1">
      <w:start w:val="1"/>
      <w:numFmt w:val="bullet"/>
      <w:lvlText w:val="o"/>
      <w:lvlJc w:val="left"/>
      <w:pPr>
        <w:tabs>
          <w:tab w:val="num" w:pos="1440"/>
        </w:tabs>
        <w:ind w:left="1440" w:hanging="360"/>
      </w:pPr>
      <w:rPr>
        <w:rFonts w:ascii="Courier New" w:hAnsi="Courier New" w:cs="Courier New" w:hint="default"/>
      </w:rPr>
    </w:lvl>
    <w:lvl w:ilvl="2" w:tplc="5C5E0C2A" w:tentative="1">
      <w:start w:val="1"/>
      <w:numFmt w:val="bullet"/>
      <w:lvlText w:val=""/>
      <w:lvlJc w:val="left"/>
      <w:pPr>
        <w:tabs>
          <w:tab w:val="num" w:pos="2160"/>
        </w:tabs>
        <w:ind w:left="2160" w:hanging="360"/>
      </w:pPr>
      <w:rPr>
        <w:rFonts w:ascii="Wingdings" w:hAnsi="Wingdings" w:hint="default"/>
      </w:rPr>
    </w:lvl>
    <w:lvl w:ilvl="3" w:tplc="0572631E" w:tentative="1">
      <w:start w:val="1"/>
      <w:numFmt w:val="bullet"/>
      <w:lvlText w:val=""/>
      <w:lvlJc w:val="left"/>
      <w:pPr>
        <w:tabs>
          <w:tab w:val="num" w:pos="2880"/>
        </w:tabs>
        <w:ind w:left="2880" w:hanging="360"/>
      </w:pPr>
      <w:rPr>
        <w:rFonts w:ascii="Symbol" w:hAnsi="Symbol" w:hint="default"/>
      </w:rPr>
    </w:lvl>
    <w:lvl w:ilvl="4" w:tplc="077ED1AA" w:tentative="1">
      <w:start w:val="1"/>
      <w:numFmt w:val="bullet"/>
      <w:lvlText w:val="o"/>
      <w:lvlJc w:val="left"/>
      <w:pPr>
        <w:tabs>
          <w:tab w:val="num" w:pos="3600"/>
        </w:tabs>
        <w:ind w:left="3600" w:hanging="360"/>
      </w:pPr>
      <w:rPr>
        <w:rFonts w:ascii="Courier New" w:hAnsi="Courier New" w:cs="Courier New" w:hint="default"/>
      </w:rPr>
    </w:lvl>
    <w:lvl w:ilvl="5" w:tplc="11647306" w:tentative="1">
      <w:start w:val="1"/>
      <w:numFmt w:val="bullet"/>
      <w:lvlText w:val=""/>
      <w:lvlJc w:val="left"/>
      <w:pPr>
        <w:tabs>
          <w:tab w:val="num" w:pos="4320"/>
        </w:tabs>
        <w:ind w:left="4320" w:hanging="360"/>
      </w:pPr>
      <w:rPr>
        <w:rFonts w:ascii="Wingdings" w:hAnsi="Wingdings" w:hint="default"/>
      </w:rPr>
    </w:lvl>
    <w:lvl w:ilvl="6" w:tplc="37BCA3BA" w:tentative="1">
      <w:start w:val="1"/>
      <w:numFmt w:val="bullet"/>
      <w:lvlText w:val=""/>
      <w:lvlJc w:val="left"/>
      <w:pPr>
        <w:tabs>
          <w:tab w:val="num" w:pos="5040"/>
        </w:tabs>
        <w:ind w:left="5040" w:hanging="360"/>
      </w:pPr>
      <w:rPr>
        <w:rFonts w:ascii="Symbol" w:hAnsi="Symbol" w:hint="default"/>
      </w:rPr>
    </w:lvl>
    <w:lvl w:ilvl="7" w:tplc="7E422054" w:tentative="1">
      <w:start w:val="1"/>
      <w:numFmt w:val="bullet"/>
      <w:lvlText w:val="o"/>
      <w:lvlJc w:val="left"/>
      <w:pPr>
        <w:tabs>
          <w:tab w:val="num" w:pos="5760"/>
        </w:tabs>
        <w:ind w:left="5760" w:hanging="360"/>
      </w:pPr>
      <w:rPr>
        <w:rFonts w:ascii="Courier New" w:hAnsi="Courier New" w:cs="Courier New" w:hint="default"/>
      </w:rPr>
    </w:lvl>
    <w:lvl w:ilvl="8" w:tplc="9E7EE9AE" w:tentative="1">
      <w:start w:val="1"/>
      <w:numFmt w:val="bullet"/>
      <w:lvlText w:val=""/>
      <w:lvlJc w:val="left"/>
      <w:pPr>
        <w:tabs>
          <w:tab w:val="num" w:pos="6480"/>
        </w:tabs>
        <w:ind w:left="6480" w:hanging="360"/>
      </w:pPr>
      <w:rPr>
        <w:rFonts w:ascii="Wingdings" w:hAnsi="Wingdings" w:hint="default"/>
      </w:rPr>
    </w:lvl>
  </w:abstractNum>
  <w:abstractNum w:abstractNumId="24">
    <w:nsid w:val="6C53084B"/>
    <w:multiLevelType w:val="hybridMultilevel"/>
    <w:tmpl w:val="F9EA208C"/>
    <w:lvl w:ilvl="0" w:tplc="8BF26E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275343C"/>
    <w:multiLevelType w:val="hybridMultilevel"/>
    <w:tmpl w:val="5378BB80"/>
    <w:lvl w:ilvl="0" w:tplc="F842BA7E">
      <w:start w:val="1"/>
      <w:numFmt w:val="bullet"/>
      <w:lvlText w:val=""/>
      <w:lvlJc w:val="left"/>
      <w:pPr>
        <w:tabs>
          <w:tab w:val="num" w:pos="360"/>
        </w:tabs>
        <w:ind w:left="360" w:hanging="360"/>
      </w:pPr>
      <w:rPr>
        <w:rFonts w:ascii="Symbol" w:hAnsi="Symbol" w:hint="default"/>
      </w:rPr>
    </w:lvl>
    <w:lvl w:ilvl="1" w:tplc="262CB604" w:tentative="1">
      <w:start w:val="1"/>
      <w:numFmt w:val="bullet"/>
      <w:lvlText w:val="o"/>
      <w:lvlJc w:val="left"/>
      <w:pPr>
        <w:tabs>
          <w:tab w:val="num" w:pos="1080"/>
        </w:tabs>
        <w:ind w:left="1080" w:hanging="360"/>
      </w:pPr>
      <w:rPr>
        <w:rFonts w:ascii="Courier New" w:hAnsi="Courier New" w:hint="default"/>
      </w:rPr>
    </w:lvl>
    <w:lvl w:ilvl="2" w:tplc="5C54922C" w:tentative="1">
      <w:start w:val="1"/>
      <w:numFmt w:val="bullet"/>
      <w:lvlText w:val=""/>
      <w:lvlJc w:val="left"/>
      <w:pPr>
        <w:tabs>
          <w:tab w:val="num" w:pos="1800"/>
        </w:tabs>
        <w:ind w:left="1800" w:hanging="360"/>
      </w:pPr>
      <w:rPr>
        <w:rFonts w:ascii="Wingdings" w:hAnsi="Wingdings" w:hint="default"/>
      </w:rPr>
    </w:lvl>
    <w:lvl w:ilvl="3" w:tplc="4824E08A" w:tentative="1">
      <w:start w:val="1"/>
      <w:numFmt w:val="bullet"/>
      <w:lvlText w:val=""/>
      <w:lvlJc w:val="left"/>
      <w:pPr>
        <w:tabs>
          <w:tab w:val="num" w:pos="2520"/>
        </w:tabs>
        <w:ind w:left="2520" w:hanging="360"/>
      </w:pPr>
      <w:rPr>
        <w:rFonts w:ascii="Symbol" w:hAnsi="Symbol" w:hint="default"/>
      </w:rPr>
    </w:lvl>
    <w:lvl w:ilvl="4" w:tplc="B76C2206" w:tentative="1">
      <w:start w:val="1"/>
      <w:numFmt w:val="bullet"/>
      <w:lvlText w:val="o"/>
      <w:lvlJc w:val="left"/>
      <w:pPr>
        <w:tabs>
          <w:tab w:val="num" w:pos="3240"/>
        </w:tabs>
        <w:ind w:left="3240" w:hanging="360"/>
      </w:pPr>
      <w:rPr>
        <w:rFonts w:ascii="Courier New" w:hAnsi="Courier New" w:hint="default"/>
      </w:rPr>
    </w:lvl>
    <w:lvl w:ilvl="5" w:tplc="8E1AE40C" w:tentative="1">
      <w:start w:val="1"/>
      <w:numFmt w:val="bullet"/>
      <w:lvlText w:val=""/>
      <w:lvlJc w:val="left"/>
      <w:pPr>
        <w:tabs>
          <w:tab w:val="num" w:pos="3960"/>
        </w:tabs>
        <w:ind w:left="3960" w:hanging="360"/>
      </w:pPr>
      <w:rPr>
        <w:rFonts w:ascii="Wingdings" w:hAnsi="Wingdings" w:hint="default"/>
      </w:rPr>
    </w:lvl>
    <w:lvl w:ilvl="6" w:tplc="3994695E" w:tentative="1">
      <w:start w:val="1"/>
      <w:numFmt w:val="bullet"/>
      <w:lvlText w:val=""/>
      <w:lvlJc w:val="left"/>
      <w:pPr>
        <w:tabs>
          <w:tab w:val="num" w:pos="4680"/>
        </w:tabs>
        <w:ind w:left="4680" w:hanging="360"/>
      </w:pPr>
      <w:rPr>
        <w:rFonts w:ascii="Symbol" w:hAnsi="Symbol" w:hint="default"/>
      </w:rPr>
    </w:lvl>
    <w:lvl w:ilvl="7" w:tplc="CF380E22" w:tentative="1">
      <w:start w:val="1"/>
      <w:numFmt w:val="bullet"/>
      <w:lvlText w:val="o"/>
      <w:lvlJc w:val="left"/>
      <w:pPr>
        <w:tabs>
          <w:tab w:val="num" w:pos="5400"/>
        </w:tabs>
        <w:ind w:left="5400" w:hanging="360"/>
      </w:pPr>
      <w:rPr>
        <w:rFonts w:ascii="Courier New" w:hAnsi="Courier New" w:hint="default"/>
      </w:rPr>
    </w:lvl>
    <w:lvl w:ilvl="8" w:tplc="8BA6F484" w:tentative="1">
      <w:start w:val="1"/>
      <w:numFmt w:val="bullet"/>
      <w:lvlText w:val=""/>
      <w:lvlJc w:val="left"/>
      <w:pPr>
        <w:tabs>
          <w:tab w:val="num" w:pos="6120"/>
        </w:tabs>
        <w:ind w:left="6120" w:hanging="360"/>
      </w:pPr>
      <w:rPr>
        <w:rFonts w:ascii="Wingdings" w:hAnsi="Wingdings" w:hint="default"/>
      </w:rPr>
    </w:lvl>
  </w:abstractNum>
  <w:abstractNum w:abstractNumId="26">
    <w:nsid w:val="72DE098B"/>
    <w:multiLevelType w:val="hybridMultilevel"/>
    <w:tmpl w:val="9E246140"/>
    <w:lvl w:ilvl="0" w:tplc="3B1AB45E">
      <w:start w:val="1"/>
      <w:numFmt w:val="bullet"/>
      <w:lvlText w:val=""/>
      <w:lvlJc w:val="left"/>
      <w:pPr>
        <w:tabs>
          <w:tab w:val="num" w:pos="720"/>
        </w:tabs>
        <w:ind w:left="720" w:hanging="360"/>
      </w:pPr>
      <w:rPr>
        <w:rFonts w:ascii="Symbol" w:hAnsi="Symbol" w:hint="default"/>
      </w:rPr>
    </w:lvl>
    <w:lvl w:ilvl="1" w:tplc="01F8D206" w:tentative="1">
      <w:start w:val="1"/>
      <w:numFmt w:val="bullet"/>
      <w:lvlText w:val="o"/>
      <w:lvlJc w:val="left"/>
      <w:pPr>
        <w:tabs>
          <w:tab w:val="num" w:pos="1440"/>
        </w:tabs>
        <w:ind w:left="1440" w:hanging="360"/>
      </w:pPr>
      <w:rPr>
        <w:rFonts w:ascii="Courier New" w:hAnsi="Courier New" w:cs="Courier New" w:hint="default"/>
      </w:rPr>
    </w:lvl>
    <w:lvl w:ilvl="2" w:tplc="E1A6601C" w:tentative="1">
      <w:start w:val="1"/>
      <w:numFmt w:val="bullet"/>
      <w:lvlText w:val=""/>
      <w:lvlJc w:val="left"/>
      <w:pPr>
        <w:tabs>
          <w:tab w:val="num" w:pos="2160"/>
        </w:tabs>
        <w:ind w:left="2160" w:hanging="360"/>
      </w:pPr>
      <w:rPr>
        <w:rFonts w:ascii="Wingdings" w:hAnsi="Wingdings" w:hint="default"/>
      </w:rPr>
    </w:lvl>
    <w:lvl w:ilvl="3" w:tplc="68E801F4" w:tentative="1">
      <w:start w:val="1"/>
      <w:numFmt w:val="bullet"/>
      <w:lvlText w:val=""/>
      <w:lvlJc w:val="left"/>
      <w:pPr>
        <w:tabs>
          <w:tab w:val="num" w:pos="2880"/>
        </w:tabs>
        <w:ind w:left="2880" w:hanging="360"/>
      </w:pPr>
      <w:rPr>
        <w:rFonts w:ascii="Symbol" w:hAnsi="Symbol" w:hint="default"/>
      </w:rPr>
    </w:lvl>
    <w:lvl w:ilvl="4" w:tplc="5978B520" w:tentative="1">
      <w:start w:val="1"/>
      <w:numFmt w:val="bullet"/>
      <w:lvlText w:val="o"/>
      <w:lvlJc w:val="left"/>
      <w:pPr>
        <w:tabs>
          <w:tab w:val="num" w:pos="3600"/>
        </w:tabs>
        <w:ind w:left="3600" w:hanging="360"/>
      </w:pPr>
      <w:rPr>
        <w:rFonts w:ascii="Courier New" w:hAnsi="Courier New" w:cs="Courier New" w:hint="default"/>
      </w:rPr>
    </w:lvl>
    <w:lvl w:ilvl="5" w:tplc="41327F1C" w:tentative="1">
      <w:start w:val="1"/>
      <w:numFmt w:val="bullet"/>
      <w:lvlText w:val=""/>
      <w:lvlJc w:val="left"/>
      <w:pPr>
        <w:tabs>
          <w:tab w:val="num" w:pos="4320"/>
        </w:tabs>
        <w:ind w:left="4320" w:hanging="360"/>
      </w:pPr>
      <w:rPr>
        <w:rFonts w:ascii="Wingdings" w:hAnsi="Wingdings" w:hint="default"/>
      </w:rPr>
    </w:lvl>
    <w:lvl w:ilvl="6" w:tplc="D69A73A8" w:tentative="1">
      <w:start w:val="1"/>
      <w:numFmt w:val="bullet"/>
      <w:lvlText w:val=""/>
      <w:lvlJc w:val="left"/>
      <w:pPr>
        <w:tabs>
          <w:tab w:val="num" w:pos="5040"/>
        </w:tabs>
        <w:ind w:left="5040" w:hanging="360"/>
      </w:pPr>
      <w:rPr>
        <w:rFonts w:ascii="Symbol" w:hAnsi="Symbol" w:hint="default"/>
      </w:rPr>
    </w:lvl>
    <w:lvl w:ilvl="7" w:tplc="6ED0846A" w:tentative="1">
      <w:start w:val="1"/>
      <w:numFmt w:val="bullet"/>
      <w:lvlText w:val="o"/>
      <w:lvlJc w:val="left"/>
      <w:pPr>
        <w:tabs>
          <w:tab w:val="num" w:pos="5760"/>
        </w:tabs>
        <w:ind w:left="5760" w:hanging="360"/>
      </w:pPr>
      <w:rPr>
        <w:rFonts w:ascii="Courier New" w:hAnsi="Courier New" w:cs="Courier New" w:hint="default"/>
      </w:rPr>
    </w:lvl>
    <w:lvl w:ilvl="8" w:tplc="5038E158" w:tentative="1">
      <w:start w:val="1"/>
      <w:numFmt w:val="bullet"/>
      <w:lvlText w:val=""/>
      <w:lvlJc w:val="left"/>
      <w:pPr>
        <w:tabs>
          <w:tab w:val="num" w:pos="6480"/>
        </w:tabs>
        <w:ind w:left="6480" w:hanging="360"/>
      </w:pPr>
      <w:rPr>
        <w:rFonts w:ascii="Wingdings" w:hAnsi="Wingdings" w:hint="default"/>
      </w:rPr>
    </w:lvl>
  </w:abstractNum>
  <w:abstractNum w:abstractNumId="27">
    <w:nsid w:val="77E720DD"/>
    <w:multiLevelType w:val="hybridMultilevel"/>
    <w:tmpl w:val="D71011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25"/>
  </w:num>
  <w:num w:numId="4">
    <w:abstractNumId w:val="2"/>
  </w:num>
  <w:num w:numId="5">
    <w:abstractNumId w:val="1"/>
  </w:num>
  <w:num w:numId="6">
    <w:abstractNumId w:val="11"/>
  </w:num>
  <w:num w:numId="7">
    <w:abstractNumId w:val="0"/>
  </w:num>
  <w:num w:numId="8">
    <w:abstractNumId w:val="13"/>
  </w:num>
  <w:num w:numId="9">
    <w:abstractNumId w:val="9"/>
  </w:num>
  <w:num w:numId="10">
    <w:abstractNumId w:val="20"/>
  </w:num>
  <w:num w:numId="11">
    <w:abstractNumId w:val="4"/>
  </w:num>
  <w:num w:numId="12">
    <w:abstractNumId w:val="8"/>
  </w:num>
  <w:num w:numId="13">
    <w:abstractNumId w:val="12"/>
  </w:num>
  <w:num w:numId="14">
    <w:abstractNumId w:val="23"/>
  </w:num>
  <w:num w:numId="15">
    <w:abstractNumId w:val="16"/>
  </w:num>
  <w:num w:numId="16">
    <w:abstractNumId w:val="7"/>
  </w:num>
  <w:num w:numId="17">
    <w:abstractNumId w:val="26"/>
  </w:num>
  <w:num w:numId="18">
    <w:abstractNumId w:val="3"/>
  </w:num>
  <w:num w:numId="19">
    <w:abstractNumId w:val="15"/>
  </w:num>
  <w:num w:numId="20">
    <w:abstractNumId w:val="24"/>
  </w:num>
  <w:num w:numId="21">
    <w:abstractNumId w:val="21"/>
  </w:num>
  <w:num w:numId="22">
    <w:abstractNumId w:val="6"/>
  </w:num>
  <w:num w:numId="23">
    <w:abstractNumId w:val="10"/>
  </w:num>
  <w:num w:numId="24">
    <w:abstractNumId w:val="5"/>
  </w:num>
  <w:num w:numId="25">
    <w:abstractNumId w:val="27"/>
  </w:num>
  <w:num w:numId="26">
    <w:abstractNumId w:val="19"/>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hideSpellingErrors/>
  <w:hideGrammaticalError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fillcolor="white">
      <v:fill color="white"/>
      <o:colormru v:ext="edit" colors="#03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208"/>
    <w:rsid w:val="00023394"/>
    <w:rsid w:val="0007251B"/>
    <w:rsid w:val="000853AA"/>
    <w:rsid w:val="000A3F6D"/>
    <w:rsid w:val="000C574F"/>
    <w:rsid w:val="0014402E"/>
    <w:rsid w:val="00170A9E"/>
    <w:rsid w:val="00194949"/>
    <w:rsid w:val="001C49BE"/>
    <w:rsid w:val="001F04A6"/>
    <w:rsid w:val="001F09B8"/>
    <w:rsid w:val="00260208"/>
    <w:rsid w:val="002A3BBC"/>
    <w:rsid w:val="00306F1E"/>
    <w:rsid w:val="00332787"/>
    <w:rsid w:val="00340858"/>
    <w:rsid w:val="00366CB5"/>
    <w:rsid w:val="003C30EF"/>
    <w:rsid w:val="0046682D"/>
    <w:rsid w:val="004A5E67"/>
    <w:rsid w:val="004C5D42"/>
    <w:rsid w:val="00547B44"/>
    <w:rsid w:val="005616A2"/>
    <w:rsid w:val="00585178"/>
    <w:rsid w:val="005A540B"/>
    <w:rsid w:val="00606689"/>
    <w:rsid w:val="006169EB"/>
    <w:rsid w:val="0063525D"/>
    <w:rsid w:val="006575E6"/>
    <w:rsid w:val="00673F96"/>
    <w:rsid w:val="006939D4"/>
    <w:rsid w:val="00753A8F"/>
    <w:rsid w:val="008F6044"/>
    <w:rsid w:val="00904548"/>
    <w:rsid w:val="00904A5B"/>
    <w:rsid w:val="0091141B"/>
    <w:rsid w:val="009C13FF"/>
    <w:rsid w:val="009C7E4B"/>
    <w:rsid w:val="009D77AC"/>
    <w:rsid w:val="00A1617D"/>
    <w:rsid w:val="00A93103"/>
    <w:rsid w:val="00A97AD6"/>
    <w:rsid w:val="00AC4CDB"/>
    <w:rsid w:val="00AD6544"/>
    <w:rsid w:val="00AE27E8"/>
    <w:rsid w:val="00AF292C"/>
    <w:rsid w:val="00B018E7"/>
    <w:rsid w:val="00B21C27"/>
    <w:rsid w:val="00B6269C"/>
    <w:rsid w:val="00BA115A"/>
    <w:rsid w:val="00BD2891"/>
    <w:rsid w:val="00BD75D2"/>
    <w:rsid w:val="00C12F28"/>
    <w:rsid w:val="00C624F5"/>
    <w:rsid w:val="00C970E4"/>
    <w:rsid w:val="00CB41C4"/>
    <w:rsid w:val="00D4164E"/>
    <w:rsid w:val="00DC0B52"/>
    <w:rsid w:val="00E0315E"/>
    <w:rsid w:val="00E340BB"/>
    <w:rsid w:val="00E56C25"/>
    <w:rsid w:val="00E61D8F"/>
    <w:rsid w:val="00EA7166"/>
    <w:rsid w:val="00EB3995"/>
    <w:rsid w:val="00F60D7A"/>
    <w:rsid w:val="00F85CBC"/>
    <w:rsid w:val="00F9257E"/>
    <w:rsid w:val="00FD7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color="white">
      <v:fill color="white"/>
      <o:colormru v:ext="edit" colors="#03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74F"/>
    <w:rPr>
      <w:sz w:val="24"/>
    </w:rPr>
  </w:style>
  <w:style w:type="paragraph" w:styleId="Heading1">
    <w:name w:val="heading 1"/>
    <w:basedOn w:val="Normal"/>
    <w:next w:val="Normal"/>
    <w:qFormat/>
    <w:rsid w:val="000C574F"/>
    <w:pPr>
      <w:keepNext/>
      <w:spacing w:before="240" w:after="60"/>
      <w:outlineLvl w:val="0"/>
    </w:pPr>
    <w:rPr>
      <w:rFonts w:ascii="Helvetica" w:hAnsi="Helvetica"/>
      <w:b/>
      <w:kern w:val="28"/>
      <w:sz w:val="28"/>
    </w:rPr>
  </w:style>
  <w:style w:type="paragraph" w:styleId="Heading2">
    <w:name w:val="heading 2"/>
    <w:basedOn w:val="Normal"/>
    <w:next w:val="Normal"/>
    <w:qFormat/>
    <w:rsid w:val="000C574F"/>
    <w:pPr>
      <w:keepNext/>
      <w:pBdr>
        <w:bottom w:val="single" w:sz="12" w:space="1" w:color="auto"/>
        <w:right w:val="single" w:sz="12" w:space="4" w:color="auto"/>
      </w:pBdr>
      <w:outlineLvl w:val="1"/>
    </w:pPr>
    <w:rPr>
      <w:rFonts w:ascii="Garamond" w:hAnsi="Garamond"/>
      <w:i/>
      <w:sz w:val="28"/>
    </w:rPr>
  </w:style>
  <w:style w:type="paragraph" w:styleId="Heading3">
    <w:name w:val="heading 3"/>
    <w:basedOn w:val="Normal"/>
    <w:next w:val="Normal"/>
    <w:qFormat/>
    <w:rsid w:val="000C574F"/>
    <w:pPr>
      <w:keepNext/>
      <w:outlineLvl w:val="2"/>
    </w:pPr>
    <w:rPr>
      <w:rFonts w:ascii="Times New Roman" w:hAnsi="Times New Roman"/>
      <w:noProof/>
      <w:sz w:val="32"/>
    </w:rPr>
  </w:style>
  <w:style w:type="paragraph" w:styleId="Heading4">
    <w:name w:val="heading 4"/>
    <w:basedOn w:val="Normal"/>
    <w:next w:val="Normal"/>
    <w:qFormat/>
    <w:rsid w:val="000C574F"/>
    <w:pPr>
      <w:keepNext/>
      <w:pBdr>
        <w:top w:val="single" w:sz="12" w:space="1" w:color="auto"/>
      </w:pBdr>
      <w:ind w:right="2160"/>
      <w:outlineLvl w:val="3"/>
    </w:pPr>
    <w:rPr>
      <w:rFonts w:ascii="Garamond" w:hAnsi="Garamond"/>
      <w:b/>
      <w:i/>
      <w:snapToGrid w:val="0"/>
      <w:sz w:val="20"/>
      <w:lang w:bidi="he-IL"/>
    </w:rPr>
  </w:style>
  <w:style w:type="paragraph" w:styleId="Heading9">
    <w:name w:val="heading 9"/>
    <w:basedOn w:val="Normal"/>
    <w:next w:val="Normal"/>
    <w:qFormat/>
    <w:rsid w:val="000C574F"/>
    <w:pPr>
      <w:keepNext/>
      <w:jc w:val="center"/>
      <w:outlineLvl w:val="8"/>
    </w:pPr>
    <w:rPr>
      <w:rFonts w:ascii="Garamond" w:hAnsi="Garamond"/>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74F"/>
    <w:pPr>
      <w:tabs>
        <w:tab w:val="center" w:pos="4320"/>
        <w:tab w:val="right" w:pos="8640"/>
      </w:tabs>
    </w:pPr>
  </w:style>
  <w:style w:type="paragraph" w:styleId="Footer">
    <w:name w:val="footer"/>
    <w:basedOn w:val="Normal"/>
    <w:link w:val="FooterChar"/>
    <w:uiPriority w:val="99"/>
    <w:rsid w:val="000C574F"/>
    <w:pPr>
      <w:tabs>
        <w:tab w:val="center" w:pos="4320"/>
        <w:tab w:val="right" w:pos="8640"/>
      </w:tabs>
    </w:pPr>
  </w:style>
  <w:style w:type="paragraph" w:styleId="BodyText3">
    <w:name w:val="Body Text 3"/>
    <w:basedOn w:val="Normal"/>
    <w:rsid w:val="000C574F"/>
    <w:pPr>
      <w:spacing w:after="120" w:line="220" w:lineRule="exact"/>
      <w:ind w:right="386"/>
      <w:jc w:val="both"/>
    </w:pPr>
    <w:rPr>
      <w:rFonts w:ascii="Garamond" w:hAnsi="Garamond"/>
      <w:sz w:val="20"/>
    </w:rPr>
  </w:style>
  <w:style w:type="paragraph" w:styleId="BodyText">
    <w:name w:val="Body Text"/>
    <w:basedOn w:val="Normal"/>
    <w:rsid w:val="000C574F"/>
    <w:pPr>
      <w:spacing w:after="120"/>
      <w:ind w:right="289"/>
      <w:jc w:val="both"/>
    </w:pPr>
    <w:rPr>
      <w:rFonts w:ascii="Arial" w:hAnsi="Arial"/>
      <w:sz w:val="20"/>
    </w:rPr>
  </w:style>
  <w:style w:type="paragraph" w:styleId="DocumentMap">
    <w:name w:val="Document Map"/>
    <w:basedOn w:val="Normal"/>
    <w:semiHidden/>
    <w:rsid w:val="000C574F"/>
    <w:pPr>
      <w:shd w:val="clear" w:color="auto" w:fill="000080"/>
    </w:pPr>
    <w:rPr>
      <w:rFonts w:ascii="Geneva" w:hAnsi="Geneva"/>
    </w:rPr>
  </w:style>
  <w:style w:type="paragraph" w:styleId="BlockText">
    <w:name w:val="Block Text"/>
    <w:basedOn w:val="Normal"/>
    <w:rsid w:val="000C574F"/>
    <w:pPr>
      <w:ind w:left="-990" w:right="2160"/>
    </w:pPr>
    <w:rPr>
      <w:rFonts w:ascii="Garamond" w:hAnsi="Garamond"/>
      <w:snapToGrid w:val="0"/>
      <w:sz w:val="14"/>
      <w:lang w:bidi="he-IL"/>
    </w:rPr>
  </w:style>
  <w:style w:type="paragraph" w:styleId="BodyText2">
    <w:name w:val="Body Text 2"/>
    <w:basedOn w:val="Normal"/>
    <w:rsid w:val="000C574F"/>
    <w:pPr>
      <w:jc w:val="both"/>
    </w:pPr>
    <w:rPr>
      <w:rFonts w:ascii="Garamond" w:hAnsi="Garamond"/>
      <w:sz w:val="20"/>
    </w:rPr>
  </w:style>
  <w:style w:type="character" w:styleId="Hyperlink">
    <w:name w:val="Hyperlink"/>
    <w:basedOn w:val="DefaultParagraphFont"/>
    <w:rsid w:val="000C574F"/>
    <w:rPr>
      <w:color w:val="0000FF"/>
      <w:u w:val="single"/>
    </w:rPr>
  </w:style>
  <w:style w:type="character" w:styleId="FollowedHyperlink">
    <w:name w:val="FollowedHyperlink"/>
    <w:basedOn w:val="DefaultParagraphFont"/>
    <w:rsid w:val="000C574F"/>
    <w:rPr>
      <w:color w:val="800080"/>
      <w:u w:val="single"/>
    </w:rPr>
  </w:style>
  <w:style w:type="paragraph" w:styleId="BalloonText">
    <w:name w:val="Balloon Text"/>
    <w:basedOn w:val="Normal"/>
    <w:semiHidden/>
    <w:rsid w:val="000C574F"/>
    <w:rPr>
      <w:rFonts w:ascii="Tahoma" w:hAnsi="Tahoma" w:cs="Tahoma"/>
      <w:sz w:val="16"/>
      <w:szCs w:val="16"/>
    </w:rPr>
  </w:style>
  <w:style w:type="character" w:styleId="CommentReference">
    <w:name w:val="annotation reference"/>
    <w:basedOn w:val="DefaultParagraphFont"/>
    <w:semiHidden/>
    <w:rsid w:val="000C574F"/>
    <w:rPr>
      <w:sz w:val="16"/>
      <w:szCs w:val="16"/>
    </w:rPr>
  </w:style>
  <w:style w:type="paragraph" w:styleId="CommentText">
    <w:name w:val="annotation text"/>
    <w:basedOn w:val="Normal"/>
    <w:semiHidden/>
    <w:rsid w:val="000C574F"/>
    <w:rPr>
      <w:sz w:val="20"/>
    </w:rPr>
  </w:style>
  <w:style w:type="paragraph" w:styleId="CommentSubject">
    <w:name w:val="annotation subject"/>
    <w:basedOn w:val="CommentText"/>
    <w:next w:val="CommentText"/>
    <w:semiHidden/>
    <w:rsid w:val="000C574F"/>
    <w:rPr>
      <w:b/>
      <w:bCs/>
    </w:rPr>
  </w:style>
  <w:style w:type="character" w:customStyle="1" w:styleId="content1">
    <w:name w:val="content1"/>
    <w:basedOn w:val="DefaultParagraphFont"/>
    <w:rsid w:val="000C574F"/>
    <w:rPr>
      <w:rFonts w:ascii="Arial" w:hAnsi="Arial" w:cs="Arial" w:hint="default"/>
      <w:i w:val="0"/>
      <w:iCs w:val="0"/>
      <w:caps w:val="0"/>
      <w:spacing w:val="0"/>
      <w:sz w:val="17"/>
      <w:szCs w:val="17"/>
    </w:rPr>
  </w:style>
  <w:style w:type="paragraph" w:styleId="FootnoteText">
    <w:name w:val="footnote text"/>
    <w:basedOn w:val="Normal"/>
    <w:semiHidden/>
    <w:rsid w:val="000C574F"/>
    <w:rPr>
      <w:sz w:val="20"/>
    </w:rPr>
  </w:style>
  <w:style w:type="character" w:styleId="FootnoteReference">
    <w:name w:val="footnote reference"/>
    <w:basedOn w:val="DefaultParagraphFont"/>
    <w:semiHidden/>
    <w:rsid w:val="000C574F"/>
    <w:rPr>
      <w:vertAlign w:val="superscript"/>
    </w:rPr>
  </w:style>
  <w:style w:type="paragraph" w:customStyle="1" w:styleId="DefaultParagraphFontParaChar">
    <w:name w:val="Default Paragraph Font Para Char"/>
    <w:basedOn w:val="Normal"/>
    <w:rsid w:val="000C574F"/>
    <w:pPr>
      <w:spacing w:after="160" w:line="240" w:lineRule="exact"/>
    </w:pPr>
    <w:rPr>
      <w:rFonts w:ascii="Verdana" w:hAnsi="Verdana"/>
      <w:sz w:val="20"/>
    </w:rPr>
  </w:style>
  <w:style w:type="paragraph" w:customStyle="1" w:styleId="CharCharCharCharCharCharChar">
    <w:name w:val="Char Char Char Char Char Char Char"/>
    <w:basedOn w:val="Normal"/>
    <w:rsid w:val="000C574F"/>
    <w:pPr>
      <w:spacing w:after="160" w:line="240" w:lineRule="exact"/>
    </w:pPr>
    <w:rPr>
      <w:rFonts w:ascii="Tahoma" w:hAnsi="Tahoma"/>
      <w:sz w:val="20"/>
    </w:rPr>
  </w:style>
  <w:style w:type="table" w:styleId="TableGrid">
    <w:name w:val="Table Grid"/>
    <w:basedOn w:val="TableNormal"/>
    <w:rsid w:val="000C5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0C574F"/>
    <w:pPr>
      <w:spacing w:after="160" w:line="240" w:lineRule="exact"/>
    </w:pPr>
    <w:rPr>
      <w:rFonts w:ascii="Tahoma" w:hAnsi="Tahoma"/>
      <w:sz w:val="20"/>
    </w:rPr>
  </w:style>
  <w:style w:type="paragraph" w:styleId="ListParagraph">
    <w:name w:val="List Paragraph"/>
    <w:basedOn w:val="Normal"/>
    <w:uiPriority w:val="99"/>
    <w:qFormat/>
    <w:rsid w:val="00194949"/>
    <w:pPr>
      <w:spacing w:after="200" w:line="276" w:lineRule="auto"/>
      <w:ind w:left="720"/>
      <w:contextualSpacing/>
    </w:pPr>
    <w:rPr>
      <w:rFonts w:ascii="Calibri" w:eastAsia="Calibri" w:hAnsi="Calibri"/>
      <w:sz w:val="22"/>
      <w:szCs w:val="22"/>
    </w:rPr>
  </w:style>
  <w:style w:type="paragraph" w:customStyle="1" w:styleId="Brief">
    <w:name w:val="Brief"/>
    <w:basedOn w:val="Normal"/>
    <w:uiPriority w:val="99"/>
    <w:rsid w:val="00194949"/>
    <w:pPr>
      <w:ind w:left="720" w:firstLine="720"/>
      <w:jc w:val="both"/>
    </w:pPr>
    <w:rPr>
      <w:rFonts w:ascii="Arial Black" w:hAnsi="Arial Black"/>
      <w:spacing w:val="172"/>
      <w:sz w:val="20"/>
    </w:rPr>
  </w:style>
  <w:style w:type="paragraph" w:customStyle="1" w:styleId="BriefTitle">
    <w:name w:val="Brief Title"/>
    <w:basedOn w:val="Normal"/>
    <w:uiPriority w:val="99"/>
    <w:rsid w:val="00194949"/>
    <w:pPr>
      <w:tabs>
        <w:tab w:val="left" w:pos="7680"/>
      </w:tabs>
    </w:pPr>
    <w:rPr>
      <w:rFonts w:ascii="Arial" w:hAnsi="Arial" w:cs="Arial"/>
      <w:b/>
      <w:bCs/>
      <w:sz w:val="18"/>
      <w:szCs w:val="24"/>
    </w:rPr>
  </w:style>
  <w:style w:type="character" w:customStyle="1" w:styleId="FooterChar">
    <w:name w:val="Footer Char"/>
    <w:basedOn w:val="DefaultParagraphFont"/>
    <w:link w:val="Footer"/>
    <w:uiPriority w:val="99"/>
    <w:rsid w:val="00A1617D"/>
    <w:rPr>
      <w:sz w:val="24"/>
    </w:rPr>
  </w:style>
  <w:style w:type="character" w:styleId="PageNumber">
    <w:name w:val="page number"/>
    <w:basedOn w:val="DefaultParagraphFont"/>
    <w:rsid w:val="00F60D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74F"/>
    <w:rPr>
      <w:sz w:val="24"/>
    </w:rPr>
  </w:style>
  <w:style w:type="paragraph" w:styleId="Heading1">
    <w:name w:val="heading 1"/>
    <w:basedOn w:val="Normal"/>
    <w:next w:val="Normal"/>
    <w:qFormat/>
    <w:rsid w:val="000C574F"/>
    <w:pPr>
      <w:keepNext/>
      <w:spacing w:before="240" w:after="60"/>
      <w:outlineLvl w:val="0"/>
    </w:pPr>
    <w:rPr>
      <w:rFonts w:ascii="Helvetica" w:hAnsi="Helvetica"/>
      <w:b/>
      <w:kern w:val="28"/>
      <w:sz w:val="28"/>
    </w:rPr>
  </w:style>
  <w:style w:type="paragraph" w:styleId="Heading2">
    <w:name w:val="heading 2"/>
    <w:basedOn w:val="Normal"/>
    <w:next w:val="Normal"/>
    <w:qFormat/>
    <w:rsid w:val="000C574F"/>
    <w:pPr>
      <w:keepNext/>
      <w:pBdr>
        <w:bottom w:val="single" w:sz="12" w:space="1" w:color="auto"/>
        <w:right w:val="single" w:sz="12" w:space="4" w:color="auto"/>
      </w:pBdr>
      <w:outlineLvl w:val="1"/>
    </w:pPr>
    <w:rPr>
      <w:rFonts w:ascii="Garamond" w:hAnsi="Garamond"/>
      <w:i/>
      <w:sz w:val="28"/>
    </w:rPr>
  </w:style>
  <w:style w:type="paragraph" w:styleId="Heading3">
    <w:name w:val="heading 3"/>
    <w:basedOn w:val="Normal"/>
    <w:next w:val="Normal"/>
    <w:qFormat/>
    <w:rsid w:val="000C574F"/>
    <w:pPr>
      <w:keepNext/>
      <w:outlineLvl w:val="2"/>
    </w:pPr>
    <w:rPr>
      <w:rFonts w:ascii="Times New Roman" w:hAnsi="Times New Roman"/>
      <w:noProof/>
      <w:sz w:val="32"/>
    </w:rPr>
  </w:style>
  <w:style w:type="paragraph" w:styleId="Heading4">
    <w:name w:val="heading 4"/>
    <w:basedOn w:val="Normal"/>
    <w:next w:val="Normal"/>
    <w:qFormat/>
    <w:rsid w:val="000C574F"/>
    <w:pPr>
      <w:keepNext/>
      <w:pBdr>
        <w:top w:val="single" w:sz="12" w:space="1" w:color="auto"/>
      </w:pBdr>
      <w:ind w:right="2160"/>
      <w:outlineLvl w:val="3"/>
    </w:pPr>
    <w:rPr>
      <w:rFonts w:ascii="Garamond" w:hAnsi="Garamond"/>
      <w:b/>
      <w:i/>
      <w:snapToGrid w:val="0"/>
      <w:sz w:val="20"/>
      <w:lang w:bidi="he-IL"/>
    </w:rPr>
  </w:style>
  <w:style w:type="paragraph" w:styleId="Heading9">
    <w:name w:val="heading 9"/>
    <w:basedOn w:val="Normal"/>
    <w:next w:val="Normal"/>
    <w:qFormat/>
    <w:rsid w:val="000C574F"/>
    <w:pPr>
      <w:keepNext/>
      <w:jc w:val="center"/>
      <w:outlineLvl w:val="8"/>
    </w:pPr>
    <w:rPr>
      <w:rFonts w:ascii="Garamond" w:hAnsi="Garamond"/>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74F"/>
    <w:pPr>
      <w:tabs>
        <w:tab w:val="center" w:pos="4320"/>
        <w:tab w:val="right" w:pos="8640"/>
      </w:tabs>
    </w:pPr>
  </w:style>
  <w:style w:type="paragraph" w:styleId="Footer">
    <w:name w:val="footer"/>
    <w:basedOn w:val="Normal"/>
    <w:link w:val="FooterChar"/>
    <w:uiPriority w:val="99"/>
    <w:rsid w:val="000C574F"/>
    <w:pPr>
      <w:tabs>
        <w:tab w:val="center" w:pos="4320"/>
        <w:tab w:val="right" w:pos="8640"/>
      </w:tabs>
    </w:pPr>
  </w:style>
  <w:style w:type="paragraph" w:styleId="BodyText3">
    <w:name w:val="Body Text 3"/>
    <w:basedOn w:val="Normal"/>
    <w:rsid w:val="000C574F"/>
    <w:pPr>
      <w:spacing w:after="120" w:line="220" w:lineRule="exact"/>
      <w:ind w:right="386"/>
      <w:jc w:val="both"/>
    </w:pPr>
    <w:rPr>
      <w:rFonts w:ascii="Garamond" w:hAnsi="Garamond"/>
      <w:sz w:val="20"/>
    </w:rPr>
  </w:style>
  <w:style w:type="paragraph" w:styleId="BodyText">
    <w:name w:val="Body Text"/>
    <w:basedOn w:val="Normal"/>
    <w:rsid w:val="000C574F"/>
    <w:pPr>
      <w:spacing w:after="120"/>
      <w:ind w:right="289"/>
      <w:jc w:val="both"/>
    </w:pPr>
    <w:rPr>
      <w:rFonts w:ascii="Arial" w:hAnsi="Arial"/>
      <w:sz w:val="20"/>
    </w:rPr>
  </w:style>
  <w:style w:type="paragraph" w:styleId="DocumentMap">
    <w:name w:val="Document Map"/>
    <w:basedOn w:val="Normal"/>
    <w:semiHidden/>
    <w:rsid w:val="000C574F"/>
    <w:pPr>
      <w:shd w:val="clear" w:color="auto" w:fill="000080"/>
    </w:pPr>
    <w:rPr>
      <w:rFonts w:ascii="Geneva" w:hAnsi="Geneva"/>
    </w:rPr>
  </w:style>
  <w:style w:type="paragraph" w:styleId="BlockText">
    <w:name w:val="Block Text"/>
    <w:basedOn w:val="Normal"/>
    <w:rsid w:val="000C574F"/>
    <w:pPr>
      <w:ind w:left="-990" w:right="2160"/>
    </w:pPr>
    <w:rPr>
      <w:rFonts w:ascii="Garamond" w:hAnsi="Garamond"/>
      <w:snapToGrid w:val="0"/>
      <w:sz w:val="14"/>
      <w:lang w:bidi="he-IL"/>
    </w:rPr>
  </w:style>
  <w:style w:type="paragraph" w:styleId="BodyText2">
    <w:name w:val="Body Text 2"/>
    <w:basedOn w:val="Normal"/>
    <w:rsid w:val="000C574F"/>
    <w:pPr>
      <w:jc w:val="both"/>
    </w:pPr>
    <w:rPr>
      <w:rFonts w:ascii="Garamond" w:hAnsi="Garamond"/>
      <w:sz w:val="20"/>
    </w:rPr>
  </w:style>
  <w:style w:type="character" w:styleId="Hyperlink">
    <w:name w:val="Hyperlink"/>
    <w:basedOn w:val="DefaultParagraphFont"/>
    <w:rsid w:val="000C574F"/>
    <w:rPr>
      <w:color w:val="0000FF"/>
      <w:u w:val="single"/>
    </w:rPr>
  </w:style>
  <w:style w:type="character" w:styleId="FollowedHyperlink">
    <w:name w:val="FollowedHyperlink"/>
    <w:basedOn w:val="DefaultParagraphFont"/>
    <w:rsid w:val="000C574F"/>
    <w:rPr>
      <w:color w:val="800080"/>
      <w:u w:val="single"/>
    </w:rPr>
  </w:style>
  <w:style w:type="paragraph" w:styleId="BalloonText">
    <w:name w:val="Balloon Text"/>
    <w:basedOn w:val="Normal"/>
    <w:semiHidden/>
    <w:rsid w:val="000C574F"/>
    <w:rPr>
      <w:rFonts w:ascii="Tahoma" w:hAnsi="Tahoma" w:cs="Tahoma"/>
      <w:sz w:val="16"/>
      <w:szCs w:val="16"/>
    </w:rPr>
  </w:style>
  <w:style w:type="character" w:styleId="CommentReference">
    <w:name w:val="annotation reference"/>
    <w:basedOn w:val="DefaultParagraphFont"/>
    <w:semiHidden/>
    <w:rsid w:val="000C574F"/>
    <w:rPr>
      <w:sz w:val="16"/>
      <w:szCs w:val="16"/>
    </w:rPr>
  </w:style>
  <w:style w:type="paragraph" w:styleId="CommentText">
    <w:name w:val="annotation text"/>
    <w:basedOn w:val="Normal"/>
    <w:semiHidden/>
    <w:rsid w:val="000C574F"/>
    <w:rPr>
      <w:sz w:val="20"/>
    </w:rPr>
  </w:style>
  <w:style w:type="paragraph" w:styleId="CommentSubject">
    <w:name w:val="annotation subject"/>
    <w:basedOn w:val="CommentText"/>
    <w:next w:val="CommentText"/>
    <w:semiHidden/>
    <w:rsid w:val="000C574F"/>
    <w:rPr>
      <w:b/>
      <w:bCs/>
    </w:rPr>
  </w:style>
  <w:style w:type="character" w:customStyle="1" w:styleId="content1">
    <w:name w:val="content1"/>
    <w:basedOn w:val="DefaultParagraphFont"/>
    <w:rsid w:val="000C574F"/>
    <w:rPr>
      <w:rFonts w:ascii="Arial" w:hAnsi="Arial" w:cs="Arial" w:hint="default"/>
      <w:i w:val="0"/>
      <w:iCs w:val="0"/>
      <w:caps w:val="0"/>
      <w:spacing w:val="0"/>
      <w:sz w:val="17"/>
      <w:szCs w:val="17"/>
    </w:rPr>
  </w:style>
  <w:style w:type="paragraph" w:styleId="FootnoteText">
    <w:name w:val="footnote text"/>
    <w:basedOn w:val="Normal"/>
    <w:semiHidden/>
    <w:rsid w:val="000C574F"/>
    <w:rPr>
      <w:sz w:val="20"/>
    </w:rPr>
  </w:style>
  <w:style w:type="character" w:styleId="FootnoteReference">
    <w:name w:val="footnote reference"/>
    <w:basedOn w:val="DefaultParagraphFont"/>
    <w:semiHidden/>
    <w:rsid w:val="000C574F"/>
    <w:rPr>
      <w:vertAlign w:val="superscript"/>
    </w:rPr>
  </w:style>
  <w:style w:type="paragraph" w:customStyle="1" w:styleId="DefaultParagraphFontParaChar">
    <w:name w:val="Default Paragraph Font Para Char"/>
    <w:basedOn w:val="Normal"/>
    <w:rsid w:val="000C574F"/>
    <w:pPr>
      <w:spacing w:after="160" w:line="240" w:lineRule="exact"/>
    </w:pPr>
    <w:rPr>
      <w:rFonts w:ascii="Verdana" w:hAnsi="Verdana"/>
      <w:sz w:val="20"/>
    </w:rPr>
  </w:style>
  <w:style w:type="paragraph" w:customStyle="1" w:styleId="CharCharCharCharCharCharChar">
    <w:name w:val="Char Char Char Char Char Char Char"/>
    <w:basedOn w:val="Normal"/>
    <w:rsid w:val="000C574F"/>
    <w:pPr>
      <w:spacing w:after="160" w:line="240" w:lineRule="exact"/>
    </w:pPr>
    <w:rPr>
      <w:rFonts w:ascii="Tahoma" w:hAnsi="Tahoma"/>
      <w:sz w:val="20"/>
    </w:rPr>
  </w:style>
  <w:style w:type="table" w:styleId="TableGrid">
    <w:name w:val="Table Grid"/>
    <w:basedOn w:val="TableNormal"/>
    <w:rsid w:val="000C5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0C574F"/>
    <w:pPr>
      <w:spacing w:after="160" w:line="240" w:lineRule="exact"/>
    </w:pPr>
    <w:rPr>
      <w:rFonts w:ascii="Tahoma" w:hAnsi="Tahoma"/>
      <w:sz w:val="20"/>
    </w:rPr>
  </w:style>
  <w:style w:type="paragraph" w:styleId="ListParagraph">
    <w:name w:val="List Paragraph"/>
    <w:basedOn w:val="Normal"/>
    <w:uiPriority w:val="99"/>
    <w:qFormat/>
    <w:rsid w:val="00194949"/>
    <w:pPr>
      <w:spacing w:after="200" w:line="276" w:lineRule="auto"/>
      <w:ind w:left="720"/>
      <w:contextualSpacing/>
    </w:pPr>
    <w:rPr>
      <w:rFonts w:ascii="Calibri" w:eastAsia="Calibri" w:hAnsi="Calibri"/>
      <w:sz w:val="22"/>
      <w:szCs w:val="22"/>
    </w:rPr>
  </w:style>
  <w:style w:type="paragraph" w:customStyle="1" w:styleId="Brief">
    <w:name w:val="Brief"/>
    <w:basedOn w:val="Normal"/>
    <w:uiPriority w:val="99"/>
    <w:rsid w:val="00194949"/>
    <w:pPr>
      <w:ind w:left="720" w:firstLine="720"/>
      <w:jc w:val="both"/>
    </w:pPr>
    <w:rPr>
      <w:rFonts w:ascii="Arial Black" w:hAnsi="Arial Black"/>
      <w:spacing w:val="172"/>
      <w:sz w:val="20"/>
    </w:rPr>
  </w:style>
  <w:style w:type="paragraph" w:customStyle="1" w:styleId="BriefTitle">
    <w:name w:val="Brief Title"/>
    <w:basedOn w:val="Normal"/>
    <w:uiPriority w:val="99"/>
    <w:rsid w:val="00194949"/>
    <w:pPr>
      <w:tabs>
        <w:tab w:val="left" w:pos="7680"/>
      </w:tabs>
    </w:pPr>
    <w:rPr>
      <w:rFonts w:ascii="Arial" w:hAnsi="Arial" w:cs="Arial"/>
      <w:b/>
      <w:bCs/>
      <w:sz w:val="18"/>
      <w:szCs w:val="24"/>
    </w:rPr>
  </w:style>
  <w:style w:type="character" w:customStyle="1" w:styleId="FooterChar">
    <w:name w:val="Footer Char"/>
    <w:basedOn w:val="DefaultParagraphFont"/>
    <w:link w:val="Footer"/>
    <w:uiPriority w:val="99"/>
    <w:rsid w:val="00A1617D"/>
    <w:rPr>
      <w:sz w:val="24"/>
    </w:rPr>
  </w:style>
  <w:style w:type="character" w:styleId="PageNumber">
    <w:name w:val="page number"/>
    <w:basedOn w:val="DefaultParagraphFont"/>
    <w:rsid w:val="00F60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77B80-4DC0-4104-9E2D-CA892F7DD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2010-09-22T22:41:00Z</dcterms:created>
  <dcterms:modified xsi:type="dcterms:W3CDTF">2010-09-22T22:43:00Z</dcterms:modified>
</cp:coreProperties>
</file>