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9F" w:rsidRDefault="008E2F9F" w:rsidP="0074022B"/>
    <w:p w:rsidR="008E2F9F" w:rsidRPr="0074022B" w:rsidRDefault="008E2F9F" w:rsidP="0074022B">
      <w:pPr>
        <w:rPr>
          <w:b/>
        </w:rPr>
      </w:pPr>
    </w:p>
    <w:p w:rsidR="008E2F9F" w:rsidRPr="0074022B" w:rsidRDefault="008E2F9F" w:rsidP="0074022B">
      <w:pPr>
        <w:rPr>
          <w:rFonts w:ascii="Segoe UI" w:hAnsi="Segoe UI" w:cs="Segoe UI"/>
          <w:b/>
          <w:color w:val="12376C"/>
          <w:sz w:val="40"/>
          <w:szCs w:val="40"/>
        </w:rPr>
      </w:pPr>
      <w:r w:rsidRPr="0074022B">
        <w:rPr>
          <w:rFonts w:ascii="Segoe UI" w:hAnsi="Segoe UI" w:cs="Segoe UI"/>
          <w:b/>
          <w:color w:val="12376C"/>
          <w:sz w:val="40"/>
          <w:szCs w:val="40"/>
        </w:rPr>
        <w:t>Quick Start Guide:</w:t>
      </w:r>
    </w:p>
    <w:p w:rsidR="008E2F9F" w:rsidRPr="0074022B" w:rsidRDefault="008E2F9F" w:rsidP="0074022B">
      <w:pPr>
        <w:rPr>
          <w:rFonts w:ascii="Segoe UI" w:hAnsi="Segoe UI" w:cs="Segoe UI"/>
          <w:b/>
          <w:color w:val="12376C"/>
          <w:sz w:val="22"/>
        </w:rPr>
      </w:pPr>
      <w:r w:rsidRPr="0074022B">
        <w:rPr>
          <w:rFonts w:ascii="Segoe UI" w:hAnsi="Segoe UI" w:cs="Segoe UI"/>
          <w:b/>
          <w:color w:val="12376C"/>
          <w:sz w:val="22"/>
        </w:rPr>
        <w:t>Step-by-Step Instructions for Using Your Software Assurance Benefits</w:t>
      </w:r>
    </w:p>
    <w:p w:rsidR="008E2F9F" w:rsidRPr="0074022B" w:rsidRDefault="008E2F9F" w:rsidP="0074022B">
      <w:pPr>
        <w:rPr>
          <w:color w:val="12376C"/>
        </w:rPr>
      </w:pPr>
    </w:p>
    <w:p w:rsidR="008E2F9F" w:rsidRPr="0074022B" w:rsidRDefault="008E2F9F">
      <w:pPr>
        <w:rPr>
          <w:rFonts w:ascii="Segoe UI" w:hAnsi="Segoe UI" w:cs="Segoe UI"/>
          <w:b/>
          <w:color w:val="808080" w:themeColor="background1" w:themeShade="80"/>
          <w:sz w:val="24"/>
          <w:szCs w:val="24"/>
        </w:rPr>
      </w:pPr>
      <w:r w:rsidRPr="0074022B">
        <w:rPr>
          <w:rFonts w:ascii="Segoe UI" w:hAnsi="Segoe UI" w:cs="Segoe UI"/>
          <w:b/>
          <w:color w:val="808080" w:themeColor="background1" w:themeShade="80"/>
          <w:sz w:val="24"/>
          <w:szCs w:val="24"/>
        </w:rPr>
        <w:t xml:space="preserve">Step 1: Get to Know </w:t>
      </w:r>
      <w:proofErr w:type="gramStart"/>
      <w:r w:rsidRPr="0074022B">
        <w:rPr>
          <w:rFonts w:ascii="Segoe UI" w:hAnsi="Segoe UI" w:cs="Segoe UI"/>
          <w:b/>
          <w:color w:val="808080" w:themeColor="background1" w:themeShade="80"/>
          <w:sz w:val="24"/>
          <w:szCs w:val="24"/>
        </w:rPr>
        <w:t>Your</w:t>
      </w:r>
      <w:proofErr w:type="gramEnd"/>
      <w:r w:rsidRPr="0074022B">
        <w:rPr>
          <w:rFonts w:ascii="Segoe UI" w:hAnsi="Segoe UI" w:cs="Segoe UI"/>
          <w:b/>
          <w:color w:val="808080" w:themeColor="background1" w:themeShade="80"/>
          <w:sz w:val="24"/>
          <w:szCs w:val="24"/>
        </w:rPr>
        <w:t xml:space="preserve"> Benefits </w:t>
      </w:r>
      <w:bookmarkStart w:id="1" w:name="_GoBack"/>
      <w:bookmarkEnd w:id="1"/>
    </w:p>
    <w:p w:rsidR="008E2F9F" w:rsidRPr="0074022B" w:rsidRDefault="008E2F9F">
      <w:pPr>
        <w:rPr>
          <w:rFonts w:ascii="Segoe UI" w:hAnsi="Segoe UI" w:cs="Segoe UI"/>
          <w:b/>
          <w:color w:val="808080" w:themeColor="background1" w:themeShade="80"/>
          <w:sz w:val="24"/>
          <w:szCs w:val="24"/>
        </w:rPr>
      </w:pPr>
      <w:r w:rsidRPr="0074022B">
        <w:rPr>
          <w:rFonts w:ascii="Segoe UI" w:hAnsi="Segoe UI" w:cs="Segoe UI"/>
          <w:b/>
          <w:color w:val="808080" w:themeColor="background1" w:themeShade="80"/>
          <w:sz w:val="24"/>
          <w:szCs w:val="24"/>
        </w:rPr>
        <w:t>Step 2: Establish Software Assurance Managers</w:t>
      </w:r>
    </w:p>
    <w:p w:rsidR="008E2F9F" w:rsidRPr="0074022B" w:rsidRDefault="008E2F9F">
      <w:pPr>
        <w:rPr>
          <w:rFonts w:ascii="Segoe UI" w:hAnsi="Segoe UI" w:cs="Segoe UI"/>
          <w:b/>
          <w:color w:val="808080" w:themeColor="background1" w:themeShade="80"/>
          <w:sz w:val="24"/>
          <w:szCs w:val="24"/>
        </w:rPr>
      </w:pPr>
      <w:r w:rsidRPr="0074022B">
        <w:rPr>
          <w:rFonts w:ascii="Segoe UI" w:hAnsi="Segoe UI" w:cs="Segoe UI"/>
          <w:b/>
          <w:color w:val="808080" w:themeColor="background1" w:themeShade="80"/>
          <w:sz w:val="24"/>
          <w:szCs w:val="24"/>
        </w:rPr>
        <w:t>Step 3: Claim Your Benefits Using VLSC</w:t>
      </w:r>
    </w:p>
    <w:p w:rsidR="008E2F9F" w:rsidRDefault="008E2F9F">
      <w:pPr>
        <w:rPr>
          <w:rFonts w:ascii="Segoe UI" w:hAnsi="Segoe UI" w:cs="Segoe UI"/>
          <w:b/>
          <w:color w:val="808080" w:themeColor="background1" w:themeShade="80"/>
          <w:sz w:val="24"/>
          <w:szCs w:val="24"/>
        </w:rPr>
      </w:pPr>
      <w:r w:rsidRPr="0074022B">
        <w:rPr>
          <w:rFonts w:ascii="Segoe UI" w:hAnsi="Segoe UI" w:cs="Segoe UI"/>
          <w:b/>
          <w:color w:val="808080" w:themeColor="background1" w:themeShade="80"/>
          <w:sz w:val="24"/>
          <w:szCs w:val="24"/>
        </w:rPr>
        <w:t>Step 4: See More Ideas and Tips for Getting the Most out of Software Assurance</w:t>
      </w:r>
    </w:p>
    <w:sdt>
      <w:sdtPr>
        <w:rPr>
          <w:rFonts w:asciiTheme="minorHAnsi" w:eastAsiaTheme="minorEastAsia" w:hAnsiTheme="minorHAnsi" w:cstheme="minorBidi"/>
          <w:b w:val="0"/>
          <w:bCs w:val="0"/>
          <w:color w:val="auto"/>
          <w:sz w:val="20"/>
          <w:szCs w:val="22"/>
          <w:lang w:bidi="en-US"/>
        </w:rPr>
        <w:id w:val="6698746"/>
        <w:docPartObj>
          <w:docPartGallery w:val="Table of Contents"/>
          <w:docPartUnique/>
        </w:docPartObj>
      </w:sdtPr>
      <w:sdtEndPr/>
      <w:sdtContent>
        <w:p w:rsidR="00B44514" w:rsidRDefault="00B44514">
          <w:pPr>
            <w:pStyle w:val="TOCHeading"/>
          </w:pPr>
          <w:r>
            <w:t>Contents</w:t>
          </w:r>
        </w:p>
        <w:p w:rsidR="0094672F" w:rsidRDefault="008E2F9F">
          <w:pPr>
            <w:pStyle w:val="TOC2"/>
            <w:rPr>
              <w:noProof/>
              <w:sz w:val="22"/>
              <w:lang w:bidi="ar-SA"/>
            </w:rPr>
          </w:pPr>
          <w:r>
            <w:fldChar w:fldCharType="begin"/>
          </w:r>
          <w:r w:rsidR="00B44514">
            <w:instrText xml:space="preserve"> TOC \o "1-3" \h \z \u </w:instrText>
          </w:r>
          <w:r>
            <w:fldChar w:fldCharType="separate"/>
          </w:r>
          <w:hyperlink w:anchor="_Toc265583759" w:history="1">
            <w:r w:rsidR="0094672F" w:rsidRPr="00427960">
              <w:rPr>
                <w:rStyle w:val="Hyperlink"/>
                <w:noProof/>
              </w:rPr>
              <w:t>Familiarize yourself with Software Assurance</w:t>
            </w:r>
            <w:r w:rsidR="0094672F">
              <w:rPr>
                <w:noProof/>
                <w:webHidden/>
              </w:rPr>
              <w:tab/>
            </w:r>
            <w:r w:rsidR="0094672F">
              <w:rPr>
                <w:noProof/>
                <w:webHidden/>
              </w:rPr>
              <w:fldChar w:fldCharType="begin"/>
            </w:r>
            <w:r w:rsidR="0094672F">
              <w:rPr>
                <w:noProof/>
                <w:webHidden/>
              </w:rPr>
              <w:instrText xml:space="preserve"> PAGEREF _Toc265583759 \h </w:instrText>
            </w:r>
            <w:r w:rsidR="0094672F">
              <w:rPr>
                <w:noProof/>
                <w:webHidden/>
              </w:rPr>
            </w:r>
            <w:r w:rsidR="0094672F">
              <w:rPr>
                <w:noProof/>
                <w:webHidden/>
              </w:rPr>
              <w:fldChar w:fldCharType="separate"/>
            </w:r>
            <w:r w:rsidR="0094672F">
              <w:rPr>
                <w:noProof/>
                <w:webHidden/>
              </w:rPr>
              <w:t>3</w:t>
            </w:r>
            <w:r w:rsidR="0094672F">
              <w:rPr>
                <w:noProof/>
                <w:webHidden/>
              </w:rPr>
              <w:fldChar w:fldCharType="end"/>
            </w:r>
          </w:hyperlink>
        </w:p>
        <w:p w:rsidR="0094672F" w:rsidRDefault="0094672F">
          <w:pPr>
            <w:pStyle w:val="TOC2"/>
            <w:rPr>
              <w:noProof/>
              <w:sz w:val="22"/>
              <w:lang w:bidi="ar-SA"/>
            </w:rPr>
          </w:pPr>
          <w:hyperlink w:anchor="_Toc265583760" w:history="1">
            <w:r w:rsidRPr="00427960">
              <w:rPr>
                <w:rStyle w:val="Hyperlink"/>
                <w:noProof/>
              </w:rPr>
              <w:t>Tips for choosing managers</w:t>
            </w:r>
            <w:r>
              <w:rPr>
                <w:noProof/>
                <w:webHidden/>
              </w:rPr>
              <w:tab/>
            </w:r>
            <w:r>
              <w:rPr>
                <w:noProof/>
                <w:webHidden/>
              </w:rPr>
              <w:fldChar w:fldCharType="begin"/>
            </w:r>
            <w:r>
              <w:rPr>
                <w:noProof/>
                <w:webHidden/>
              </w:rPr>
              <w:instrText xml:space="preserve"> PAGEREF _Toc265583760 \h </w:instrText>
            </w:r>
            <w:r>
              <w:rPr>
                <w:noProof/>
                <w:webHidden/>
              </w:rPr>
            </w:r>
            <w:r>
              <w:rPr>
                <w:noProof/>
                <w:webHidden/>
              </w:rPr>
              <w:fldChar w:fldCharType="separate"/>
            </w:r>
            <w:r>
              <w:rPr>
                <w:noProof/>
                <w:webHidden/>
              </w:rPr>
              <w:t>3</w:t>
            </w:r>
            <w:r>
              <w:rPr>
                <w:noProof/>
                <w:webHidden/>
              </w:rPr>
              <w:fldChar w:fldCharType="end"/>
            </w:r>
          </w:hyperlink>
        </w:p>
        <w:p w:rsidR="0094672F" w:rsidRDefault="0094672F">
          <w:pPr>
            <w:pStyle w:val="TOC2"/>
            <w:rPr>
              <w:noProof/>
              <w:sz w:val="22"/>
              <w:lang w:bidi="ar-SA"/>
            </w:rPr>
          </w:pPr>
          <w:hyperlink w:anchor="_Toc265583761" w:history="1">
            <w:r w:rsidRPr="00427960">
              <w:rPr>
                <w:rStyle w:val="Hyperlink"/>
                <w:noProof/>
              </w:rPr>
              <w:t>Steps to register Software Assurance Managers</w:t>
            </w:r>
            <w:r>
              <w:rPr>
                <w:noProof/>
                <w:webHidden/>
              </w:rPr>
              <w:tab/>
            </w:r>
            <w:r>
              <w:rPr>
                <w:noProof/>
                <w:webHidden/>
              </w:rPr>
              <w:fldChar w:fldCharType="begin"/>
            </w:r>
            <w:r>
              <w:rPr>
                <w:noProof/>
                <w:webHidden/>
              </w:rPr>
              <w:instrText xml:space="preserve"> PAGEREF _Toc265583761 \h </w:instrText>
            </w:r>
            <w:r>
              <w:rPr>
                <w:noProof/>
                <w:webHidden/>
              </w:rPr>
            </w:r>
            <w:r>
              <w:rPr>
                <w:noProof/>
                <w:webHidden/>
              </w:rPr>
              <w:fldChar w:fldCharType="separate"/>
            </w:r>
            <w:r>
              <w:rPr>
                <w:noProof/>
                <w:webHidden/>
              </w:rPr>
              <w:t>4</w:t>
            </w:r>
            <w:r>
              <w:rPr>
                <w:noProof/>
                <w:webHidden/>
              </w:rPr>
              <w:fldChar w:fldCharType="end"/>
            </w:r>
          </w:hyperlink>
        </w:p>
        <w:p w:rsidR="0094672F" w:rsidRDefault="0094672F">
          <w:pPr>
            <w:pStyle w:val="TOC3"/>
            <w:rPr>
              <w:noProof/>
              <w:sz w:val="22"/>
              <w:lang w:bidi="ar-SA"/>
            </w:rPr>
          </w:pPr>
          <w:hyperlink w:anchor="_Toc265583762" w:history="1">
            <w:r w:rsidRPr="00427960">
              <w:rPr>
                <w:rStyle w:val="Hyperlink"/>
                <w:noProof/>
              </w:rPr>
              <w:t>How to register</w:t>
            </w:r>
            <w:r>
              <w:rPr>
                <w:noProof/>
                <w:webHidden/>
              </w:rPr>
              <w:tab/>
            </w:r>
            <w:r>
              <w:rPr>
                <w:noProof/>
                <w:webHidden/>
              </w:rPr>
              <w:fldChar w:fldCharType="begin"/>
            </w:r>
            <w:r>
              <w:rPr>
                <w:noProof/>
                <w:webHidden/>
              </w:rPr>
              <w:instrText xml:space="preserve"> PAGEREF _Toc265583762 \h </w:instrText>
            </w:r>
            <w:r>
              <w:rPr>
                <w:noProof/>
                <w:webHidden/>
              </w:rPr>
            </w:r>
            <w:r>
              <w:rPr>
                <w:noProof/>
                <w:webHidden/>
              </w:rPr>
              <w:fldChar w:fldCharType="separate"/>
            </w:r>
            <w:r>
              <w:rPr>
                <w:noProof/>
                <w:webHidden/>
              </w:rPr>
              <w:t>4</w:t>
            </w:r>
            <w:r>
              <w:rPr>
                <w:noProof/>
                <w:webHidden/>
              </w:rPr>
              <w:fldChar w:fldCharType="end"/>
            </w:r>
          </w:hyperlink>
        </w:p>
        <w:p w:rsidR="0094672F" w:rsidRDefault="0094672F">
          <w:pPr>
            <w:pStyle w:val="TOC2"/>
            <w:rPr>
              <w:noProof/>
              <w:sz w:val="22"/>
              <w:lang w:bidi="ar-SA"/>
            </w:rPr>
          </w:pPr>
          <w:hyperlink w:anchor="_Toc265583763" w:history="1">
            <w:r w:rsidRPr="00427960">
              <w:rPr>
                <w:rStyle w:val="Hyperlink"/>
                <w:noProof/>
              </w:rPr>
              <w:t>Follow steps for specific benefits</w:t>
            </w:r>
            <w:r>
              <w:rPr>
                <w:noProof/>
                <w:webHidden/>
              </w:rPr>
              <w:tab/>
            </w:r>
            <w:r>
              <w:rPr>
                <w:noProof/>
                <w:webHidden/>
              </w:rPr>
              <w:fldChar w:fldCharType="begin"/>
            </w:r>
            <w:r>
              <w:rPr>
                <w:noProof/>
                <w:webHidden/>
              </w:rPr>
              <w:instrText xml:space="preserve"> PAGEREF _Toc265583763 \h </w:instrText>
            </w:r>
            <w:r>
              <w:rPr>
                <w:noProof/>
                <w:webHidden/>
              </w:rPr>
            </w:r>
            <w:r>
              <w:rPr>
                <w:noProof/>
                <w:webHidden/>
              </w:rPr>
              <w:fldChar w:fldCharType="separate"/>
            </w:r>
            <w:r>
              <w:rPr>
                <w:noProof/>
                <w:webHidden/>
              </w:rPr>
              <w:t>4</w:t>
            </w:r>
            <w:r>
              <w:rPr>
                <w:noProof/>
                <w:webHidden/>
              </w:rPr>
              <w:fldChar w:fldCharType="end"/>
            </w:r>
          </w:hyperlink>
        </w:p>
        <w:p w:rsidR="0094672F" w:rsidRDefault="0094672F">
          <w:pPr>
            <w:pStyle w:val="TOC2"/>
            <w:rPr>
              <w:noProof/>
              <w:sz w:val="22"/>
              <w:lang w:bidi="ar-SA"/>
            </w:rPr>
          </w:pPr>
          <w:hyperlink w:anchor="_Toc265583764" w:history="1">
            <w:r w:rsidRPr="00427960">
              <w:rPr>
                <w:rStyle w:val="Hyperlink"/>
                <w:noProof/>
              </w:rPr>
              <w:t>New Products</w:t>
            </w:r>
            <w:r>
              <w:rPr>
                <w:noProof/>
                <w:webHidden/>
              </w:rPr>
              <w:tab/>
            </w:r>
            <w:r>
              <w:rPr>
                <w:noProof/>
                <w:webHidden/>
              </w:rPr>
              <w:fldChar w:fldCharType="begin"/>
            </w:r>
            <w:r>
              <w:rPr>
                <w:noProof/>
                <w:webHidden/>
              </w:rPr>
              <w:instrText xml:space="preserve"> PAGEREF _Toc265583764 \h </w:instrText>
            </w:r>
            <w:r>
              <w:rPr>
                <w:noProof/>
                <w:webHidden/>
              </w:rPr>
            </w:r>
            <w:r>
              <w:rPr>
                <w:noProof/>
                <w:webHidden/>
              </w:rPr>
              <w:fldChar w:fldCharType="separate"/>
            </w:r>
            <w:r>
              <w:rPr>
                <w:noProof/>
                <w:webHidden/>
              </w:rPr>
              <w:t>4</w:t>
            </w:r>
            <w:r>
              <w:rPr>
                <w:noProof/>
                <w:webHidden/>
              </w:rPr>
              <w:fldChar w:fldCharType="end"/>
            </w:r>
          </w:hyperlink>
        </w:p>
        <w:p w:rsidR="0094672F" w:rsidRDefault="0094672F">
          <w:pPr>
            <w:pStyle w:val="TOC3"/>
            <w:rPr>
              <w:noProof/>
              <w:sz w:val="22"/>
              <w:lang w:bidi="ar-SA"/>
            </w:rPr>
          </w:pPr>
          <w:hyperlink w:anchor="_Toc265583765" w:history="1">
            <w:r w:rsidRPr="00427960">
              <w:rPr>
                <w:rStyle w:val="Hyperlink"/>
                <w:noProof/>
              </w:rPr>
              <w:t>New Product Versions</w:t>
            </w:r>
            <w:r>
              <w:rPr>
                <w:noProof/>
                <w:webHidden/>
              </w:rPr>
              <w:tab/>
            </w:r>
            <w:r>
              <w:rPr>
                <w:noProof/>
                <w:webHidden/>
              </w:rPr>
              <w:fldChar w:fldCharType="begin"/>
            </w:r>
            <w:r>
              <w:rPr>
                <w:noProof/>
                <w:webHidden/>
              </w:rPr>
              <w:instrText xml:space="preserve"> PAGEREF _Toc265583765 \h </w:instrText>
            </w:r>
            <w:r>
              <w:rPr>
                <w:noProof/>
                <w:webHidden/>
              </w:rPr>
            </w:r>
            <w:r>
              <w:rPr>
                <w:noProof/>
                <w:webHidden/>
              </w:rPr>
              <w:fldChar w:fldCharType="separate"/>
            </w:r>
            <w:r>
              <w:rPr>
                <w:noProof/>
                <w:webHidden/>
              </w:rPr>
              <w:t>4</w:t>
            </w:r>
            <w:r>
              <w:rPr>
                <w:noProof/>
                <w:webHidden/>
              </w:rPr>
              <w:fldChar w:fldCharType="end"/>
            </w:r>
          </w:hyperlink>
        </w:p>
        <w:p w:rsidR="0094672F" w:rsidRDefault="0094672F">
          <w:pPr>
            <w:pStyle w:val="TOC3"/>
            <w:rPr>
              <w:noProof/>
              <w:sz w:val="22"/>
              <w:lang w:bidi="ar-SA"/>
            </w:rPr>
          </w:pPr>
          <w:hyperlink w:anchor="_Toc265583766" w:history="1">
            <w:r w:rsidRPr="00427960">
              <w:rPr>
                <w:rStyle w:val="Hyperlink"/>
                <w:noProof/>
              </w:rPr>
              <w:t>Step-up Licensing</w:t>
            </w:r>
            <w:r>
              <w:rPr>
                <w:noProof/>
                <w:webHidden/>
              </w:rPr>
              <w:tab/>
            </w:r>
            <w:r>
              <w:rPr>
                <w:noProof/>
                <w:webHidden/>
              </w:rPr>
              <w:fldChar w:fldCharType="begin"/>
            </w:r>
            <w:r>
              <w:rPr>
                <w:noProof/>
                <w:webHidden/>
              </w:rPr>
              <w:instrText xml:space="preserve"> PAGEREF _Toc265583766 \h </w:instrText>
            </w:r>
            <w:r>
              <w:rPr>
                <w:noProof/>
                <w:webHidden/>
              </w:rPr>
            </w:r>
            <w:r>
              <w:rPr>
                <w:noProof/>
                <w:webHidden/>
              </w:rPr>
              <w:fldChar w:fldCharType="separate"/>
            </w:r>
            <w:r>
              <w:rPr>
                <w:noProof/>
                <w:webHidden/>
              </w:rPr>
              <w:t>5</w:t>
            </w:r>
            <w:r>
              <w:rPr>
                <w:noProof/>
                <w:webHidden/>
              </w:rPr>
              <w:fldChar w:fldCharType="end"/>
            </w:r>
          </w:hyperlink>
        </w:p>
        <w:p w:rsidR="0094672F" w:rsidRDefault="0094672F">
          <w:pPr>
            <w:pStyle w:val="TOC3"/>
            <w:rPr>
              <w:noProof/>
              <w:sz w:val="22"/>
              <w:lang w:bidi="ar-SA"/>
            </w:rPr>
          </w:pPr>
          <w:hyperlink w:anchor="_Toc265583767" w:history="1">
            <w:r w:rsidRPr="00427960">
              <w:rPr>
                <w:rStyle w:val="Hyperlink"/>
                <w:noProof/>
              </w:rPr>
              <w:t>Microsoft Desktop Optimization Pack (MDOP)</w:t>
            </w:r>
            <w:r>
              <w:rPr>
                <w:noProof/>
                <w:webHidden/>
              </w:rPr>
              <w:tab/>
            </w:r>
            <w:r>
              <w:rPr>
                <w:noProof/>
                <w:webHidden/>
              </w:rPr>
              <w:fldChar w:fldCharType="begin"/>
            </w:r>
            <w:r>
              <w:rPr>
                <w:noProof/>
                <w:webHidden/>
              </w:rPr>
              <w:instrText xml:space="preserve"> PAGEREF _Toc265583767 \h </w:instrText>
            </w:r>
            <w:r>
              <w:rPr>
                <w:noProof/>
                <w:webHidden/>
              </w:rPr>
            </w:r>
            <w:r>
              <w:rPr>
                <w:noProof/>
                <w:webHidden/>
              </w:rPr>
              <w:fldChar w:fldCharType="separate"/>
            </w:r>
            <w:r>
              <w:rPr>
                <w:noProof/>
                <w:webHidden/>
              </w:rPr>
              <w:t>5</w:t>
            </w:r>
            <w:r>
              <w:rPr>
                <w:noProof/>
                <w:webHidden/>
              </w:rPr>
              <w:fldChar w:fldCharType="end"/>
            </w:r>
          </w:hyperlink>
        </w:p>
        <w:p w:rsidR="0094672F" w:rsidRDefault="0094672F">
          <w:pPr>
            <w:pStyle w:val="TOC3"/>
            <w:rPr>
              <w:noProof/>
              <w:sz w:val="22"/>
              <w:lang w:bidi="ar-SA"/>
            </w:rPr>
          </w:pPr>
          <w:hyperlink w:anchor="_Toc265583768" w:history="1">
            <w:r w:rsidRPr="00427960">
              <w:rPr>
                <w:rStyle w:val="Hyperlink"/>
                <w:noProof/>
              </w:rPr>
              <w:t>Windows 7 Enterprise</w:t>
            </w:r>
            <w:r>
              <w:rPr>
                <w:noProof/>
                <w:webHidden/>
              </w:rPr>
              <w:tab/>
            </w:r>
            <w:r>
              <w:rPr>
                <w:noProof/>
                <w:webHidden/>
              </w:rPr>
              <w:fldChar w:fldCharType="begin"/>
            </w:r>
            <w:r>
              <w:rPr>
                <w:noProof/>
                <w:webHidden/>
              </w:rPr>
              <w:instrText xml:space="preserve"> PAGEREF _Toc265583768 \h </w:instrText>
            </w:r>
            <w:r>
              <w:rPr>
                <w:noProof/>
                <w:webHidden/>
              </w:rPr>
            </w:r>
            <w:r>
              <w:rPr>
                <w:noProof/>
                <w:webHidden/>
              </w:rPr>
              <w:fldChar w:fldCharType="separate"/>
            </w:r>
            <w:r>
              <w:rPr>
                <w:noProof/>
                <w:webHidden/>
              </w:rPr>
              <w:t>5</w:t>
            </w:r>
            <w:r>
              <w:rPr>
                <w:noProof/>
                <w:webHidden/>
              </w:rPr>
              <w:fldChar w:fldCharType="end"/>
            </w:r>
          </w:hyperlink>
        </w:p>
        <w:p w:rsidR="0094672F" w:rsidRDefault="0094672F">
          <w:pPr>
            <w:pStyle w:val="TOC2"/>
            <w:rPr>
              <w:noProof/>
              <w:sz w:val="22"/>
              <w:lang w:bidi="ar-SA"/>
            </w:rPr>
          </w:pPr>
          <w:hyperlink w:anchor="_Toc265583769" w:history="1">
            <w:r w:rsidRPr="00427960">
              <w:rPr>
                <w:rStyle w:val="Hyperlink"/>
                <w:noProof/>
              </w:rPr>
              <w:t>Deployment</w:t>
            </w:r>
            <w:r>
              <w:rPr>
                <w:noProof/>
                <w:webHidden/>
              </w:rPr>
              <w:tab/>
            </w:r>
            <w:r>
              <w:rPr>
                <w:noProof/>
                <w:webHidden/>
              </w:rPr>
              <w:fldChar w:fldCharType="begin"/>
            </w:r>
            <w:r>
              <w:rPr>
                <w:noProof/>
                <w:webHidden/>
              </w:rPr>
              <w:instrText xml:space="preserve"> PAGEREF _Toc265583769 \h </w:instrText>
            </w:r>
            <w:r>
              <w:rPr>
                <w:noProof/>
                <w:webHidden/>
              </w:rPr>
            </w:r>
            <w:r>
              <w:rPr>
                <w:noProof/>
                <w:webHidden/>
              </w:rPr>
              <w:fldChar w:fldCharType="separate"/>
            </w:r>
            <w:r>
              <w:rPr>
                <w:noProof/>
                <w:webHidden/>
              </w:rPr>
              <w:t>5</w:t>
            </w:r>
            <w:r>
              <w:rPr>
                <w:noProof/>
                <w:webHidden/>
              </w:rPr>
              <w:fldChar w:fldCharType="end"/>
            </w:r>
          </w:hyperlink>
        </w:p>
        <w:p w:rsidR="0094672F" w:rsidRDefault="0094672F">
          <w:pPr>
            <w:pStyle w:val="TOC3"/>
            <w:rPr>
              <w:noProof/>
              <w:sz w:val="22"/>
              <w:lang w:bidi="ar-SA"/>
            </w:rPr>
          </w:pPr>
          <w:hyperlink w:anchor="_Toc265583770" w:history="1">
            <w:r w:rsidRPr="00427960">
              <w:rPr>
                <w:rStyle w:val="Hyperlink"/>
                <w:noProof/>
              </w:rPr>
              <w:t>Planning Services</w:t>
            </w:r>
            <w:r>
              <w:rPr>
                <w:noProof/>
                <w:webHidden/>
              </w:rPr>
              <w:tab/>
            </w:r>
            <w:r>
              <w:rPr>
                <w:noProof/>
                <w:webHidden/>
              </w:rPr>
              <w:fldChar w:fldCharType="begin"/>
            </w:r>
            <w:r>
              <w:rPr>
                <w:noProof/>
                <w:webHidden/>
              </w:rPr>
              <w:instrText xml:space="preserve"> PAGEREF _Toc265583770 \h </w:instrText>
            </w:r>
            <w:r>
              <w:rPr>
                <w:noProof/>
                <w:webHidden/>
              </w:rPr>
            </w:r>
            <w:r>
              <w:rPr>
                <w:noProof/>
                <w:webHidden/>
              </w:rPr>
              <w:fldChar w:fldCharType="separate"/>
            </w:r>
            <w:r>
              <w:rPr>
                <w:noProof/>
                <w:webHidden/>
              </w:rPr>
              <w:t>5</w:t>
            </w:r>
            <w:r>
              <w:rPr>
                <w:noProof/>
                <w:webHidden/>
              </w:rPr>
              <w:fldChar w:fldCharType="end"/>
            </w:r>
          </w:hyperlink>
        </w:p>
        <w:p w:rsidR="0094672F" w:rsidRDefault="0094672F">
          <w:pPr>
            <w:pStyle w:val="TOC3"/>
            <w:rPr>
              <w:noProof/>
              <w:sz w:val="22"/>
              <w:lang w:bidi="ar-SA"/>
            </w:rPr>
          </w:pPr>
          <w:hyperlink w:anchor="_Toc265583771" w:history="1">
            <w:r w:rsidRPr="00427960">
              <w:rPr>
                <w:rStyle w:val="Hyperlink"/>
                <w:noProof/>
              </w:rPr>
              <w:t>Windows Virtual Desktop Access</w:t>
            </w:r>
            <w:r>
              <w:rPr>
                <w:noProof/>
                <w:webHidden/>
              </w:rPr>
              <w:tab/>
            </w:r>
            <w:r>
              <w:rPr>
                <w:noProof/>
                <w:webHidden/>
              </w:rPr>
              <w:fldChar w:fldCharType="begin"/>
            </w:r>
            <w:r>
              <w:rPr>
                <w:noProof/>
                <w:webHidden/>
              </w:rPr>
              <w:instrText xml:space="preserve"> PAGEREF _Toc265583771 \h </w:instrText>
            </w:r>
            <w:r>
              <w:rPr>
                <w:noProof/>
                <w:webHidden/>
              </w:rPr>
            </w:r>
            <w:r>
              <w:rPr>
                <w:noProof/>
                <w:webHidden/>
              </w:rPr>
              <w:fldChar w:fldCharType="separate"/>
            </w:r>
            <w:r>
              <w:rPr>
                <w:noProof/>
                <w:webHidden/>
              </w:rPr>
              <w:t>7</w:t>
            </w:r>
            <w:r>
              <w:rPr>
                <w:noProof/>
                <w:webHidden/>
              </w:rPr>
              <w:fldChar w:fldCharType="end"/>
            </w:r>
          </w:hyperlink>
        </w:p>
        <w:p w:rsidR="0094672F" w:rsidRDefault="0094672F">
          <w:pPr>
            <w:pStyle w:val="TOC3"/>
            <w:rPr>
              <w:noProof/>
              <w:sz w:val="22"/>
              <w:lang w:bidi="ar-SA"/>
            </w:rPr>
          </w:pPr>
          <w:hyperlink w:anchor="_Toc265583772" w:history="1">
            <w:r w:rsidRPr="00427960">
              <w:rPr>
                <w:rStyle w:val="Hyperlink"/>
                <w:noProof/>
              </w:rPr>
              <w:t>Office Roaming Use Rights</w:t>
            </w:r>
            <w:r>
              <w:rPr>
                <w:noProof/>
                <w:webHidden/>
              </w:rPr>
              <w:tab/>
            </w:r>
            <w:r>
              <w:rPr>
                <w:noProof/>
                <w:webHidden/>
              </w:rPr>
              <w:fldChar w:fldCharType="begin"/>
            </w:r>
            <w:r>
              <w:rPr>
                <w:noProof/>
                <w:webHidden/>
              </w:rPr>
              <w:instrText xml:space="preserve"> PAGEREF _Toc265583772 \h </w:instrText>
            </w:r>
            <w:r>
              <w:rPr>
                <w:noProof/>
                <w:webHidden/>
              </w:rPr>
            </w:r>
            <w:r>
              <w:rPr>
                <w:noProof/>
                <w:webHidden/>
              </w:rPr>
              <w:fldChar w:fldCharType="separate"/>
            </w:r>
            <w:r>
              <w:rPr>
                <w:noProof/>
                <w:webHidden/>
              </w:rPr>
              <w:t>7</w:t>
            </w:r>
            <w:r>
              <w:rPr>
                <w:noProof/>
                <w:webHidden/>
              </w:rPr>
              <w:fldChar w:fldCharType="end"/>
            </w:r>
          </w:hyperlink>
        </w:p>
        <w:p w:rsidR="0094672F" w:rsidRDefault="0094672F">
          <w:pPr>
            <w:pStyle w:val="TOC3"/>
            <w:rPr>
              <w:noProof/>
              <w:sz w:val="22"/>
              <w:lang w:bidi="ar-SA"/>
            </w:rPr>
          </w:pPr>
          <w:hyperlink w:anchor="_Toc265583773" w:history="1">
            <w:r w:rsidRPr="00427960">
              <w:rPr>
                <w:rStyle w:val="Hyperlink"/>
                <w:noProof/>
              </w:rPr>
              <w:t>TechNet benefits through Software Assurance</w:t>
            </w:r>
            <w:r>
              <w:rPr>
                <w:noProof/>
                <w:webHidden/>
              </w:rPr>
              <w:tab/>
            </w:r>
            <w:r>
              <w:rPr>
                <w:noProof/>
                <w:webHidden/>
              </w:rPr>
              <w:fldChar w:fldCharType="begin"/>
            </w:r>
            <w:r>
              <w:rPr>
                <w:noProof/>
                <w:webHidden/>
              </w:rPr>
              <w:instrText xml:space="preserve"> PAGEREF _Toc265583773 \h </w:instrText>
            </w:r>
            <w:r>
              <w:rPr>
                <w:noProof/>
                <w:webHidden/>
              </w:rPr>
            </w:r>
            <w:r>
              <w:rPr>
                <w:noProof/>
                <w:webHidden/>
              </w:rPr>
              <w:fldChar w:fldCharType="separate"/>
            </w:r>
            <w:r>
              <w:rPr>
                <w:noProof/>
                <w:webHidden/>
              </w:rPr>
              <w:t>7</w:t>
            </w:r>
            <w:r>
              <w:rPr>
                <w:noProof/>
                <w:webHidden/>
              </w:rPr>
              <w:fldChar w:fldCharType="end"/>
            </w:r>
          </w:hyperlink>
        </w:p>
        <w:p w:rsidR="0094672F" w:rsidRDefault="0094672F">
          <w:pPr>
            <w:pStyle w:val="TOC3"/>
            <w:rPr>
              <w:noProof/>
              <w:sz w:val="22"/>
              <w:lang w:bidi="ar-SA"/>
            </w:rPr>
          </w:pPr>
          <w:hyperlink w:anchor="_Toc265583774" w:history="1">
            <w:r w:rsidRPr="00427960">
              <w:rPr>
                <w:rStyle w:val="Hyperlink"/>
                <w:noProof/>
              </w:rPr>
              <w:t>Microsoft Office Multi-Language Pack</w:t>
            </w:r>
            <w:r>
              <w:rPr>
                <w:noProof/>
                <w:webHidden/>
              </w:rPr>
              <w:tab/>
            </w:r>
            <w:r>
              <w:rPr>
                <w:noProof/>
                <w:webHidden/>
              </w:rPr>
              <w:fldChar w:fldCharType="begin"/>
            </w:r>
            <w:r>
              <w:rPr>
                <w:noProof/>
                <w:webHidden/>
              </w:rPr>
              <w:instrText xml:space="preserve"> PAGEREF _Toc265583774 \h </w:instrText>
            </w:r>
            <w:r>
              <w:rPr>
                <w:noProof/>
                <w:webHidden/>
              </w:rPr>
            </w:r>
            <w:r>
              <w:rPr>
                <w:noProof/>
                <w:webHidden/>
              </w:rPr>
              <w:fldChar w:fldCharType="separate"/>
            </w:r>
            <w:r>
              <w:rPr>
                <w:noProof/>
                <w:webHidden/>
              </w:rPr>
              <w:t>8</w:t>
            </w:r>
            <w:r>
              <w:rPr>
                <w:noProof/>
                <w:webHidden/>
              </w:rPr>
              <w:fldChar w:fldCharType="end"/>
            </w:r>
          </w:hyperlink>
        </w:p>
        <w:p w:rsidR="0094672F" w:rsidRDefault="0094672F">
          <w:pPr>
            <w:pStyle w:val="TOC2"/>
            <w:rPr>
              <w:noProof/>
              <w:sz w:val="22"/>
              <w:lang w:bidi="ar-SA"/>
            </w:rPr>
          </w:pPr>
          <w:hyperlink w:anchor="_Toc265583775" w:history="1">
            <w:r w:rsidRPr="00427960">
              <w:rPr>
                <w:rStyle w:val="Hyperlink"/>
                <w:noProof/>
              </w:rPr>
              <w:t>Support</w:t>
            </w:r>
            <w:r>
              <w:rPr>
                <w:noProof/>
                <w:webHidden/>
              </w:rPr>
              <w:tab/>
            </w:r>
            <w:r>
              <w:rPr>
                <w:noProof/>
                <w:webHidden/>
              </w:rPr>
              <w:fldChar w:fldCharType="begin"/>
            </w:r>
            <w:r>
              <w:rPr>
                <w:noProof/>
                <w:webHidden/>
              </w:rPr>
              <w:instrText xml:space="preserve"> PAGEREF _Toc265583775 \h </w:instrText>
            </w:r>
            <w:r>
              <w:rPr>
                <w:noProof/>
                <w:webHidden/>
              </w:rPr>
            </w:r>
            <w:r>
              <w:rPr>
                <w:noProof/>
                <w:webHidden/>
              </w:rPr>
              <w:fldChar w:fldCharType="separate"/>
            </w:r>
            <w:r>
              <w:rPr>
                <w:noProof/>
                <w:webHidden/>
              </w:rPr>
              <w:t>8</w:t>
            </w:r>
            <w:r>
              <w:rPr>
                <w:noProof/>
                <w:webHidden/>
              </w:rPr>
              <w:fldChar w:fldCharType="end"/>
            </w:r>
          </w:hyperlink>
        </w:p>
        <w:p w:rsidR="0094672F" w:rsidRDefault="0094672F">
          <w:pPr>
            <w:pStyle w:val="TOC3"/>
            <w:rPr>
              <w:noProof/>
              <w:sz w:val="22"/>
              <w:lang w:bidi="ar-SA"/>
            </w:rPr>
          </w:pPr>
          <w:hyperlink w:anchor="_Toc265583776" w:history="1">
            <w:r w:rsidRPr="00427960">
              <w:rPr>
                <w:rStyle w:val="Hyperlink"/>
                <w:noProof/>
              </w:rPr>
              <w:t>24X7 Problem Resolution Support</w:t>
            </w:r>
            <w:r>
              <w:rPr>
                <w:noProof/>
                <w:webHidden/>
              </w:rPr>
              <w:tab/>
            </w:r>
            <w:r>
              <w:rPr>
                <w:noProof/>
                <w:webHidden/>
              </w:rPr>
              <w:fldChar w:fldCharType="begin"/>
            </w:r>
            <w:r>
              <w:rPr>
                <w:noProof/>
                <w:webHidden/>
              </w:rPr>
              <w:instrText xml:space="preserve"> PAGEREF _Toc265583776 \h </w:instrText>
            </w:r>
            <w:r>
              <w:rPr>
                <w:noProof/>
                <w:webHidden/>
              </w:rPr>
            </w:r>
            <w:r>
              <w:rPr>
                <w:noProof/>
                <w:webHidden/>
              </w:rPr>
              <w:fldChar w:fldCharType="separate"/>
            </w:r>
            <w:r>
              <w:rPr>
                <w:noProof/>
                <w:webHidden/>
              </w:rPr>
              <w:t>8</w:t>
            </w:r>
            <w:r>
              <w:rPr>
                <w:noProof/>
                <w:webHidden/>
              </w:rPr>
              <w:fldChar w:fldCharType="end"/>
            </w:r>
          </w:hyperlink>
        </w:p>
        <w:p w:rsidR="0094672F" w:rsidRDefault="0094672F">
          <w:pPr>
            <w:pStyle w:val="TOC3"/>
            <w:rPr>
              <w:noProof/>
              <w:sz w:val="22"/>
              <w:lang w:bidi="ar-SA"/>
            </w:rPr>
          </w:pPr>
          <w:hyperlink w:anchor="_Toc265583777" w:history="1">
            <w:r w:rsidRPr="00427960">
              <w:rPr>
                <w:rStyle w:val="Hyperlink"/>
                <w:noProof/>
              </w:rPr>
              <w:t>Extended Hotfix support</w:t>
            </w:r>
            <w:r>
              <w:rPr>
                <w:noProof/>
                <w:webHidden/>
              </w:rPr>
              <w:tab/>
            </w:r>
            <w:r>
              <w:rPr>
                <w:noProof/>
                <w:webHidden/>
              </w:rPr>
              <w:fldChar w:fldCharType="begin"/>
            </w:r>
            <w:r>
              <w:rPr>
                <w:noProof/>
                <w:webHidden/>
              </w:rPr>
              <w:instrText xml:space="preserve"> PAGEREF _Toc265583777 \h </w:instrText>
            </w:r>
            <w:r>
              <w:rPr>
                <w:noProof/>
                <w:webHidden/>
              </w:rPr>
            </w:r>
            <w:r>
              <w:rPr>
                <w:noProof/>
                <w:webHidden/>
              </w:rPr>
              <w:fldChar w:fldCharType="separate"/>
            </w:r>
            <w:r>
              <w:rPr>
                <w:noProof/>
                <w:webHidden/>
              </w:rPr>
              <w:t>9</w:t>
            </w:r>
            <w:r>
              <w:rPr>
                <w:noProof/>
                <w:webHidden/>
              </w:rPr>
              <w:fldChar w:fldCharType="end"/>
            </w:r>
          </w:hyperlink>
        </w:p>
        <w:p w:rsidR="0094672F" w:rsidRDefault="0094672F">
          <w:pPr>
            <w:pStyle w:val="TOC2"/>
            <w:rPr>
              <w:noProof/>
              <w:sz w:val="22"/>
              <w:lang w:bidi="ar-SA"/>
            </w:rPr>
          </w:pPr>
          <w:hyperlink w:anchor="_Toc265583778" w:history="1">
            <w:r w:rsidRPr="00427960">
              <w:rPr>
                <w:rStyle w:val="Hyperlink"/>
                <w:noProof/>
              </w:rPr>
              <w:t>Training</w:t>
            </w:r>
            <w:r>
              <w:rPr>
                <w:noProof/>
                <w:webHidden/>
              </w:rPr>
              <w:tab/>
            </w:r>
            <w:r>
              <w:rPr>
                <w:noProof/>
                <w:webHidden/>
              </w:rPr>
              <w:fldChar w:fldCharType="begin"/>
            </w:r>
            <w:r>
              <w:rPr>
                <w:noProof/>
                <w:webHidden/>
              </w:rPr>
              <w:instrText xml:space="preserve"> PAGEREF _Toc265583778 \h </w:instrText>
            </w:r>
            <w:r>
              <w:rPr>
                <w:noProof/>
                <w:webHidden/>
              </w:rPr>
            </w:r>
            <w:r>
              <w:rPr>
                <w:noProof/>
                <w:webHidden/>
              </w:rPr>
              <w:fldChar w:fldCharType="separate"/>
            </w:r>
            <w:r>
              <w:rPr>
                <w:noProof/>
                <w:webHidden/>
              </w:rPr>
              <w:t>9</w:t>
            </w:r>
            <w:r>
              <w:rPr>
                <w:noProof/>
                <w:webHidden/>
              </w:rPr>
              <w:fldChar w:fldCharType="end"/>
            </w:r>
          </w:hyperlink>
        </w:p>
        <w:p w:rsidR="0094672F" w:rsidRDefault="0094672F">
          <w:pPr>
            <w:pStyle w:val="TOC3"/>
            <w:rPr>
              <w:noProof/>
              <w:sz w:val="22"/>
              <w:lang w:bidi="ar-SA"/>
            </w:rPr>
          </w:pPr>
          <w:hyperlink w:anchor="_Toc265583779" w:history="1">
            <w:r w:rsidRPr="00427960">
              <w:rPr>
                <w:rStyle w:val="Hyperlink"/>
                <w:noProof/>
              </w:rPr>
              <w:t>E-Learning</w:t>
            </w:r>
            <w:r>
              <w:rPr>
                <w:noProof/>
                <w:webHidden/>
              </w:rPr>
              <w:tab/>
            </w:r>
            <w:r>
              <w:rPr>
                <w:noProof/>
                <w:webHidden/>
              </w:rPr>
              <w:fldChar w:fldCharType="begin"/>
            </w:r>
            <w:r>
              <w:rPr>
                <w:noProof/>
                <w:webHidden/>
              </w:rPr>
              <w:instrText xml:space="preserve"> PAGEREF _Toc265583779 \h </w:instrText>
            </w:r>
            <w:r>
              <w:rPr>
                <w:noProof/>
                <w:webHidden/>
              </w:rPr>
            </w:r>
            <w:r>
              <w:rPr>
                <w:noProof/>
                <w:webHidden/>
              </w:rPr>
              <w:fldChar w:fldCharType="separate"/>
            </w:r>
            <w:r>
              <w:rPr>
                <w:noProof/>
                <w:webHidden/>
              </w:rPr>
              <w:t>9</w:t>
            </w:r>
            <w:r>
              <w:rPr>
                <w:noProof/>
                <w:webHidden/>
              </w:rPr>
              <w:fldChar w:fldCharType="end"/>
            </w:r>
          </w:hyperlink>
        </w:p>
        <w:p w:rsidR="0094672F" w:rsidRDefault="0094672F">
          <w:pPr>
            <w:pStyle w:val="TOC3"/>
            <w:rPr>
              <w:noProof/>
              <w:sz w:val="22"/>
              <w:lang w:bidi="ar-SA"/>
            </w:rPr>
          </w:pPr>
          <w:hyperlink w:anchor="_Toc265583780" w:history="1">
            <w:r w:rsidRPr="00427960">
              <w:rPr>
                <w:rStyle w:val="Hyperlink"/>
                <w:noProof/>
              </w:rPr>
              <w:t>Home Use Program (HUP)</w:t>
            </w:r>
            <w:r>
              <w:rPr>
                <w:noProof/>
                <w:webHidden/>
              </w:rPr>
              <w:tab/>
            </w:r>
            <w:r>
              <w:rPr>
                <w:noProof/>
                <w:webHidden/>
              </w:rPr>
              <w:fldChar w:fldCharType="begin"/>
            </w:r>
            <w:r>
              <w:rPr>
                <w:noProof/>
                <w:webHidden/>
              </w:rPr>
              <w:instrText xml:space="preserve"> PAGEREF _Toc265583780 \h </w:instrText>
            </w:r>
            <w:r>
              <w:rPr>
                <w:noProof/>
                <w:webHidden/>
              </w:rPr>
            </w:r>
            <w:r>
              <w:rPr>
                <w:noProof/>
                <w:webHidden/>
              </w:rPr>
              <w:fldChar w:fldCharType="separate"/>
            </w:r>
            <w:r>
              <w:rPr>
                <w:noProof/>
                <w:webHidden/>
              </w:rPr>
              <w:t>10</w:t>
            </w:r>
            <w:r>
              <w:rPr>
                <w:noProof/>
                <w:webHidden/>
              </w:rPr>
              <w:fldChar w:fldCharType="end"/>
            </w:r>
          </w:hyperlink>
        </w:p>
        <w:p w:rsidR="0094672F" w:rsidRDefault="0094672F">
          <w:pPr>
            <w:pStyle w:val="TOC3"/>
            <w:rPr>
              <w:noProof/>
              <w:sz w:val="22"/>
              <w:lang w:bidi="ar-SA"/>
            </w:rPr>
          </w:pPr>
          <w:hyperlink w:anchor="_Toc265583781" w:history="1">
            <w:r w:rsidRPr="00427960">
              <w:rPr>
                <w:rStyle w:val="Hyperlink"/>
                <w:noProof/>
              </w:rPr>
              <w:t>Training Vouchers</w:t>
            </w:r>
            <w:r>
              <w:rPr>
                <w:noProof/>
                <w:webHidden/>
              </w:rPr>
              <w:tab/>
            </w:r>
            <w:r>
              <w:rPr>
                <w:noProof/>
                <w:webHidden/>
              </w:rPr>
              <w:fldChar w:fldCharType="begin"/>
            </w:r>
            <w:r>
              <w:rPr>
                <w:noProof/>
                <w:webHidden/>
              </w:rPr>
              <w:instrText xml:space="preserve"> PAGEREF _Toc265583781 \h </w:instrText>
            </w:r>
            <w:r>
              <w:rPr>
                <w:noProof/>
                <w:webHidden/>
              </w:rPr>
            </w:r>
            <w:r>
              <w:rPr>
                <w:noProof/>
                <w:webHidden/>
              </w:rPr>
              <w:fldChar w:fldCharType="separate"/>
            </w:r>
            <w:r>
              <w:rPr>
                <w:noProof/>
                <w:webHidden/>
              </w:rPr>
              <w:t>10</w:t>
            </w:r>
            <w:r>
              <w:rPr>
                <w:noProof/>
                <w:webHidden/>
              </w:rPr>
              <w:fldChar w:fldCharType="end"/>
            </w:r>
          </w:hyperlink>
        </w:p>
        <w:p w:rsidR="0094672F" w:rsidRDefault="0094672F">
          <w:pPr>
            <w:pStyle w:val="TOC2"/>
            <w:rPr>
              <w:noProof/>
              <w:sz w:val="22"/>
              <w:lang w:bidi="ar-SA"/>
            </w:rPr>
          </w:pPr>
          <w:hyperlink w:anchor="_Toc265583782" w:history="1">
            <w:r w:rsidRPr="00427960">
              <w:rPr>
                <w:rStyle w:val="Hyperlink"/>
                <w:noProof/>
              </w:rPr>
              <w:t>Specialized Benefits</w:t>
            </w:r>
            <w:r>
              <w:rPr>
                <w:noProof/>
                <w:webHidden/>
              </w:rPr>
              <w:tab/>
            </w:r>
            <w:r>
              <w:rPr>
                <w:noProof/>
                <w:webHidden/>
              </w:rPr>
              <w:fldChar w:fldCharType="begin"/>
            </w:r>
            <w:r>
              <w:rPr>
                <w:noProof/>
                <w:webHidden/>
              </w:rPr>
              <w:instrText xml:space="preserve"> PAGEREF _Toc265583782 \h </w:instrText>
            </w:r>
            <w:r>
              <w:rPr>
                <w:noProof/>
                <w:webHidden/>
              </w:rPr>
            </w:r>
            <w:r>
              <w:rPr>
                <w:noProof/>
                <w:webHidden/>
              </w:rPr>
              <w:fldChar w:fldCharType="separate"/>
            </w:r>
            <w:r>
              <w:rPr>
                <w:noProof/>
                <w:webHidden/>
              </w:rPr>
              <w:t>11</w:t>
            </w:r>
            <w:r>
              <w:rPr>
                <w:noProof/>
                <w:webHidden/>
              </w:rPr>
              <w:fldChar w:fldCharType="end"/>
            </w:r>
          </w:hyperlink>
        </w:p>
        <w:p w:rsidR="0094672F" w:rsidRDefault="0094672F">
          <w:pPr>
            <w:pStyle w:val="TOC3"/>
            <w:rPr>
              <w:noProof/>
              <w:sz w:val="22"/>
              <w:lang w:bidi="ar-SA"/>
            </w:rPr>
          </w:pPr>
          <w:hyperlink w:anchor="_Toc265583783" w:history="1">
            <w:r w:rsidRPr="00427960">
              <w:rPr>
                <w:rStyle w:val="Hyperlink"/>
                <w:noProof/>
              </w:rPr>
              <w:t>Cold Backups for Disaster Recovery</w:t>
            </w:r>
            <w:r>
              <w:rPr>
                <w:noProof/>
                <w:webHidden/>
              </w:rPr>
              <w:tab/>
            </w:r>
            <w:r>
              <w:rPr>
                <w:noProof/>
                <w:webHidden/>
              </w:rPr>
              <w:fldChar w:fldCharType="begin"/>
            </w:r>
            <w:r>
              <w:rPr>
                <w:noProof/>
                <w:webHidden/>
              </w:rPr>
              <w:instrText xml:space="preserve"> PAGEREF _Toc265583783 \h </w:instrText>
            </w:r>
            <w:r>
              <w:rPr>
                <w:noProof/>
                <w:webHidden/>
              </w:rPr>
            </w:r>
            <w:r>
              <w:rPr>
                <w:noProof/>
                <w:webHidden/>
              </w:rPr>
              <w:fldChar w:fldCharType="separate"/>
            </w:r>
            <w:r>
              <w:rPr>
                <w:noProof/>
                <w:webHidden/>
              </w:rPr>
              <w:t>11</w:t>
            </w:r>
            <w:r>
              <w:rPr>
                <w:noProof/>
                <w:webHidden/>
              </w:rPr>
              <w:fldChar w:fldCharType="end"/>
            </w:r>
          </w:hyperlink>
        </w:p>
        <w:p w:rsidR="0094672F" w:rsidRDefault="0094672F">
          <w:pPr>
            <w:pStyle w:val="TOC3"/>
            <w:rPr>
              <w:noProof/>
              <w:sz w:val="22"/>
              <w:lang w:bidi="ar-SA"/>
            </w:rPr>
          </w:pPr>
          <w:hyperlink w:anchor="_Toc265583784" w:history="1">
            <w:r w:rsidRPr="00427960">
              <w:rPr>
                <w:rStyle w:val="Hyperlink"/>
                <w:noProof/>
              </w:rPr>
              <w:t>Windows Fundamentals for Legacy PCs</w:t>
            </w:r>
            <w:r>
              <w:rPr>
                <w:noProof/>
                <w:webHidden/>
              </w:rPr>
              <w:tab/>
            </w:r>
            <w:r>
              <w:rPr>
                <w:noProof/>
                <w:webHidden/>
              </w:rPr>
              <w:fldChar w:fldCharType="begin"/>
            </w:r>
            <w:r>
              <w:rPr>
                <w:noProof/>
                <w:webHidden/>
              </w:rPr>
              <w:instrText xml:space="preserve"> PAGEREF _Toc265583784 \h </w:instrText>
            </w:r>
            <w:r>
              <w:rPr>
                <w:noProof/>
                <w:webHidden/>
              </w:rPr>
            </w:r>
            <w:r>
              <w:rPr>
                <w:noProof/>
                <w:webHidden/>
              </w:rPr>
              <w:fldChar w:fldCharType="separate"/>
            </w:r>
            <w:r>
              <w:rPr>
                <w:noProof/>
                <w:webHidden/>
              </w:rPr>
              <w:t>11</w:t>
            </w:r>
            <w:r>
              <w:rPr>
                <w:noProof/>
                <w:webHidden/>
              </w:rPr>
              <w:fldChar w:fldCharType="end"/>
            </w:r>
          </w:hyperlink>
        </w:p>
        <w:p w:rsidR="0094672F" w:rsidRDefault="0094672F">
          <w:pPr>
            <w:pStyle w:val="TOC3"/>
            <w:rPr>
              <w:noProof/>
              <w:sz w:val="22"/>
              <w:lang w:bidi="ar-SA"/>
            </w:rPr>
          </w:pPr>
          <w:hyperlink w:anchor="_Toc265583785" w:history="1">
            <w:r w:rsidRPr="00427960">
              <w:rPr>
                <w:rStyle w:val="Hyperlink"/>
                <w:noProof/>
              </w:rPr>
              <w:t>Enterprise Source Licensing Program</w:t>
            </w:r>
            <w:r>
              <w:rPr>
                <w:noProof/>
                <w:webHidden/>
              </w:rPr>
              <w:tab/>
            </w:r>
            <w:r>
              <w:rPr>
                <w:noProof/>
                <w:webHidden/>
              </w:rPr>
              <w:fldChar w:fldCharType="begin"/>
            </w:r>
            <w:r>
              <w:rPr>
                <w:noProof/>
                <w:webHidden/>
              </w:rPr>
              <w:instrText xml:space="preserve"> PAGEREF _Toc265583785 \h </w:instrText>
            </w:r>
            <w:r>
              <w:rPr>
                <w:noProof/>
                <w:webHidden/>
              </w:rPr>
            </w:r>
            <w:r>
              <w:rPr>
                <w:noProof/>
                <w:webHidden/>
              </w:rPr>
              <w:fldChar w:fldCharType="separate"/>
            </w:r>
            <w:r>
              <w:rPr>
                <w:noProof/>
                <w:webHidden/>
              </w:rPr>
              <w:t>12</w:t>
            </w:r>
            <w:r>
              <w:rPr>
                <w:noProof/>
                <w:webHidden/>
              </w:rPr>
              <w:fldChar w:fldCharType="end"/>
            </w:r>
          </w:hyperlink>
        </w:p>
        <w:p w:rsidR="0094672F" w:rsidRDefault="0094672F">
          <w:pPr>
            <w:pStyle w:val="TOC3"/>
            <w:rPr>
              <w:noProof/>
              <w:sz w:val="22"/>
              <w:lang w:bidi="ar-SA"/>
            </w:rPr>
          </w:pPr>
          <w:hyperlink w:anchor="_Toc265583786" w:history="1">
            <w:r w:rsidRPr="00427960">
              <w:rPr>
                <w:rStyle w:val="Hyperlink"/>
                <w:noProof/>
              </w:rPr>
              <w:t>Spread Payments</w:t>
            </w:r>
            <w:r>
              <w:rPr>
                <w:noProof/>
                <w:webHidden/>
              </w:rPr>
              <w:tab/>
            </w:r>
            <w:r>
              <w:rPr>
                <w:noProof/>
                <w:webHidden/>
              </w:rPr>
              <w:fldChar w:fldCharType="begin"/>
            </w:r>
            <w:r>
              <w:rPr>
                <w:noProof/>
                <w:webHidden/>
              </w:rPr>
              <w:instrText xml:space="preserve"> PAGEREF _Toc265583786 \h </w:instrText>
            </w:r>
            <w:r>
              <w:rPr>
                <w:noProof/>
                <w:webHidden/>
              </w:rPr>
            </w:r>
            <w:r>
              <w:rPr>
                <w:noProof/>
                <w:webHidden/>
              </w:rPr>
              <w:fldChar w:fldCharType="separate"/>
            </w:r>
            <w:r>
              <w:rPr>
                <w:noProof/>
                <w:webHidden/>
              </w:rPr>
              <w:t>12</w:t>
            </w:r>
            <w:r>
              <w:rPr>
                <w:noProof/>
                <w:webHidden/>
              </w:rPr>
              <w:fldChar w:fldCharType="end"/>
            </w:r>
          </w:hyperlink>
        </w:p>
        <w:p w:rsidR="0094672F" w:rsidRDefault="0094672F">
          <w:pPr>
            <w:pStyle w:val="TOC2"/>
            <w:rPr>
              <w:noProof/>
              <w:sz w:val="22"/>
              <w:lang w:bidi="ar-SA"/>
            </w:rPr>
          </w:pPr>
          <w:hyperlink w:anchor="_Toc265583787" w:history="1">
            <w:r w:rsidRPr="00427960">
              <w:rPr>
                <w:rStyle w:val="Hyperlink"/>
                <w:noProof/>
              </w:rPr>
              <w:t>Getting Help for VLSC</w:t>
            </w:r>
            <w:r>
              <w:rPr>
                <w:noProof/>
                <w:webHidden/>
              </w:rPr>
              <w:tab/>
            </w:r>
            <w:r>
              <w:rPr>
                <w:noProof/>
                <w:webHidden/>
              </w:rPr>
              <w:fldChar w:fldCharType="begin"/>
            </w:r>
            <w:r>
              <w:rPr>
                <w:noProof/>
                <w:webHidden/>
              </w:rPr>
              <w:instrText xml:space="preserve"> PAGEREF _Toc265583787 \h </w:instrText>
            </w:r>
            <w:r>
              <w:rPr>
                <w:noProof/>
                <w:webHidden/>
              </w:rPr>
            </w:r>
            <w:r>
              <w:rPr>
                <w:noProof/>
                <w:webHidden/>
              </w:rPr>
              <w:fldChar w:fldCharType="separate"/>
            </w:r>
            <w:r>
              <w:rPr>
                <w:noProof/>
                <w:webHidden/>
              </w:rPr>
              <w:t>12</w:t>
            </w:r>
            <w:r>
              <w:rPr>
                <w:noProof/>
                <w:webHidden/>
              </w:rPr>
              <w:fldChar w:fldCharType="end"/>
            </w:r>
          </w:hyperlink>
        </w:p>
        <w:p w:rsidR="00B44514" w:rsidRDefault="008E2F9F">
          <w:r>
            <w:fldChar w:fldCharType="end"/>
          </w:r>
        </w:p>
      </w:sdtContent>
    </w:sdt>
    <w:p w:rsidR="008E2F9F" w:rsidRPr="0074022B" w:rsidRDefault="008E2F9F">
      <w:pPr>
        <w:rPr>
          <w:rFonts w:ascii="Segoe UI" w:hAnsi="Segoe UI" w:cs="Segoe UI"/>
          <w:b/>
          <w:color w:val="808080" w:themeColor="background1" w:themeShade="80"/>
          <w:sz w:val="24"/>
          <w:szCs w:val="24"/>
        </w:rPr>
      </w:pPr>
    </w:p>
    <w:p w:rsidR="008E2F9F" w:rsidRPr="0074022B" w:rsidRDefault="008E2F9F">
      <w:r w:rsidRPr="0074022B">
        <w:br w:type="page"/>
      </w:r>
    </w:p>
    <w:p w:rsidR="008E2F9F" w:rsidRDefault="008E2F9F">
      <w:pPr>
        <w:pStyle w:val="NoSpacing"/>
      </w:pPr>
      <w:bookmarkStart w:id="2" w:name="_Toc265392297"/>
      <w:r w:rsidRPr="0074022B">
        <w:lastRenderedPageBreak/>
        <w:t xml:space="preserve">Step 1: Get to Know </w:t>
      </w:r>
      <w:proofErr w:type="gramStart"/>
      <w:r w:rsidRPr="0074022B">
        <w:t>Your</w:t>
      </w:r>
      <w:proofErr w:type="gramEnd"/>
      <w:r w:rsidRPr="0074022B">
        <w:t xml:space="preserve"> Benefits</w:t>
      </w:r>
      <w:bookmarkEnd w:id="2"/>
      <w:r w:rsidRPr="0074022B">
        <w:t xml:space="preserve"> </w:t>
      </w:r>
    </w:p>
    <w:p w:rsidR="008E2F9F" w:rsidRDefault="008E2F9F">
      <w:pPr>
        <w:pStyle w:val="Heading2"/>
      </w:pPr>
      <w:bookmarkStart w:id="3" w:name="_Toc265392298"/>
      <w:bookmarkStart w:id="4" w:name="_Toc265583759"/>
      <w:r w:rsidRPr="0074022B">
        <w:t>Familiarize yourself with Software Assurance</w:t>
      </w:r>
      <w:bookmarkEnd w:id="3"/>
      <w:bookmarkEnd w:id="4"/>
      <w:r w:rsidRPr="0074022B">
        <w:t xml:space="preserve"> </w:t>
      </w:r>
    </w:p>
    <w:p w:rsidR="008E2F9F" w:rsidRDefault="008E2F9F">
      <w:r w:rsidRPr="0074022B">
        <w:t xml:space="preserve">If you are reading this guide, you possibly, already know something about Software Assurance, such as how it helps boost productivity across your organization with benefits like the latest Microsoft software releases and unique technologies, 24x7 </w:t>
      </w:r>
      <w:proofErr w:type="gramStart"/>
      <w:r w:rsidRPr="0074022B">
        <w:t>support</w:t>
      </w:r>
      <w:proofErr w:type="gramEnd"/>
      <w:r w:rsidRPr="0074022B">
        <w:t>, end-user and technical training, and deployment planning services; or maybe how certain benefits help you get the most out of your Microsoft software. While this guide supplies some fundamental information, the place to learn more about each benefit is at the Software Assurance Web site (</w:t>
      </w:r>
      <w:hyperlink r:id="rId12" w:history="1">
        <w:r w:rsidR="001809C0">
          <w:rPr>
            <w:rStyle w:val="Hyperlink"/>
          </w:rPr>
          <w:t>www.microsoft.com/softwareassurance</w:t>
        </w:r>
      </w:hyperlink>
      <w:r w:rsidRPr="0074022B">
        <w:t xml:space="preserve">). </w:t>
      </w:r>
    </w:p>
    <w:p w:rsidR="008E2F9F" w:rsidRDefault="008E2F9F">
      <w:r w:rsidRPr="0074022B">
        <w:t>The purpose of this guide is to supply you with step-by-step instructions so you can access and start using your Software Assurance benefits today.</w:t>
      </w:r>
    </w:p>
    <w:p w:rsidR="008E2F9F" w:rsidRDefault="008E2F9F" w:rsidP="0074022B">
      <w:bookmarkStart w:id="5" w:name="_Toc265392299"/>
      <w:r w:rsidRPr="0074022B">
        <w:t>Check your Organization’s benefits through Volume Licensing Service Center (VLSC)</w:t>
      </w:r>
      <w:bookmarkEnd w:id="5"/>
    </w:p>
    <w:p w:rsidR="008E2F9F" w:rsidRDefault="008E2F9F">
      <w:r w:rsidRPr="0074022B">
        <w:t xml:space="preserve">Your Software Assurance benefits are determined by your volume license agreement (such as an Enterprise Agreement or Open Value agreement), and the number of qualifying licenses you have with Software Assurance. To determine your Software Assurance benefits use the </w:t>
      </w:r>
      <w:hyperlink r:id="rId13" w:history="1">
        <w:r w:rsidRPr="0074022B">
          <w:rPr>
            <w:rStyle w:val="Hyperlink"/>
          </w:rPr>
          <w:t>Volume Licensing Service Center</w:t>
        </w:r>
      </w:hyperlink>
      <w:r w:rsidRPr="0074022B">
        <w:t xml:space="preserve"> (</w:t>
      </w:r>
      <w:hyperlink r:id="rId14" w:history="1">
        <w:r w:rsidRPr="0074022B">
          <w:rPr>
            <w:rStyle w:val="Hyperlink"/>
          </w:rPr>
          <w:t>www.micsosoft.com/licensing/vlsc</w:t>
        </w:r>
      </w:hyperlink>
      <w:r w:rsidRPr="0074022B">
        <w:t xml:space="preserve">) to see the most accurate statement of your current benefits. You must be registered to use this tool (see Step 3: Claim your benefits through VLSC for more details).  </w:t>
      </w:r>
    </w:p>
    <w:p w:rsidR="008E2F9F" w:rsidRDefault="008E2F9F">
      <w:r w:rsidRPr="0074022B">
        <w:t xml:space="preserve">  </w:t>
      </w:r>
    </w:p>
    <w:p w:rsidR="008E2F9F" w:rsidRDefault="008E2F9F" w:rsidP="0074022B">
      <w:pPr>
        <w:pStyle w:val="NoSpacing"/>
      </w:pPr>
      <w:bookmarkStart w:id="6" w:name="_Toc265392300"/>
      <w:r w:rsidRPr="0074022B">
        <w:t>Step 2: Establish Software Assurance Managers</w:t>
      </w:r>
      <w:bookmarkEnd w:id="6"/>
    </w:p>
    <w:p w:rsidR="008E2F9F" w:rsidRDefault="008E2F9F">
      <w:r w:rsidRPr="0074022B">
        <w:t>Before you can use your Software Assurance benefits, your organization needs to identify and establish one or more individuals as Software Assurance Managers using Volume License Service Center (VLSC). If you already have Manager Permissions, skip ahead to Step 3: Claim your Benefits through VLSC.</w:t>
      </w:r>
    </w:p>
    <w:p w:rsidR="008E2F9F" w:rsidRPr="0074022B" w:rsidRDefault="008E2F9F">
      <w:r w:rsidRPr="0074022B">
        <w:t xml:space="preserve">If you do not already have Manager Permissions, you may request these by first registering to use VLSC, then using VLSC to request Software Assurance Manager Permissions. VLSC routes such requests to your organization’s VLSC Administrator. </w:t>
      </w:r>
    </w:p>
    <w:p w:rsidR="008E2F9F" w:rsidRDefault="008E2F9F">
      <w:r w:rsidRPr="0074022B">
        <w:t xml:space="preserve">Please review the How to register and Requesting and approving User Permission demos for complete instructions at </w:t>
      </w:r>
      <w:hyperlink r:id="rId15" w:history="1">
        <w:r w:rsidRPr="0074022B">
          <w:rPr>
            <w:rStyle w:val="Hyperlink"/>
          </w:rPr>
          <w:t>http://www.microsoft.com/licensing/existing-customers/manage-my-agreements.aspx</w:t>
        </w:r>
      </w:hyperlink>
      <w:r w:rsidRPr="0074022B">
        <w:t>.</w:t>
      </w:r>
    </w:p>
    <w:p w:rsidR="008E2F9F" w:rsidRDefault="008E2F9F">
      <w:pPr>
        <w:pStyle w:val="Heading2"/>
      </w:pPr>
      <w:bookmarkStart w:id="7" w:name="_Toc265392301"/>
      <w:bookmarkStart w:id="8" w:name="_Toc265583760"/>
      <w:r w:rsidRPr="0074022B">
        <w:t>Tips for choosing managers</w:t>
      </w:r>
      <w:bookmarkEnd w:id="7"/>
      <w:bookmarkEnd w:id="8"/>
    </w:p>
    <w:p w:rsidR="008E2F9F" w:rsidRDefault="008E2F9F">
      <w:r w:rsidRPr="0074022B">
        <w:t>A consideration when choosing whether to have one or more individuals manage your organization’s Software Assurance Benefits is the size of your organization and scope of benefits available to you. A large enterprise that will access multiple benefits across multiple organizations may find decentralized benefits management most effective, whereas a mid-sized organization may find it more efficient to centralize benefits management with one individual or department.</w:t>
      </w:r>
    </w:p>
    <w:p w:rsidR="008E2F9F" w:rsidRDefault="008E2F9F">
      <w:r w:rsidRPr="0074022B">
        <w:t xml:space="preserve">Here are some typical manager recommendations for Software Assurance: </w:t>
      </w:r>
    </w:p>
    <w:tbl>
      <w:tblPr>
        <w:tblStyle w:val="LightList-Accent5"/>
        <w:tblW w:w="0" w:type="auto"/>
        <w:tblLook w:val="04A0" w:firstRow="1" w:lastRow="0" w:firstColumn="1" w:lastColumn="0" w:noHBand="0" w:noVBand="1"/>
      </w:tblPr>
      <w:tblGrid>
        <w:gridCol w:w="6408"/>
        <w:gridCol w:w="3168"/>
      </w:tblGrid>
      <w:tr w:rsidR="008549A8" w:rsidRPr="0044583C" w:rsidTr="00854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8E2F9F" w:rsidRPr="0074022B" w:rsidRDefault="008E2F9F" w:rsidP="0074022B">
            <w:r w:rsidRPr="0074022B">
              <w:rPr>
                <w:color w:val="auto"/>
              </w:rPr>
              <w:t>SA Benefit</w:t>
            </w:r>
          </w:p>
        </w:tc>
        <w:tc>
          <w:tcPr>
            <w:tcW w:w="3168" w:type="dxa"/>
          </w:tcPr>
          <w:p w:rsidR="008E2F9F" w:rsidRPr="0074022B" w:rsidRDefault="008E2F9F" w:rsidP="0074022B">
            <w:pPr>
              <w:cnfStyle w:val="100000000000" w:firstRow="1" w:lastRow="0" w:firstColumn="0" w:lastColumn="0" w:oddVBand="0" w:evenVBand="0" w:oddHBand="0" w:evenHBand="0" w:firstRowFirstColumn="0" w:firstRowLastColumn="0" w:lastRowFirstColumn="0" w:lastRowLastColumn="0"/>
            </w:pPr>
            <w:r w:rsidRPr="0074022B">
              <w:rPr>
                <w:color w:val="auto"/>
              </w:rPr>
              <w:t>Recommended Manager</w:t>
            </w:r>
          </w:p>
        </w:tc>
      </w:tr>
      <w:tr w:rsidR="008549A8" w:rsidRPr="0044583C" w:rsidTr="00854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8E2F9F" w:rsidRPr="0074022B" w:rsidRDefault="008E2F9F" w:rsidP="0074022B">
            <w:r w:rsidRPr="0074022B">
              <w:t>New products and deployment tools (New Product Versions, Windows 7 Enterprise, MDOP)</w:t>
            </w:r>
          </w:p>
          <w:p w:rsidR="008E2F9F" w:rsidRPr="0074022B" w:rsidRDefault="008E2F9F" w:rsidP="0074022B">
            <w:r w:rsidRPr="0074022B">
              <w:t>Deployment resources (Planning Services, TechNet subscriptions)</w:t>
            </w:r>
          </w:p>
          <w:p w:rsidR="008E2F9F" w:rsidRPr="0074022B" w:rsidRDefault="008E2F9F" w:rsidP="0074022B">
            <w:r w:rsidRPr="0074022B">
              <w:t>Classroom technical training for IT staff (Training Vouchers)</w:t>
            </w:r>
          </w:p>
          <w:p w:rsidR="008E2F9F" w:rsidRPr="0074022B" w:rsidRDefault="008E2F9F" w:rsidP="0074022B">
            <w:r w:rsidRPr="0074022B">
              <w:t>24x7 Problem Resolution Support</w:t>
            </w:r>
          </w:p>
        </w:tc>
        <w:tc>
          <w:tcPr>
            <w:tcW w:w="3168" w:type="dxa"/>
          </w:tcPr>
          <w:p w:rsidR="008E2F9F" w:rsidRDefault="008E2F9F" w:rsidP="0074022B">
            <w:pPr>
              <w:cnfStyle w:val="000000100000" w:firstRow="0" w:lastRow="0" w:firstColumn="0" w:lastColumn="0" w:oddVBand="0" w:evenVBand="0" w:oddHBand="1" w:evenHBand="0" w:firstRowFirstColumn="0" w:firstRowLastColumn="0" w:lastRowFirstColumn="0" w:lastRowLastColumn="0"/>
            </w:pPr>
            <w:r w:rsidRPr="0074022B">
              <w:t>IT Manager</w:t>
            </w:r>
          </w:p>
        </w:tc>
      </w:tr>
      <w:tr w:rsidR="008549A8" w:rsidRPr="0044583C" w:rsidTr="008549A8">
        <w:tc>
          <w:tcPr>
            <w:cnfStyle w:val="001000000000" w:firstRow="0" w:lastRow="0" w:firstColumn="1" w:lastColumn="0" w:oddVBand="0" w:evenVBand="0" w:oddHBand="0" w:evenHBand="0" w:firstRowFirstColumn="0" w:firstRowLastColumn="0" w:lastRowFirstColumn="0" w:lastRowLastColumn="0"/>
            <w:tcW w:w="6408" w:type="dxa"/>
          </w:tcPr>
          <w:p w:rsidR="008E2F9F" w:rsidRPr="0074022B" w:rsidRDefault="008E2F9F" w:rsidP="0074022B">
            <w:r w:rsidRPr="0074022B">
              <w:t>Training for end-users (E-learning courses)</w:t>
            </w:r>
          </w:p>
          <w:p w:rsidR="008E2F9F" w:rsidRPr="0074022B" w:rsidRDefault="008E2F9F" w:rsidP="0074022B">
            <w:r w:rsidRPr="0074022B">
              <w:t>Home Use Program</w:t>
            </w:r>
          </w:p>
        </w:tc>
        <w:tc>
          <w:tcPr>
            <w:tcW w:w="3168" w:type="dxa"/>
          </w:tcPr>
          <w:p w:rsidR="008E2F9F" w:rsidRDefault="008E2F9F" w:rsidP="0074022B">
            <w:pPr>
              <w:cnfStyle w:val="000000000000" w:firstRow="0" w:lastRow="0" w:firstColumn="0" w:lastColumn="0" w:oddVBand="0" w:evenVBand="0" w:oddHBand="0" w:evenHBand="0" w:firstRowFirstColumn="0" w:firstRowLastColumn="0" w:lastRowFirstColumn="0" w:lastRowLastColumn="0"/>
            </w:pPr>
            <w:r w:rsidRPr="0074022B">
              <w:t>Staff Development/Training Managers/HR Manager/IT Manager</w:t>
            </w:r>
          </w:p>
        </w:tc>
      </w:tr>
    </w:tbl>
    <w:p w:rsidR="008E2F9F" w:rsidRDefault="008E2F9F"/>
    <w:p w:rsidR="008E2F9F" w:rsidRDefault="008E2F9F">
      <w:pPr>
        <w:pStyle w:val="Heading2"/>
      </w:pPr>
      <w:bookmarkStart w:id="9" w:name="_Toc265392302"/>
      <w:bookmarkStart w:id="10" w:name="_Toc265583761"/>
      <w:r w:rsidRPr="0074022B">
        <w:lastRenderedPageBreak/>
        <w:t>Steps to register Software Assurance Managers</w:t>
      </w:r>
      <w:bookmarkEnd w:id="9"/>
      <w:bookmarkEnd w:id="10"/>
    </w:p>
    <w:p w:rsidR="008E2F9F" w:rsidRDefault="008E2F9F" w:rsidP="0074022B">
      <w:r w:rsidRPr="0074022B">
        <w:t>To manage Software Assurance, individuals must first register and sign into VLSC. Once registered and signed into VLSC, they will need appropriate permissions that are granted by your organization’s VLSC Administrator. The VLSC Administrator may grant permission in one of two ways:</w:t>
      </w:r>
    </w:p>
    <w:p w:rsidR="008E2F9F" w:rsidRDefault="008E2F9F" w:rsidP="0074022B">
      <w:pPr>
        <w:pStyle w:val="ListParagraph"/>
        <w:numPr>
          <w:ilvl w:val="0"/>
          <w:numId w:val="49"/>
        </w:numPr>
      </w:pPr>
      <w:r w:rsidRPr="0074022B">
        <w:t>Use the VLSC User Administration tools to approve permission requests that individuals submit through VLSC, or</w:t>
      </w:r>
    </w:p>
    <w:p w:rsidR="008E2F9F" w:rsidRDefault="008E2F9F" w:rsidP="0074022B">
      <w:pPr>
        <w:pStyle w:val="ListParagraph"/>
        <w:numPr>
          <w:ilvl w:val="0"/>
          <w:numId w:val="49"/>
        </w:numPr>
      </w:pPr>
      <w:r w:rsidRPr="0074022B">
        <w:t xml:space="preserve">Proactively assign permissions to select individuals using the VLSC User Administration tools. </w:t>
      </w:r>
    </w:p>
    <w:p w:rsidR="008E2F9F" w:rsidRDefault="008E2F9F">
      <w:r w:rsidRPr="0074022B">
        <w:t xml:space="preserve">Please review the Requesting and approving User Permission demo or download the VLSC User Guide for complete instructions at </w:t>
      </w:r>
      <w:hyperlink r:id="rId16" w:history="1">
        <w:r w:rsidRPr="0074022B">
          <w:rPr>
            <w:rStyle w:val="Hyperlink"/>
          </w:rPr>
          <w:t>http://www.microsoft.com/licensing/existing-customers/manage-my-agreements.aspx</w:t>
        </w:r>
      </w:hyperlink>
      <w:r w:rsidRPr="0074022B">
        <w:t>.</w:t>
      </w:r>
    </w:p>
    <w:p w:rsidR="008E2F9F" w:rsidRDefault="008E2F9F">
      <w:pPr>
        <w:pStyle w:val="Heading3"/>
        <w:rPr>
          <w:rFonts w:eastAsiaTheme="minorEastAsia"/>
        </w:rPr>
      </w:pPr>
      <w:bookmarkStart w:id="11" w:name="_Toc265583762"/>
      <w:bookmarkStart w:id="12" w:name="_Toc265392303"/>
      <w:r w:rsidRPr="0074022B">
        <w:rPr>
          <w:rFonts w:eastAsiaTheme="minorEastAsia"/>
        </w:rPr>
        <w:t xml:space="preserve">How </w:t>
      </w:r>
      <w:r w:rsidR="00DC4D6B">
        <w:rPr>
          <w:rFonts w:eastAsiaTheme="minorEastAsia"/>
        </w:rPr>
        <w:t xml:space="preserve">to </w:t>
      </w:r>
      <w:r w:rsidRPr="0074022B">
        <w:rPr>
          <w:rFonts w:eastAsiaTheme="minorEastAsia"/>
        </w:rPr>
        <w:t>register</w:t>
      </w:r>
      <w:bookmarkEnd w:id="11"/>
      <w:bookmarkEnd w:id="12"/>
    </w:p>
    <w:p w:rsidR="008E2F9F" w:rsidRPr="0074022B" w:rsidRDefault="008E2F9F">
      <w:r w:rsidRPr="0074022B">
        <w:t xml:space="preserve">Customers must sign into VLSC with a Windows Live ID and associate a Windows Live ID with a valid business e-mail address. </w:t>
      </w:r>
    </w:p>
    <w:p w:rsidR="008E2F9F" w:rsidRDefault="008E2F9F" w:rsidP="0074022B">
      <w:pPr>
        <w:pStyle w:val="ListParagraph"/>
        <w:numPr>
          <w:ilvl w:val="0"/>
          <w:numId w:val="50"/>
        </w:numPr>
      </w:pPr>
      <w:r w:rsidRPr="0074022B">
        <w:t xml:space="preserve">If you don’t have a Windows Live ID, please sign up for one at </w:t>
      </w:r>
      <w:hyperlink r:id="rId17" w:tgtFrame="_blank" w:history="1">
        <w:r w:rsidRPr="0074022B">
          <w:rPr>
            <w:rStyle w:val="Hyperlink"/>
          </w:rPr>
          <w:t>http://windowslive.com</w:t>
        </w:r>
      </w:hyperlink>
      <w:r w:rsidRPr="0074022B">
        <w:t>.</w:t>
      </w:r>
    </w:p>
    <w:p w:rsidR="008E2F9F" w:rsidRDefault="008E2F9F" w:rsidP="0074022B">
      <w:pPr>
        <w:pStyle w:val="ListParagraph"/>
        <w:numPr>
          <w:ilvl w:val="0"/>
          <w:numId w:val="50"/>
        </w:numPr>
      </w:pPr>
      <w:r w:rsidRPr="0074022B">
        <w:t xml:space="preserve">Sign into the </w:t>
      </w:r>
      <w:r w:rsidRPr="0074022B">
        <w:rPr>
          <w:b/>
        </w:rPr>
        <w:t>Volume Licensing Service Center</w:t>
      </w:r>
      <w:r w:rsidRPr="0074022B">
        <w:t xml:space="preserve"> at </w:t>
      </w:r>
      <w:hyperlink r:id="rId18" w:history="1">
        <w:r w:rsidRPr="0074022B">
          <w:rPr>
            <w:rStyle w:val="Hyperlink"/>
          </w:rPr>
          <w:t>https://www.microsoft.com/licensing/servicecenter</w:t>
        </w:r>
      </w:hyperlink>
      <w:r w:rsidRPr="0074022B">
        <w:t>.</w:t>
      </w:r>
    </w:p>
    <w:p w:rsidR="008E2F9F" w:rsidRDefault="008E2F9F" w:rsidP="0074022B">
      <w:pPr>
        <w:pStyle w:val="ListParagraph"/>
        <w:numPr>
          <w:ilvl w:val="0"/>
          <w:numId w:val="50"/>
        </w:numPr>
      </w:pPr>
      <w:r w:rsidRPr="0074022B">
        <w:t xml:space="preserve">Because your Windows Live ID must be associated with a valid business e-mail address, click </w:t>
      </w:r>
      <w:r w:rsidRPr="0074022B">
        <w:rPr>
          <w:b/>
        </w:rPr>
        <w:t xml:space="preserve">Sign </w:t>
      </w:r>
      <w:proofErr w:type="gramStart"/>
      <w:r w:rsidRPr="0074022B">
        <w:rPr>
          <w:b/>
        </w:rPr>
        <w:t>In</w:t>
      </w:r>
      <w:proofErr w:type="gramEnd"/>
      <w:r w:rsidRPr="0074022B">
        <w:rPr>
          <w:b/>
        </w:rPr>
        <w:t xml:space="preserve"> Now</w:t>
      </w:r>
      <w:r w:rsidRPr="0074022B">
        <w:t xml:space="preserve"> to begin.</w:t>
      </w:r>
    </w:p>
    <w:p w:rsidR="008E2F9F" w:rsidRDefault="008E2F9F" w:rsidP="0074022B">
      <w:pPr>
        <w:pStyle w:val="ListParagraph"/>
        <w:numPr>
          <w:ilvl w:val="0"/>
          <w:numId w:val="50"/>
        </w:numPr>
      </w:pPr>
      <w:r w:rsidRPr="0074022B">
        <w:t xml:space="preserve">Enter your Windows Live ID e-mail address and password, </w:t>
      </w:r>
      <w:proofErr w:type="gramStart"/>
      <w:r w:rsidRPr="0074022B">
        <w:t>then</w:t>
      </w:r>
      <w:proofErr w:type="gramEnd"/>
      <w:r w:rsidRPr="0074022B">
        <w:t xml:space="preserve"> click </w:t>
      </w:r>
      <w:r w:rsidRPr="0074022B">
        <w:rPr>
          <w:b/>
        </w:rPr>
        <w:t>Sign In.</w:t>
      </w:r>
    </w:p>
    <w:p w:rsidR="008E2F9F" w:rsidRDefault="008E2F9F" w:rsidP="0074022B">
      <w:pPr>
        <w:pStyle w:val="ListParagraph"/>
        <w:numPr>
          <w:ilvl w:val="0"/>
          <w:numId w:val="50"/>
        </w:numPr>
      </w:pPr>
      <w:r w:rsidRPr="0074022B">
        <w:t>VLSC will validate if you are a registered user.</w:t>
      </w:r>
    </w:p>
    <w:p w:rsidR="008E2F9F" w:rsidRDefault="008E2F9F" w:rsidP="0074022B">
      <w:pPr>
        <w:pStyle w:val="ListParagraph"/>
        <w:numPr>
          <w:ilvl w:val="0"/>
          <w:numId w:val="50"/>
        </w:numPr>
      </w:pPr>
      <w:r w:rsidRPr="0074022B">
        <w:t>If you are not a registered user, you will be invited to register using a valid business e-mail address.</w:t>
      </w:r>
    </w:p>
    <w:p w:rsidR="008E2F9F" w:rsidRDefault="008E2F9F" w:rsidP="0074022B">
      <w:pPr>
        <w:pStyle w:val="ListParagraph"/>
        <w:numPr>
          <w:ilvl w:val="1"/>
          <w:numId w:val="50"/>
        </w:numPr>
      </w:pPr>
      <w:r w:rsidRPr="0074022B">
        <w:t>You will receive an e-mail that will ask you to validate your information.</w:t>
      </w:r>
    </w:p>
    <w:p w:rsidR="008E2F9F" w:rsidRDefault="008E2F9F" w:rsidP="0074022B">
      <w:pPr>
        <w:pStyle w:val="ListParagraph"/>
        <w:numPr>
          <w:ilvl w:val="1"/>
          <w:numId w:val="50"/>
        </w:numPr>
      </w:pPr>
      <w:r w:rsidRPr="0074022B">
        <w:t>Your valid business e-mail address may be different from your Windows Live ID and must match the e-mail address provided on your Volume Licensing agreement or Open License order.</w:t>
      </w:r>
    </w:p>
    <w:p w:rsidR="008E2F9F" w:rsidRDefault="008E2F9F" w:rsidP="0074022B">
      <w:pPr>
        <w:pStyle w:val="ListParagraph"/>
        <w:numPr>
          <w:ilvl w:val="1"/>
          <w:numId w:val="50"/>
        </w:numPr>
      </w:pPr>
      <w:r w:rsidRPr="0074022B">
        <w:t>Please check your SPAM filters to ensure you receive this e-mail.</w:t>
      </w:r>
    </w:p>
    <w:p w:rsidR="008E2F9F" w:rsidRPr="0074022B" w:rsidRDefault="008E2F9F" w:rsidP="0074022B">
      <w:pPr>
        <w:pStyle w:val="ListParagraph"/>
        <w:numPr>
          <w:ilvl w:val="1"/>
          <w:numId w:val="50"/>
        </w:numPr>
      </w:pPr>
      <w:r w:rsidRPr="0074022B">
        <w:t>Confirm your e-mail address, create a password and password reset option and type the characters from the picture into the field to validate your information.</w:t>
      </w:r>
    </w:p>
    <w:p w:rsidR="008E2F9F" w:rsidRDefault="008E2F9F" w:rsidP="0074022B">
      <w:pPr>
        <w:pStyle w:val="NoSpacing"/>
      </w:pPr>
      <w:bookmarkStart w:id="13" w:name="_Toc265392304"/>
      <w:r w:rsidRPr="0074022B">
        <w:t xml:space="preserve">Step 3: Claim Your Benefits </w:t>
      </w:r>
      <w:proofErr w:type="gramStart"/>
      <w:r w:rsidRPr="0074022B">
        <w:t>Through</w:t>
      </w:r>
      <w:proofErr w:type="gramEnd"/>
      <w:r w:rsidRPr="0074022B">
        <w:t xml:space="preserve"> VLSC</w:t>
      </w:r>
      <w:bookmarkEnd w:id="13"/>
    </w:p>
    <w:p w:rsidR="008E2F9F" w:rsidRDefault="008E2F9F">
      <w:pPr>
        <w:pStyle w:val="Heading2"/>
      </w:pPr>
      <w:bookmarkStart w:id="14" w:name="_Toc265392305"/>
      <w:bookmarkStart w:id="15" w:name="_Toc265583763"/>
      <w:r w:rsidRPr="0074022B">
        <w:t>Follow steps for specific benefits</w:t>
      </w:r>
      <w:bookmarkEnd w:id="14"/>
      <w:bookmarkEnd w:id="15"/>
    </w:p>
    <w:p w:rsidR="008E2F9F" w:rsidRDefault="008E2F9F">
      <w:r w:rsidRPr="0074022B">
        <w:t xml:space="preserve">Whether you want to download the latest Windows 7 Enterprise software, get </w:t>
      </w:r>
      <w:proofErr w:type="gramStart"/>
      <w:r w:rsidRPr="0074022B">
        <w:t>24x7</w:t>
      </w:r>
      <w:proofErr w:type="gramEnd"/>
      <w:r w:rsidRPr="0074022B">
        <w:t xml:space="preserve"> Problem Resolution Support, or give employees access to Office training, you will need to claim your benefits through the Volume Licensing Service Center (VLSC).</w:t>
      </w:r>
    </w:p>
    <w:p w:rsidR="008E2F9F" w:rsidRPr="0074022B" w:rsidRDefault="008E2F9F">
      <w:pPr>
        <w:rPr>
          <w:b/>
          <w:color w:val="12376C"/>
        </w:rPr>
      </w:pPr>
      <w:r w:rsidRPr="0074022B">
        <w:rPr>
          <w:b/>
          <w:color w:val="12376C"/>
        </w:rPr>
        <w:t>Once you are signed into VLSC, you will follow different steps depending on the specific benefit you want to use. The rest of this guide provides detailed instructions for claiming and using each benefit organized by type: New products, deployment, support, training, and specialized benefits.</w:t>
      </w:r>
    </w:p>
    <w:p w:rsidR="008E2F9F" w:rsidRDefault="008E2F9F">
      <w:pPr>
        <w:pStyle w:val="Heading2"/>
      </w:pPr>
      <w:bookmarkStart w:id="16" w:name="_Toc265392306"/>
      <w:bookmarkStart w:id="17" w:name="_Toc265583764"/>
      <w:r w:rsidRPr="0074022B">
        <w:t xml:space="preserve">New </w:t>
      </w:r>
      <w:r w:rsidR="00B44514">
        <w:t>P</w:t>
      </w:r>
      <w:r w:rsidRPr="0074022B">
        <w:t>roducts</w:t>
      </w:r>
      <w:bookmarkEnd w:id="16"/>
      <w:bookmarkEnd w:id="17"/>
    </w:p>
    <w:p w:rsidR="008E2F9F" w:rsidRDefault="008E2F9F">
      <w:pPr>
        <w:pStyle w:val="Heading3"/>
      </w:pPr>
      <w:bookmarkStart w:id="18" w:name="_Toc265392307"/>
      <w:bookmarkStart w:id="19" w:name="_Toc265583765"/>
      <w:r w:rsidRPr="0074022B">
        <w:t>New Product Versions</w:t>
      </w:r>
      <w:bookmarkEnd w:id="18"/>
      <w:bookmarkEnd w:id="19"/>
    </w:p>
    <w:p w:rsidR="008E2F9F" w:rsidRDefault="008E2F9F" w:rsidP="0074022B">
      <w:pPr>
        <w:rPr>
          <w:i/>
        </w:rPr>
      </w:pPr>
      <w:r w:rsidRPr="0074022B">
        <w:rPr>
          <w:i/>
        </w:rPr>
        <w:t>This benefit provides new software versions when available, to help you stay-up-to-date and take advantage of productivity gains from the latest technology.</w:t>
      </w:r>
    </w:p>
    <w:p w:rsidR="008E2F9F" w:rsidRDefault="008E2F9F" w:rsidP="0074022B">
      <w:pPr>
        <w:pStyle w:val="ListParagraph"/>
        <w:numPr>
          <w:ilvl w:val="0"/>
          <w:numId w:val="51"/>
        </w:numPr>
      </w:pPr>
      <w:r w:rsidRPr="0074022B">
        <w:t>Sign into VLSC.</w:t>
      </w:r>
    </w:p>
    <w:p w:rsidR="008E2F9F" w:rsidRDefault="008E2F9F" w:rsidP="0074022B">
      <w:pPr>
        <w:pStyle w:val="ListParagraph"/>
        <w:numPr>
          <w:ilvl w:val="0"/>
          <w:numId w:val="51"/>
        </w:numPr>
      </w:pPr>
      <w:r w:rsidRPr="0074022B">
        <w:t xml:space="preserve">Click </w:t>
      </w:r>
      <w:r w:rsidRPr="0074022B">
        <w:rPr>
          <w:b/>
        </w:rPr>
        <w:t>Downloads</w:t>
      </w:r>
      <w:r w:rsidRPr="0074022B">
        <w:t xml:space="preserve">. </w:t>
      </w:r>
    </w:p>
    <w:p w:rsidR="008E2F9F" w:rsidRDefault="008E2F9F" w:rsidP="0074022B">
      <w:pPr>
        <w:pStyle w:val="ListParagraph"/>
        <w:numPr>
          <w:ilvl w:val="0"/>
          <w:numId w:val="51"/>
        </w:numPr>
      </w:pPr>
      <w:r w:rsidRPr="0074022B">
        <w:t>On the next page, click on your chosen product link to start the download process.</w:t>
      </w:r>
    </w:p>
    <w:p w:rsidR="008E2F9F" w:rsidRDefault="008E2F9F" w:rsidP="0074022B">
      <w:pPr>
        <w:pStyle w:val="ListParagraph"/>
        <w:numPr>
          <w:ilvl w:val="0"/>
          <w:numId w:val="51"/>
        </w:numPr>
      </w:pPr>
      <w:r w:rsidRPr="0074022B">
        <w:t xml:space="preserve">Choose </w:t>
      </w:r>
      <w:r w:rsidRPr="0074022B">
        <w:rPr>
          <w:b/>
        </w:rPr>
        <w:t>Download Settings</w:t>
      </w:r>
      <w:r w:rsidRPr="0074022B">
        <w:t xml:space="preserve"> from the drop down box. Click </w:t>
      </w:r>
      <w:r w:rsidRPr="0074022B">
        <w:rPr>
          <w:b/>
        </w:rPr>
        <w:t>Continue Download</w:t>
      </w:r>
      <w:r w:rsidRPr="0074022B">
        <w:t>.</w:t>
      </w:r>
    </w:p>
    <w:p w:rsidR="008E2F9F" w:rsidRDefault="008E2F9F" w:rsidP="0074022B">
      <w:pPr>
        <w:pStyle w:val="ListParagraph"/>
        <w:numPr>
          <w:ilvl w:val="0"/>
          <w:numId w:val="51"/>
        </w:numPr>
      </w:pPr>
      <w:r w:rsidRPr="0074022B">
        <w:t>You may choose to use the Download Manager or your Web browser.</w:t>
      </w:r>
    </w:p>
    <w:p w:rsidR="008E2F9F" w:rsidRDefault="008E2F9F" w:rsidP="0074022B">
      <w:pPr>
        <w:pStyle w:val="ListParagraph"/>
        <w:numPr>
          <w:ilvl w:val="1"/>
          <w:numId w:val="51"/>
        </w:numPr>
      </w:pPr>
      <w:r w:rsidRPr="0074022B">
        <w:t xml:space="preserve">Confirm the settings and start the download by clicking on the </w:t>
      </w:r>
      <w:r w:rsidRPr="0074022B">
        <w:rPr>
          <w:b/>
        </w:rPr>
        <w:t>Download</w:t>
      </w:r>
      <w:r w:rsidRPr="0074022B">
        <w:t xml:space="preserve"> button.</w:t>
      </w:r>
    </w:p>
    <w:p w:rsidR="008E2F9F" w:rsidRDefault="008E2F9F" w:rsidP="0074022B">
      <w:pPr>
        <w:pStyle w:val="ListParagraph"/>
        <w:numPr>
          <w:ilvl w:val="1"/>
          <w:numId w:val="51"/>
        </w:numPr>
      </w:pPr>
      <w:r w:rsidRPr="0074022B">
        <w:t xml:space="preserve">Choose a location on your computer and click the </w:t>
      </w:r>
      <w:r w:rsidRPr="0074022B">
        <w:rPr>
          <w:b/>
        </w:rPr>
        <w:t>Save</w:t>
      </w:r>
      <w:r w:rsidRPr="0074022B">
        <w:t xml:space="preserve"> button.</w:t>
      </w:r>
    </w:p>
    <w:p w:rsidR="008E2F9F" w:rsidRDefault="008E2F9F">
      <w:pPr>
        <w:pStyle w:val="Heading3"/>
      </w:pPr>
      <w:bookmarkStart w:id="20" w:name="_Toc265392308"/>
      <w:bookmarkStart w:id="21" w:name="_Toc265583766"/>
      <w:r w:rsidRPr="0074022B">
        <w:lastRenderedPageBreak/>
        <w:t>Step-up Licensing</w:t>
      </w:r>
      <w:bookmarkEnd w:id="20"/>
      <w:bookmarkEnd w:id="21"/>
    </w:p>
    <w:p w:rsidR="008E2F9F" w:rsidRDefault="008E2F9F">
      <w:pPr>
        <w:rPr>
          <w:i/>
        </w:rPr>
      </w:pPr>
      <w:r w:rsidRPr="0074022B">
        <w:rPr>
          <w:i/>
        </w:rPr>
        <w:t>Step-up Licensing enables your organization to upgrade from a lower- to a higher-level software edition—such as Office Standard to Office Professional—at a low cost. Rather than pay full cost for the higher-level software edition, Step-up Licensing allows you to pay only the pricing difference.</w:t>
      </w:r>
    </w:p>
    <w:p w:rsidR="008E2F9F" w:rsidRDefault="008E2F9F">
      <w:r w:rsidRPr="0074022B">
        <w:t xml:space="preserve">To purchase software using your Step-up Licensing benefit, contact your Microsoft Account Manager or reseller. Once purchased, you may download the software through VLSC. </w:t>
      </w:r>
    </w:p>
    <w:p w:rsidR="008E2F9F" w:rsidRDefault="008E2F9F">
      <w:pPr>
        <w:pStyle w:val="Heading3"/>
      </w:pPr>
      <w:bookmarkStart w:id="22" w:name="_Toc265392309"/>
      <w:bookmarkStart w:id="23" w:name="_Toc265583767"/>
      <w:r w:rsidRPr="0074022B">
        <w:t>Microsoft Desktop Optimization Pack (MDOP)</w:t>
      </w:r>
      <w:bookmarkEnd w:id="22"/>
      <w:bookmarkEnd w:id="23"/>
    </w:p>
    <w:p w:rsidR="008E2F9F" w:rsidRPr="0074022B" w:rsidRDefault="008E2F9F">
      <w:pPr>
        <w:rPr>
          <w:i/>
          <w:highlight w:val="yellow"/>
        </w:rPr>
      </w:pPr>
      <w:r w:rsidRPr="0074022B">
        <w:rPr>
          <w:i/>
        </w:rPr>
        <w:t xml:space="preserve">MDOP provides six technologies to help manage PCs and improve application deployments, including application virtualization, asset and policy management, and diagnostic tools. </w:t>
      </w:r>
    </w:p>
    <w:p w:rsidR="008E2F9F" w:rsidRDefault="008E2F9F" w:rsidP="0074022B">
      <w:pPr>
        <w:pStyle w:val="ListParagraph"/>
        <w:numPr>
          <w:ilvl w:val="0"/>
          <w:numId w:val="52"/>
        </w:numPr>
      </w:pPr>
      <w:r w:rsidRPr="0074022B">
        <w:t>Sign into VLSC.</w:t>
      </w:r>
    </w:p>
    <w:p w:rsidR="008E2F9F" w:rsidRDefault="008E2F9F" w:rsidP="0074022B">
      <w:pPr>
        <w:pStyle w:val="ListParagraph"/>
        <w:numPr>
          <w:ilvl w:val="0"/>
          <w:numId w:val="52"/>
        </w:numPr>
      </w:pPr>
      <w:r w:rsidRPr="0074022B">
        <w:t xml:space="preserve">Click </w:t>
      </w:r>
      <w:r w:rsidRPr="0074022B">
        <w:rPr>
          <w:b/>
        </w:rPr>
        <w:t>Downloads</w:t>
      </w:r>
      <w:r w:rsidRPr="0074022B">
        <w:t xml:space="preserve">. </w:t>
      </w:r>
    </w:p>
    <w:p w:rsidR="008E2F9F" w:rsidRDefault="008E2F9F" w:rsidP="0074022B">
      <w:pPr>
        <w:pStyle w:val="ListParagraph"/>
        <w:numPr>
          <w:ilvl w:val="0"/>
          <w:numId w:val="52"/>
        </w:numPr>
      </w:pPr>
      <w:r w:rsidRPr="0074022B">
        <w:t>On the next page, click on your chosen MDOP product link to start the download process.</w:t>
      </w:r>
    </w:p>
    <w:p w:rsidR="008E2F9F" w:rsidRDefault="008E2F9F" w:rsidP="0074022B">
      <w:pPr>
        <w:pStyle w:val="ListParagraph"/>
        <w:numPr>
          <w:ilvl w:val="0"/>
          <w:numId w:val="52"/>
        </w:numPr>
      </w:pPr>
      <w:r w:rsidRPr="0074022B">
        <w:t xml:space="preserve">Choose </w:t>
      </w:r>
      <w:r w:rsidRPr="0074022B">
        <w:rPr>
          <w:b/>
        </w:rPr>
        <w:t>Download Settings</w:t>
      </w:r>
      <w:r w:rsidRPr="0074022B">
        <w:t xml:space="preserve"> from the drop down box. Click </w:t>
      </w:r>
      <w:r w:rsidRPr="0074022B">
        <w:rPr>
          <w:b/>
        </w:rPr>
        <w:t>Continue Download</w:t>
      </w:r>
      <w:r w:rsidRPr="0074022B">
        <w:t>.</w:t>
      </w:r>
    </w:p>
    <w:p w:rsidR="008E2F9F" w:rsidRDefault="008E2F9F" w:rsidP="0074022B">
      <w:pPr>
        <w:pStyle w:val="ListParagraph"/>
        <w:numPr>
          <w:ilvl w:val="1"/>
          <w:numId w:val="52"/>
        </w:numPr>
      </w:pPr>
      <w:r w:rsidRPr="0074022B">
        <w:t>You may choose to use the Download Manager or your Web browser.</w:t>
      </w:r>
    </w:p>
    <w:p w:rsidR="008E2F9F" w:rsidRDefault="008E2F9F" w:rsidP="0074022B">
      <w:pPr>
        <w:pStyle w:val="ListParagraph"/>
        <w:numPr>
          <w:ilvl w:val="1"/>
          <w:numId w:val="52"/>
        </w:numPr>
      </w:pPr>
      <w:r w:rsidRPr="0074022B">
        <w:t xml:space="preserve">Confirm the settings and start the download by clicking on the </w:t>
      </w:r>
      <w:r w:rsidRPr="0074022B">
        <w:rPr>
          <w:b/>
        </w:rPr>
        <w:t>Download</w:t>
      </w:r>
      <w:r w:rsidRPr="0074022B">
        <w:t xml:space="preserve"> button.</w:t>
      </w:r>
    </w:p>
    <w:p w:rsidR="008E2F9F" w:rsidRDefault="008E2F9F" w:rsidP="0074022B">
      <w:pPr>
        <w:pStyle w:val="ListParagraph"/>
        <w:numPr>
          <w:ilvl w:val="0"/>
          <w:numId w:val="52"/>
        </w:numPr>
      </w:pPr>
      <w:r w:rsidRPr="0074022B">
        <w:t xml:space="preserve">Choose a location on your computer and click the </w:t>
      </w:r>
      <w:r w:rsidRPr="0074022B">
        <w:rPr>
          <w:b/>
        </w:rPr>
        <w:t>Save</w:t>
      </w:r>
      <w:r w:rsidRPr="0074022B">
        <w:t xml:space="preserve"> button.</w:t>
      </w:r>
    </w:p>
    <w:p w:rsidR="008E2F9F" w:rsidRDefault="008E2F9F">
      <w:pPr>
        <w:pStyle w:val="Heading3"/>
      </w:pPr>
      <w:bookmarkStart w:id="24" w:name="_Toc265392310"/>
      <w:bookmarkStart w:id="25" w:name="_Toc265583768"/>
      <w:r w:rsidRPr="0074022B">
        <w:t>Windows 7 Enterprise</w:t>
      </w:r>
      <w:bookmarkEnd w:id="24"/>
      <w:bookmarkEnd w:id="25"/>
    </w:p>
    <w:p w:rsidR="008E2F9F" w:rsidRDefault="008E2F9F">
      <w:pPr>
        <w:rPr>
          <w:i/>
        </w:rPr>
      </w:pPr>
      <w:r w:rsidRPr="0074022B">
        <w:rPr>
          <w:i/>
        </w:rPr>
        <w:t xml:space="preserve">Available exclusively to Software Assurance customers, the Windows 7 Enterprise operating system helps drive productivity across your organization by simplifying PC management, making users productive anywhere, and managing risks through enhanced security and control. </w:t>
      </w:r>
    </w:p>
    <w:p w:rsidR="008E2F9F" w:rsidRDefault="008E2F9F" w:rsidP="0074022B">
      <w:pPr>
        <w:pStyle w:val="ListParagraph"/>
        <w:numPr>
          <w:ilvl w:val="0"/>
          <w:numId w:val="53"/>
        </w:numPr>
      </w:pPr>
      <w:r w:rsidRPr="0074022B">
        <w:t>Sign into VLSC.</w:t>
      </w:r>
    </w:p>
    <w:p w:rsidR="008E2F9F" w:rsidRDefault="008E2F9F" w:rsidP="0074022B">
      <w:pPr>
        <w:pStyle w:val="ListParagraph"/>
        <w:numPr>
          <w:ilvl w:val="0"/>
          <w:numId w:val="53"/>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3"/>
        </w:numPr>
      </w:pPr>
      <w:r w:rsidRPr="0074022B">
        <w:t xml:space="preserve">Click </w:t>
      </w:r>
      <w:r w:rsidRPr="0074022B">
        <w:rPr>
          <w:b/>
        </w:rPr>
        <w:t>on Windows 7 Enterprise</w:t>
      </w:r>
      <w:r w:rsidRPr="0074022B">
        <w:t>. This will take you to the Software Assurance Benefit Details Page.</w:t>
      </w:r>
    </w:p>
    <w:p w:rsidR="008E2F9F" w:rsidRDefault="008E2F9F" w:rsidP="0074022B">
      <w:pPr>
        <w:pStyle w:val="ListParagraph"/>
        <w:numPr>
          <w:ilvl w:val="0"/>
          <w:numId w:val="53"/>
        </w:numPr>
      </w:pPr>
      <w:r w:rsidRPr="0074022B">
        <w:t xml:space="preserve">Click on the </w:t>
      </w:r>
      <w:proofErr w:type="spellStart"/>
      <w:r w:rsidRPr="0074022B">
        <w:t>LicenseID</w:t>
      </w:r>
      <w:proofErr w:type="spellEnd"/>
      <w:r w:rsidRPr="0074022B">
        <w:t xml:space="preserve"> for which you want to manage Windows 7 Enterprise. This will take you to another summary page. </w:t>
      </w:r>
    </w:p>
    <w:p w:rsidR="008E2F9F" w:rsidRDefault="008E2F9F" w:rsidP="0074022B">
      <w:pPr>
        <w:pStyle w:val="ListParagraph"/>
        <w:numPr>
          <w:ilvl w:val="0"/>
          <w:numId w:val="53"/>
        </w:numPr>
      </w:pPr>
      <w:r w:rsidRPr="0074022B">
        <w:t xml:space="preserve">Select </w:t>
      </w:r>
      <w:r w:rsidRPr="0074022B">
        <w:rPr>
          <w:b/>
        </w:rPr>
        <w:t>Windows 7 Enterprise</w:t>
      </w:r>
      <w:r w:rsidRPr="0074022B">
        <w:t>.</w:t>
      </w:r>
    </w:p>
    <w:p w:rsidR="008E2F9F" w:rsidRDefault="008E2F9F" w:rsidP="0074022B">
      <w:pPr>
        <w:pStyle w:val="ListParagraph"/>
        <w:numPr>
          <w:ilvl w:val="0"/>
          <w:numId w:val="53"/>
        </w:numPr>
      </w:pPr>
      <w:r w:rsidRPr="0074022B">
        <w:t>Supply requested contact information and select your software fulfillment preferences.</w:t>
      </w:r>
    </w:p>
    <w:p w:rsidR="008E2F9F" w:rsidRDefault="008E2F9F" w:rsidP="0074022B">
      <w:pPr>
        <w:pStyle w:val="ListParagraph"/>
        <w:numPr>
          <w:ilvl w:val="0"/>
          <w:numId w:val="53"/>
        </w:numPr>
      </w:pPr>
      <w:r w:rsidRPr="0074022B">
        <w:t xml:space="preserve">Select </w:t>
      </w:r>
      <w:r w:rsidRPr="0074022B">
        <w:rPr>
          <w:b/>
        </w:rPr>
        <w:t>Activate Benefit</w:t>
      </w:r>
      <w:r w:rsidRPr="0074022B">
        <w:t>.</w:t>
      </w:r>
    </w:p>
    <w:p w:rsidR="008E2F9F" w:rsidRDefault="008E2F9F" w:rsidP="0074022B">
      <w:pPr>
        <w:pStyle w:val="ListParagraph"/>
        <w:numPr>
          <w:ilvl w:val="0"/>
          <w:numId w:val="53"/>
        </w:numPr>
      </w:pPr>
      <w:r w:rsidRPr="0074022B">
        <w:t xml:space="preserve">Depending on your software fulfillment preference, </w:t>
      </w:r>
    </w:p>
    <w:p w:rsidR="008E2F9F" w:rsidRDefault="008E2F9F" w:rsidP="0074022B">
      <w:pPr>
        <w:pStyle w:val="ListParagraph"/>
        <w:numPr>
          <w:ilvl w:val="1"/>
          <w:numId w:val="53"/>
        </w:numPr>
      </w:pPr>
      <w:r w:rsidRPr="0074022B">
        <w:t>Go to VLSC Product Download and follow instructions to download software associated with this benefit or,</w:t>
      </w:r>
    </w:p>
    <w:p w:rsidR="008E2F9F" w:rsidRDefault="008E2F9F" w:rsidP="0074022B">
      <w:pPr>
        <w:pStyle w:val="ListParagraph"/>
        <w:numPr>
          <w:ilvl w:val="1"/>
          <w:numId w:val="53"/>
        </w:numPr>
      </w:pPr>
      <w:r w:rsidRPr="0074022B">
        <w:t>Install software from physical media (delivered to you by mail).</w:t>
      </w:r>
    </w:p>
    <w:p w:rsidR="008E2F9F" w:rsidRDefault="008E2F9F">
      <w:pPr>
        <w:pStyle w:val="Heading2"/>
      </w:pPr>
      <w:bookmarkStart w:id="26" w:name="_Toc265392311"/>
      <w:bookmarkStart w:id="27" w:name="_Toc265583769"/>
      <w:r w:rsidRPr="0074022B">
        <w:t>Deployment</w:t>
      </w:r>
      <w:bookmarkEnd w:id="26"/>
      <w:bookmarkEnd w:id="27"/>
    </w:p>
    <w:p w:rsidR="008E2F9F" w:rsidRDefault="008E2F9F">
      <w:pPr>
        <w:pStyle w:val="Heading3"/>
      </w:pPr>
      <w:bookmarkStart w:id="28" w:name="_Toc265392312"/>
      <w:bookmarkStart w:id="29" w:name="_Toc265583770"/>
      <w:r w:rsidRPr="0074022B">
        <w:t>Planning Services</w:t>
      </w:r>
      <w:bookmarkEnd w:id="28"/>
      <w:bookmarkEnd w:id="29"/>
    </w:p>
    <w:p w:rsidR="008E2F9F" w:rsidRDefault="008E2F9F">
      <w:pPr>
        <w:rPr>
          <w:i/>
        </w:rPr>
      </w:pPr>
      <w:r w:rsidRPr="0074022B">
        <w:rPr>
          <w:i/>
        </w:rPr>
        <w:t>Planning Services (aka Packaged Services) provides structured planning services from Microsoft partners to enable efficient deployments, covering Desktop (Office and Windows), SharePoint, Exchange, and Business Value Planning Services. You get on-site deployment planning help from Microsoft Consulting Services or a qualified Microsoft Partner through a straight-forward voucher creation and redemption process.</w:t>
      </w:r>
    </w:p>
    <w:p w:rsidR="008E2F9F" w:rsidRDefault="008E2F9F" w:rsidP="0074022B">
      <w:pPr>
        <w:pStyle w:val="ListParagraph"/>
        <w:numPr>
          <w:ilvl w:val="0"/>
          <w:numId w:val="54"/>
        </w:numPr>
      </w:pPr>
      <w:r w:rsidRPr="0074022B">
        <w:t>Sign into VLSC.</w:t>
      </w:r>
    </w:p>
    <w:p w:rsidR="008E2F9F" w:rsidRDefault="008E2F9F" w:rsidP="0074022B">
      <w:pPr>
        <w:pStyle w:val="ListParagraph"/>
        <w:numPr>
          <w:ilvl w:val="0"/>
          <w:numId w:val="54"/>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4"/>
        </w:numPr>
      </w:pPr>
      <w:r w:rsidRPr="0074022B">
        <w:t xml:space="preserve">Click on </w:t>
      </w:r>
      <w:r w:rsidRPr="0074022B">
        <w:rPr>
          <w:b/>
        </w:rPr>
        <w:t>Packaged Services</w:t>
      </w:r>
      <w:r w:rsidRPr="0074022B">
        <w:t>. This will take you to the Software Assurance Benefit Details Page.</w:t>
      </w:r>
    </w:p>
    <w:p w:rsidR="008E2F9F" w:rsidRDefault="008E2F9F" w:rsidP="0074022B">
      <w:pPr>
        <w:pStyle w:val="ListParagraph"/>
        <w:numPr>
          <w:ilvl w:val="0"/>
          <w:numId w:val="54"/>
        </w:numPr>
      </w:pPr>
      <w:r w:rsidRPr="0074022B">
        <w:t xml:space="preserve">Click on the </w:t>
      </w:r>
      <w:proofErr w:type="spellStart"/>
      <w:r w:rsidRPr="0074022B">
        <w:rPr>
          <w:b/>
        </w:rPr>
        <w:t>LicenseID</w:t>
      </w:r>
      <w:proofErr w:type="spellEnd"/>
      <w:r w:rsidRPr="0074022B">
        <w:t xml:space="preserve"> for which you want to manage </w:t>
      </w:r>
      <w:r w:rsidR="00AE27B8">
        <w:t>Planning</w:t>
      </w:r>
      <w:r w:rsidRPr="0074022B">
        <w:t xml:space="preserve"> Services. This will take you to another summary page. </w:t>
      </w:r>
    </w:p>
    <w:p w:rsidR="008E2F9F" w:rsidRDefault="008E2F9F" w:rsidP="0074022B">
      <w:pPr>
        <w:pStyle w:val="ListParagraph"/>
        <w:numPr>
          <w:ilvl w:val="0"/>
          <w:numId w:val="54"/>
        </w:numPr>
      </w:pPr>
      <w:r w:rsidRPr="0074022B">
        <w:t xml:space="preserve">Select </w:t>
      </w:r>
      <w:r w:rsidRPr="0074022B">
        <w:rPr>
          <w:b/>
        </w:rPr>
        <w:t>Packaged Services</w:t>
      </w:r>
      <w:r w:rsidRPr="0074022B">
        <w:t>.</w:t>
      </w:r>
    </w:p>
    <w:p w:rsidR="008E2F9F" w:rsidRDefault="008E2F9F" w:rsidP="0074022B">
      <w:pPr>
        <w:pStyle w:val="ListParagraph"/>
        <w:numPr>
          <w:ilvl w:val="0"/>
          <w:numId w:val="54"/>
        </w:numPr>
      </w:pPr>
      <w:r w:rsidRPr="0074022B">
        <w:t>Select the voucher type and service level.</w:t>
      </w:r>
    </w:p>
    <w:p w:rsidR="008E2F9F" w:rsidRDefault="008E2F9F" w:rsidP="0074022B">
      <w:pPr>
        <w:pStyle w:val="ListParagraph"/>
        <w:numPr>
          <w:ilvl w:val="0"/>
          <w:numId w:val="54"/>
        </w:numPr>
      </w:pPr>
      <w:r w:rsidRPr="0074022B">
        <w:t>Assign the Packaged Services voucher to a project manager within your organization.</w:t>
      </w:r>
      <w:r w:rsidR="0094672F">
        <w:t xml:space="preserve"> </w:t>
      </w:r>
    </w:p>
    <w:p w:rsidR="008E2F9F" w:rsidRDefault="008E2F9F" w:rsidP="0074022B"/>
    <w:p w:rsidR="008E2F9F" w:rsidRDefault="008E2F9F" w:rsidP="0074022B">
      <w:r w:rsidRPr="0074022B">
        <w:lastRenderedPageBreak/>
        <w:t xml:space="preserve">The project manager will receive an e-mail message that provides information about the benefit. The e-mail message will also include a link to a list of Microsoft partners or Microsoft Consulting Services so that the project manager can schedule the planning engagement. </w:t>
      </w:r>
    </w:p>
    <w:p w:rsidR="008E2F9F" w:rsidRDefault="008E2F9F" w:rsidP="0074022B">
      <w:r w:rsidRPr="0074022B">
        <w:t>When the consulting partner confirms the planning engagement, the Packaged Services voucher will show as “Reserved” in VLSC.</w:t>
      </w:r>
    </w:p>
    <w:p w:rsidR="008E2F9F" w:rsidRDefault="00C97922" w:rsidP="0074022B">
      <w:r>
        <w:rPr>
          <w:noProof/>
        </w:rPr>
        <w:pict>
          <v:shapetype id="_x0000_t202" coordsize="21600,21600" o:spt="202" path="m,l,21600r21600,l21600,xe">
            <v:stroke joinstyle="miter"/>
            <v:path gradientshapeok="t" o:connecttype="rect"/>
          </v:shapetype>
          <v:shape id="_x0000_s1027" type="#_x0000_t202" style="position:absolute;margin-left:0;margin-top:31.7pt;width:477.75pt;height:38.35pt;z-index:251670528;mso-wrap-style:none">
            <v:textbox style="mso-fit-shape-to-text:t">
              <w:txbxContent>
                <w:p w:rsidR="00B44514" w:rsidRPr="00BE215C" w:rsidRDefault="008E2F9F" w:rsidP="00B44514">
                  <w:r w:rsidRPr="0074022B">
                    <w:rPr>
                      <w:b/>
                    </w:rPr>
                    <w:t>Tip:</w:t>
                  </w:r>
                  <w:r w:rsidR="00B44514" w:rsidRPr="0044583C">
                    <w:t xml:space="preserve"> You may increase the number of engagement days for </w:t>
                  </w:r>
                  <w:r w:rsidR="00AE27B8">
                    <w:t>Planning</w:t>
                  </w:r>
                  <w:r w:rsidR="00B44514" w:rsidRPr="0044583C">
                    <w:t xml:space="preserve"> Services by converting unused Training Vouchers on a 3-to-1 basis.</w:t>
                  </w:r>
                </w:p>
              </w:txbxContent>
            </v:textbox>
            <w10:wrap type="square"/>
          </v:shape>
        </w:pict>
      </w:r>
      <w:r w:rsidR="008E2F9F" w:rsidRPr="0074022B">
        <w:t xml:space="preserve">When the planning engagement ends, the consulting partner works directly with Microsoft to redeem the </w:t>
      </w:r>
      <w:r w:rsidR="00AE27B8">
        <w:t>Planning</w:t>
      </w:r>
      <w:r w:rsidR="00AE27B8" w:rsidRPr="0074022B">
        <w:t xml:space="preserve"> </w:t>
      </w:r>
      <w:r w:rsidR="008E2F9F" w:rsidRPr="0074022B">
        <w:t>Services voucher and receive payment.</w:t>
      </w:r>
    </w:p>
    <w:p w:rsidR="008E2F9F" w:rsidRDefault="008E2F9F" w:rsidP="0074022B">
      <w:pPr>
        <w:pStyle w:val="Heading4"/>
      </w:pPr>
      <w:bookmarkStart w:id="30" w:name="_Toc265392313"/>
      <w:r w:rsidRPr="0074022B">
        <w:t>Converting unused Training Voucher Days into Planning Services Days</w:t>
      </w:r>
      <w:bookmarkEnd w:id="30"/>
    </w:p>
    <w:p w:rsidR="008E2F9F" w:rsidRDefault="008E2F9F">
      <w:r w:rsidRPr="0074022B">
        <w:t>You can easily convert your unused Training Voucher Days and use them to extend your Planning Services engagement(s). Simply use VLSC and follow these three basics steps:</w:t>
      </w:r>
    </w:p>
    <w:p w:rsidR="008E2F9F" w:rsidRDefault="00DD10D2">
      <w:pPr>
        <w:rPr>
          <w:b/>
        </w:rPr>
      </w:pPr>
      <w:r>
        <w:rPr>
          <w:b/>
        </w:rPr>
        <w:tab/>
      </w:r>
      <w:r w:rsidR="008E2F9F" w:rsidRPr="0074022B">
        <w:rPr>
          <w:b/>
        </w:rPr>
        <w:t>Activate Training Vouchers</w:t>
      </w:r>
    </w:p>
    <w:p w:rsidR="008E2F9F" w:rsidRDefault="008E2F9F" w:rsidP="0074022B">
      <w:pPr>
        <w:pStyle w:val="ListParagraph"/>
        <w:numPr>
          <w:ilvl w:val="0"/>
          <w:numId w:val="55"/>
        </w:numPr>
        <w:ind w:left="1080"/>
      </w:pPr>
      <w:r w:rsidRPr="0074022B">
        <w:t>Sign into VLSC.</w:t>
      </w:r>
    </w:p>
    <w:p w:rsidR="008E2F9F" w:rsidRDefault="008E2F9F" w:rsidP="0074022B">
      <w:pPr>
        <w:pStyle w:val="ListParagraph"/>
        <w:numPr>
          <w:ilvl w:val="0"/>
          <w:numId w:val="55"/>
        </w:numPr>
        <w:ind w:left="1080"/>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5"/>
        </w:numPr>
        <w:ind w:left="1080"/>
      </w:pPr>
      <w:r w:rsidRPr="0074022B">
        <w:t xml:space="preserve">Click on </w:t>
      </w:r>
      <w:r w:rsidRPr="0074022B">
        <w:rPr>
          <w:b/>
        </w:rPr>
        <w:t>Training Vouchers</w:t>
      </w:r>
      <w:r w:rsidRPr="0074022B">
        <w:t>. This will take you to the Software Assurance Benefit Details Page.</w:t>
      </w:r>
    </w:p>
    <w:p w:rsidR="008E2F9F" w:rsidRDefault="008E2F9F" w:rsidP="0074022B">
      <w:pPr>
        <w:pStyle w:val="ListParagraph"/>
        <w:numPr>
          <w:ilvl w:val="0"/>
          <w:numId w:val="55"/>
        </w:numPr>
        <w:ind w:left="1080"/>
      </w:pPr>
      <w:r w:rsidRPr="0074022B">
        <w:t xml:space="preserve">Click on the </w:t>
      </w:r>
      <w:proofErr w:type="spellStart"/>
      <w:r w:rsidRPr="0074022B">
        <w:t>LicenseID</w:t>
      </w:r>
      <w:proofErr w:type="spellEnd"/>
      <w:r w:rsidRPr="0074022B">
        <w:t xml:space="preserve"> for which you want to manage Training Vouchers. This will take you to another summary page.</w:t>
      </w:r>
    </w:p>
    <w:p w:rsidR="008E2F9F" w:rsidRDefault="008E2F9F" w:rsidP="0074022B">
      <w:pPr>
        <w:pStyle w:val="ListParagraph"/>
        <w:numPr>
          <w:ilvl w:val="0"/>
          <w:numId w:val="55"/>
        </w:numPr>
        <w:ind w:left="1080"/>
      </w:pPr>
      <w:r w:rsidRPr="0074022B">
        <w:t xml:space="preserve">Click on </w:t>
      </w:r>
      <w:r w:rsidRPr="0074022B">
        <w:rPr>
          <w:b/>
        </w:rPr>
        <w:t>Training Vouchers</w:t>
      </w:r>
      <w:r w:rsidRPr="0074022B">
        <w:t>.</w:t>
      </w:r>
    </w:p>
    <w:p w:rsidR="008E2F9F" w:rsidRDefault="008E2F9F" w:rsidP="0074022B">
      <w:pPr>
        <w:pStyle w:val="ListParagraph"/>
        <w:numPr>
          <w:ilvl w:val="0"/>
          <w:numId w:val="55"/>
        </w:numPr>
        <w:ind w:left="1080"/>
      </w:pPr>
      <w:r w:rsidRPr="0074022B">
        <w:t xml:space="preserve">Select </w:t>
      </w:r>
      <w:r w:rsidRPr="0074022B">
        <w:rPr>
          <w:b/>
        </w:rPr>
        <w:t>Activate</w:t>
      </w:r>
      <w:r w:rsidRPr="0074022B">
        <w:t>.</w:t>
      </w:r>
    </w:p>
    <w:p w:rsidR="008E2F9F" w:rsidRDefault="008E2F9F" w:rsidP="0074022B">
      <w:pPr>
        <w:pStyle w:val="ListParagraph"/>
        <w:ind w:left="1440"/>
      </w:pPr>
      <w:r w:rsidRPr="0074022B">
        <w:t>VLSC will report the number of Training Voucher Days available and confirm your Training Voucher Days (Benefits status) as “Active.”</w:t>
      </w:r>
    </w:p>
    <w:p w:rsidR="008E2F9F" w:rsidRPr="0074022B" w:rsidRDefault="008E2F9F">
      <w:pPr>
        <w:rPr>
          <w:b/>
        </w:rPr>
      </w:pPr>
      <w:r w:rsidRPr="0074022B">
        <w:tab/>
      </w:r>
      <w:r w:rsidRPr="0074022B">
        <w:rPr>
          <w:b/>
        </w:rPr>
        <w:t xml:space="preserve">Convert Training Days to </w:t>
      </w:r>
      <w:r w:rsidR="00AE27B8">
        <w:rPr>
          <w:b/>
        </w:rPr>
        <w:t>Planning</w:t>
      </w:r>
      <w:r w:rsidRPr="0074022B">
        <w:rPr>
          <w:b/>
        </w:rPr>
        <w:t xml:space="preserve"> Services Days</w:t>
      </w:r>
    </w:p>
    <w:p w:rsidR="008E2F9F" w:rsidRDefault="008E2F9F" w:rsidP="0074022B">
      <w:pPr>
        <w:pStyle w:val="ListParagraph"/>
        <w:numPr>
          <w:ilvl w:val="0"/>
          <w:numId w:val="56"/>
        </w:numPr>
        <w:ind w:left="1080"/>
      </w:pPr>
      <w:r w:rsidRPr="0074022B">
        <w:t xml:space="preserve">From the Training Voucher Benefit Detail Page, </w:t>
      </w:r>
      <w:proofErr w:type="gramStart"/>
      <w:r w:rsidRPr="0074022B">
        <w:t xml:space="preserve">select  </w:t>
      </w:r>
      <w:r w:rsidRPr="0074022B">
        <w:rPr>
          <w:b/>
        </w:rPr>
        <w:t>Convert</w:t>
      </w:r>
      <w:proofErr w:type="gramEnd"/>
      <w:r w:rsidRPr="0074022B">
        <w:rPr>
          <w:b/>
        </w:rPr>
        <w:t xml:space="preserve"> Training Days</w:t>
      </w:r>
      <w:r w:rsidRPr="0074022B">
        <w:t>.</w:t>
      </w:r>
    </w:p>
    <w:p w:rsidR="008E2F9F" w:rsidRDefault="008E2F9F" w:rsidP="0074022B">
      <w:pPr>
        <w:pStyle w:val="ListParagraph"/>
        <w:numPr>
          <w:ilvl w:val="0"/>
          <w:numId w:val="56"/>
        </w:numPr>
        <w:ind w:left="1080"/>
      </w:pPr>
      <w:r w:rsidRPr="0074022B">
        <w:t>VLSC will prompt you to choose the number of Training Days you wish to convert and confirm the conversion action.</w:t>
      </w:r>
    </w:p>
    <w:p w:rsidR="008E2F9F" w:rsidRDefault="008E2F9F" w:rsidP="0074022B">
      <w:pPr>
        <w:pStyle w:val="ListParagraph"/>
        <w:ind w:left="1440"/>
      </w:pPr>
      <w:r w:rsidRPr="0074022B">
        <w:t xml:space="preserve">Once the Training Days are converted, you may use VLSC to assign </w:t>
      </w:r>
      <w:r w:rsidR="00AE27B8">
        <w:t>Planning</w:t>
      </w:r>
      <w:r w:rsidRPr="0074022B">
        <w:t xml:space="preserve"> Services Days to a project manager within your organization following the instruction below.</w:t>
      </w:r>
    </w:p>
    <w:p w:rsidR="008E2F9F" w:rsidRPr="0074022B" w:rsidRDefault="008E2F9F">
      <w:pPr>
        <w:rPr>
          <w:b/>
        </w:rPr>
      </w:pPr>
      <w:r w:rsidRPr="0074022B">
        <w:tab/>
      </w:r>
      <w:r w:rsidR="00AE27B8">
        <w:rPr>
          <w:b/>
        </w:rPr>
        <w:t>Assign Planning</w:t>
      </w:r>
      <w:r w:rsidRPr="0074022B">
        <w:rPr>
          <w:b/>
        </w:rPr>
        <w:t xml:space="preserve"> Services Days</w:t>
      </w:r>
    </w:p>
    <w:p w:rsidR="008E2F9F" w:rsidRDefault="008E2F9F" w:rsidP="0074022B">
      <w:pPr>
        <w:pStyle w:val="ListParagraph"/>
        <w:numPr>
          <w:ilvl w:val="0"/>
          <w:numId w:val="57"/>
        </w:numPr>
        <w:ind w:left="1080"/>
      </w:pPr>
      <w:r w:rsidRPr="0074022B">
        <w:t>Sign into VLSC.</w:t>
      </w:r>
    </w:p>
    <w:p w:rsidR="008E2F9F" w:rsidRDefault="008E2F9F" w:rsidP="0074022B">
      <w:pPr>
        <w:pStyle w:val="ListParagraph"/>
        <w:numPr>
          <w:ilvl w:val="0"/>
          <w:numId w:val="57"/>
        </w:numPr>
        <w:ind w:left="1080"/>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7"/>
        </w:numPr>
        <w:ind w:left="1080"/>
      </w:pPr>
      <w:r w:rsidRPr="0074022B">
        <w:t xml:space="preserve">Click on </w:t>
      </w:r>
      <w:r w:rsidRPr="0074022B">
        <w:rPr>
          <w:b/>
        </w:rPr>
        <w:t>Packaged Services</w:t>
      </w:r>
      <w:r w:rsidRPr="0074022B">
        <w:t>. This will take you to the Software Assurance Benefit Details Page.</w:t>
      </w:r>
    </w:p>
    <w:p w:rsidR="008E2F9F" w:rsidRDefault="008E2F9F" w:rsidP="0074022B">
      <w:pPr>
        <w:pStyle w:val="ListParagraph"/>
        <w:numPr>
          <w:ilvl w:val="0"/>
          <w:numId w:val="57"/>
        </w:numPr>
        <w:ind w:left="1080"/>
      </w:pPr>
      <w:r w:rsidRPr="0074022B">
        <w:t xml:space="preserve">Click on the </w:t>
      </w:r>
      <w:proofErr w:type="spellStart"/>
      <w:r w:rsidRPr="0074022B">
        <w:t>LicenseID</w:t>
      </w:r>
      <w:proofErr w:type="spellEnd"/>
      <w:r w:rsidRPr="0074022B">
        <w:t xml:space="preserve"> for which you want to manage </w:t>
      </w:r>
      <w:r w:rsidR="00AE27B8">
        <w:t>Planning</w:t>
      </w:r>
      <w:r w:rsidRPr="0074022B">
        <w:t xml:space="preserve"> Services. This will take you to another summary page. </w:t>
      </w:r>
    </w:p>
    <w:p w:rsidR="008E2F9F" w:rsidRDefault="008E2F9F" w:rsidP="0074022B">
      <w:pPr>
        <w:pStyle w:val="ListParagraph"/>
        <w:numPr>
          <w:ilvl w:val="0"/>
          <w:numId w:val="57"/>
        </w:numPr>
        <w:ind w:left="1080"/>
      </w:pPr>
      <w:r w:rsidRPr="0074022B">
        <w:t xml:space="preserve">Select </w:t>
      </w:r>
      <w:r w:rsidRPr="0074022B">
        <w:rPr>
          <w:b/>
        </w:rPr>
        <w:t>Packaged Services</w:t>
      </w:r>
      <w:r w:rsidRPr="0074022B">
        <w:t>.</w:t>
      </w:r>
    </w:p>
    <w:p w:rsidR="008E2F9F" w:rsidRDefault="008E2F9F" w:rsidP="0074022B">
      <w:pPr>
        <w:pStyle w:val="ListParagraph"/>
        <w:numPr>
          <w:ilvl w:val="0"/>
          <w:numId w:val="57"/>
        </w:numPr>
        <w:ind w:left="1080"/>
      </w:pPr>
      <w:r w:rsidRPr="0074022B">
        <w:t>Select the voucher type and service level.</w:t>
      </w:r>
    </w:p>
    <w:p w:rsidR="008E2F9F" w:rsidRDefault="008E2F9F" w:rsidP="0074022B">
      <w:pPr>
        <w:pStyle w:val="ListParagraph"/>
        <w:numPr>
          <w:ilvl w:val="0"/>
          <w:numId w:val="57"/>
        </w:numPr>
        <w:ind w:left="1080"/>
      </w:pPr>
      <w:r w:rsidRPr="0074022B">
        <w:t>Assign the Packaged Services voucher to a project manager within your organization.</w:t>
      </w:r>
    </w:p>
    <w:p w:rsidR="008E2F9F" w:rsidRDefault="008E2F9F" w:rsidP="0074022B">
      <w:pPr>
        <w:ind w:left="1080"/>
      </w:pPr>
      <w:r w:rsidRPr="0074022B">
        <w:t xml:space="preserve">The project manager will receive an e-mail message that provides information about the benefit. The e-mail message will also include a link to a list of Microsoft partners or Microsoft Consulting Services so that the project manager can schedule the planning engagement. </w:t>
      </w:r>
    </w:p>
    <w:p w:rsidR="008E2F9F" w:rsidRDefault="008E2F9F" w:rsidP="0074022B">
      <w:pPr>
        <w:ind w:left="1080"/>
      </w:pPr>
      <w:r w:rsidRPr="0074022B">
        <w:t>When the consulting partner confirms the planning engagement, the Packaged Services voucher will show as “Reserved” in VLSC.</w:t>
      </w:r>
    </w:p>
    <w:p w:rsidR="008E2F9F" w:rsidRDefault="008E2F9F" w:rsidP="0074022B">
      <w:pPr>
        <w:ind w:left="1080"/>
      </w:pPr>
      <w:r w:rsidRPr="0074022B">
        <w:t>When the planning engagement ends, the consulting partner works directly with Microsoft to redeem the Packaged Services voucher and receive payment.</w:t>
      </w:r>
    </w:p>
    <w:p w:rsidR="008E2F9F" w:rsidRDefault="008E2F9F" w:rsidP="0074022B"/>
    <w:p w:rsidR="008E2F9F" w:rsidRDefault="008E2F9F">
      <w:pPr>
        <w:pStyle w:val="Heading3"/>
      </w:pPr>
      <w:bookmarkStart w:id="31" w:name="_Toc265392314"/>
      <w:bookmarkStart w:id="32" w:name="_Toc265583771"/>
      <w:r w:rsidRPr="0074022B">
        <w:lastRenderedPageBreak/>
        <w:t>Windows Virtual Desktop Access</w:t>
      </w:r>
      <w:bookmarkEnd w:id="31"/>
      <w:bookmarkEnd w:id="32"/>
    </w:p>
    <w:p w:rsidR="008E2F9F" w:rsidRPr="0074022B" w:rsidRDefault="008E2F9F">
      <w:pPr>
        <w:rPr>
          <w:i/>
        </w:rPr>
      </w:pPr>
      <w:r w:rsidRPr="0074022B">
        <w:rPr>
          <w:i/>
        </w:rPr>
        <w:t>Windows Virtual Desktop Access lets you access virtual desktop environments from Software Assurance covered PCs, and allows the PC’s primary user to remotely access their virtual desktops from third-party devices such as personal PCs and hotel kiosks.</w:t>
      </w:r>
    </w:p>
    <w:p w:rsidR="008E2F9F" w:rsidRDefault="008E2F9F" w:rsidP="0074022B">
      <w:r w:rsidRPr="0074022B">
        <w:t>You need not take any formal action to utilize this benefit. Simply use your Microsoft Volume Licensing media (or downloads) to install product as appropriate to your virtual desktop infrastructure and management system. Proof of license and Software Assurance coverage for Window are evidence of your right to use this benefit.</w:t>
      </w:r>
    </w:p>
    <w:p w:rsidR="008E2F9F" w:rsidRDefault="008E2F9F">
      <w:pPr>
        <w:pStyle w:val="Heading3"/>
      </w:pPr>
      <w:bookmarkStart w:id="33" w:name="_Toc265392315"/>
      <w:bookmarkStart w:id="34" w:name="_Toc265583772"/>
      <w:r w:rsidRPr="0074022B">
        <w:t>Office Roaming Use Rights</w:t>
      </w:r>
      <w:bookmarkEnd w:id="33"/>
      <w:bookmarkEnd w:id="34"/>
    </w:p>
    <w:p w:rsidR="008E2F9F" w:rsidRPr="0074022B" w:rsidRDefault="008E2F9F" w:rsidP="0074022B">
      <w:pPr>
        <w:rPr>
          <w:i/>
        </w:rPr>
      </w:pPr>
      <w:r w:rsidRPr="0074022B">
        <w:rPr>
          <w:i/>
        </w:rPr>
        <w:t>Roaming Use Rights for Office, Project and Visio allow users of your Office licensed devices to remotely access Office, Project or Visio via a virtual desktop environment, from th</w:t>
      </w:r>
      <w:r w:rsidR="00AE27B8" w:rsidRPr="0074022B">
        <w:rPr>
          <w:i/>
        </w:rPr>
        <w:t xml:space="preserve">ird-party devices such as </w:t>
      </w:r>
      <w:r w:rsidR="00AE27B8">
        <w:rPr>
          <w:i/>
        </w:rPr>
        <w:t xml:space="preserve">a </w:t>
      </w:r>
      <w:r w:rsidR="00AE27B8" w:rsidRPr="0074022B">
        <w:rPr>
          <w:i/>
        </w:rPr>
        <w:t>home</w:t>
      </w:r>
      <w:r w:rsidRPr="0074022B">
        <w:rPr>
          <w:i/>
        </w:rPr>
        <w:t xml:space="preserve"> PC or internet kiosk.</w:t>
      </w:r>
    </w:p>
    <w:p w:rsidR="008E2F9F" w:rsidRDefault="008E2F9F" w:rsidP="0074022B">
      <w:r w:rsidRPr="0074022B">
        <w:t>You need not take any formal action to utilize this benefit. Simply use your Microsoft Volume Licensing media (or downloads) to install product as appropriate to your virtual desktop infrastructure and management system. Proof of license and Software Assurance coverage for Office are evidence of your right to use this benefit.</w:t>
      </w:r>
    </w:p>
    <w:p w:rsidR="008E2F9F" w:rsidRDefault="008E2F9F">
      <w:pPr>
        <w:pStyle w:val="Heading3"/>
      </w:pPr>
      <w:bookmarkStart w:id="35" w:name="_Toc265392316"/>
      <w:bookmarkStart w:id="36" w:name="_Toc265583773"/>
      <w:r w:rsidRPr="0074022B">
        <w:t>TechNet benefits through Software Assurance</w:t>
      </w:r>
      <w:bookmarkEnd w:id="35"/>
      <w:bookmarkEnd w:id="36"/>
    </w:p>
    <w:p w:rsidR="008E2F9F" w:rsidRPr="0074022B" w:rsidRDefault="008E2F9F">
      <w:pPr>
        <w:rPr>
          <w:i/>
        </w:rPr>
      </w:pPr>
      <w:r w:rsidRPr="0074022B">
        <w:rPr>
          <w:i/>
        </w:rPr>
        <w:t xml:space="preserve">TechNet gives your IT and Help Desk staff access to technical information, as well as beta and final versions of products for testing and evaluation. Through Software Assurance, you get two different TechNet Benefits, a TechNet </w:t>
      </w:r>
      <w:proofErr w:type="gramStart"/>
      <w:r w:rsidRPr="0074022B">
        <w:rPr>
          <w:i/>
        </w:rPr>
        <w:t>Plus</w:t>
      </w:r>
      <w:proofErr w:type="gramEnd"/>
      <w:r w:rsidRPr="0074022B">
        <w:rPr>
          <w:i/>
        </w:rPr>
        <w:t xml:space="preserve"> Direct Subscription, and TechNet Chat and Newsgroup. </w:t>
      </w:r>
    </w:p>
    <w:p w:rsidR="008E2F9F" w:rsidRDefault="008E2F9F">
      <w:pPr>
        <w:pStyle w:val="Heading4"/>
      </w:pPr>
      <w:bookmarkStart w:id="37" w:name="_Toc265392317"/>
      <w:r w:rsidRPr="0074022B">
        <w:t xml:space="preserve">For your TechNet </w:t>
      </w:r>
      <w:proofErr w:type="gramStart"/>
      <w:r w:rsidRPr="0074022B">
        <w:t>Plus</w:t>
      </w:r>
      <w:proofErr w:type="gramEnd"/>
      <w:r w:rsidRPr="0074022B">
        <w:t xml:space="preserve"> Direct subscription:</w:t>
      </w:r>
      <w:bookmarkEnd w:id="37"/>
    </w:p>
    <w:p w:rsidR="008E2F9F" w:rsidRDefault="008E2F9F" w:rsidP="0074022B">
      <w:pPr>
        <w:pStyle w:val="ListParagraph"/>
        <w:numPr>
          <w:ilvl w:val="0"/>
          <w:numId w:val="58"/>
        </w:numPr>
      </w:pPr>
      <w:r w:rsidRPr="0074022B">
        <w:t>Sign into VLSC.</w:t>
      </w:r>
    </w:p>
    <w:p w:rsidR="008E2F9F" w:rsidRDefault="008E2F9F" w:rsidP="0074022B">
      <w:pPr>
        <w:pStyle w:val="ListParagraph"/>
        <w:numPr>
          <w:ilvl w:val="0"/>
          <w:numId w:val="58"/>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8"/>
        </w:numPr>
      </w:pPr>
      <w:r w:rsidRPr="0074022B">
        <w:t xml:space="preserve">Click on </w:t>
      </w:r>
      <w:r w:rsidRPr="0074022B">
        <w:rPr>
          <w:b/>
        </w:rPr>
        <w:t xml:space="preserve">TechNet </w:t>
      </w:r>
      <w:proofErr w:type="gramStart"/>
      <w:r w:rsidRPr="0074022B">
        <w:rPr>
          <w:b/>
        </w:rPr>
        <w:t>Plus</w:t>
      </w:r>
      <w:proofErr w:type="gramEnd"/>
      <w:r w:rsidRPr="0074022B">
        <w:rPr>
          <w:b/>
        </w:rPr>
        <w:t xml:space="preserve"> Direct Subscription</w:t>
      </w:r>
      <w:r w:rsidRPr="0074022B">
        <w:t>. This will take you to the Software Assurance Benefit Details Page.</w:t>
      </w:r>
    </w:p>
    <w:p w:rsidR="008E2F9F" w:rsidRDefault="008E2F9F" w:rsidP="0074022B">
      <w:pPr>
        <w:pStyle w:val="ListParagraph"/>
        <w:numPr>
          <w:ilvl w:val="0"/>
          <w:numId w:val="58"/>
        </w:numPr>
      </w:pPr>
      <w:r w:rsidRPr="0074022B">
        <w:t xml:space="preserve">Click on the </w:t>
      </w:r>
      <w:proofErr w:type="spellStart"/>
      <w:r w:rsidRPr="0074022B">
        <w:t>LicenseID</w:t>
      </w:r>
      <w:proofErr w:type="spellEnd"/>
      <w:r w:rsidRPr="0074022B">
        <w:t xml:space="preserve"> for which you want to manage TechNet </w:t>
      </w:r>
      <w:proofErr w:type="gramStart"/>
      <w:r w:rsidRPr="0074022B">
        <w:t>Plus</w:t>
      </w:r>
      <w:proofErr w:type="gramEnd"/>
      <w:r w:rsidRPr="0074022B">
        <w:t xml:space="preserve"> Direct subscription. This will take you to another summary page. </w:t>
      </w:r>
    </w:p>
    <w:p w:rsidR="008E2F9F" w:rsidRPr="0074022B" w:rsidRDefault="008E2F9F" w:rsidP="0074022B">
      <w:pPr>
        <w:pStyle w:val="ListParagraph"/>
        <w:numPr>
          <w:ilvl w:val="0"/>
          <w:numId w:val="58"/>
        </w:numPr>
      </w:pPr>
      <w:r w:rsidRPr="0074022B">
        <w:t xml:space="preserve">Select </w:t>
      </w:r>
      <w:r w:rsidRPr="0074022B">
        <w:rPr>
          <w:b/>
        </w:rPr>
        <w:t>TechNet Plus Direct Subscription</w:t>
      </w:r>
      <w:r w:rsidRPr="0074022B">
        <w:t>.</w:t>
      </w:r>
    </w:p>
    <w:p w:rsidR="008E2F9F" w:rsidRPr="0074022B" w:rsidRDefault="008E2F9F" w:rsidP="0074022B">
      <w:pPr>
        <w:pStyle w:val="ListParagraph"/>
        <w:numPr>
          <w:ilvl w:val="0"/>
          <w:numId w:val="58"/>
        </w:numPr>
      </w:pPr>
      <w:r w:rsidRPr="0074022B">
        <w:t>Enter contact information and applicable domains for your organization.</w:t>
      </w:r>
    </w:p>
    <w:p w:rsidR="008E2F9F" w:rsidRPr="0074022B" w:rsidRDefault="008E2F9F" w:rsidP="0074022B">
      <w:pPr>
        <w:pStyle w:val="ListParagraph"/>
        <w:numPr>
          <w:ilvl w:val="0"/>
          <w:numId w:val="58"/>
        </w:numPr>
      </w:pPr>
      <w:r w:rsidRPr="0074022B">
        <w:t xml:space="preserve">Click </w:t>
      </w:r>
      <w:r w:rsidRPr="0074022B">
        <w:rPr>
          <w:b/>
        </w:rPr>
        <w:t>Activate Benefit</w:t>
      </w:r>
      <w:r w:rsidRPr="0074022B">
        <w:t>.</w:t>
      </w:r>
    </w:p>
    <w:p w:rsidR="008E2F9F" w:rsidRPr="0074022B" w:rsidRDefault="008E2F9F">
      <w:r w:rsidRPr="0074022B">
        <w:t xml:space="preserve">Once identified in VLSC, the TechNet Subscription team will e-mail user account details and service information to your TechNet </w:t>
      </w:r>
      <w:proofErr w:type="gramStart"/>
      <w:r w:rsidRPr="0074022B">
        <w:t>Plus</w:t>
      </w:r>
      <w:proofErr w:type="gramEnd"/>
      <w:r w:rsidRPr="0074022B">
        <w:t xml:space="preserve"> Direct subscription holder.</w:t>
      </w:r>
    </w:p>
    <w:p w:rsidR="008E2F9F" w:rsidRDefault="008E2F9F">
      <w:pPr>
        <w:pStyle w:val="Heading4"/>
      </w:pPr>
      <w:bookmarkStart w:id="38" w:name="_Toc265392318"/>
      <w:r w:rsidRPr="0074022B">
        <w:t>For your TechNet Chat and Newsgroup users:</w:t>
      </w:r>
      <w:bookmarkEnd w:id="38"/>
    </w:p>
    <w:p w:rsidR="008E2F9F" w:rsidRDefault="008E2F9F" w:rsidP="0074022B">
      <w:pPr>
        <w:pStyle w:val="ListParagraph"/>
        <w:numPr>
          <w:ilvl w:val="0"/>
          <w:numId w:val="59"/>
        </w:numPr>
      </w:pPr>
      <w:r w:rsidRPr="0074022B">
        <w:t>Sign into VLSC.</w:t>
      </w:r>
    </w:p>
    <w:p w:rsidR="008E2F9F" w:rsidRDefault="008E2F9F" w:rsidP="0074022B">
      <w:pPr>
        <w:pStyle w:val="ListParagraph"/>
        <w:numPr>
          <w:ilvl w:val="0"/>
          <w:numId w:val="59"/>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59"/>
        </w:numPr>
      </w:pPr>
      <w:r w:rsidRPr="0074022B">
        <w:t xml:space="preserve">Click on </w:t>
      </w:r>
      <w:r w:rsidRPr="0074022B">
        <w:rPr>
          <w:b/>
        </w:rPr>
        <w:t>TechNet SA Subscription Services</w:t>
      </w:r>
      <w:r w:rsidRPr="0074022B">
        <w:t>. This will take you to the Software Assurance Benefit Details Page.</w:t>
      </w:r>
    </w:p>
    <w:p w:rsidR="008E2F9F" w:rsidRDefault="008E2F9F" w:rsidP="0074022B">
      <w:pPr>
        <w:pStyle w:val="ListParagraph"/>
        <w:numPr>
          <w:ilvl w:val="0"/>
          <w:numId w:val="59"/>
        </w:numPr>
      </w:pPr>
      <w:r w:rsidRPr="0074022B">
        <w:t xml:space="preserve">Click on the </w:t>
      </w:r>
      <w:proofErr w:type="spellStart"/>
      <w:r w:rsidRPr="0074022B">
        <w:t>LicenseID</w:t>
      </w:r>
      <w:proofErr w:type="spellEnd"/>
      <w:r w:rsidRPr="0074022B">
        <w:t xml:space="preserve"> for which you want to manage TechNet SA Subscription Services. This will take you to another summary page. </w:t>
      </w:r>
    </w:p>
    <w:p w:rsidR="008E2F9F" w:rsidRPr="0074022B" w:rsidRDefault="008E2F9F" w:rsidP="0074022B">
      <w:pPr>
        <w:pStyle w:val="ListParagraph"/>
        <w:numPr>
          <w:ilvl w:val="0"/>
          <w:numId w:val="59"/>
        </w:numPr>
      </w:pPr>
      <w:r w:rsidRPr="0074022B">
        <w:t xml:space="preserve">Select </w:t>
      </w:r>
      <w:r w:rsidRPr="0074022B">
        <w:rPr>
          <w:b/>
        </w:rPr>
        <w:t>TechNet SA Subscription Services</w:t>
      </w:r>
      <w:r w:rsidRPr="0074022B">
        <w:t>.</w:t>
      </w:r>
    </w:p>
    <w:p w:rsidR="008E2F9F" w:rsidRPr="0074022B" w:rsidRDefault="008E2F9F" w:rsidP="0074022B">
      <w:pPr>
        <w:pStyle w:val="ListParagraph"/>
        <w:numPr>
          <w:ilvl w:val="0"/>
          <w:numId w:val="59"/>
        </w:numPr>
      </w:pPr>
      <w:r w:rsidRPr="0074022B">
        <w:t>Enter contact information and applicable domains for your organization.</w:t>
      </w:r>
    </w:p>
    <w:p w:rsidR="008E2F9F" w:rsidRPr="0074022B" w:rsidRDefault="008E2F9F" w:rsidP="0074022B">
      <w:pPr>
        <w:pStyle w:val="ListParagraph"/>
        <w:numPr>
          <w:ilvl w:val="0"/>
          <w:numId w:val="59"/>
        </w:numPr>
      </w:pPr>
      <w:r w:rsidRPr="0074022B">
        <w:t xml:space="preserve">Click </w:t>
      </w:r>
      <w:r w:rsidRPr="0074022B">
        <w:rPr>
          <w:b/>
        </w:rPr>
        <w:t>Activate Benefit</w:t>
      </w:r>
      <w:r w:rsidRPr="0074022B">
        <w:t>.</w:t>
      </w:r>
    </w:p>
    <w:p w:rsidR="008E2F9F" w:rsidRPr="0074022B" w:rsidRDefault="008E2F9F">
      <w:r w:rsidRPr="0074022B">
        <w:t>Once identified in VLSC, the TechNet Subscription team will e-mail user account details and service information to your TechNet Chat and Newsgroup users.</w:t>
      </w:r>
    </w:p>
    <w:p w:rsidR="008E2F9F" w:rsidRPr="0074022B" w:rsidRDefault="008E2F9F" w:rsidP="0074022B">
      <w:r w:rsidRPr="0074022B">
        <w:br w:type="page"/>
      </w:r>
    </w:p>
    <w:p w:rsidR="008E2F9F" w:rsidRPr="0074022B" w:rsidRDefault="008E2F9F">
      <w:pPr>
        <w:pStyle w:val="Heading3"/>
        <w:rPr>
          <w:rFonts w:eastAsiaTheme="minorEastAsia"/>
        </w:rPr>
      </w:pPr>
      <w:bookmarkStart w:id="39" w:name="_Toc265392319"/>
      <w:bookmarkStart w:id="40" w:name="_Toc265583774"/>
      <w:r w:rsidRPr="0074022B">
        <w:lastRenderedPageBreak/>
        <w:t>Microsoft Office Multi-Language Pack</w:t>
      </w:r>
      <w:bookmarkEnd w:id="39"/>
      <w:bookmarkEnd w:id="40"/>
    </w:p>
    <w:p w:rsidR="008E2F9F" w:rsidRPr="0074022B" w:rsidRDefault="008E2F9F">
      <w:pPr>
        <w:rPr>
          <w:i/>
        </w:rPr>
      </w:pPr>
      <w:r w:rsidRPr="0074022B">
        <w:rPr>
          <w:i/>
        </w:rPr>
        <w:t xml:space="preserve">The Office Multi-Language Pack enables your IT staff to streamline deployment and service a </w:t>
      </w:r>
      <w:proofErr w:type="spellStart"/>
      <w:r w:rsidRPr="0074022B">
        <w:rPr>
          <w:i/>
        </w:rPr>
        <w:t>multiligual</w:t>
      </w:r>
      <w:proofErr w:type="spellEnd"/>
      <w:r w:rsidRPr="0074022B">
        <w:rPr>
          <w:i/>
        </w:rPr>
        <w:t xml:space="preserve"> workforce using a single Office image with support for multiple languages.</w:t>
      </w:r>
    </w:p>
    <w:p w:rsidR="008E2F9F" w:rsidRDefault="008E2F9F" w:rsidP="0074022B">
      <w:pPr>
        <w:pStyle w:val="ListParagraph"/>
        <w:numPr>
          <w:ilvl w:val="0"/>
          <w:numId w:val="60"/>
        </w:numPr>
      </w:pPr>
      <w:r w:rsidRPr="0074022B">
        <w:t>Sign into VLSC.</w:t>
      </w:r>
    </w:p>
    <w:p w:rsidR="008E2F9F" w:rsidRDefault="008E2F9F" w:rsidP="0074022B">
      <w:pPr>
        <w:pStyle w:val="ListParagraph"/>
        <w:numPr>
          <w:ilvl w:val="0"/>
          <w:numId w:val="60"/>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0"/>
        </w:numPr>
      </w:pPr>
      <w:r w:rsidRPr="0074022B">
        <w:t xml:space="preserve">Click on </w:t>
      </w:r>
      <w:r w:rsidRPr="0074022B">
        <w:rPr>
          <w:b/>
        </w:rPr>
        <w:t>Microsoft Office Multi-language Pack</w:t>
      </w:r>
      <w:r w:rsidRPr="0074022B">
        <w:t>. This will take you to the Software Assurance Benefit Details Page.</w:t>
      </w:r>
    </w:p>
    <w:p w:rsidR="008E2F9F" w:rsidRDefault="008E2F9F" w:rsidP="0074022B">
      <w:pPr>
        <w:pStyle w:val="ListParagraph"/>
        <w:numPr>
          <w:ilvl w:val="0"/>
          <w:numId w:val="60"/>
        </w:numPr>
      </w:pPr>
      <w:r w:rsidRPr="0074022B">
        <w:t xml:space="preserve">Click on the </w:t>
      </w:r>
      <w:proofErr w:type="spellStart"/>
      <w:r w:rsidRPr="0074022B">
        <w:t>LicenseID</w:t>
      </w:r>
      <w:proofErr w:type="spellEnd"/>
      <w:r w:rsidRPr="0074022B">
        <w:t xml:space="preserve"> for which you want to manage Microsoft Office Multi-Language Pack. This will take you to another summary page. </w:t>
      </w:r>
    </w:p>
    <w:p w:rsidR="008E2F9F" w:rsidRDefault="008E2F9F" w:rsidP="0074022B">
      <w:pPr>
        <w:pStyle w:val="ListParagraph"/>
        <w:numPr>
          <w:ilvl w:val="0"/>
          <w:numId w:val="60"/>
        </w:numPr>
      </w:pPr>
      <w:r w:rsidRPr="0074022B">
        <w:t xml:space="preserve">Select </w:t>
      </w:r>
      <w:r w:rsidRPr="0074022B">
        <w:rPr>
          <w:b/>
        </w:rPr>
        <w:t>Microsoft Office Multi-language Pack</w:t>
      </w:r>
      <w:r w:rsidRPr="0074022B">
        <w:t>.</w:t>
      </w:r>
    </w:p>
    <w:p w:rsidR="008E2F9F" w:rsidRDefault="008E2F9F" w:rsidP="0074022B">
      <w:pPr>
        <w:pStyle w:val="ListParagraph"/>
        <w:numPr>
          <w:ilvl w:val="0"/>
          <w:numId w:val="60"/>
        </w:numPr>
      </w:pPr>
      <w:r w:rsidRPr="0074022B">
        <w:t>Do one of the following:</w:t>
      </w:r>
    </w:p>
    <w:p w:rsidR="008E2F9F" w:rsidRDefault="008E2F9F" w:rsidP="0074022B">
      <w:pPr>
        <w:pStyle w:val="ListParagraph"/>
        <w:numPr>
          <w:ilvl w:val="1"/>
          <w:numId w:val="60"/>
        </w:numPr>
      </w:pPr>
      <w:r w:rsidRPr="0074022B">
        <w:t xml:space="preserve">Choose benefit contact from the list provided, click </w:t>
      </w:r>
      <w:r w:rsidRPr="0074022B">
        <w:rPr>
          <w:b/>
        </w:rPr>
        <w:t>Add Selected Contact</w:t>
      </w:r>
      <w:r w:rsidRPr="0074022B">
        <w:t xml:space="preserve">, complete the Benefit Fulfillment section and click on </w:t>
      </w:r>
      <w:r w:rsidRPr="0074022B">
        <w:rPr>
          <w:b/>
        </w:rPr>
        <w:t>Activate Benefit</w:t>
      </w:r>
      <w:r w:rsidRPr="0074022B">
        <w:t>, or</w:t>
      </w:r>
    </w:p>
    <w:p w:rsidR="008E2F9F" w:rsidRDefault="008E2F9F" w:rsidP="0074022B">
      <w:pPr>
        <w:pStyle w:val="ListParagraph"/>
        <w:numPr>
          <w:ilvl w:val="1"/>
          <w:numId w:val="60"/>
        </w:numPr>
      </w:pPr>
      <w:r w:rsidRPr="0074022B">
        <w:t xml:space="preserve">Click on </w:t>
      </w:r>
      <w:r w:rsidRPr="0074022B">
        <w:rPr>
          <w:b/>
        </w:rPr>
        <w:t>Add New</w:t>
      </w:r>
      <w:r w:rsidRPr="0074022B">
        <w:t xml:space="preserve">, complete the Benefit Contact Detail form, then complete the Benefit Fulfillment section and click on </w:t>
      </w:r>
      <w:r w:rsidRPr="0074022B">
        <w:rPr>
          <w:b/>
        </w:rPr>
        <w:t>Activate Benefit</w:t>
      </w:r>
      <w:r w:rsidRPr="0074022B">
        <w:t>.</w:t>
      </w:r>
    </w:p>
    <w:p w:rsidR="008E2F9F" w:rsidRDefault="008E2F9F">
      <w:pPr>
        <w:pStyle w:val="Heading2"/>
      </w:pPr>
      <w:bookmarkStart w:id="41" w:name="_Toc265392320"/>
      <w:bookmarkStart w:id="42" w:name="_Toc265583775"/>
      <w:r w:rsidRPr="0074022B">
        <w:t>Support</w:t>
      </w:r>
      <w:bookmarkEnd w:id="41"/>
      <w:bookmarkEnd w:id="42"/>
    </w:p>
    <w:p w:rsidR="008E2F9F" w:rsidRDefault="008E2F9F">
      <w:pPr>
        <w:pStyle w:val="Heading3"/>
      </w:pPr>
      <w:bookmarkStart w:id="43" w:name="_Toc265392321"/>
      <w:bookmarkStart w:id="44" w:name="_Toc265583776"/>
      <w:r w:rsidRPr="0074022B">
        <w:t>24X7 Problem Resolution Support</w:t>
      </w:r>
      <w:bookmarkEnd w:id="43"/>
      <w:bookmarkEnd w:id="44"/>
    </w:p>
    <w:p w:rsidR="008E2F9F" w:rsidRDefault="00C97922">
      <w:pPr>
        <w:rPr>
          <w:i/>
        </w:rPr>
      </w:pPr>
      <w:r>
        <w:rPr>
          <w:noProof/>
        </w:rPr>
        <w:pict>
          <v:shape id="_x0000_s1028" type="#_x0000_t202" style="position:absolute;margin-left:0;margin-top:19.3pt;width:477.75pt;height:62.8pt;z-index:251672576;mso-wrap-style:none">
            <v:textbox style="mso-fit-shape-to-text:t">
              <w:txbxContent>
                <w:p w:rsidR="00B44514" w:rsidRPr="00F2546E" w:rsidRDefault="008E2F9F" w:rsidP="00B44514">
                  <w:r w:rsidRPr="0074022B">
                    <w:rPr>
                      <w:b/>
                    </w:rPr>
                    <w:t>Important Note:</w:t>
                  </w:r>
                  <w:r w:rsidR="00B44514" w:rsidRPr="0044583C">
                    <w:t xml:space="preserve"> As a Software Assurance Manager, you will need to use VLSC to set up a list of approved personnel who are authorized to initiate support requests and equip them with appropriate Software Assurance access IDs (SAIDs). Then should a need arise, your IT team can focus on resolving technical issues and deciding which level of </w:t>
                  </w:r>
                  <w:hyperlink r:id="rId19" w:history="1">
                    <w:r w:rsidR="00B44514" w:rsidRPr="0044583C">
                      <w:rPr>
                        <w:rStyle w:val="Hyperlink"/>
                      </w:rPr>
                      <w:t>customer support care</w:t>
                    </w:r>
                  </w:hyperlink>
                  <w:r w:rsidR="00B44514" w:rsidRPr="0044583C">
                    <w:t xml:space="preserve"> is best, instead of spending time tracking down eligibility information. </w:t>
                  </w:r>
                </w:p>
              </w:txbxContent>
            </v:textbox>
            <w10:wrap type="square"/>
          </v:shape>
        </w:pict>
      </w:r>
      <w:r w:rsidR="008E2F9F" w:rsidRPr="0074022B">
        <w:rPr>
          <w:i/>
        </w:rPr>
        <w:t>This benefit provides around-the-clock phone and Web incident support for Microsoft desktop and server products.</w:t>
      </w:r>
    </w:p>
    <w:p w:rsidR="008E2F9F" w:rsidRDefault="008E2F9F">
      <w:pPr>
        <w:pStyle w:val="Heading4"/>
      </w:pPr>
    </w:p>
    <w:p w:rsidR="008E2F9F" w:rsidRDefault="008E2F9F">
      <w:pPr>
        <w:pStyle w:val="Heading4"/>
      </w:pPr>
      <w:bookmarkStart w:id="45" w:name="_Toc265392322"/>
      <w:r w:rsidRPr="0074022B">
        <w:t xml:space="preserve">To </w:t>
      </w:r>
      <w:proofErr w:type="gramStart"/>
      <w:r w:rsidRPr="0074022B">
        <w:t>Set</w:t>
      </w:r>
      <w:proofErr w:type="gramEnd"/>
      <w:r w:rsidRPr="0074022B">
        <w:t xml:space="preserve"> up 24x7 Problem Resolution Support through VLSC:</w:t>
      </w:r>
      <w:bookmarkEnd w:id="45"/>
    </w:p>
    <w:p w:rsidR="008E2F9F" w:rsidRDefault="008E2F9F" w:rsidP="0074022B">
      <w:pPr>
        <w:pStyle w:val="ListParagraph"/>
        <w:numPr>
          <w:ilvl w:val="0"/>
          <w:numId w:val="61"/>
        </w:numPr>
      </w:pPr>
      <w:r w:rsidRPr="0074022B">
        <w:t>Sign into VLSC.</w:t>
      </w:r>
    </w:p>
    <w:p w:rsidR="008E2F9F" w:rsidRDefault="008E2F9F" w:rsidP="0074022B">
      <w:pPr>
        <w:pStyle w:val="ListParagraph"/>
        <w:numPr>
          <w:ilvl w:val="0"/>
          <w:numId w:val="61"/>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1"/>
        </w:numPr>
      </w:pPr>
      <w:r w:rsidRPr="0074022B">
        <w:t xml:space="preserve">Click on </w:t>
      </w:r>
      <w:r w:rsidRPr="0074022B">
        <w:rPr>
          <w:b/>
        </w:rPr>
        <w:t>24x7 Problem Resolution Support</w:t>
      </w:r>
      <w:r w:rsidRPr="0074022B">
        <w:t>. This will take you to the Software Assurance Benefit Details Page.</w:t>
      </w:r>
    </w:p>
    <w:p w:rsidR="008E2F9F" w:rsidRDefault="008E2F9F" w:rsidP="0074022B">
      <w:pPr>
        <w:pStyle w:val="ListParagraph"/>
        <w:numPr>
          <w:ilvl w:val="0"/>
          <w:numId w:val="61"/>
        </w:numPr>
      </w:pPr>
      <w:r w:rsidRPr="0074022B">
        <w:t xml:space="preserve">Click on the </w:t>
      </w:r>
      <w:proofErr w:type="spellStart"/>
      <w:r w:rsidRPr="0074022B">
        <w:t>LicenseID</w:t>
      </w:r>
      <w:proofErr w:type="spellEnd"/>
      <w:r w:rsidRPr="0074022B">
        <w:t xml:space="preserve"> for which you want to manage 24x7 Problem Resolution Support. This will take you to another summary page.</w:t>
      </w:r>
    </w:p>
    <w:p w:rsidR="008E2F9F" w:rsidRDefault="008E2F9F" w:rsidP="0074022B">
      <w:pPr>
        <w:pStyle w:val="ListParagraph"/>
        <w:numPr>
          <w:ilvl w:val="0"/>
          <w:numId w:val="61"/>
        </w:numPr>
      </w:pPr>
      <w:r w:rsidRPr="0074022B">
        <w:t xml:space="preserve">Click on </w:t>
      </w:r>
      <w:r w:rsidRPr="0074022B">
        <w:rPr>
          <w:b/>
        </w:rPr>
        <w:t>24x7 Problem Resolution Support</w:t>
      </w:r>
      <w:r w:rsidRPr="0074022B">
        <w:t>.</w:t>
      </w:r>
    </w:p>
    <w:p w:rsidR="008E2F9F" w:rsidRDefault="008E2F9F" w:rsidP="0074022B">
      <w:pPr>
        <w:pStyle w:val="ListParagraph"/>
        <w:numPr>
          <w:ilvl w:val="0"/>
          <w:numId w:val="61"/>
        </w:numPr>
      </w:pPr>
      <w:r w:rsidRPr="0074022B">
        <w:t xml:space="preserve">On the next screen, review the Terms and Conditions, then enter your name and click </w:t>
      </w:r>
      <w:r w:rsidRPr="0074022B">
        <w:rPr>
          <w:b/>
        </w:rPr>
        <w:t>I Accept</w:t>
      </w:r>
      <w:r w:rsidRPr="0074022B">
        <w:t xml:space="preserve"> to accept.</w:t>
      </w:r>
    </w:p>
    <w:p w:rsidR="008E2F9F" w:rsidRDefault="008E2F9F" w:rsidP="0074022B">
      <w:pPr>
        <w:pStyle w:val="ListParagraph"/>
        <w:numPr>
          <w:ilvl w:val="0"/>
          <w:numId w:val="61"/>
        </w:numPr>
      </w:pPr>
      <w:r w:rsidRPr="0074022B">
        <w:t>Set up a list of users approved to submit support incidents.</w:t>
      </w:r>
    </w:p>
    <w:p w:rsidR="008E2F9F" w:rsidRDefault="008E2F9F" w:rsidP="0074022B">
      <w:pPr>
        <w:pStyle w:val="ListParagraph"/>
        <w:numPr>
          <w:ilvl w:val="0"/>
          <w:numId w:val="61"/>
        </w:numPr>
      </w:pPr>
      <w:r w:rsidRPr="0074022B">
        <w:t xml:space="preserve">Find the </w:t>
      </w:r>
      <w:r w:rsidRPr="0074022B">
        <w:rPr>
          <w:b/>
        </w:rPr>
        <w:t>SA Access ID</w:t>
      </w:r>
      <w:r w:rsidRPr="0074022B">
        <w:t xml:space="preserve"> (located near the top of the 24x7 Problem Resolution Support Benefits Details page) and give this information to your IT staff.</w:t>
      </w:r>
    </w:p>
    <w:p w:rsidR="008E2F9F" w:rsidRDefault="008E2F9F">
      <w:pPr>
        <w:pStyle w:val="Heading4"/>
      </w:pPr>
      <w:bookmarkStart w:id="46" w:name="_Toc265392323"/>
      <w:r w:rsidRPr="0074022B">
        <w:t>To initiate a 24x7 support incident through Microsoft Support:</w:t>
      </w:r>
      <w:bookmarkEnd w:id="46"/>
    </w:p>
    <w:p w:rsidR="008E2F9F" w:rsidRDefault="008E2F9F" w:rsidP="0074022B">
      <w:pPr>
        <w:pStyle w:val="ListParagraph"/>
        <w:numPr>
          <w:ilvl w:val="0"/>
          <w:numId w:val="62"/>
        </w:numPr>
      </w:pPr>
      <w:r w:rsidRPr="0074022B">
        <w:t xml:space="preserve">Go to Microsoft Support (http://support.microsoft.com), and click on </w:t>
      </w:r>
      <w:r w:rsidRPr="0074022B">
        <w:rPr>
          <w:b/>
        </w:rPr>
        <w:t>Solution Centers</w:t>
      </w:r>
      <w:r w:rsidRPr="0074022B">
        <w:t>.</w:t>
      </w:r>
    </w:p>
    <w:p w:rsidR="008E2F9F" w:rsidRDefault="008E2F9F" w:rsidP="0074022B">
      <w:pPr>
        <w:pStyle w:val="ListParagraph"/>
        <w:numPr>
          <w:ilvl w:val="0"/>
          <w:numId w:val="62"/>
        </w:numPr>
      </w:pPr>
      <w:r w:rsidRPr="0074022B">
        <w:t>Select the product for which you need support.</w:t>
      </w:r>
    </w:p>
    <w:p w:rsidR="008E2F9F" w:rsidRDefault="008E2F9F" w:rsidP="0074022B">
      <w:pPr>
        <w:pStyle w:val="ListParagraph"/>
        <w:numPr>
          <w:ilvl w:val="0"/>
          <w:numId w:val="62"/>
        </w:numPr>
      </w:pPr>
      <w:r w:rsidRPr="0074022B">
        <w:t xml:space="preserve">In the Solution Center select </w:t>
      </w:r>
      <w:r w:rsidRPr="0074022B">
        <w:rPr>
          <w:b/>
        </w:rPr>
        <w:t>Get Help Now</w:t>
      </w:r>
      <w:r w:rsidRPr="0074022B">
        <w:t>.</w:t>
      </w:r>
    </w:p>
    <w:p w:rsidR="008E2F9F" w:rsidRPr="0074022B" w:rsidRDefault="008E2F9F" w:rsidP="0074022B">
      <w:pPr>
        <w:pStyle w:val="ListParagraph"/>
        <w:numPr>
          <w:ilvl w:val="0"/>
          <w:numId w:val="62"/>
        </w:numPr>
      </w:pPr>
      <w:r w:rsidRPr="0074022B">
        <w:t xml:space="preserve">On the Select a payment method page, click </w:t>
      </w:r>
      <w:r w:rsidRPr="0074022B">
        <w:rPr>
          <w:b/>
        </w:rPr>
        <w:t>Software Assurance License: for servers only</w:t>
      </w:r>
      <w:r w:rsidRPr="0074022B">
        <w:t xml:space="preserve">, and click </w:t>
      </w:r>
      <w:r w:rsidRPr="0074022B">
        <w:rPr>
          <w:b/>
        </w:rPr>
        <w:t>Continue</w:t>
      </w:r>
      <w:r w:rsidRPr="0074022B">
        <w:t>.</w:t>
      </w:r>
    </w:p>
    <w:p w:rsidR="008E2F9F" w:rsidRDefault="008E2F9F" w:rsidP="0074022B">
      <w:pPr>
        <w:pStyle w:val="ListParagraph"/>
        <w:numPr>
          <w:ilvl w:val="0"/>
          <w:numId w:val="62"/>
        </w:numPr>
      </w:pPr>
      <w:r w:rsidRPr="0074022B">
        <w:t xml:space="preserve">Type your </w:t>
      </w:r>
      <w:r w:rsidRPr="0074022B">
        <w:rPr>
          <w:b/>
        </w:rPr>
        <w:t>Software Assurance Access ID (SAID)</w:t>
      </w:r>
      <w:r w:rsidRPr="0074022B">
        <w:t>.</w:t>
      </w:r>
    </w:p>
    <w:p w:rsidR="008E2F9F" w:rsidRDefault="008E2F9F" w:rsidP="0074022B">
      <w:pPr>
        <w:pStyle w:val="ListParagraph"/>
        <w:numPr>
          <w:ilvl w:val="0"/>
          <w:numId w:val="62"/>
        </w:numPr>
      </w:pPr>
      <w:r w:rsidRPr="0074022B">
        <w:t xml:space="preserve">Type the </w:t>
      </w:r>
      <w:r w:rsidRPr="0074022B">
        <w:rPr>
          <w:b/>
        </w:rPr>
        <w:t>E-mail address</w:t>
      </w:r>
      <w:r w:rsidRPr="0074022B">
        <w:t xml:space="preserve"> you use to access the Volume Licensing Service Center (VLSC).</w:t>
      </w:r>
    </w:p>
    <w:p w:rsidR="008E2F9F" w:rsidRDefault="008E2F9F"/>
    <w:p w:rsidR="008E2F9F" w:rsidRDefault="00C97922">
      <w:pPr>
        <w:pStyle w:val="Heading4"/>
      </w:pPr>
      <w:bookmarkStart w:id="47" w:name="_Toc265392324"/>
      <w:r>
        <w:rPr>
          <w:noProof/>
        </w:rPr>
        <w:lastRenderedPageBreak/>
        <w:pict>
          <v:shape id="_x0000_s1029" type="#_x0000_t202" style="position:absolute;margin-left:0;margin-top:0;width:2in;height:2in;z-index:251674624;mso-wrap-style:none">
            <v:textbox style="mso-fit-shape-to-text:t">
              <w:txbxContent>
                <w:p w:rsidR="00B44514" w:rsidRPr="00444BFD" w:rsidRDefault="008E2F9F" w:rsidP="00B44514">
                  <w:r w:rsidRPr="0074022B">
                    <w:rPr>
                      <w:b/>
                    </w:rPr>
                    <w:t>Tip:</w:t>
                  </w:r>
                  <w:r w:rsidR="00B44514" w:rsidRPr="0044583C">
                    <w:t xml:space="preserve"> If you are a Microsoft Services Premier Support customer, you may convert your allotted Software Assurance phone support incidents into Premier Problem Resolution Services to extend support from trusted experts you already know.</w:t>
                  </w:r>
                </w:p>
              </w:txbxContent>
            </v:textbox>
            <w10:wrap type="square"/>
          </v:shape>
        </w:pict>
      </w:r>
      <w:r w:rsidR="008E2F9F" w:rsidRPr="0074022B">
        <w:t xml:space="preserve">To convert </w:t>
      </w:r>
      <w:proofErr w:type="gramStart"/>
      <w:r w:rsidR="008E2F9F" w:rsidRPr="0074022B">
        <w:t>24x7</w:t>
      </w:r>
      <w:proofErr w:type="gramEnd"/>
      <w:r w:rsidR="008E2F9F" w:rsidRPr="0074022B">
        <w:t xml:space="preserve"> phone support incidents to Premier Support:</w:t>
      </w:r>
      <w:bookmarkEnd w:id="47"/>
    </w:p>
    <w:p w:rsidR="00224193" w:rsidRPr="0044583C" w:rsidRDefault="00224193" w:rsidP="00224193">
      <w:pPr>
        <w:pStyle w:val="ListParagraph"/>
        <w:numPr>
          <w:ilvl w:val="0"/>
          <w:numId w:val="69"/>
        </w:numPr>
      </w:pPr>
      <w:r w:rsidRPr="0044583C">
        <w:t>Sign into VLSC.</w:t>
      </w:r>
    </w:p>
    <w:p w:rsidR="00224193" w:rsidRPr="0044583C" w:rsidRDefault="00224193" w:rsidP="00224193">
      <w:pPr>
        <w:pStyle w:val="ListParagraph"/>
        <w:numPr>
          <w:ilvl w:val="0"/>
          <w:numId w:val="69"/>
        </w:numPr>
      </w:pPr>
      <w:r w:rsidRPr="0044583C">
        <w:t xml:space="preserve">Select </w:t>
      </w:r>
      <w:r w:rsidRPr="007222E4">
        <w:rPr>
          <w:b/>
        </w:rPr>
        <w:t>Software Assurance</w:t>
      </w:r>
      <w:r w:rsidRPr="0044583C">
        <w:t xml:space="preserve"> from the top menu.</w:t>
      </w:r>
    </w:p>
    <w:p w:rsidR="00224193" w:rsidRPr="0044583C" w:rsidRDefault="00224193" w:rsidP="00224193">
      <w:pPr>
        <w:pStyle w:val="ListParagraph"/>
        <w:numPr>
          <w:ilvl w:val="0"/>
          <w:numId w:val="69"/>
        </w:numPr>
      </w:pPr>
      <w:r w:rsidRPr="0044583C">
        <w:t xml:space="preserve">Click on </w:t>
      </w:r>
      <w:r w:rsidRPr="007222E4">
        <w:rPr>
          <w:b/>
        </w:rPr>
        <w:t>24x7 Problem Resolution Support</w:t>
      </w:r>
      <w:r w:rsidRPr="0044583C">
        <w:t>. This will take you to the Software Assurance Benefit Details Page.</w:t>
      </w:r>
    </w:p>
    <w:p w:rsidR="00224193" w:rsidRPr="0044583C" w:rsidRDefault="00224193" w:rsidP="00224193">
      <w:pPr>
        <w:pStyle w:val="ListParagraph"/>
        <w:numPr>
          <w:ilvl w:val="0"/>
          <w:numId w:val="69"/>
        </w:numPr>
      </w:pPr>
      <w:r w:rsidRPr="0044583C">
        <w:t xml:space="preserve">Click on the </w:t>
      </w:r>
      <w:proofErr w:type="spellStart"/>
      <w:r w:rsidRPr="0044583C">
        <w:t>LicenseID</w:t>
      </w:r>
      <w:proofErr w:type="spellEnd"/>
      <w:r w:rsidRPr="0044583C">
        <w:t xml:space="preserve"> for which you want to manage 24x7 Problem Resolution Support. This will take you to another summary page.</w:t>
      </w:r>
    </w:p>
    <w:p w:rsidR="008E2F9F" w:rsidRDefault="00224193">
      <w:pPr>
        <w:pStyle w:val="ListParagraph"/>
        <w:numPr>
          <w:ilvl w:val="0"/>
          <w:numId w:val="69"/>
        </w:numPr>
      </w:pPr>
      <w:r w:rsidRPr="0044583C">
        <w:t xml:space="preserve">Click on </w:t>
      </w:r>
      <w:r w:rsidR="008E2F9F" w:rsidRPr="0074022B">
        <w:rPr>
          <w:b/>
        </w:rPr>
        <w:t>24x7 Problem Resolution Support</w:t>
      </w:r>
      <w:r>
        <w:t xml:space="preserve">. This will take you to the Benefits Details page. </w:t>
      </w:r>
    </w:p>
    <w:p w:rsidR="008E2F9F" w:rsidRDefault="00224193">
      <w:pPr>
        <w:pStyle w:val="ListParagraph"/>
        <w:numPr>
          <w:ilvl w:val="0"/>
          <w:numId w:val="69"/>
        </w:numPr>
      </w:pPr>
      <w:r>
        <w:t xml:space="preserve">Select </w:t>
      </w:r>
      <w:r w:rsidR="008E2F9F" w:rsidRPr="0074022B">
        <w:rPr>
          <w:b/>
        </w:rPr>
        <w:t>Reserve SA Incidents for Premier</w:t>
      </w:r>
      <w:r>
        <w:t>.</w:t>
      </w:r>
    </w:p>
    <w:p w:rsidR="00224193" w:rsidRDefault="00224193" w:rsidP="00224193">
      <w:pPr>
        <w:pStyle w:val="ListParagraph"/>
        <w:numPr>
          <w:ilvl w:val="0"/>
          <w:numId w:val="69"/>
        </w:numPr>
      </w:pPr>
      <w:r>
        <w:t xml:space="preserve">This will take you to the </w:t>
      </w:r>
      <w:r w:rsidRPr="0074022B">
        <w:rPr>
          <w:b/>
        </w:rPr>
        <w:t xml:space="preserve">Reserve SA Incidents </w:t>
      </w:r>
      <w:proofErr w:type="gramStart"/>
      <w:r w:rsidRPr="0074022B">
        <w:rPr>
          <w:b/>
        </w:rPr>
        <w:t>To</w:t>
      </w:r>
      <w:proofErr w:type="gramEnd"/>
      <w:r w:rsidRPr="0074022B">
        <w:rPr>
          <w:b/>
        </w:rPr>
        <w:t xml:space="preserve"> Be Transferred to Premier</w:t>
      </w:r>
      <w:r>
        <w:t xml:space="preserve"> page. Depending on your conversion preference choose one of the following options: </w:t>
      </w:r>
    </w:p>
    <w:p w:rsidR="008E2F9F" w:rsidRDefault="008E2F9F" w:rsidP="0074022B">
      <w:pPr>
        <w:pStyle w:val="ListParagraph"/>
        <w:numPr>
          <w:ilvl w:val="1"/>
          <w:numId w:val="69"/>
        </w:numPr>
      </w:pPr>
      <w:r w:rsidRPr="0074022B">
        <w:rPr>
          <w:b/>
        </w:rPr>
        <w:t>Leave all SA Phone Support Incidents as “Available for SA”.</w:t>
      </w:r>
      <w:r w:rsidRPr="0074022B">
        <w:t xml:space="preserve"> Choose this default option if you DO NOT WANT TO CONVERT (or reserve) your 24x7 Problem Resolution Support phone support incidents to your Premier Support </w:t>
      </w:r>
      <w:proofErr w:type="spellStart"/>
      <w:r w:rsidRPr="0074022B">
        <w:t>Agreeement</w:t>
      </w:r>
      <w:proofErr w:type="spellEnd"/>
      <w:r w:rsidRPr="0074022B">
        <w:t xml:space="preserve">.  </w:t>
      </w:r>
    </w:p>
    <w:p w:rsidR="008E2F9F" w:rsidRDefault="008E2F9F" w:rsidP="0074022B">
      <w:pPr>
        <w:pStyle w:val="ListParagraph"/>
        <w:numPr>
          <w:ilvl w:val="1"/>
          <w:numId w:val="69"/>
        </w:numPr>
      </w:pPr>
      <w:r w:rsidRPr="0074022B">
        <w:rPr>
          <w:b/>
        </w:rPr>
        <w:t xml:space="preserve">Reserve all </w:t>
      </w:r>
      <w:proofErr w:type="gramStart"/>
      <w:r w:rsidRPr="0074022B">
        <w:rPr>
          <w:b/>
        </w:rPr>
        <w:t>Current</w:t>
      </w:r>
      <w:proofErr w:type="gramEnd"/>
      <w:r w:rsidRPr="0074022B">
        <w:rPr>
          <w:b/>
        </w:rPr>
        <w:t xml:space="preserve"> and upcoming SA phone incidents to be transferred to any Premier contract</w:t>
      </w:r>
      <w:r w:rsidRPr="0074022B">
        <w:t xml:space="preserve">. Choose this options to CONVERT ALL (or reserve all) 24x7 Problem Resolution Support phone support incidents to your Premier </w:t>
      </w:r>
      <w:proofErr w:type="spellStart"/>
      <w:r w:rsidRPr="0074022B">
        <w:t>Suppport</w:t>
      </w:r>
      <w:proofErr w:type="spellEnd"/>
      <w:r w:rsidRPr="0074022B">
        <w:t xml:space="preserve"> Agreement.</w:t>
      </w:r>
    </w:p>
    <w:p w:rsidR="00C917D6" w:rsidRPr="0094672F" w:rsidRDefault="008E2F9F" w:rsidP="0074022B">
      <w:pPr>
        <w:pStyle w:val="ListParagraph"/>
        <w:numPr>
          <w:ilvl w:val="1"/>
          <w:numId w:val="69"/>
        </w:numPr>
      </w:pPr>
      <w:r w:rsidRPr="0074022B">
        <w:rPr>
          <w:b/>
        </w:rPr>
        <w:t>Reserve Incidents for specific Premier contracts</w:t>
      </w:r>
      <w:r w:rsidRPr="0074022B">
        <w:t xml:space="preserve">. Choose this option if you have more than one Premier Support Agreement (assigned to different groups or company locations for example). This option allows you to assign (or reserve) 24x7 Problem Resolution Support phone support incidents to multiple Premier </w:t>
      </w:r>
      <w:proofErr w:type="spellStart"/>
      <w:r w:rsidRPr="0074022B">
        <w:t>Suppport</w:t>
      </w:r>
      <w:proofErr w:type="spellEnd"/>
      <w:r w:rsidRPr="0074022B">
        <w:t xml:space="preserve"> Agreement.</w:t>
      </w:r>
    </w:p>
    <w:p w:rsidR="00C917D6" w:rsidRPr="0074022B" w:rsidRDefault="003A4059" w:rsidP="0074022B">
      <w:pPr>
        <w:pStyle w:val="ListParagraph"/>
        <w:numPr>
          <w:ilvl w:val="0"/>
          <w:numId w:val="69"/>
        </w:numPr>
      </w:pPr>
      <w:r>
        <w:t xml:space="preserve">Once this is complete, you will need to contact (or ask your IT Department lead to contact) your company’s </w:t>
      </w:r>
      <w:r w:rsidR="008E2F9F" w:rsidRPr="0074022B">
        <w:rPr>
          <w:b/>
        </w:rPr>
        <w:t>Microsoft Technical Account Manager (TAM)</w:t>
      </w:r>
      <w:r>
        <w:t xml:space="preserve"> so he/she can finalize the conversion process. </w:t>
      </w:r>
    </w:p>
    <w:p w:rsidR="008E2F9F" w:rsidRDefault="008E2F9F">
      <w:pPr>
        <w:pStyle w:val="Heading3"/>
      </w:pPr>
      <w:bookmarkStart w:id="48" w:name="_Toc265392325"/>
      <w:bookmarkStart w:id="49" w:name="_Toc265583777"/>
      <w:r w:rsidRPr="0074022B">
        <w:t>Extended Hotfix support</w:t>
      </w:r>
      <w:bookmarkEnd w:id="48"/>
      <w:bookmarkEnd w:id="49"/>
      <w:r w:rsidRPr="0074022B">
        <w:t xml:space="preserve"> </w:t>
      </w:r>
    </w:p>
    <w:p w:rsidR="008E2F9F" w:rsidRPr="0074022B" w:rsidRDefault="008E2F9F">
      <w:pPr>
        <w:rPr>
          <w:i/>
        </w:rPr>
      </w:pPr>
      <w:r w:rsidRPr="0074022B">
        <w:rPr>
          <w:i/>
        </w:rPr>
        <w:t>A hotfix is an update to your software that typically addresses bugs or other problems you may be having. The Extended Hotfix support benefit provides specific product fixes on a per customer incident basis, beyond the standard product support terms and releases.</w:t>
      </w:r>
    </w:p>
    <w:p w:rsidR="008E2F9F" w:rsidRPr="0074022B" w:rsidRDefault="008E2F9F" w:rsidP="0074022B">
      <w:r w:rsidRPr="0074022B">
        <w:t xml:space="preserve">After it is determined, typically by a Support Engineer, that the resolution to a customer-reported issue will likely require a hotfix for a product in the </w:t>
      </w:r>
      <w:proofErr w:type="gramStart"/>
      <w:r w:rsidRPr="0074022B">
        <w:t>Extended</w:t>
      </w:r>
      <w:proofErr w:type="gramEnd"/>
      <w:r w:rsidRPr="0074022B">
        <w:t xml:space="preserve"> phase of the support life cycle, please contact your Technical Account Manager (TAM). The TAM will work with the appropriate problem resolution team to initiate the process of creating the hotfix. After it is confirmed that a hotfix can be created and provided to you, the TAM will work with you to sign you up for an Extended Hotfix Support Account (EHSA) or add coverage to your existing EHSA for the affected product.</w:t>
      </w:r>
    </w:p>
    <w:p w:rsidR="008E2F9F" w:rsidRDefault="008E2F9F">
      <w:pPr>
        <w:pStyle w:val="Heading2"/>
      </w:pPr>
      <w:bookmarkStart w:id="50" w:name="_Toc265392326"/>
      <w:bookmarkStart w:id="51" w:name="_Toc265583778"/>
      <w:r w:rsidRPr="0074022B">
        <w:t>Training</w:t>
      </w:r>
      <w:bookmarkEnd w:id="50"/>
      <w:bookmarkEnd w:id="51"/>
    </w:p>
    <w:p w:rsidR="008E2F9F" w:rsidRDefault="008E2F9F">
      <w:pPr>
        <w:pStyle w:val="Heading3"/>
      </w:pPr>
      <w:bookmarkStart w:id="52" w:name="_Toc265392327"/>
      <w:bookmarkStart w:id="53" w:name="_Toc265583779"/>
      <w:r w:rsidRPr="0074022B">
        <w:t>E-Learning</w:t>
      </w:r>
      <w:bookmarkEnd w:id="52"/>
      <w:bookmarkEnd w:id="53"/>
    </w:p>
    <w:p w:rsidR="008E2F9F" w:rsidRDefault="008E2F9F">
      <w:pPr>
        <w:rPr>
          <w:i/>
        </w:rPr>
      </w:pPr>
      <w:r w:rsidRPr="0074022B">
        <w:rPr>
          <w:i/>
        </w:rPr>
        <w:t>The E-Learning benefit offers self-paced interactive training designed for end users, delivered via Internet or Intranet.</w:t>
      </w:r>
    </w:p>
    <w:p w:rsidR="008E2F9F" w:rsidRDefault="008E2F9F">
      <w:r w:rsidRPr="0074022B">
        <w:t xml:space="preserve">Software Assurance E-Learning offers hundreds of training hours for some of Microsoft’s most popular products, which are grouped into three categories: Applications (Office), Systems (Windows 7 Upgrade), and Server (Exchange). While end users may only need training for Applications, IT and Helpdesk staff may want training in more than one course groups. </w:t>
      </w:r>
    </w:p>
    <w:p w:rsidR="008E2F9F" w:rsidRDefault="008E2F9F" w:rsidP="0074022B">
      <w:pPr>
        <w:pStyle w:val="ListParagraph"/>
        <w:numPr>
          <w:ilvl w:val="0"/>
          <w:numId w:val="63"/>
        </w:numPr>
      </w:pPr>
      <w:r w:rsidRPr="0074022B">
        <w:t>Sign into VLSC.</w:t>
      </w:r>
    </w:p>
    <w:p w:rsidR="008E2F9F" w:rsidRDefault="008E2F9F" w:rsidP="0074022B">
      <w:pPr>
        <w:pStyle w:val="ListParagraph"/>
        <w:numPr>
          <w:ilvl w:val="0"/>
          <w:numId w:val="63"/>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3"/>
        </w:numPr>
      </w:pPr>
      <w:r w:rsidRPr="0074022B">
        <w:t xml:space="preserve">Depending on your benefits and training needs, click on </w:t>
      </w:r>
      <w:r w:rsidRPr="0074022B">
        <w:rPr>
          <w:b/>
        </w:rPr>
        <w:t>E-Learning Application</w:t>
      </w:r>
      <w:r w:rsidRPr="0074022B">
        <w:t xml:space="preserve">, </w:t>
      </w:r>
      <w:r w:rsidRPr="0074022B">
        <w:rPr>
          <w:b/>
        </w:rPr>
        <w:t>E-Learning System</w:t>
      </w:r>
      <w:r w:rsidRPr="0074022B">
        <w:t xml:space="preserve">, or </w:t>
      </w:r>
      <w:r w:rsidRPr="0074022B">
        <w:rPr>
          <w:b/>
        </w:rPr>
        <w:t>E-Learning Server</w:t>
      </w:r>
      <w:r w:rsidRPr="0074022B">
        <w:t>. This will take you to the Software Assurance Benefit Details Page.</w:t>
      </w:r>
    </w:p>
    <w:p w:rsidR="008E2F9F" w:rsidRDefault="008E2F9F" w:rsidP="0074022B">
      <w:pPr>
        <w:pStyle w:val="ListParagraph"/>
        <w:numPr>
          <w:ilvl w:val="0"/>
          <w:numId w:val="63"/>
        </w:numPr>
      </w:pPr>
      <w:r w:rsidRPr="0074022B">
        <w:lastRenderedPageBreak/>
        <w:t xml:space="preserve">Click on the </w:t>
      </w:r>
      <w:proofErr w:type="spellStart"/>
      <w:r w:rsidRPr="0074022B">
        <w:t>LicenseID</w:t>
      </w:r>
      <w:proofErr w:type="spellEnd"/>
      <w:r w:rsidRPr="0074022B">
        <w:t xml:space="preserve"> for which you want to manage E-Learning. This will take you to another summary page.</w:t>
      </w:r>
    </w:p>
    <w:p w:rsidR="008E2F9F" w:rsidRDefault="008E2F9F" w:rsidP="0074022B">
      <w:pPr>
        <w:pStyle w:val="ListParagraph"/>
        <w:numPr>
          <w:ilvl w:val="0"/>
          <w:numId w:val="63"/>
        </w:numPr>
      </w:pPr>
      <w:r w:rsidRPr="0074022B">
        <w:t xml:space="preserve">Click on </w:t>
      </w:r>
      <w:r w:rsidRPr="0074022B">
        <w:rPr>
          <w:b/>
        </w:rPr>
        <w:t>E-Learning Application</w:t>
      </w:r>
      <w:r w:rsidRPr="0074022B">
        <w:t xml:space="preserve">, </w:t>
      </w:r>
      <w:r w:rsidRPr="0074022B">
        <w:rPr>
          <w:b/>
        </w:rPr>
        <w:t>E-Learning System</w:t>
      </w:r>
      <w:r w:rsidRPr="0074022B">
        <w:t xml:space="preserve">, or </w:t>
      </w:r>
      <w:r w:rsidRPr="0074022B">
        <w:rPr>
          <w:b/>
        </w:rPr>
        <w:t>E-Learning Server</w:t>
      </w:r>
      <w:r w:rsidRPr="0074022B">
        <w:t>.</w:t>
      </w:r>
    </w:p>
    <w:p w:rsidR="008E2F9F" w:rsidRDefault="008E2F9F" w:rsidP="0074022B">
      <w:pPr>
        <w:pStyle w:val="ListParagraph"/>
        <w:numPr>
          <w:ilvl w:val="0"/>
          <w:numId w:val="63"/>
        </w:numPr>
      </w:pPr>
      <w:r w:rsidRPr="0074022B">
        <w:t>Enter contact information and applicable domains for your organization.</w:t>
      </w:r>
    </w:p>
    <w:p w:rsidR="008E2F9F" w:rsidRDefault="008E2F9F" w:rsidP="0074022B">
      <w:pPr>
        <w:pStyle w:val="ListParagraph"/>
        <w:numPr>
          <w:ilvl w:val="0"/>
          <w:numId w:val="63"/>
        </w:numPr>
      </w:pPr>
      <w:r w:rsidRPr="0074022B">
        <w:t xml:space="preserve">Click </w:t>
      </w:r>
      <w:r w:rsidRPr="0074022B">
        <w:rPr>
          <w:b/>
        </w:rPr>
        <w:t>Activate Benefit</w:t>
      </w:r>
      <w:r w:rsidRPr="0074022B">
        <w:t xml:space="preserve">. </w:t>
      </w:r>
    </w:p>
    <w:p w:rsidR="008E2F9F" w:rsidRDefault="008E2F9F" w:rsidP="0074022B">
      <w:pPr>
        <w:pStyle w:val="ListParagraph"/>
        <w:numPr>
          <w:ilvl w:val="0"/>
          <w:numId w:val="63"/>
        </w:numPr>
      </w:pPr>
      <w:r w:rsidRPr="0074022B">
        <w:t xml:space="preserve">Once activated, you will see a 10-digit alphanumeric Access Code on this Benefits Details page, which you may share with your employees. You will also receive an e-mail with the same Access Code and a link to the course Web site, which you may distribute to others in your organization. </w:t>
      </w:r>
    </w:p>
    <w:p w:rsidR="008E2F9F" w:rsidRDefault="008E2F9F" w:rsidP="0074022B">
      <w:pPr>
        <w:pStyle w:val="ListParagraph"/>
        <w:numPr>
          <w:ilvl w:val="0"/>
          <w:numId w:val="63"/>
        </w:numPr>
      </w:pPr>
      <w:r w:rsidRPr="0074022B">
        <w:t>Once an employee receives this information, he or she will use a Windows Live ID to access training through the Microsoft E-Learning Web site (</w:t>
      </w:r>
      <w:hyperlink r:id="rId20" w:history="1">
        <w:r w:rsidR="001809C0">
          <w:rPr>
            <w:rStyle w:val="Hyperlink"/>
          </w:rPr>
          <w:t>https://business.microsoftelearning.com</w:t>
        </w:r>
      </w:hyperlink>
      <w:r w:rsidRPr="0074022B">
        <w:t>).</w:t>
      </w:r>
    </w:p>
    <w:p w:rsidR="008E2F9F" w:rsidRDefault="008E2F9F"/>
    <w:p w:rsidR="008E2F9F" w:rsidRDefault="00C97922" w:rsidP="0074022B">
      <w:r>
        <w:rPr>
          <w:noProof/>
        </w:rPr>
        <w:pict>
          <v:shape id="_x0000_s1030" type="#_x0000_t202" style="position:absolute;margin-left:0;margin-top:0;width:2in;height:2in;z-index:251676672;mso-wrap-style:none">
            <v:textbox style="mso-fit-shape-to-text:t">
              <w:txbxContent>
                <w:p w:rsidR="00B44514" w:rsidRPr="00316EFB" w:rsidRDefault="008E2F9F" w:rsidP="00B44514">
                  <w:r w:rsidRPr="0074022B">
                    <w:rPr>
                      <w:b/>
                    </w:rPr>
                    <w:t>Note:</w:t>
                  </w:r>
                  <w:r w:rsidR="00B44514" w:rsidRPr="0044583C">
                    <w:t xml:space="preserve"> Each person who will receive training must have a Windows Live ID (WILD) to enroll in the course. To obtain a WLID, go to </w:t>
                  </w:r>
                  <w:hyperlink r:id="rId21" w:history="1">
                    <w:r w:rsidR="00B44514" w:rsidRPr="0044583C">
                      <w:rPr>
                        <w:rStyle w:val="Hyperlink"/>
                      </w:rPr>
                      <w:t>http://home.live.com</w:t>
                    </w:r>
                  </w:hyperlink>
                  <w:r w:rsidR="00B44514" w:rsidRPr="0044583C">
                    <w:t xml:space="preserve"> and click the Sign Up button.</w:t>
                  </w:r>
                </w:p>
              </w:txbxContent>
            </v:textbox>
            <w10:wrap type="square"/>
          </v:shape>
        </w:pict>
      </w:r>
      <w:r w:rsidR="008E2F9F" w:rsidRPr="0074022B">
        <w:t xml:space="preserve">To view the current list of Software Assurance eligible E-Learning courses go to the </w:t>
      </w:r>
      <w:r w:rsidR="008E2F9F" w:rsidRPr="0074022B">
        <w:rPr>
          <w:b/>
        </w:rPr>
        <w:t>Software Assurance and Volume License Product Catalog</w:t>
      </w:r>
      <w:r w:rsidR="008E2F9F" w:rsidRPr="0074022B">
        <w:t xml:space="preserve"> (</w:t>
      </w:r>
      <w:hyperlink r:id="rId22" w:history="1">
        <w:r w:rsidR="008E2F9F" w:rsidRPr="0074022B">
          <w:rPr>
            <w:rStyle w:val="Hyperlink"/>
          </w:rPr>
          <w:t>http://www.microsoft.com/learning/sa-vl-catalog/savldefault.aspx</w:t>
        </w:r>
      </w:hyperlink>
      <w:r w:rsidR="008E2F9F" w:rsidRPr="0074022B">
        <w:t xml:space="preserve">) and under Program Type, select </w:t>
      </w:r>
      <w:r w:rsidR="008E2F9F" w:rsidRPr="0074022B">
        <w:rPr>
          <w:b/>
        </w:rPr>
        <w:t>SA</w:t>
      </w:r>
      <w:r w:rsidR="008E2F9F" w:rsidRPr="0074022B">
        <w:t>.</w:t>
      </w:r>
    </w:p>
    <w:p w:rsidR="008E2F9F" w:rsidRDefault="008E2F9F">
      <w:pPr>
        <w:pStyle w:val="Heading3"/>
      </w:pPr>
      <w:bookmarkStart w:id="54" w:name="_Toc265392328"/>
      <w:bookmarkStart w:id="55" w:name="_Toc265583780"/>
      <w:r w:rsidRPr="0074022B">
        <w:t>Home Use Program (HUP)</w:t>
      </w:r>
      <w:bookmarkEnd w:id="54"/>
      <w:bookmarkEnd w:id="55"/>
    </w:p>
    <w:p w:rsidR="008E2F9F" w:rsidRDefault="008E2F9F" w:rsidP="0074022B">
      <w:pPr>
        <w:rPr>
          <w:i/>
        </w:rPr>
      </w:pPr>
      <w:r w:rsidRPr="0074022B">
        <w:rPr>
          <w:i/>
        </w:rPr>
        <w:t>The H</w:t>
      </w:r>
      <w:r w:rsidR="00C8359A">
        <w:rPr>
          <w:i/>
        </w:rPr>
        <w:t>ome Use Program</w:t>
      </w:r>
      <w:r w:rsidRPr="0074022B">
        <w:rPr>
          <w:i/>
        </w:rPr>
        <w:t xml:space="preserve"> provides your employees with the latest version of Microsoft Office for use on their home computer through a low-cost download.</w:t>
      </w:r>
    </w:p>
    <w:p w:rsidR="008E2F9F" w:rsidRDefault="008E2F9F" w:rsidP="0074022B">
      <w:pPr>
        <w:pStyle w:val="ListParagraph"/>
        <w:numPr>
          <w:ilvl w:val="0"/>
          <w:numId w:val="64"/>
        </w:numPr>
      </w:pPr>
      <w:r w:rsidRPr="0074022B">
        <w:t>Sign into VLSC.</w:t>
      </w:r>
    </w:p>
    <w:p w:rsidR="008E2F9F" w:rsidRDefault="008E2F9F" w:rsidP="0074022B">
      <w:pPr>
        <w:pStyle w:val="ListParagraph"/>
        <w:numPr>
          <w:ilvl w:val="0"/>
          <w:numId w:val="64"/>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4"/>
        </w:numPr>
      </w:pPr>
      <w:r w:rsidRPr="0074022B">
        <w:t xml:space="preserve">Click on </w:t>
      </w:r>
      <w:r w:rsidRPr="0074022B">
        <w:rPr>
          <w:b/>
        </w:rPr>
        <w:t>Home Use Program</w:t>
      </w:r>
      <w:r w:rsidRPr="0074022B">
        <w:t>. This will take you to the Software Assurance Benefit Details Page.</w:t>
      </w:r>
    </w:p>
    <w:p w:rsidR="008E2F9F" w:rsidRDefault="008E2F9F" w:rsidP="0074022B">
      <w:pPr>
        <w:pStyle w:val="ListParagraph"/>
        <w:numPr>
          <w:ilvl w:val="0"/>
          <w:numId w:val="64"/>
        </w:numPr>
      </w:pPr>
      <w:r w:rsidRPr="0074022B">
        <w:t xml:space="preserve">Click on the </w:t>
      </w:r>
      <w:proofErr w:type="spellStart"/>
      <w:r w:rsidRPr="0074022B">
        <w:t>LicenseID</w:t>
      </w:r>
      <w:proofErr w:type="spellEnd"/>
      <w:r w:rsidRPr="0074022B">
        <w:t xml:space="preserve"> for which you want to manage Home Use Program. This will take you to another summary page.</w:t>
      </w:r>
    </w:p>
    <w:p w:rsidR="008E2F9F" w:rsidRPr="0074022B" w:rsidRDefault="008E2F9F" w:rsidP="0074022B">
      <w:pPr>
        <w:pStyle w:val="ListParagraph"/>
        <w:numPr>
          <w:ilvl w:val="0"/>
          <w:numId w:val="64"/>
        </w:numPr>
      </w:pPr>
      <w:r w:rsidRPr="0074022B">
        <w:t xml:space="preserve">Click on </w:t>
      </w:r>
      <w:r w:rsidRPr="0074022B">
        <w:rPr>
          <w:b/>
        </w:rPr>
        <w:t>Home Use Program</w:t>
      </w:r>
      <w:r w:rsidRPr="0074022B">
        <w:t>.</w:t>
      </w:r>
    </w:p>
    <w:p w:rsidR="008E2F9F" w:rsidRPr="0074022B" w:rsidRDefault="008E2F9F" w:rsidP="0074022B">
      <w:pPr>
        <w:pStyle w:val="ListParagraph"/>
        <w:numPr>
          <w:ilvl w:val="0"/>
          <w:numId w:val="64"/>
        </w:numPr>
      </w:pPr>
      <w:r w:rsidRPr="0074022B">
        <w:t xml:space="preserve">Enter Benefits Contact information and applicable domains for your organization, which will be used to authenticate your employees who use this benefit. </w:t>
      </w:r>
    </w:p>
    <w:p w:rsidR="008E2F9F" w:rsidRPr="0074022B" w:rsidRDefault="008E2F9F" w:rsidP="0074022B">
      <w:pPr>
        <w:pStyle w:val="ListParagraph"/>
        <w:numPr>
          <w:ilvl w:val="0"/>
          <w:numId w:val="64"/>
        </w:numPr>
      </w:pPr>
      <w:r w:rsidRPr="0074022B">
        <w:t xml:space="preserve">Click </w:t>
      </w:r>
      <w:r w:rsidRPr="0074022B">
        <w:rPr>
          <w:b/>
        </w:rPr>
        <w:t>Activate Benefit</w:t>
      </w:r>
      <w:r w:rsidRPr="0074022B">
        <w:t>.</w:t>
      </w:r>
    </w:p>
    <w:p w:rsidR="008E2F9F" w:rsidRDefault="008E2F9F" w:rsidP="0074022B">
      <w:pPr>
        <w:pStyle w:val="ListParagraph"/>
        <w:numPr>
          <w:ilvl w:val="0"/>
          <w:numId w:val="64"/>
        </w:numPr>
      </w:pPr>
      <w:r w:rsidRPr="0074022B">
        <w:t>Once activated, you will see a 10-digit alphanumeric Program Code on the Benefits Details page, which you may share with your employees.</w:t>
      </w:r>
    </w:p>
    <w:p w:rsidR="008E2F9F" w:rsidRDefault="00C97922" w:rsidP="0074022B">
      <w:r>
        <w:rPr>
          <w:noProof/>
        </w:rPr>
        <w:pict>
          <v:shape id="_x0000_s1031" type="#_x0000_t202" style="position:absolute;margin-left:0;margin-top:38.6pt;width:477.75pt;height:38.35pt;z-index:251678720;mso-wrap-style:none">
            <v:textbox style="mso-fit-shape-to-text:t">
              <w:txbxContent>
                <w:p w:rsidR="00B44514" w:rsidRPr="00AE4372" w:rsidRDefault="008E2F9F" w:rsidP="00B44514">
                  <w:r w:rsidRPr="0074022B">
                    <w:rPr>
                      <w:b/>
                    </w:rPr>
                    <w:t>Tip:</w:t>
                  </w:r>
                  <w:r w:rsidR="00B44514" w:rsidRPr="0044583C">
                    <w:t xml:space="preserve"> To easily share information with your employees, use pre-built e-mail templates, banner ads, and other downloadable marketing resources from HUP. (</w:t>
                  </w:r>
                  <w:hyperlink r:id="rId23" w:history="1">
                    <w:r w:rsidR="00B44514" w:rsidRPr="0044583C">
                      <w:rPr>
                        <w:rStyle w:val="Hyperlink"/>
                      </w:rPr>
                      <w:t>https://hupmarketing.digitalriver.com</w:t>
                    </w:r>
                  </w:hyperlink>
                  <w:r w:rsidR="00B44514" w:rsidRPr="0044583C">
                    <w:t xml:space="preserve">) </w:t>
                  </w:r>
                </w:p>
              </w:txbxContent>
            </v:textbox>
            <w10:wrap type="square"/>
          </v:shape>
        </w:pict>
      </w:r>
      <w:r w:rsidR="008E2F9F" w:rsidRPr="0074022B">
        <w:t>Your employees will use this Program Code to make purchases directly through HUP Online Store. (</w:t>
      </w:r>
      <w:hyperlink r:id="rId24" w:history="1">
        <w:r w:rsidR="008E2F9F" w:rsidRPr="0074022B">
          <w:rPr>
            <w:rStyle w:val="Hyperlink"/>
          </w:rPr>
          <w:t>http://hup.microsoft.com</w:t>
        </w:r>
      </w:hyperlink>
      <w:r w:rsidR="008E2F9F" w:rsidRPr="0074022B">
        <w:t>)</w:t>
      </w:r>
    </w:p>
    <w:p w:rsidR="008E2F9F" w:rsidRDefault="008E2F9F">
      <w:pPr>
        <w:pStyle w:val="Heading3"/>
      </w:pPr>
      <w:bookmarkStart w:id="56" w:name="_Toc265392329"/>
      <w:bookmarkStart w:id="57" w:name="_Toc265583781"/>
      <w:r w:rsidRPr="0074022B">
        <w:t>Training Vouchers</w:t>
      </w:r>
      <w:bookmarkEnd w:id="56"/>
      <w:bookmarkEnd w:id="57"/>
    </w:p>
    <w:p w:rsidR="008E2F9F" w:rsidRDefault="008E2F9F">
      <w:pPr>
        <w:rPr>
          <w:i/>
        </w:rPr>
      </w:pPr>
      <w:proofErr w:type="gramStart"/>
      <w:r w:rsidRPr="0074022B">
        <w:rPr>
          <w:i/>
        </w:rPr>
        <w:t>Provides in-depth technical training for IT professionals and developers.</w:t>
      </w:r>
      <w:proofErr w:type="gramEnd"/>
      <w:r w:rsidRPr="0074022B">
        <w:rPr>
          <w:i/>
        </w:rPr>
        <w:t xml:space="preserve"> You get instructor-led technical training provided by a local Microsoft Certified Partners for Learning Solutions (CPLS) of your choosing, through a straight forward voucher-creation and redemption process. </w:t>
      </w:r>
    </w:p>
    <w:p w:rsidR="008E2F9F" w:rsidRDefault="008E2F9F" w:rsidP="0074022B">
      <w:pPr>
        <w:pStyle w:val="ListParagraph"/>
        <w:numPr>
          <w:ilvl w:val="0"/>
          <w:numId w:val="65"/>
        </w:numPr>
      </w:pPr>
      <w:r w:rsidRPr="0074022B">
        <w:t>Sign into VLSC.</w:t>
      </w:r>
    </w:p>
    <w:p w:rsidR="008E2F9F" w:rsidRDefault="008E2F9F" w:rsidP="0074022B">
      <w:pPr>
        <w:pStyle w:val="ListParagraph"/>
        <w:numPr>
          <w:ilvl w:val="0"/>
          <w:numId w:val="65"/>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5"/>
        </w:numPr>
      </w:pPr>
      <w:r w:rsidRPr="0074022B">
        <w:t xml:space="preserve">Click on </w:t>
      </w:r>
      <w:r w:rsidRPr="0074022B">
        <w:rPr>
          <w:b/>
        </w:rPr>
        <w:t>Training Vouchers</w:t>
      </w:r>
      <w:r w:rsidRPr="0074022B">
        <w:t>. This will take you to the Software Assurance Benefit Details Page.</w:t>
      </w:r>
    </w:p>
    <w:p w:rsidR="008E2F9F" w:rsidRPr="0074022B" w:rsidRDefault="008E2F9F" w:rsidP="0074022B">
      <w:pPr>
        <w:pStyle w:val="ListParagraph"/>
        <w:numPr>
          <w:ilvl w:val="0"/>
          <w:numId w:val="65"/>
        </w:numPr>
      </w:pPr>
      <w:r w:rsidRPr="0074022B">
        <w:t xml:space="preserve">Click on the </w:t>
      </w:r>
      <w:proofErr w:type="spellStart"/>
      <w:r w:rsidRPr="0074022B">
        <w:t>LicenseID</w:t>
      </w:r>
      <w:proofErr w:type="spellEnd"/>
      <w:r w:rsidRPr="0074022B">
        <w:t xml:space="preserve"> for which you want to manage Training Vouchers. This will take you to another summary page.</w:t>
      </w:r>
    </w:p>
    <w:p w:rsidR="008E2F9F" w:rsidRPr="0074022B" w:rsidRDefault="008E2F9F" w:rsidP="0074022B">
      <w:pPr>
        <w:pStyle w:val="ListParagraph"/>
        <w:numPr>
          <w:ilvl w:val="0"/>
          <w:numId w:val="65"/>
        </w:numPr>
      </w:pPr>
      <w:r w:rsidRPr="0074022B">
        <w:t xml:space="preserve">Click on </w:t>
      </w:r>
      <w:r w:rsidRPr="0074022B">
        <w:rPr>
          <w:b/>
        </w:rPr>
        <w:t>Training Vouchers</w:t>
      </w:r>
      <w:r w:rsidRPr="0074022B">
        <w:t>.</w:t>
      </w:r>
    </w:p>
    <w:p w:rsidR="008E2F9F" w:rsidRPr="0074022B" w:rsidRDefault="008E2F9F" w:rsidP="0074022B">
      <w:pPr>
        <w:pStyle w:val="ListParagraph"/>
        <w:numPr>
          <w:ilvl w:val="0"/>
          <w:numId w:val="65"/>
        </w:numPr>
      </w:pPr>
      <w:r w:rsidRPr="0074022B">
        <w:t xml:space="preserve">Select </w:t>
      </w:r>
      <w:r w:rsidRPr="0074022B">
        <w:rPr>
          <w:b/>
        </w:rPr>
        <w:t>Activate</w:t>
      </w:r>
      <w:r w:rsidRPr="0074022B">
        <w:t>.</w:t>
      </w:r>
    </w:p>
    <w:p w:rsidR="008E2F9F" w:rsidRPr="0074022B" w:rsidRDefault="008E2F9F" w:rsidP="0074022B">
      <w:pPr>
        <w:pStyle w:val="ListParagraph"/>
        <w:numPr>
          <w:ilvl w:val="0"/>
          <w:numId w:val="65"/>
        </w:numPr>
      </w:pPr>
      <w:r w:rsidRPr="0074022B">
        <w:lastRenderedPageBreak/>
        <w:t>Create a Training Voucher by:</w:t>
      </w:r>
    </w:p>
    <w:p w:rsidR="008E2F9F" w:rsidRPr="0074022B" w:rsidRDefault="008E2F9F" w:rsidP="0074022B">
      <w:pPr>
        <w:pStyle w:val="ListParagraph"/>
        <w:numPr>
          <w:ilvl w:val="1"/>
          <w:numId w:val="65"/>
        </w:numPr>
      </w:pPr>
      <w:r w:rsidRPr="0074022B">
        <w:t>Selecting the number of training days (for which the voucher may be redeemed), and</w:t>
      </w:r>
    </w:p>
    <w:p w:rsidR="008E2F9F" w:rsidRPr="0074022B" w:rsidRDefault="008E2F9F" w:rsidP="0074022B">
      <w:pPr>
        <w:pStyle w:val="ListParagraph"/>
        <w:numPr>
          <w:ilvl w:val="1"/>
          <w:numId w:val="65"/>
        </w:numPr>
      </w:pPr>
      <w:r w:rsidRPr="0074022B">
        <w:t>Designate the attendee who will be taking the course.</w:t>
      </w:r>
    </w:p>
    <w:p w:rsidR="008E2F9F" w:rsidRPr="0074022B" w:rsidRDefault="008E2F9F">
      <w:r w:rsidRPr="0074022B">
        <w:t xml:space="preserve">The attendee will receive an e-mail message that provides information about the Training Voucher and a link to a list of CPLS locations, which the attendee will use to reserve a spot for the chosen course and classroom location. </w:t>
      </w:r>
    </w:p>
    <w:p w:rsidR="008E2F9F" w:rsidRDefault="008E2F9F" w:rsidP="0074022B">
      <w:r w:rsidRPr="0074022B">
        <w:t>When the course ends, the CPLS works directly with Microsoft to redeem the Training Voucher and receive payment.</w:t>
      </w:r>
    </w:p>
    <w:p w:rsidR="008E2F9F" w:rsidRDefault="008E2F9F">
      <w:pPr>
        <w:pStyle w:val="Heading4"/>
      </w:pPr>
      <w:bookmarkStart w:id="58" w:name="_Toc265392330"/>
      <w:r w:rsidRPr="0074022B">
        <w:t>To locate classroom training:</w:t>
      </w:r>
      <w:bookmarkEnd w:id="58"/>
    </w:p>
    <w:p w:rsidR="008E2F9F" w:rsidRDefault="008E2F9F" w:rsidP="0074022B">
      <w:pPr>
        <w:pStyle w:val="ListParagraph"/>
        <w:numPr>
          <w:ilvl w:val="0"/>
          <w:numId w:val="66"/>
        </w:numPr>
      </w:pPr>
      <w:r w:rsidRPr="0074022B">
        <w:t>To view the current list of Software Assurance-eligible Training Voucher courses go to the Software Assurance and Volume License Product Catalog (</w:t>
      </w:r>
      <w:hyperlink r:id="rId25" w:history="1">
        <w:r w:rsidRPr="0074022B">
          <w:rPr>
            <w:rStyle w:val="Hyperlink"/>
          </w:rPr>
          <w:t>http://www.microsoft.com/learning/sa-vl-catalog/savldefault.aspx</w:t>
        </w:r>
      </w:hyperlink>
      <w:r w:rsidRPr="0074022B">
        <w:t>).</w:t>
      </w:r>
    </w:p>
    <w:p w:rsidR="008E2F9F" w:rsidRDefault="008E2F9F" w:rsidP="0074022B">
      <w:pPr>
        <w:pStyle w:val="ListParagraph"/>
        <w:numPr>
          <w:ilvl w:val="1"/>
          <w:numId w:val="66"/>
        </w:numPr>
      </w:pPr>
      <w:r w:rsidRPr="0074022B">
        <w:t xml:space="preserve">Under Program Type, select </w:t>
      </w:r>
      <w:r w:rsidRPr="0074022B">
        <w:rPr>
          <w:b/>
        </w:rPr>
        <w:t>SA</w:t>
      </w:r>
      <w:r w:rsidRPr="0074022B">
        <w:t>.</w:t>
      </w:r>
    </w:p>
    <w:p w:rsidR="008E2F9F" w:rsidRDefault="008E2F9F" w:rsidP="0074022B">
      <w:pPr>
        <w:pStyle w:val="ListParagraph"/>
        <w:numPr>
          <w:ilvl w:val="1"/>
          <w:numId w:val="66"/>
        </w:numPr>
      </w:pPr>
      <w:r w:rsidRPr="0074022B">
        <w:t xml:space="preserve">Under Product Type select </w:t>
      </w:r>
      <w:r w:rsidRPr="0074022B">
        <w:rPr>
          <w:b/>
        </w:rPr>
        <w:t>Classroom</w:t>
      </w:r>
      <w:r w:rsidRPr="0074022B">
        <w:t>.</w:t>
      </w:r>
    </w:p>
    <w:p w:rsidR="008E2F9F" w:rsidRPr="0074022B" w:rsidRDefault="008E2F9F" w:rsidP="0074022B">
      <w:pPr>
        <w:pStyle w:val="ListParagraph"/>
        <w:numPr>
          <w:ilvl w:val="0"/>
          <w:numId w:val="66"/>
        </w:numPr>
      </w:pPr>
      <w:r w:rsidRPr="0074022B">
        <w:t>Use the Class Locator (</w:t>
      </w:r>
      <w:hyperlink r:id="rId26" w:history="1">
        <w:r w:rsidRPr="0074022B">
          <w:rPr>
            <w:rStyle w:val="Hyperlink"/>
          </w:rPr>
          <w:t>http://www.microsoft.com/learning/en/us/classlocator.aspx</w:t>
        </w:r>
      </w:hyperlink>
      <w:r w:rsidRPr="0074022B">
        <w:t>) to find a CPLS training site.</w:t>
      </w:r>
    </w:p>
    <w:p w:rsidR="008E2F9F" w:rsidRDefault="008E2F9F" w:rsidP="0074022B">
      <w:pPr>
        <w:pStyle w:val="ListParagraph"/>
        <w:numPr>
          <w:ilvl w:val="1"/>
          <w:numId w:val="66"/>
        </w:numPr>
      </w:pPr>
      <w:r w:rsidRPr="0074022B">
        <w:t xml:space="preserve">Be sure to </w:t>
      </w:r>
      <w:r w:rsidRPr="0074022B">
        <w:rPr>
          <w:b/>
        </w:rPr>
        <w:t>check the Software Assurance Vouchers box</w:t>
      </w:r>
      <w:r w:rsidRPr="0074022B">
        <w:t xml:space="preserve"> when you search.</w:t>
      </w:r>
    </w:p>
    <w:p w:rsidR="008E2F9F" w:rsidRDefault="008E2F9F">
      <w:pPr>
        <w:pStyle w:val="Heading2"/>
      </w:pPr>
      <w:bookmarkStart w:id="59" w:name="_Toc265392331"/>
      <w:bookmarkStart w:id="60" w:name="_Toc265583782"/>
      <w:r w:rsidRPr="0074022B">
        <w:t>Specialized Benefits</w:t>
      </w:r>
      <w:bookmarkEnd w:id="59"/>
      <w:bookmarkEnd w:id="60"/>
    </w:p>
    <w:p w:rsidR="008E2F9F" w:rsidRDefault="008E2F9F">
      <w:pPr>
        <w:pStyle w:val="Heading3"/>
      </w:pPr>
      <w:bookmarkStart w:id="61" w:name="_Toc265392332"/>
      <w:bookmarkStart w:id="62" w:name="_Toc265583783"/>
      <w:r w:rsidRPr="0074022B">
        <w:t>Cold Backups for Disaster Recovery</w:t>
      </w:r>
      <w:bookmarkEnd w:id="61"/>
      <w:bookmarkEnd w:id="62"/>
      <w:r w:rsidRPr="0074022B">
        <w:t xml:space="preserve"> </w:t>
      </w:r>
    </w:p>
    <w:p w:rsidR="008E2F9F" w:rsidRPr="0074022B" w:rsidRDefault="008E2F9F">
      <w:pPr>
        <w:rPr>
          <w:i/>
        </w:rPr>
      </w:pPr>
      <w:r w:rsidRPr="0074022B">
        <w:rPr>
          <w:i/>
        </w:rPr>
        <w:t xml:space="preserve">Cold Backups for Disaster Recovery provides additional licensing for servers used as offline (“cold”) backups, to help you recover in case of a catastrophic event. </w:t>
      </w:r>
    </w:p>
    <w:p w:rsidR="008E2F9F" w:rsidRDefault="008E2F9F">
      <w:r w:rsidRPr="0074022B">
        <w:t>No formal action needs to be taken to activate this benefit. Simply use your Microsoft Volume Licensing media (or downloads) to install product on your backup servers. Proof of license and Software Assurance coverage for the production server software and required Client Access Licenses (CALs), are evidence of your right to the cold backup server licenses.</w:t>
      </w:r>
    </w:p>
    <w:p w:rsidR="008E2F9F" w:rsidRDefault="008E2F9F">
      <w:pPr>
        <w:pStyle w:val="Heading3"/>
      </w:pPr>
      <w:bookmarkStart w:id="63" w:name="_Toc265392333"/>
      <w:bookmarkStart w:id="64" w:name="_Toc265583784"/>
      <w:r w:rsidRPr="0074022B">
        <w:t>Windows Fundamentals for Legacy PCs</w:t>
      </w:r>
      <w:bookmarkEnd w:id="63"/>
      <w:bookmarkEnd w:id="64"/>
    </w:p>
    <w:p w:rsidR="008E2F9F" w:rsidRPr="0074022B" w:rsidRDefault="008E2F9F">
      <w:pPr>
        <w:rPr>
          <w:i/>
        </w:rPr>
      </w:pPr>
      <w:r w:rsidRPr="0074022B">
        <w:rPr>
          <w:i/>
        </w:rPr>
        <w:t>Allows continued use of old “legacy” PCs, while improving their management and security by providing a small-footprint Windows-based operating system solution.</w:t>
      </w:r>
    </w:p>
    <w:p w:rsidR="008E2F9F" w:rsidRDefault="008E2F9F" w:rsidP="0074022B">
      <w:pPr>
        <w:pStyle w:val="ListParagraph"/>
        <w:numPr>
          <w:ilvl w:val="0"/>
          <w:numId w:val="67"/>
        </w:numPr>
      </w:pPr>
      <w:r w:rsidRPr="0074022B">
        <w:t>Sign into VLSC.</w:t>
      </w:r>
    </w:p>
    <w:p w:rsidR="008E2F9F" w:rsidRDefault="008E2F9F" w:rsidP="0074022B">
      <w:pPr>
        <w:pStyle w:val="ListParagraph"/>
        <w:numPr>
          <w:ilvl w:val="0"/>
          <w:numId w:val="67"/>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7"/>
        </w:numPr>
      </w:pPr>
      <w:r w:rsidRPr="0074022B">
        <w:t xml:space="preserve">Click on </w:t>
      </w:r>
      <w:r w:rsidRPr="0074022B">
        <w:rPr>
          <w:b/>
        </w:rPr>
        <w:t>Windows Fundamentals for Legacy PCs</w:t>
      </w:r>
      <w:r w:rsidRPr="0074022B">
        <w:t>. This will take you to the Software Assurance Benefit Details Page.</w:t>
      </w:r>
    </w:p>
    <w:p w:rsidR="008E2F9F" w:rsidRDefault="008E2F9F" w:rsidP="0074022B">
      <w:pPr>
        <w:pStyle w:val="ListParagraph"/>
        <w:numPr>
          <w:ilvl w:val="0"/>
          <w:numId w:val="67"/>
        </w:numPr>
      </w:pPr>
      <w:r w:rsidRPr="0074022B">
        <w:t xml:space="preserve">Click on the </w:t>
      </w:r>
      <w:proofErr w:type="spellStart"/>
      <w:r w:rsidRPr="0074022B">
        <w:t>LicenseID</w:t>
      </w:r>
      <w:proofErr w:type="spellEnd"/>
      <w:r w:rsidRPr="0074022B">
        <w:t xml:space="preserve"> for which you want to manage Windows Fundamentals for Legacy PCs. This will take you to another summary page.</w:t>
      </w:r>
    </w:p>
    <w:p w:rsidR="008E2F9F" w:rsidRDefault="008E2F9F" w:rsidP="0074022B">
      <w:pPr>
        <w:pStyle w:val="ListParagraph"/>
        <w:numPr>
          <w:ilvl w:val="0"/>
          <w:numId w:val="67"/>
        </w:numPr>
      </w:pPr>
      <w:r w:rsidRPr="0074022B">
        <w:t xml:space="preserve">Select </w:t>
      </w:r>
      <w:r w:rsidRPr="0074022B">
        <w:rPr>
          <w:b/>
        </w:rPr>
        <w:t>Windows Fundamentals for Legacy PCs</w:t>
      </w:r>
      <w:r w:rsidRPr="0074022B">
        <w:t xml:space="preserve">. </w:t>
      </w:r>
    </w:p>
    <w:p w:rsidR="008E2F9F" w:rsidRDefault="008E2F9F" w:rsidP="0074022B">
      <w:pPr>
        <w:pStyle w:val="ListParagraph"/>
        <w:numPr>
          <w:ilvl w:val="0"/>
          <w:numId w:val="67"/>
        </w:numPr>
      </w:pPr>
      <w:r w:rsidRPr="0074022B">
        <w:t>Supply requested contact information and select your software fulfillment preferences.</w:t>
      </w:r>
    </w:p>
    <w:p w:rsidR="008E2F9F" w:rsidRDefault="008E2F9F" w:rsidP="0074022B">
      <w:pPr>
        <w:pStyle w:val="ListParagraph"/>
        <w:numPr>
          <w:ilvl w:val="0"/>
          <w:numId w:val="67"/>
        </w:numPr>
      </w:pPr>
      <w:r w:rsidRPr="0074022B">
        <w:t xml:space="preserve">Select </w:t>
      </w:r>
      <w:r w:rsidRPr="0074022B">
        <w:rPr>
          <w:b/>
        </w:rPr>
        <w:t>Activate Benefit</w:t>
      </w:r>
      <w:r w:rsidRPr="0074022B">
        <w:t>.</w:t>
      </w:r>
    </w:p>
    <w:p w:rsidR="008E2F9F" w:rsidRDefault="008E2F9F" w:rsidP="0074022B">
      <w:pPr>
        <w:pStyle w:val="ListParagraph"/>
        <w:numPr>
          <w:ilvl w:val="0"/>
          <w:numId w:val="67"/>
        </w:numPr>
      </w:pPr>
      <w:r w:rsidRPr="0074022B">
        <w:t xml:space="preserve">Depending on your software fulfillment preference, </w:t>
      </w:r>
    </w:p>
    <w:p w:rsidR="008E2F9F" w:rsidRDefault="008E2F9F" w:rsidP="0074022B">
      <w:pPr>
        <w:pStyle w:val="ListParagraph"/>
        <w:numPr>
          <w:ilvl w:val="1"/>
          <w:numId w:val="67"/>
        </w:numPr>
      </w:pPr>
      <w:r w:rsidRPr="0074022B">
        <w:t>Go to VLSC Product Download and follow instructions to download software associated with this benefit or,</w:t>
      </w:r>
    </w:p>
    <w:p w:rsidR="008E2F9F" w:rsidRDefault="008E2F9F" w:rsidP="0074022B">
      <w:pPr>
        <w:pStyle w:val="ListParagraph"/>
        <w:numPr>
          <w:ilvl w:val="1"/>
          <w:numId w:val="67"/>
        </w:numPr>
      </w:pPr>
      <w:r w:rsidRPr="0074022B">
        <w:t>Install software from physical media (delivered to you by mail).</w:t>
      </w:r>
    </w:p>
    <w:p w:rsidR="0094672F" w:rsidRDefault="0094672F">
      <w:pPr>
        <w:spacing w:after="200" w:line="276" w:lineRule="auto"/>
        <w:rPr>
          <w:rFonts w:eastAsia="Times New Roman" w:cs="Segoe UI"/>
          <w:b/>
          <w:bCs/>
          <w:color w:val="4F81BD"/>
          <w:sz w:val="24"/>
          <w:szCs w:val="21"/>
        </w:rPr>
      </w:pPr>
      <w:bookmarkStart w:id="65" w:name="_Toc265392334"/>
      <w:r>
        <w:br w:type="page"/>
      </w:r>
    </w:p>
    <w:p w:rsidR="008E2F9F" w:rsidRDefault="008E2F9F">
      <w:pPr>
        <w:pStyle w:val="Heading3"/>
      </w:pPr>
      <w:bookmarkStart w:id="66" w:name="_Toc265583785"/>
      <w:r w:rsidRPr="0074022B">
        <w:lastRenderedPageBreak/>
        <w:t>Enterprise Source Licensing Program</w:t>
      </w:r>
      <w:bookmarkEnd w:id="65"/>
      <w:bookmarkEnd w:id="66"/>
    </w:p>
    <w:p w:rsidR="008E2F9F" w:rsidRDefault="008E2F9F">
      <w:pPr>
        <w:rPr>
          <w:i/>
        </w:rPr>
      </w:pPr>
      <w:r w:rsidRPr="0074022B">
        <w:rPr>
          <w:i/>
        </w:rPr>
        <w:t>The Enterprise Source Licensing Program provides access to Microsoft Windows source code for internal development and support.</w:t>
      </w:r>
    </w:p>
    <w:p w:rsidR="008E2F9F" w:rsidRDefault="008E2F9F" w:rsidP="0074022B">
      <w:pPr>
        <w:pStyle w:val="ListParagraph"/>
        <w:numPr>
          <w:ilvl w:val="0"/>
          <w:numId w:val="68"/>
        </w:numPr>
      </w:pPr>
      <w:r w:rsidRPr="0074022B">
        <w:t>Sign into VLSC.</w:t>
      </w:r>
    </w:p>
    <w:p w:rsidR="008E2F9F" w:rsidRDefault="008E2F9F" w:rsidP="0074022B">
      <w:pPr>
        <w:pStyle w:val="ListParagraph"/>
        <w:numPr>
          <w:ilvl w:val="0"/>
          <w:numId w:val="68"/>
        </w:numPr>
      </w:pPr>
      <w:r w:rsidRPr="0074022B">
        <w:t xml:space="preserve">Select </w:t>
      </w:r>
      <w:r w:rsidRPr="0074022B">
        <w:rPr>
          <w:b/>
        </w:rPr>
        <w:t>Software Assurance</w:t>
      </w:r>
      <w:r w:rsidRPr="0074022B">
        <w:t xml:space="preserve"> from the top menu.</w:t>
      </w:r>
    </w:p>
    <w:p w:rsidR="008E2F9F" w:rsidRDefault="008E2F9F" w:rsidP="0074022B">
      <w:pPr>
        <w:pStyle w:val="ListParagraph"/>
        <w:numPr>
          <w:ilvl w:val="0"/>
          <w:numId w:val="68"/>
        </w:numPr>
      </w:pPr>
      <w:r w:rsidRPr="0074022B">
        <w:t xml:space="preserve">Click on </w:t>
      </w:r>
      <w:r w:rsidRPr="0074022B">
        <w:rPr>
          <w:b/>
        </w:rPr>
        <w:t>Enterprise Source Licensing Program</w:t>
      </w:r>
      <w:r w:rsidRPr="0074022B">
        <w:t>. This will take you to the Software Assurance Benefit Details Page.</w:t>
      </w:r>
    </w:p>
    <w:p w:rsidR="008E2F9F" w:rsidRDefault="008E2F9F" w:rsidP="0074022B">
      <w:pPr>
        <w:pStyle w:val="ListParagraph"/>
        <w:numPr>
          <w:ilvl w:val="0"/>
          <w:numId w:val="68"/>
        </w:numPr>
      </w:pPr>
      <w:r w:rsidRPr="0074022B">
        <w:t xml:space="preserve">Click on the </w:t>
      </w:r>
      <w:proofErr w:type="spellStart"/>
      <w:r w:rsidRPr="0074022B">
        <w:t>LicenseID</w:t>
      </w:r>
      <w:proofErr w:type="spellEnd"/>
      <w:r w:rsidRPr="0074022B">
        <w:t xml:space="preserve"> for which you want to manage Enterprise Source Licensing Program benefits. This will take you to another summary page.</w:t>
      </w:r>
    </w:p>
    <w:p w:rsidR="008E2F9F" w:rsidRDefault="008E2F9F" w:rsidP="0074022B">
      <w:pPr>
        <w:pStyle w:val="ListParagraph"/>
        <w:numPr>
          <w:ilvl w:val="0"/>
          <w:numId w:val="68"/>
        </w:numPr>
      </w:pPr>
      <w:r w:rsidRPr="0074022B">
        <w:t xml:space="preserve">Select </w:t>
      </w:r>
      <w:r w:rsidRPr="0074022B">
        <w:rPr>
          <w:b/>
        </w:rPr>
        <w:t>Enterprise Source Licensing Program</w:t>
      </w:r>
      <w:r w:rsidRPr="0074022B">
        <w:t xml:space="preserve">. You will be directed to a page with more details for using this benefit. </w:t>
      </w:r>
    </w:p>
    <w:p w:rsidR="008E2F9F" w:rsidRDefault="008E2F9F">
      <w:pPr>
        <w:pStyle w:val="Heading3"/>
      </w:pPr>
      <w:bookmarkStart w:id="67" w:name="_Toc265392335"/>
      <w:bookmarkStart w:id="68" w:name="_Toc265583786"/>
      <w:r w:rsidRPr="0074022B">
        <w:t>Spread Payments</w:t>
      </w:r>
      <w:bookmarkEnd w:id="67"/>
      <w:bookmarkEnd w:id="68"/>
    </w:p>
    <w:p w:rsidR="008E2F9F" w:rsidRDefault="008E2F9F" w:rsidP="0074022B">
      <w:pPr>
        <w:rPr>
          <w:i/>
        </w:rPr>
      </w:pPr>
      <w:r w:rsidRPr="0074022B">
        <w:rPr>
          <w:i/>
        </w:rPr>
        <w:t>This benefit allows payment for License and Software Assurance to be spread across three equal, annual sums.</w:t>
      </w:r>
    </w:p>
    <w:p w:rsidR="008E2F9F" w:rsidRDefault="008E2F9F" w:rsidP="0074022B">
      <w:r w:rsidRPr="0074022B">
        <w:t>No additional steps are required to activate or acquire this benefit.</w:t>
      </w:r>
    </w:p>
    <w:p w:rsidR="008E2F9F" w:rsidRDefault="008E2F9F" w:rsidP="0074022B"/>
    <w:p w:rsidR="008E2F9F" w:rsidRDefault="008E2F9F" w:rsidP="0074022B">
      <w:pPr>
        <w:pStyle w:val="NoSpacing"/>
      </w:pPr>
      <w:bookmarkStart w:id="69" w:name="_Toc265392336"/>
      <w:r w:rsidRPr="0074022B">
        <w:t>Step 4: See More Ideas and Tips for Getting the Most Out of Software Assurance</w:t>
      </w:r>
      <w:bookmarkEnd w:id="69"/>
    </w:p>
    <w:p w:rsidR="008E2F9F" w:rsidRDefault="008E2F9F">
      <w:r w:rsidRPr="0074022B">
        <w:t>For tips on how you can plan for and get the most from your Software Assurance, visit the Software Assurance Web site at http://</w:t>
      </w:r>
      <w:hyperlink r:id="rId27" w:history="1">
        <w:r w:rsidR="001809C0">
          <w:rPr>
            <w:rStyle w:val="Hyperlink"/>
          </w:rPr>
          <w:t>www.microsoft.com/softwareassurance</w:t>
        </w:r>
      </w:hyperlink>
      <w:r w:rsidRPr="0074022B">
        <w:t xml:space="preserve">. </w:t>
      </w:r>
    </w:p>
    <w:p w:rsidR="008E2F9F" w:rsidRDefault="008E2F9F">
      <w:pPr>
        <w:pStyle w:val="Heading2"/>
      </w:pPr>
      <w:bookmarkStart w:id="70" w:name="_Toc265392337"/>
      <w:bookmarkStart w:id="71" w:name="_Toc265583787"/>
      <w:r w:rsidRPr="0074022B">
        <w:t>Getting Help for VLSC</w:t>
      </w:r>
      <w:bookmarkEnd w:id="70"/>
      <w:bookmarkEnd w:id="71"/>
    </w:p>
    <w:p w:rsidR="008E2F9F" w:rsidRDefault="008E2F9F">
      <w:r w:rsidRPr="0074022B">
        <w:t xml:space="preserve">If you have questions or need more help using the Volume Licensing Services Center, you can click on the Help menu to view more information on using VLSC, read FAQs, and get Support Center contact details. </w:t>
      </w:r>
    </w:p>
    <w:p w:rsidR="008E2F9F" w:rsidRDefault="00C97922">
      <w:r>
        <w:pict>
          <v:roundrect id="AutoShape 11" o:spid="_x0000_s1026" style="position:absolute;margin-left:298.35pt;margin-top:36.35pt;width:21.9pt;height:7.8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" filled="f" fillcolor="#f4750c" strokecolor="#f4750c" strokeweight="2.25pt"/>
        </w:pict>
      </w:r>
      <w:r w:rsidR="009A7C38" w:rsidRPr="0074022B">
        <w:rPr>
          <w:noProof/>
          <w:lang w:bidi="ar-SA"/>
        </w:rPr>
        <w:drawing>
          <wp:inline distT="0" distB="0" distL="0" distR="0" wp14:anchorId="38A858DA" wp14:editId="2D657BD6">
            <wp:extent cx="5779715" cy="731520"/>
            <wp:effectExtent l="19050" t="19050" r="12065" b="11430"/>
            <wp:docPr id="6" name="Picture 3" descr="cid:image003.png@01CA3C70.7CFE3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A3C70.7CFE3A40"/>
                    <pic:cNvPicPr>
                      <a:picLocks noChangeAspect="1" noChangeArrowheads="1"/>
                    </pic:cNvPicPr>
                  </pic:nvPicPr>
                  <pic:blipFill>
                    <a:blip r:embed="rId28" r:link="rId29" cstate="print"/>
                    <a:srcRect l="11593" t="701" r="12975" b="84011"/>
                    <a:stretch>
                      <a:fillRect/>
                    </a:stretch>
                  </pic:blipFill>
                  <pic:spPr bwMode="auto">
                    <a:xfrm>
                      <a:off x="0" y="0"/>
                      <a:ext cx="5816964" cy="736235"/>
                    </a:xfrm>
                    <a:prstGeom prst="rect">
                      <a:avLst/>
                    </a:prstGeom>
                    <a:noFill/>
                    <a:ln w="3175">
                      <a:solidFill>
                        <a:schemeClr val="tx1"/>
                      </a:solidFill>
                      <a:miter lim="800000"/>
                      <a:headEnd/>
                      <a:tailEnd/>
                    </a:ln>
                  </pic:spPr>
                </pic:pic>
              </a:graphicData>
            </a:graphic>
          </wp:inline>
        </w:drawing>
      </w:r>
    </w:p>
    <w:p w:rsidR="008E2F9F" w:rsidRPr="0074022B" w:rsidRDefault="008E2F9F" w:rsidP="0074022B"/>
    <w:p w:rsidR="008E2F9F" w:rsidRPr="0074022B" w:rsidRDefault="008E2F9F" w:rsidP="0074022B"/>
    <w:p w:rsidR="009A7C38" w:rsidRPr="0074022B" w:rsidRDefault="008E2F9F" w:rsidP="0074022B">
      <w:pPr>
        <w:rPr>
          <w:sz w:val="16"/>
          <w:szCs w:val="16"/>
        </w:rPr>
      </w:pPr>
      <w:r w:rsidRPr="0074022B">
        <w:rPr>
          <w:sz w:val="16"/>
          <w:szCs w:val="16"/>
        </w:rPr>
        <w:t xml:space="preserve">Microsoft provides this material solely for informational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 or Microsoft account manager. Microsoft does not set final prices or payment terms for licenses acquired through resellers. Final prices and payments terms are determined by agreement between the customer and its reseller. Eligibility for Software Assurance benefits varies by offering and region and is subject to change. The Terms and Conditions of your Volume License Agreement and the Terms and Conditions under which any specific Software Assurance benefits are offered will take precedence in any case of conflict with the information provided here. For eligibility and current program rules, see the </w:t>
      </w:r>
      <w:hyperlink r:id="rId30" w:anchor="tab=2" w:history="1">
        <w:r w:rsidRPr="0074022B">
          <w:rPr>
            <w:rStyle w:val="Hyperlink"/>
            <w:sz w:val="16"/>
            <w:szCs w:val="16"/>
          </w:rPr>
          <w:t>Microsoft Product List</w:t>
        </w:r>
      </w:hyperlink>
      <w:r w:rsidRPr="0074022B">
        <w:rPr>
          <w:sz w:val="16"/>
          <w:szCs w:val="16"/>
        </w:rPr>
        <w:t>.</w:t>
      </w:r>
    </w:p>
    <w:sectPr w:rsidR="009A7C38" w:rsidRPr="0074022B" w:rsidSect="009E3C39">
      <w:footerReference w:type="default" r:id="rId31"/>
      <w:headerReference w:type="first" r:id="rId32"/>
      <w:pgSz w:w="12240" w:h="15840"/>
      <w:pgMar w:top="1260" w:right="1440" w:bottom="1170" w:left="12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22" w:rsidRDefault="00C97922" w:rsidP="00916E4B">
      <w:pPr>
        <w:spacing w:after="0"/>
      </w:pPr>
      <w:r>
        <w:separator/>
      </w:r>
    </w:p>
  </w:endnote>
  <w:endnote w:type="continuationSeparator" w:id="0">
    <w:p w:rsidR="00C97922" w:rsidRDefault="00C97922" w:rsidP="00916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Condensed">
    <w:altName w:val="Segoe Condensed"/>
    <w:charset w:val="00"/>
    <w:family w:val="swiss"/>
    <w:pitch w:val="variable"/>
    <w:sig w:usb0="00000003" w:usb1="00000000" w:usb2="00000000" w:usb3="00000000" w:csb0="00000001" w:csb1="00000000"/>
  </w:font>
  <w:font w:name="Segoe">
    <w:altName w:val="Segoe UI"/>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14" w:rsidRDefault="00B44514">
    <w:pPr>
      <w:pStyle w:val="Footer"/>
      <w:ind w:left="-1350"/>
      <w:jc w:val="center"/>
    </w:pPr>
  </w:p>
  <w:p w:rsidR="00B44514" w:rsidRDefault="00C97922">
    <w:pPr>
      <w:pStyle w:val="Footer"/>
      <w:tabs>
        <w:tab w:val="clear" w:pos="4680"/>
        <w:tab w:val="clear" w:pos="9360"/>
        <w:tab w:val="left" w:pos="4080"/>
      </w:tabs>
      <w:ind w:left="-1350"/>
    </w:pPr>
    <w:r>
      <w:rPr>
        <w:noProof/>
        <w:lang w:bidi="ar-SA"/>
      </w:rPr>
      <w:pict>
        <v:shapetype id="_x0000_t202" coordsize="21600,21600" o:spt="202" path="m,l,21600r21600,l21600,xe">
          <v:stroke joinstyle="miter"/>
          <v:path gradientshapeok="t" o:connecttype="rect"/>
        </v:shapetype>
        <v:shape id="_x0000_s2051" type="#_x0000_t202" style="position:absolute;left:0;text-align:left;margin-left:-57.75pt;margin-top:8pt;width:599.25pt;height:17.25pt;z-index:251658240" filled="f" stroked="f">
          <v:textbox style="mso-next-textbox:#_x0000_s2051">
            <w:txbxContent>
              <w:p w:rsidR="00B44514" w:rsidRDefault="00B44514">
                <w:pPr>
                  <w:jc w:val="center"/>
                  <w:rPr>
                    <w:color w:val="FFFFFF" w:themeColor="background1"/>
                  </w:rPr>
                </w:pPr>
                <w:r w:rsidRPr="00D82E7E">
                  <w:rPr>
                    <w:color w:val="FFFFFF" w:themeColor="background1"/>
                  </w:rPr>
                  <w:t>Software Assurance: Quick Start Guide</w:t>
                </w:r>
                <w:r w:rsidRPr="00D82E7E">
                  <w:rPr>
                    <w:i/>
                    <w:color w:val="FFFFFF" w:themeColor="background1"/>
                  </w:rPr>
                  <w:t xml:space="preserve"> </w:t>
                </w:r>
                <w:r>
                  <w:rPr>
                    <w:i/>
                    <w:color w:val="FFFFFF" w:themeColor="background1"/>
                  </w:rPr>
                  <w:t>July</w:t>
                </w:r>
                <w:r w:rsidRPr="00D82E7E">
                  <w:rPr>
                    <w:i/>
                    <w:color w:val="FFFFFF" w:themeColor="background1"/>
                  </w:rPr>
                  <w:t>, 2010</w:t>
                </w:r>
                <w:r w:rsidRPr="00D82E7E">
                  <w:rPr>
                    <w:color w:val="FFFFFF" w:themeColor="background1"/>
                  </w:rPr>
                  <w:t xml:space="preserve"> </w:t>
                </w:r>
                <w:r>
                  <w:rPr>
                    <w:color w:val="FFFFFF" w:themeColor="background1"/>
                  </w:rPr>
                  <w:t xml:space="preserve">       </w:t>
                </w:r>
                <w:r>
                  <w:rPr>
                    <w:color w:val="FFFFFF" w:themeColor="background1"/>
                  </w:rPr>
                  <w:tab/>
                </w:r>
                <w:r w:rsidR="008E2F9F" w:rsidRPr="00D82E7E">
                  <w:rPr>
                    <w:color w:val="FFFFFF" w:themeColor="background1"/>
                  </w:rPr>
                  <w:fldChar w:fldCharType="begin"/>
                </w:r>
                <w:r w:rsidRPr="00D82E7E">
                  <w:rPr>
                    <w:color w:val="FFFFFF" w:themeColor="background1"/>
                  </w:rPr>
                  <w:instrText xml:space="preserve"> PAGE    \* MERGEFORMAT </w:instrText>
                </w:r>
                <w:r w:rsidR="008E2F9F" w:rsidRPr="00D82E7E">
                  <w:rPr>
                    <w:color w:val="FFFFFF" w:themeColor="background1"/>
                  </w:rPr>
                  <w:fldChar w:fldCharType="separate"/>
                </w:r>
                <w:r w:rsidR="0074022B">
                  <w:rPr>
                    <w:noProof/>
                    <w:color w:val="FFFFFF" w:themeColor="background1"/>
                  </w:rPr>
                  <w:t>2</w:t>
                </w:r>
                <w:r w:rsidR="008E2F9F" w:rsidRPr="00D82E7E">
                  <w:rPr>
                    <w:noProof/>
                    <w:color w:val="FFFFFF" w:themeColor="background1"/>
                  </w:rPr>
                  <w:fldChar w:fldCharType="end"/>
                </w:r>
              </w:p>
            </w:txbxContent>
          </v:textbox>
        </v:shape>
      </w:pict>
    </w:r>
    <w:r w:rsidR="00B44514">
      <w:rPr>
        <w:noProof/>
        <w:lang w:bidi="ar-SA"/>
      </w:rPr>
      <w:drawing>
        <wp:inline distT="0" distB="0" distL="0" distR="0">
          <wp:extent cx="7955280" cy="497205"/>
          <wp:effectExtent l="19050" t="0" r="7620" b="0"/>
          <wp:docPr id="5"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955280" cy="4972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22" w:rsidRDefault="00C97922" w:rsidP="00916E4B">
      <w:pPr>
        <w:spacing w:after="0"/>
      </w:pPr>
      <w:r>
        <w:separator/>
      </w:r>
    </w:p>
  </w:footnote>
  <w:footnote w:type="continuationSeparator" w:id="0">
    <w:p w:rsidR="00C97922" w:rsidRDefault="00C97922" w:rsidP="00916E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14" w:rsidRDefault="00B44514">
    <w:pPr>
      <w:pStyle w:val="Header"/>
      <w:tabs>
        <w:tab w:val="clear" w:pos="9360"/>
        <w:tab w:val="right" w:pos="10800"/>
      </w:tabs>
      <w:ind w:left="-1440"/>
    </w:pPr>
    <w:r>
      <w:rPr>
        <w:noProof/>
        <w:lang w:bidi="ar-SA"/>
      </w:rPr>
      <w:drawing>
        <wp:anchor distT="0" distB="0" distL="0" distR="0" simplePos="0" relativeHeight="251659264" behindDoc="0" locked="0" layoutInCell="0" allowOverlap="0">
          <wp:simplePos x="0" y="0"/>
          <wp:positionH relativeFrom="page">
            <wp:posOffset>3810</wp:posOffset>
          </wp:positionH>
          <wp:positionV relativeFrom="page">
            <wp:posOffset>0</wp:posOffset>
          </wp:positionV>
          <wp:extent cx="7766050" cy="6700520"/>
          <wp:effectExtent l="19050" t="0" r="6350" b="0"/>
          <wp:wrapSquare wrapText="bothSides"/>
          <wp:docPr id="1" name="Picture 0"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a:stretch>
                    <a:fillRect/>
                  </a:stretch>
                </pic:blipFill>
                <pic:spPr>
                  <a:xfrm>
                    <a:off x="0" y="0"/>
                    <a:ext cx="7766050" cy="67005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C95"/>
    <w:multiLevelType w:val="hybridMultilevel"/>
    <w:tmpl w:val="FC004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E01BE"/>
    <w:multiLevelType w:val="hybridMultilevel"/>
    <w:tmpl w:val="0130C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AC2109"/>
    <w:multiLevelType w:val="hybridMultilevel"/>
    <w:tmpl w:val="237A6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B3B01"/>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F70089"/>
    <w:multiLevelType w:val="hybridMultilevel"/>
    <w:tmpl w:val="59F8DAE4"/>
    <w:lvl w:ilvl="0" w:tplc="0DC0D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790F35"/>
    <w:multiLevelType w:val="hybridMultilevel"/>
    <w:tmpl w:val="28B86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B5605"/>
    <w:multiLevelType w:val="hybridMultilevel"/>
    <w:tmpl w:val="76D8CC80"/>
    <w:lvl w:ilvl="0" w:tplc="0DC0D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8368E9"/>
    <w:multiLevelType w:val="hybridMultilevel"/>
    <w:tmpl w:val="DFF2C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96DDF"/>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454CF"/>
    <w:multiLevelType w:val="hybridMultilevel"/>
    <w:tmpl w:val="89A2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E632D"/>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35C4B"/>
    <w:multiLevelType w:val="hybridMultilevel"/>
    <w:tmpl w:val="FFD0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13540"/>
    <w:multiLevelType w:val="hybridMultilevel"/>
    <w:tmpl w:val="3A54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344482"/>
    <w:multiLevelType w:val="hybridMultilevel"/>
    <w:tmpl w:val="D21405EC"/>
    <w:lvl w:ilvl="0" w:tplc="C554BC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E384A"/>
    <w:multiLevelType w:val="hybridMultilevel"/>
    <w:tmpl w:val="6DF6F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F61F4B"/>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BC2841"/>
    <w:multiLevelType w:val="hybridMultilevel"/>
    <w:tmpl w:val="0808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662889"/>
    <w:multiLevelType w:val="hybridMultilevel"/>
    <w:tmpl w:val="A57C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593D8A"/>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8679F9"/>
    <w:multiLevelType w:val="hybridMultilevel"/>
    <w:tmpl w:val="53E25BB0"/>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D332A"/>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D3D4D"/>
    <w:multiLevelType w:val="hybridMultilevel"/>
    <w:tmpl w:val="CC30D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AB7F59"/>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502AAA"/>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33C75"/>
    <w:multiLevelType w:val="hybridMultilevel"/>
    <w:tmpl w:val="B0EE5118"/>
    <w:lvl w:ilvl="0" w:tplc="0DC0DD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C30DC8"/>
    <w:multiLevelType w:val="hybridMultilevel"/>
    <w:tmpl w:val="DAF0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D945FB"/>
    <w:multiLevelType w:val="hybridMultilevel"/>
    <w:tmpl w:val="E7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4F3469"/>
    <w:multiLevelType w:val="hybridMultilevel"/>
    <w:tmpl w:val="96782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3D5855"/>
    <w:multiLevelType w:val="hybridMultilevel"/>
    <w:tmpl w:val="E1D4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60019"/>
    <w:multiLevelType w:val="hybridMultilevel"/>
    <w:tmpl w:val="F20AE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A6E8E"/>
    <w:multiLevelType w:val="hybridMultilevel"/>
    <w:tmpl w:val="FBE40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03E7D"/>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5A6E61"/>
    <w:multiLevelType w:val="hybridMultilevel"/>
    <w:tmpl w:val="79D69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B5BE5"/>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73BD3"/>
    <w:multiLevelType w:val="hybridMultilevel"/>
    <w:tmpl w:val="8E8E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FE3DC2"/>
    <w:multiLevelType w:val="hybridMultilevel"/>
    <w:tmpl w:val="D8CEF38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54C977B7"/>
    <w:multiLevelType w:val="hybridMultilevel"/>
    <w:tmpl w:val="036E0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D6471C"/>
    <w:multiLevelType w:val="hybridMultilevel"/>
    <w:tmpl w:val="7D0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4A141D"/>
    <w:multiLevelType w:val="hybridMultilevel"/>
    <w:tmpl w:val="8600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AE0C29"/>
    <w:multiLevelType w:val="hybridMultilevel"/>
    <w:tmpl w:val="42088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8F3B04"/>
    <w:multiLevelType w:val="hybridMultilevel"/>
    <w:tmpl w:val="A6DE0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33E96"/>
    <w:multiLevelType w:val="hybridMultilevel"/>
    <w:tmpl w:val="732826A6"/>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20438D"/>
    <w:multiLevelType w:val="hybridMultilevel"/>
    <w:tmpl w:val="919C8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C5B32"/>
    <w:multiLevelType w:val="hybridMultilevel"/>
    <w:tmpl w:val="237A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C3D16"/>
    <w:multiLevelType w:val="hybridMultilevel"/>
    <w:tmpl w:val="7270D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B82F29"/>
    <w:multiLevelType w:val="multilevel"/>
    <w:tmpl w:val="CB529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8860524"/>
    <w:multiLevelType w:val="hybridMultilevel"/>
    <w:tmpl w:val="ED161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437E06"/>
    <w:multiLevelType w:val="hybridMultilevel"/>
    <w:tmpl w:val="F4E6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54087"/>
    <w:multiLevelType w:val="hybridMultilevel"/>
    <w:tmpl w:val="42088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6164D"/>
    <w:multiLevelType w:val="hybridMultilevel"/>
    <w:tmpl w:val="69B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6"/>
  </w:num>
  <w:num w:numId="3">
    <w:abstractNumId w:val="20"/>
  </w:num>
  <w:num w:numId="4">
    <w:abstractNumId w:val="10"/>
  </w:num>
  <w:num w:numId="5">
    <w:abstractNumId w:val="36"/>
  </w:num>
  <w:num w:numId="6">
    <w:abstractNumId w:val="13"/>
  </w:num>
  <w:num w:numId="7">
    <w:abstractNumId w:val="39"/>
  </w:num>
  <w:num w:numId="8">
    <w:abstractNumId w:val="32"/>
  </w:num>
  <w:num w:numId="9">
    <w:abstractNumId w:val="22"/>
  </w:num>
  <w:num w:numId="10">
    <w:abstractNumId w:val="31"/>
  </w:num>
  <w:num w:numId="11">
    <w:abstractNumId w:val="8"/>
  </w:num>
  <w:num w:numId="12">
    <w:abstractNumId w:val="41"/>
  </w:num>
  <w:num w:numId="13">
    <w:abstractNumId w:val="6"/>
  </w:num>
  <w:num w:numId="14">
    <w:abstractNumId w:val="19"/>
  </w:num>
  <w:num w:numId="15">
    <w:abstractNumId w:val="24"/>
  </w:num>
  <w:num w:numId="16">
    <w:abstractNumId w:val="4"/>
  </w:num>
  <w:num w:numId="17">
    <w:abstractNumId w:val="18"/>
  </w:num>
  <w:num w:numId="18">
    <w:abstractNumId w:val="23"/>
  </w:num>
  <w:num w:numId="19">
    <w:abstractNumId w:val="15"/>
  </w:num>
  <w:num w:numId="20">
    <w:abstractNumId w:val="33"/>
  </w:num>
  <w:num w:numId="21">
    <w:abstractNumId w:val="1"/>
  </w:num>
  <w:num w:numId="22">
    <w:abstractNumId w:val="3"/>
  </w:num>
  <w:num w:numId="23">
    <w:abstractNumId w:val="35"/>
  </w:num>
  <w:num w:numId="24">
    <w:abstractNumId w:val="45"/>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8"/>
  </w:num>
  <w:num w:numId="46">
    <w:abstractNumId w:val="25"/>
  </w:num>
  <w:num w:numId="47">
    <w:abstractNumId w:val="44"/>
  </w:num>
  <w:num w:numId="48">
    <w:abstractNumId w:val="48"/>
  </w:num>
  <w:num w:numId="49">
    <w:abstractNumId w:val="37"/>
  </w:num>
  <w:num w:numId="50">
    <w:abstractNumId w:val="29"/>
  </w:num>
  <w:num w:numId="51">
    <w:abstractNumId w:val="9"/>
  </w:num>
  <w:num w:numId="52">
    <w:abstractNumId w:val="14"/>
  </w:num>
  <w:num w:numId="53">
    <w:abstractNumId w:val="30"/>
  </w:num>
  <w:num w:numId="54">
    <w:abstractNumId w:val="34"/>
  </w:num>
  <w:num w:numId="55">
    <w:abstractNumId w:val="40"/>
  </w:num>
  <w:num w:numId="56">
    <w:abstractNumId w:val="27"/>
  </w:num>
  <w:num w:numId="57">
    <w:abstractNumId w:val="12"/>
  </w:num>
  <w:num w:numId="58">
    <w:abstractNumId w:val="11"/>
  </w:num>
  <w:num w:numId="59">
    <w:abstractNumId w:val="0"/>
  </w:num>
  <w:num w:numId="60">
    <w:abstractNumId w:val="46"/>
  </w:num>
  <w:num w:numId="61">
    <w:abstractNumId w:val="2"/>
  </w:num>
  <w:num w:numId="62">
    <w:abstractNumId w:val="16"/>
  </w:num>
  <w:num w:numId="63">
    <w:abstractNumId w:val="17"/>
  </w:num>
  <w:num w:numId="64">
    <w:abstractNumId w:val="47"/>
  </w:num>
  <w:num w:numId="65">
    <w:abstractNumId w:val="42"/>
  </w:num>
  <w:num w:numId="66">
    <w:abstractNumId w:val="21"/>
  </w:num>
  <w:num w:numId="67">
    <w:abstractNumId w:val="5"/>
  </w:num>
  <w:num w:numId="68">
    <w:abstractNumId w:val="7"/>
  </w:num>
  <w:num w:numId="69">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2FA7"/>
    <w:rsid w:val="00000A34"/>
    <w:rsid w:val="00007E94"/>
    <w:rsid w:val="00012E0F"/>
    <w:rsid w:val="000223B5"/>
    <w:rsid w:val="00025C04"/>
    <w:rsid w:val="000373BB"/>
    <w:rsid w:val="00043D45"/>
    <w:rsid w:val="00053F05"/>
    <w:rsid w:val="000571A1"/>
    <w:rsid w:val="00062316"/>
    <w:rsid w:val="00075AE6"/>
    <w:rsid w:val="00077381"/>
    <w:rsid w:val="000960CC"/>
    <w:rsid w:val="000971FE"/>
    <w:rsid w:val="000A11D6"/>
    <w:rsid w:val="000A462A"/>
    <w:rsid w:val="000B1491"/>
    <w:rsid w:val="000B1D78"/>
    <w:rsid w:val="000B70CB"/>
    <w:rsid w:val="000C2D91"/>
    <w:rsid w:val="000D646E"/>
    <w:rsid w:val="000D6E29"/>
    <w:rsid w:val="000F3913"/>
    <w:rsid w:val="0010147A"/>
    <w:rsid w:val="0011661B"/>
    <w:rsid w:val="001178E8"/>
    <w:rsid w:val="001279A4"/>
    <w:rsid w:val="001303CF"/>
    <w:rsid w:val="00132819"/>
    <w:rsid w:val="0013315F"/>
    <w:rsid w:val="00135C51"/>
    <w:rsid w:val="00142BA1"/>
    <w:rsid w:val="00146210"/>
    <w:rsid w:val="001516FF"/>
    <w:rsid w:val="00152F94"/>
    <w:rsid w:val="00156FA5"/>
    <w:rsid w:val="00165866"/>
    <w:rsid w:val="0017618A"/>
    <w:rsid w:val="0017770D"/>
    <w:rsid w:val="001809C0"/>
    <w:rsid w:val="001871C0"/>
    <w:rsid w:val="00190333"/>
    <w:rsid w:val="00192C04"/>
    <w:rsid w:val="001934AC"/>
    <w:rsid w:val="001A57AA"/>
    <w:rsid w:val="001B6D10"/>
    <w:rsid w:val="001B73B2"/>
    <w:rsid w:val="001C1A9E"/>
    <w:rsid w:val="001C6AC1"/>
    <w:rsid w:val="001C6EFE"/>
    <w:rsid w:val="001D7733"/>
    <w:rsid w:val="001E313D"/>
    <w:rsid w:val="001F2E6D"/>
    <w:rsid w:val="001F5996"/>
    <w:rsid w:val="00204AAF"/>
    <w:rsid w:val="00214735"/>
    <w:rsid w:val="00224193"/>
    <w:rsid w:val="002244DE"/>
    <w:rsid w:val="00233C1B"/>
    <w:rsid w:val="00235203"/>
    <w:rsid w:val="0023713B"/>
    <w:rsid w:val="00241819"/>
    <w:rsid w:val="0025139A"/>
    <w:rsid w:val="00252BCD"/>
    <w:rsid w:val="0026034F"/>
    <w:rsid w:val="00272769"/>
    <w:rsid w:val="00275979"/>
    <w:rsid w:val="00280893"/>
    <w:rsid w:val="00281510"/>
    <w:rsid w:val="002862FE"/>
    <w:rsid w:val="002A3262"/>
    <w:rsid w:val="002B085E"/>
    <w:rsid w:val="002B3D66"/>
    <w:rsid w:val="002C6F47"/>
    <w:rsid w:val="002C7531"/>
    <w:rsid w:val="002D0AE4"/>
    <w:rsid w:val="002E0062"/>
    <w:rsid w:val="002E0EF7"/>
    <w:rsid w:val="002E2B8E"/>
    <w:rsid w:val="002F02F4"/>
    <w:rsid w:val="00302CA1"/>
    <w:rsid w:val="003030CE"/>
    <w:rsid w:val="003047E4"/>
    <w:rsid w:val="00306CEB"/>
    <w:rsid w:val="003248A9"/>
    <w:rsid w:val="0033603F"/>
    <w:rsid w:val="00341287"/>
    <w:rsid w:val="00341B0E"/>
    <w:rsid w:val="003465D0"/>
    <w:rsid w:val="003519D1"/>
    <w:rsid w:val="0036354B"/>
    <w:rsid w:val="0036376B"/>
    <w:rsid w:val="00373EEF"/>
    <w:rsid w:val="00376254"/>
    <w:rsid w:val="0039043B"/>
    <w:rsid w:val="003954F2"/>
    <w:rsid w:val="003A3A20"/>
    <w:rsid w:val="003A4059"/>
    <w:rsid w:val="003A77C8"/>
    <w:rsid w:val="003B0C31"/>
    <w:rsid w:val="003B1A69"/>
    <w:rsid w:val="003B33F2"/>
    <w:rsid w:val="003B6950"/>
    <w:rsid w:val="003B7309"/>
    <w:rsid w:val="003C3D34"/>
    <w:rsid w:val="003C5688"/>
    <w:rsid w:val="003D336B"/>
    <w:rsid w:val="003E1431"/>
    <w:rsid w:val="003E3B85"/>
    <w:rsid w:val="003E5373"/>
    <w:rsid w:val="003E7538"/>
    <w:rsid w:val="003F047D"/>
    <w:rsid w:val="003F0E58"/>
    <w:rsid w:val="00402F9A"/>
    <w:rsid w:val="004058F3"/>
    <w:rsid w:val="00420F72"/>
    <w:rsid w:val="0042509C"/>
    <w:rsid w:val="004259B0"/>
    <w:rsid w:val="00437437"/>
    <w:rsid w:val="00437758"/>
    <w:rsid w:val="004429BB"/>
    <w:rsid w:val="0044583C"/>
    <w:rsid w:val="00455612"/>
    <w:rsid w:val="0047050F"/>
    <w:rsid w:val="00472C1C"/>
    <w:rsid w:val="004740D3"/>
    <w:rsid w:val="0049501F"/>
    <w:rsid w:val="004A0D89"/>
    <w:rsid w:val="004A3E6C"/>
    <w:rsid w:val="004B0DFB"/>
    <w:rsid w:val="004B407A"/>
    <w:rsid w:val="004B527B"/>
    <w:rsid w:val="004C0EBE"/>
    <w:rsid w:val="004C5D05"/>
    <w:rsid w:val="004C6376"/>
    <w:rsid w:val="004C7461"/>
    <w:rsid w:val="004D1E46"/>
    <w:rsid w:val="004E0422"/>
    <w:rsid w:val="004F2C82"/>
    <w:rsid w:val="00504909"/>
    <w:rsid w:val="0050724C"/>
    <w:rsid w:val="005224F9"/>
    <w:rsid w:val="00523212"/>
    <w:rsid w:val="0052353E"/>
    <w:rsid w:val="00525683"/>
    <w:rsid w:val="00525B63"/>
    <w:rsid w:val="00530938"/>
    <w:rsid w:val="005418C4"/>
    <w:rsid w:val="005449D5"/>
    <w:rsid w:val="0055298A"/>
    <w:rsid w:val="005641C5"/>
    <w:rsid w:val="00564EBF"/>
    <w:rsid w:val="00566D52"/>
    <w:rsid w:val="00572FCE"/>
    <w:rsid w:val="0057786E"/>
    <w:rsid w:val="005815AE"/>
    <w:rsid w:val="005A02EC"/>
    <w:rsid w:val="005C16AE"/>
    <w:rsid w:val="005C7675"/>
    <w:rsid w:val="005C7984"/>
    <w:rsid w:val="005D2B0B"/>
    <w:rsid w:val="005E0A92"/>
    <w:rsid w:val="005E7499"/>
    <w:rsid w:val="005F5B3E"/>
    <w:rsid w:val="00602691"/>
    <w:rsid w:val="00602C43"/>
    <w:rsid w:val="00602FA7"/>
    <w:rsid w:val="00604650"/>
    <w:rsid w:val="006062F9"/>
    <w:rsid w:val="00607C42"/>
    <w:rsid w:val="00622B4C"/>
    <w:rsid w:val="00630E46"/>
    <w:rsid w:val="00633275"/>
    <w:rsid w:val="0063513F"/>
    <w:rsid w:val="00647480"/>
    <w:rsid w:val="00652467"/>
    <w:rsid w:val="006524E6"/>
    <w:rsid w:val="00653E2D"/>
    <w:rsid w:val="00653EA0"/>
    <w:rsid w:val="00656B62"/>
    <w:rsid w:val="006642E3"/>
    <w:rsid w:val="0066688C"/>
    <w:rsid w:val="0067790A"/>
    <w:rsid w:val="00694047"/>
    <w:rsid w:val="006978B3"/>
    <w:rsid w:val="006B032A"/>
    <w:rsid w:val="006B0AC6"/>
    <w:rsid w:val="006B6E01"/>
    <w:rsid w:val="006C03AD"/>
    <w:rsid w:val="006D343C"/>
    <w:rsid w:val="006D6619"/>
    <w:rsid w:val="006E019E"/>
    <w:rsid w:val="006E290C"/>
    <w:rsid w:val="006E412E"/>
    <w:rsid w:val="006F2BDB"/>
    <w:rsid w:val="00706C9C"/>
    <w:rsid w:val="00707798"/>
    <w:rsid w:val="007113CF"/>
    <w:rsid w:val="00715966"/>
    <w:rsid w:val="007222E4"/>
    <w:rsid w:val="00727E77"/>
    <w:rsid w:val="0074022B"/>
    <w:rsid w:val="0074306D"/>
    <w:rsid w:val="00743D7E"/>
    <w:rsid w:val="0074660E"/>
    <w:rsid w:val="0075308C"/>
    <w:rsid w:val="0075630A"/>
    <w:rsid w:val="007658B5"/>
    <w:rsid w:val="00767BA8"/>
    <w:rsid w:val="00784F0F"/>
    <w:rsid w:val="00791DC0"/>
    <w:rsid w:val="00794850"/>
    <w:rsid w:val="007B1465"/>
    <w:rsid w:val="007B2DA3"/>
    <w:rsid w:val="007C2C43"/>
    <w:rsid w:val="007D0D78"/>
    <w:rsid w:val="007D4F7D"/>
    <w:rsid w:val="007E1C65"/>
    <w:rsid w:val="007E43D4"/>
    <w:rsid w:val="007E4CEA"/>
    <w:rsid w:val="007E5269"/>
    <w:rsid w:val="007E78CE"/>
    <w:rsid w:val="007F0ECF"/>
    <w:rsid w:val="007F563C"/>
    <w:rsid w:val="007F6ADC"/>
    <w:rsid w:val="00802235"/>
    <w:rsid w:val="0080436E"/>
    <w:rsid w:val="008118FD"/>
    <w:rsid w:val="008129FE"/>
    <w:rsid w:val="008167B5"/>
    <w:rsid w:val="00822824"/>
    <w:rsid w:val="00822E8B"/>
    <w:rsid w:val="0082420F"/>
    <w:rsid w:val="00831F79"/>
    <w:rsid w:val="00833F54"/>
    <w:rsid w:val="008533D2"/>
    <w:rsid w:val="00853D5B"/>
    <w:rsid w:val="008549A8"/>
    <w:rsid w:val="008556AC"/>
    <w:rsid w:val="00861D96"/>
    <w:rsid w:val="008676A6"/>
    <w:rsid w:val="00871A6B"/>
    <w:rsid w:val="00876972"/>
    <w:rsid w:val="00886805"/>
    <w:rsid w:val="00892A62"/>
    <w:rsid w:val="00896623"/>
    <w:rsid w:val="008A3BD4"/>
    <w:rsid w:val="008A4D7A"/>
    <w:rsid w:val="008A53A2"/>
    <w:rsid w:val="008B26C2"/>
    <w:rsid w:val="008E1113"/>
    <w:rsid w:val="008E2F9F"/>
    <w:rsid w:val="008E4A45"/>
    <w:rsid w:val="008F72F2"/>
    <w:rsid w:val="00916E4B"/>
    <w:rsid w:val="00926F09"/>
    <w:rsid w:val="0094031D"/>
    <w:rsid w:val="0094672F"/>
    <w:rsid w:val="0095515E"/>
    <w:rsid w:val="00961BBD"/>
    <w:rsid w:val="009678AA"/>
    <w:rsid w:val="00973779"/>
    <w:rsid w:val="00975478"/>
    <w:rsid w:val="00981C36"/>
    <w:rsid w:val="009A223B"/>
    <w:rsid w:val="009A696A"/>
    <w:rsid w:val="009A7C38"/>
    <w:rsid w:val="009B0FCB"/>
    <w:rsid w:val="009C0A66"/>
    <w:rsid w:val="009C25AB"/>
    <w:rsid w:val="009C60DA"/>
    <w:rsid w:val="009D78C9"/>
    <w:rsid w:val="009E1987"/>
    <w:rsid w:val="009E3C39"/>
    <w:rsid w:val="009F1904"/>
    <w:rsid w:val="009F418F"/>
    <w:rsid w:val="00A0787B"/>
    <w:rsid w:val="00A11B57"/>
    <w:rsid w:val="00A2387E"/>
    <w:rsid w:val="00A2454D"/>
    <w:rsid w:val="00A3125C"/>
    <w:rsid w:val="00A321BD"/>
    <w:rsid w:val="00A54020"/>
    <w:rsid w:val="00A63156"/>
    <w:rsid w:val="00A65357"/>
    <w:rsid w:val="00A721CD"/>
    <w:rsid w:val="00A7642E"/>
    <w:rsid w:val="00A80021"/>
    <w:rsid w:val="00A949A9"/>
    <w:rsid w:val="00AA087C"/>
    <w:rsid w:val="00AB0914"/>
    <w:rsid w:val="00AB2567"/>
    <w:rsid w:val="00AC2BF5"/>
    <w:rsid w:val="00AD0B5E"/>
    <w:rsid w:val="00AD19EF"/>
    <w:rsid w:val="00AD3C71"/>
    <w:rsid w:val="00AD49F0"/>
    <w:rsid w:val="00AD7DC4"/>
    <w:rsid w:val="00AE1254"/>
    <w:rsid w:val="00AE27B8"/>
    <w:rsid w:val="00AE2E3B"/>
    <w:rsid w:val="00AE3EAE"/>
    <w:rsid w:val="00AF6E2F"/>
    <w:rsid w:val="00AF7B44"/>
    <w:rsid w:val="00B0070B"/>
    <w:rsid w:val="00B03A86"/>
    <w:rsid w:val="00B04704"/>
    <w:rsid w:val="00B114CF"/>
    <w:rsid w:val="00B1193D"/>
    <w:rsid w:val="00B21A75"/>
    <w:rsid w:val="00B232B8"/>
    <w:rsid w:val="00B27F88"/>
    <w:rsid w:val="00B4431B"/>
    <w:rsid w:val="00B44514"/>
    <w:rsid w:val="00B4613D"/>
    <w:rsid w:val="00B50BB8"/>
    <w:rsid w:val="00B55268"/>
    <w:rsid w:val="00B602B5"/>
    <w:rsid w:val="00B74350"/>
    <w:rsid w:val="00B80FD4"/>
    <w:rsid w:val="00B825B8"/>
    <w:rsid w:val="00B8419B"/>
    <w:rsid w:val="00B860E6"/>
    <w:rsid w:val="00B926FC"/>
    <w:rsid w:val="00B94FD2"/>
    <w:rsid w:val="00B95EED"/>
    <w:rsid w:val="00BA13E6"/>
    <w:rsid w:val="00BA7599"/>
    <w:rsid w:val="00BB03DB"/>
    <w:rsid w:val="00BB6DC2"/>
    <w:rsid w:val="00BC578A"/>
    <w:rsid w:val="00BD3437"/>
    <w:rsid w:val="00BD66DF"/>
    <w:rsid w:val="00BE338B"/>
    <w:rsid w:val="00BE6AB0"/>
    <w:rsid w:val="00BF0FDF"/>
    <w:rsid w:val="00BF58FF"/>
    <w:rsid w:val="00BF7928"/>
    <w:rsid w:val="00C0030E"/>
    <w:rsid w:val="00C00ED3"/>
    <w:rsid w:val="00C12A04"/>
    <w:rsid w:val="00C1525A"/>
    <w:rsid w:val="00C20003"/>
    <w:rsid w:val="00C32E9A"/>
    <w:rsid w:val="00C379D3"/>
    <w:rsid w:val="00C37A7C"/>
    <w:rsid w:val="00C4042E"/>
    <w:rsid w:val="00C4715B"/>
    <w:rsid w:val="00C60643"/>
    <w:rsid w:val="00C622C5"/>
    <w:rsid w:val="00C656CF"/>
    <w:rsid w:val="00C70E06"/>
    <w:rsid w:val="00C738B2"/>
    <w:rsid w:val="00C82072"/>
    <w:rsid w:val="00C8359A"/>
    <w:rsid w:val="00C917D6"/>
    <w:rsid w:val="00C97922"/>
    <w:rsid w:val="00CA2FB1"/>
    <w:rsid w:val="00CA51ED"/>
    <w:rsid w:val="00CA72A4"/>
    <w:rsid w:val="00CB4067"/>
    <w:rsid w:val="00CB5B82"/>
    <w:rsid w:val="00CC3FAA"/>
    <w:rsid w:val="00CC5949"/>
    <w:rsid w:val="00CC5F6A"/>
    <w:rsid w:val="00CC751A"/>
    <w:rsid w:val="00CD338E"/>
    <w:rsid w:val="00CD4A56"/>
    <w:rsid w:val="00CE110A"/>
    <w:rsid w:val="00D029BE"/>
    <w:rsid w:val="00D048AA"/>
    <w:rsid w:val="00D04DE7"/>
    <w:rsid w:val="00D05BC4"/>
    <w:rsid w:val="00D20F4C"/>
    <w:rsid w:val="00D24888"/>
    <w:rsid w:val="00D32CE4"/>
    <w:rsid w:val="00D43BB1"/>
    <w:rsid w:val="00D44502"/>
    <w:rsid w:val="00D44D90"/>
    <w:rsid w:val="00D50B92"/>
    <w:rsid w:val="00D50C8D"/>
    <w:rsid w:val="00D522FB"/>
    <w:rsid w:val="00D62E95"/>
    <w:rsid w:val="00D667BB"/>
    <w:rsid w:val="00D76374"/>
    <w:rsid w:val="00D81D0B"/>
    <w:rsid w:val="00D82E7E"/>
    <w:rsid w:val="00D84E87"/>
    <w:rsid w:val="00D904D4"/>
    <w:rsid w:val="00D97E9B"/>
    <w:rsid w:val="00DA3EB9"/>
    <w:rsid w:val="00DB3A99"/>
    <w:rsid w:val="00DB4DA3"/>
    <w:rsid w:val="00DB5E71"/>
    <w:rsid w:val="00DC4D6B"/>
    <w:rsid w:val="00DD10D2"/>
    <w:rsid w:val="00DD500D"/>
    <w:rsid w:val="00DE3513"/>
    <w:rsid w:val="00DF02F8"/>
    <w:rsid w:val="00DF2235"/>
    <w:rsid w:val="00DF2820"/>
    <w:rsid w:val="00E01F60"/>
    <w:rsid w:val="00E0256B"/>
    <w:rsid w:val="00E038DA"/>
    <w:rsid w:val="00E07D3C"/>
    <w:rsid w:val="00E21364"/>
    <w:rsid w:val="00E243FC"/>
    <w:rsid w:val="00E31D43"/>
    <w:rsid w:val="00E40D4A"/>
    <w:rsid w:val="00E502BE"/>
    <w:rsid w:val="00E50F5D"/>
    <w:rsid w:val="00E63FBE"/>
    <w:rsid w:val="00E70E48"/>
    <w:rsid w:val="00EB2CAF"/>
    <w:rsid w:val="00EC1780"/>
    <w:rsid w:val="00EC57BD"/>
    <w:rsid w:val="00EE7F42"/>
    <w:rsid w:val="00EF30D9"/>
    <w:rsid w:val="00EF6183"/>
    <w:rsid w:val="00EF6C54"/>
    <w:rsid w:val="00F00C5E"/>
    <w:rsid w:val="00F173D1"/>
    <w:rsid w:val="00F2298E"/>
    <w:rsid w:val="00F267BF"/>
    <w:rsid w:val="00F359D8"/>
    <w:rsid w:val="00F4513F"/>
    <w:rsid w:val="00F46F75"/>
    <w:rsid w:val="00F50353"/>
    <w:rsid w:val="00F51AE0"/>
    <w:rsid w:val="00F52F11"/>
    <w:rsid w:val="00F641D3"/>
    <w:rsid w:val="00F649E9"/>
    <w:rsid w:val="00F679E3"/>
    <w:rsid w:val="00F67BEC"/>
    <w:rsid w:val="00F82153"/>
    <w:rsid w:val="00F9261F"/>
    <w:rsid w:val="00FA19F1"/>
    <w:rsid w:val="00FA25A4"/>
    <w:rsid w:val="00FA6F0F"/>
    <w:rsid w:val="00FB5E30"/>
    <w:rsid w:val="00FC07AD"/>
    <w:rsid w:val="00FC4140"/>
    <w:rsid w:val="00FC4B1F"/>
    <w:rsid w:val="00FE12DB"/>
    <w:rsid w:val="00FF2875"/>
    <w:rsid w:val="00FF3784"/>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bidi="en-US"/>
    </w:rPr>
  </w:style>
  <w:style w:type="paragraph" w:styleId="Heading1">
    <w:name w:val="heading 1"/>
    <w:aliases w:val="VLSC Heading 2"/>
    <w:basedOn w:val="NoSpacing"/>
    <w:next w:val="Normal"/>
    <w:link w:val="Heading1Char"/>
    <w:uiPriority w:val="9"/>
    <w:qFormat/>
    <w:rsid w:val="003954F2"/>
    <w:pPr>
      <w:outlineLvl w:val="0"/>
    </w:pPr>
  </w:style>
  <w:style w:type="paragraph" w:styleId="Heading2">
    <w:name w:val="heading 2"/>
    <w:basedOn w:val="Normal"/>
    <w:next w:val="Normal"/>
    <w:link w:val="Heading2Char"/>
    <w:uiPriority w:val="9"/>
    <w:unhideWhenUsed/>
    <w:qFormat/>
    <w:rsid w:val="00CA51ED"/>
    <w:pPr>
      <w:outlineLvl w:val="1"/>
    </w:pPr>
    <w:rPr>
      <w:rFonts w:ascii="Segoe UI" w:hAnsi="Segoe UI"/>
      <w:b/>
      <w:color w:val="50CF23"/>
      <w:sz w:val="24"/>
    </w:rPr>
  </w:style>
  <w:style w:type="paragraph" w:styleId="Heading3">
    <w:name w:val="heading 3"/>
    <w:basedOn w:val="Normal"/>
    <w:next w:val="Normal"/>
    <w:link w:val="Heading3Char"/>
    <w:uiPriority w:val="9"/>
    <w:unhideWhenUsed/>
    <w:rsid w:val="00CA51ED"/>
    <w:pPr>
      <w:spacing w:before="240" w:after="0"/>
      <w:outlineLvl w:val="2"/>
    </w:pPr>
    <w:rPr>
      <w:rFonts w:eastAsia="Times New Roman" w:cs="Segoe UI"/>
      <w:b/>
      <w:bCs/>
      <w:color w:val="4F81BD"/>
      <w:sz w:val="24"/>
      <w:szCs w:val="21"/>
    </w:rPr>
  </w:style>
  <w:style w:type="paragraph" w:styleId="Heading4">
    <w:name w:val="heading 4"/>
    <w:basedOn w:val="Heading5"/>
    <w:next w:val="Normal"/>
    <w:link w:val="Heading4Char"/>
    <w:uiPriority w:val="9"/>
    <w:unhideWhenUsed/>
    <w:qFormat/>
    <w:rsid w:val="00896623"/>
    <w:pPr>
      <w:outlineLvl w:val="3"/>
    </w:pPr>
    <w:rPr>
      <w:rFonts w:cs="Segoe UI"/>
    </w:rPr>
  </w:style>
  <w:style w:type="paragraph" w:styleId="Heading5">
    <w:name w:val="heading 5"/>
    <w:basedOn w:val="Normal"/>
    <w:next w:val="Normal"/>
    <w:link w:val="Heading5Char"/>
    <w:uiPriority w:val="9"/>
    <w:unhideWhenUsed/>
    <w:qFormat/>
    <w:rsid w:val="005641C5"/>
    <w:pPr>
      <w:outlineLvl w:val="4"/>
    </w:pPr>
    <w:rPr>
      <w:rFonts w:eastAsia="Times New Roman"/>
      <w:b/>
      <w:color w:val="009ED6"/>
      <w:u w:val="single"/>
      <w:lang w:bidi="ar-SA"/>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3954F2"/>
    <w:rPr>
      <w:rFonts w:ascii="Segoe UI" w:eastAsiaTheme="minorEastAsia" w:hAnsi="Segoe UI" w:cs="Segoe UI"/>
      <w:b/>
      <w:color w:val="333333"/>
      <w:sz w:val="32"/>
      <w:lang w:bidi="en-US"/>
    </w:rPr>
  </w:style>
  <w:style w:type="character" w:customStyle="1" w:styleId="Heading2Char">
    <w:name w:val="Heading 2 Char"/>
    <w:basedOn w:val="DefaultParagraphFont"/>
    <w:link w:val="Heading2"/>
    <w:uiPriority w:val="9"/>
    <w:rsid w:val="00CA51ED"/>
    <w:rPr>
      <w:rFonts w:ascii="Segoe UI" w:eastAsiaTheme="minorEastAsia" w:hAnsi="Segoe UI"/>
      <w:b/>
      <w:color w:val="50CF23"/>
      <w:sz w:val="24"/>
      <w:lang w:bidi="en-US"/>
    </w:rPr>
  </w:style>
  <w:style w:type="paragraph" w:styleId="TOCHeading">
    <w:name w:val="TOC Heading"/>
    <w:basedOn w:val="Heading1"/>
    <w:next w:val="Normal"/>
    <w:uiPriority w:val="39"/>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7B1465"/>
    <w:pPr>
      <w:tabs>
        <w:tab w:val="right" w:leader="dot" w:pos="9530"/>
      </w:tabs>
      <w:spacing w:after="100"/>
      <w:ind w:left="540"/>
    </w:pPr>
  </w:style>
  <w:style w:type="character" w:customStyle="1" w:styleId="Heading3Char">
    <w:name w:val="Heading 3 Char"/>
    <w:basedOn w:val="DefaultParagraphFont"/>
    <w:link w:val="Heading3"/>
    <w:uiPriority w:val="9"/>
    <w:rsid w:val="00CA51ED"/>
    <w:rPr>
      <w:rFonts w:eastAsia="Times New Roman" w:cs="Segoe UI"/>
      <w:b/>
      <w:bCs/>
      <w:color w:val="4F81BD"/>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7B1465"/>
    <w:pPr>
      <w:tabs>
        <w:tab w:val="right" w:leader="dot" w:pos="9530"/>
      </w:tabs>
      <w:spacing w:after="100"/>
      <w:ind w:left="90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896623"/>
    <w:rPr>
      <w:rFonts w:eastAsia="Times New Roman" w:cs="Segoe UI"/>
      <w:b/>
      <w:color w:val="009ED6"/>
      <w:sz w:val="20"/>
      <w:u w:val="single"/>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 w:type="character" w:customStyle="1" w:styleId="Heading5Char">
    <w:name w:val="Heading 5 Char"/>
    <w:basedOn w:val="DefaultParagraphFont"/>
    <w:link w:val="Heading5"/>
    <w:uiPriority w:val="9"/>
    <w:rsid w:val="005641C5"/>
    <w:rPr>
      <w:rFonts w:eastAsia="Times New Roman"/>
      <w:b/>
      <w:color w:val="009ED6"/>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bidi="en-US"/>
    </w:rPr>
  </w:style>
  <w:style w:type="paragraph" w:styleId="Heading1">
    <w:name w:val="heading 1"/>
    <w:aliases w:val="VLSC Heading 2"/>
    <w:basedOn w:val="NoSpacing"/>
    <w:next w:val="Normal"/>
    <w:link w:val="Heading1Char"/>
    <w:uiPriority w:val="9"/>
    <w:qFormat/>
    <w:rsid w:val="004C5D05"/>
    <w:pPr>
      <w:outlineLvl w:val="0"/>
    </w:pPr>
    <w:rPr>
      <w:sz w:val="22"/>
      <w:szCs w:val="24"/>
    </w:rPr>
  </w:style>
  <w:style w:type="paragraph" w:styleId="Heading2">
    <w:name w:val="heading 2"/>
    <w:basedOn w:val="Normal"/>
    <w:next w:val="Normal"/>
    <w:link w:val="Heading2Char"/>
    <w:uiPriority w:val="9"/>
    <w:unhideWhenUsed/>
    <w:qFormat/>
    <w:rsid w:val="004C5D05"/>
    <w:pPr>
      <w:keepNext/>
      <w:keepLines/>
      <w:spacing w:before="200" w:after="0"/>
      <w:outlineLvl w:val="1"/>
    </w:pPr>
    <w:rPr>
      <w:rFonts w:ascii="Segoe UI" w:eastAsiaTheme="majorEastAsia" w:hAnsi="Segoe UI" w:cstheme="majorBidi"/>
      <w:b/>
      <w:bCs/>
      <w:color w:val="17365D" w:themeColor="text2" w:themeShade="BF"/>
      <w:sz w:val="26"/>
      <w:szCs w:val="26"/>
    </w:rPr>
  </w:style>
  <w:style w:type="paragraph" w:styleId="Heading3">
    <w:name w:val="heading 3"/>
    <w:basedOn w:val="Normal"/>
    <w:next w:val="Normal"/>
    <w:link w:val="Heading3Char"/>
    <w:uiPriority w:val="9"/>
    <w:unhideWhenUsed/>
    <w:qFormat/>
    <w:rsid w:val="008167B5"/>
    <w:pPr>
      <w:spacing w:before="240" w:after="0"/>
      <w:outlineLvl w:val="2"/>
      <w:pPrChange w:id="0" w:author="Tod McCoy (Bridge Consulting Group LLC)" w:date="2010-04-05T21:34:00Z">
        <w:pPr>
          <w:outlineLvl w:val="2"/>
        </w:pPr>
      </w:pPrChange>
    </w:pPr>
    <w:rPr>
      <w:rFonts w:ascii="Segoe UI" w:eastAsia="Times New Roman" w:hAnsi="Segoe UI" w:cs="Segoe UI"/>
      <w:b/>
      <w:bCs/>
      <w:color w:val="50CF23"/>
      <w:sz w:val="24"/>
      <w:szCs w:val="21"/>
      <w:rPrChange w:id="0" w:author="Tod McCoy (Bridge Consulting Group LLC)" w:date="2010-04-05T21:34:00Z">
        <w:rPr>
          <w:rFonts w:ascii="Segoe UI" w:hAnsi="Segoe UI" w:cs="Segoe UI"/>
          <w:b/>
          <w:bCs/>
          <w:color w:val="50CF23"/>
          <w:sz w:val="24"/>
          <w:szCs w:val="21"/>
          <w:lang w:val="en-US" w:eastAsia="en-US" w:bidi="en-US"/>
        </w:rPr>
      </w:rPrChange>
    </w:rPr>
  </w:style>
  <w:style w:type="paragraph" w:styleId="Heading4">
    <w:name w:val="heading 4"/>
    <w:basedOn w:val="Heading3"/>
    <w:next w:val="Normal"/>
    <w:link w:val="Heading4Char"/>
    <w:uiPriority w:val="9"/>
    <w:unhideWhenUsed/>
    <w:qFormat/>
    <w:rsid w:val="00604650"/>
    <w:pPr>
      <w:keepNext/>
      <w:keepLines/>
      <w:outlineLvl w:val="3"/>
    </w:pPr>
    <w:rPr>
      <w:rFonts w:asciiTheme="minorHAnsi" w:eastAsiaTheme="majorEastAsia" w:hAnsiTheme="minorHAnsi" w:cstheme="majorBidi"/>
      <w:bCs w:val="0"/>
      <w:iCs/>
      <w:color w:val="4F81BD" w:themeColor="accent1"/>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4C5D05"/>
    <w:rPr>
      <w:rFonts w:ascii="Segoe UI" w:eastAsiaTheme="minorEastAsia" w:hAnsi="Segoe UI" w:cs="Segoe UI"/>
      <w:b/>
      <w:color w:val="1F497D" w:themeColor="text2"/>
      <w:szCs w:val="24"/>
      <w:lang w:bidi="en-US"/>
    </w:rPr>
  </w:style>
  <w:style w:type="character" w:customStyle="1" w:styleId="Heading2Char">
    <w:name w:val="Heading 2 Char"/>
    <w:basedOn w:val="DefaultParagraphFont"/>
    <w:link w:val="Heading2"/>
    <w:uiPriority w:val="9"/>
    <w:rsid w:val="004C5D05"/>
    <w:rPr>
      <w:rFonts w:ascii="Segoe UI" w:eastAsiaTheme="majorEastAsia" w:hAnsi="Segoe UI" w:cstheme="majorBidi"/>
      <w:b/>
      <w:bCs/>
      <w:color w:val="17365D" w:themeColor="text2" w:themeShade="BF"/>
      <w:sz w:val="26"/>
      <w:szCs w:val="26"/>
      <w:lang w:bidi="en-US"/>
    </w:rPr>
  </w:style>
  <w:style w:type="paragraph" w:styleId="TOCHeading">
    <w:name w:val="TOC Heading"/>
    <w:basedOn w:val="Heading1"/>
    <w:next w:val="Normal"/>
    <w:uiPriority w:val="39"/>
    <w:semiHidden/>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B4431B"/>
    <w:pPr>
      <w:spacing w:after="100"/>
      <w:ind w:left="220"/>
    </w:pPr>
  </w:style>
  <w:style w:type="character" w:customStyle="1" w:styleId="Heading3Char">
    <w:name w:val="Heading 3 Char"/>
    <w:basedOn w:val="DefaultParagraphFont"/>
    <w:link w:val="Heading3"/>
    <w:uiPriority w:val="9"/>
    <w:rsid w:val="008167B5"/>
    <w:rPr>
      <w:rFonts w:ascii="Segoe UI" w:eastAsia="Times New Roman" w:hAnsi="Segoe UI" w:cs="Segoe UI"/>
      <w:b/>
      <w:bCs/>
      <w:color w:val="50CF23"/>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E70E48"/>
    <w:pPr>
      <w:spacing w:after="100"/>
      <w:ind w:left="44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604650"/>
    <w:rPr>
      <w:rFonts w:eastAsiaTheme="majorEastAsia" w:cstheme="majorBidi"/>
      <w:b/>
      <w:iCs/>
      <w:color w:val="4F81BD" w:themeColor="accent1"/>
      <w:sz w:val="24"/>
      <w:szCs w:val="21"/>
      <w:lang w:bidi="en-US"/>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291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17">
          <w:marLeft w:val="0"/>
          <w:marRight w:val="0"/>
          <w:marTop w:val="0"/>
          <w:marBottom w:val="0"/>
          <w:divBdr>
            <w:top w:val="none" w:sz="0" w:space="0" w:color="auto"/>
            <w:left w:val="none" w:sz="0" w:space="0" w:color="auto"/>
            <w:bottom w:val="none" w:sz="0" w:space="0" w:color="auto"/>
            <w:right w:val="none" w:sz="0" w:space="0" w:color="auto"/>
          </w:divBdr>
          <w:divsChild>
            <w:div w:id="752970438">
              <w:marLeft w:val="0"/>
              <w:marRight w:val="0"/>
              <w:marTop w:val="0"/>
              <w:marBottom w:val="0"/>
              <w:divBdr>
                <w:top w:val="none" w:sz="0" w:space="0" w:color="auto"/>
                <w:left w:val="none" w:sz="0" w:space="0" w:color="auto"/>
                <w:bottom w:val="none" w:sz="0" w:space="0" w:color="auto"/>
                <w:right w:val="none" w:sz="0" w:space="0" w:color="auto"/>
              </w:divBdr>
              <w:divsChild>
                <w:div w:id="1858032754">
                  <w:marLeft w:val="2070"/>
                  <w:marRight w:val="0"/>
                  <w:marTop w:val="0"/>
                  <w:marBottom w:val="0"/>
                  <w:divBdr>
                    <w:top w:val="none" w:sz="0" w:space="0" w:color="auto"/>
                    <w:left w:val="none" w:sz="0" w:space="0" w:color="auto"/>
                    <w:bottom w:val="none" w:sz="0" w:space="0" w:color="auto"/>
                    <w:right w:val="none" w:sz="0" w:space="0" w:color="auto"/>
                  </w:divBdr>
                  <w:divsChild>
                    <w:div w:id="428045189">
                      <w:marLeft w:val="0"/>
                      <w:marRight w:val="0"/>
                      <w:marTop w:val="0"/>
                      <w:marBottom w:val="0"/>
                      <w:divBdr>
                        <w:top w:val="none" w:sz="0" w:space="0" w:color="auto"/>
                        <w:left w:val="none" w:sz="0" w:space="0" w:color="auto"/>
                        <w:bottom w:val="none" w:sz="0" w:space="0" w:color="auto"/>
                        <w:right w:val="none" w:sz="0" w:space="0" w:color="auto"/>
                      </w:divBdr>
                      <w:divsChild>
                        <w:div w:id="657004803">
                          <w:marLeft w:val="0"/>
                          <w:marRight w:val="0"/>
                          <w:marTop w:val="0"/>
                          <w:marBottom w:val="0"/>
                          <w:divBdr>
                            <w:top w:val="none" w:sz="0" w:space="0" w:color="auto"/>
                            <w:left w:val="none" w:sz="0" w:space="0" w:color="auto"/>
                            <w:bottom w:val="none" w:sz="0" w:space="0" w:color="auto"/>
                            <w:right w:val="none" w:sz="0" w:space="0" w:color="auto"/>
                          </w:divBdr>
                          <w:divsChild>
                            <w:div w:id="275715785">
                              <w:marLeft w:val="0"/>
                              <w:marRight w:val="0"/>
                              <w:marTop w:val="0"/>
                              <w:marBottom w:val="0"/>
                              <w:divBdr>
                                <w:top w:val="none" w:sz="0" w:space="0" w:color="auto"/>
                                <w:left w:val="none" w:sz="0" w:space="0" w:color="auto"/>
                                <w:bottom w:val="none" w:sz="0" w:space="0" w:color="auto"/>
                                <w:right w:val="none" w:sz="0" w:space="0" w:color="auto"/>
                              </w:divBdr>
                              <w:divsChild>
                                <w:div w:id="148332948">
                                  <w:marLeft w:val="0"/>
                                  <w:marRight w:val="0"/>
                                  <w:marTop w:val="0"/>
                                  <w:marBottom w:val="0"/>
                                  <w:divBdr>
                                    <w:top w:val="none" w:sz="0" w:space="0" w:color="auto"/>
                                    <w:left w:val="none" w:sz="0" w:space="0" w:color="auto"/>
                                    <w:bottom w:val="none" w:sz="0" w:space="0" w:color="auto"/>
                                    <w:right w:val="none" w:sz="0" w:space="0" w:color="auto"/>
                                  </w:divBdr>
                                  <w:divsChild>
                                    <w:div w:id="7998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763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893">
          <w:marLeft w:val="0"/>
          <w:marRight w:val="0"/>
          <w:marTop w:val="0"/>
          <w:marBottom w:val="0"/>
          <w:divBdr>
            <w:top w:val="none" w:sz="0" w:space="0" w:color="auto"/>
            <w:left w:val="none" w:sz="0" w:space="0" w:color="auto"/>
            <w:bottom w:val="none" w:sz="0" w:space="0" w:color="auto"/>
            <w:right w:val="none" w:sz="0" w:space="0" w:color="auto"/>
          </w:divBdr>
          <w:divsChild>
            <w:div w:id="1204709894">
              <w:marLeft w:val="0"/>
              <w:marRight w:val="0"/>
              <w:marTop w:val="136"/>
              <w:marBottom w:val="0"/>
              <w:divBdr>
                <w:top w:val="none" w:sz="0" w:space="0" w:color="auto"/>
                <w:left w:val="none" w:sz="0" w:space="0" w:color="auto"/>
                <w:bottom w:val="none" w:sz="0" w:space="0" w:color="auto"/>
                <w:right w:val="none" w:sz="0" w:space="0" w:color="auto"/>
              </w:divBdr>
              <w:divsChild>
                <w:div w:id="2081633692">
                  <w:marLeft w:val="0"/>
                  <w:marRight w:val="0"/>
                  <w:marTop w:val="0"/>
                  <w:marBottom w:val="0"/>
                  <w:divBdr>
                    <w:top w:val="none" w:sz="0" w:space="0" w:color="auto"/>
                    <w:left w:val="none" w:sz="0" w:space="0" w:color="auto"/>
                    <w:bottom w:val="none" w:sz="0" w:space="0" w:color="auto"/>
                    <w:right w:val="none" w:sz="0" w:space="0" w:color="auto"/>
                  </w:divBdr>
                  <w:divsChild>
                    <w:div w:id="1753044788">
                      <w:marLeft w:val="0"/>
                      <w:marRight w:val="0"/>
                      <w:marTop w:val="0"/>
                      <w:marBottom w:val="0"/>
                      <w:divBdr>
                        <w:top w:val="none" w:sz="0" w:space="0" w:color="auto"/>
                        <w:left w:val="none" w:sz="0" w:space="0" w:color="auto"/>
                        <w:bottom w:val="none" w:sz="0" w:space="0" w:color="auto"/>
                        <w:right w:val="none" w:sz="0" w:space="0" w:color="auto"/>
                      </w:divBdr>
                      <w:divsChild>
                        <w:div w:id="2069456609">
                          <w:marLeft w:val="0"/>
                          <w:marRight w:val="0"/>
                          <w:marTop w:val="0"/>
                          <w:marBottom w:val="0"/>
                          <w:divBdr>
                            <w:top w:val="none" w:sz="0" w:space="0" w:color="auto"/>
                            <w:left w:val="none" w:sz="0" w:space="0" w:color="auto"/>
                            <w:bottom w:val="none" w:sz="0" w:space="0" w:color="auto"/>
                            <w:right w:val="none" w:sz="0" w:space="0" w:color="auto"/>
                          </w:divBdr>
                          <w:divsChild>
                            <w:div w:id="1528062823">
                              <w:marLeft w:val="0"/>
                              <w:marRight w:val="0"/>
                              <w:marTop w:val="0"/>
                              <w:marBottom w:val="0"/>
                              <w:divBdr>
                                <w:top w:val="none" w:sz="0" w:space="0" w:color="auto"/>
                                <w:left w:val="none" w:sz="0" w:space="0" w:color="auto"/>
                                <w:bottom w:val="none" w:sz="0" w:space="0" w:color="auto"/>
                                <w:right w:val="none" w:sz="0" w:space="0" w:color="auto"/>
                              </w:divBdr>
                              <w:divsChild>
                                <w:div w:id="337002830">
                                  <w:marLeft w:val="0"/>
                                  <w:marRight w:val="0"/>
                                  <w:marTop w:val="0"/>
                                  <w:marBottom w:val="0"/>
                                  <w:divBdr>
                                    <w:top w:val="none" w:sz="0" w:space="0" w:color="auto"/>
                                    <w:left w:val="none" w:sz="0" w:space="0" w:color="auto"/>
                                    <w:bottom w:val="none" w:sz="0" w:space="0" w:color="auto"/>
                                    <w:right w:val="none" w:sz="0" w:space="0" w:color="auto"/>
                                  </w:divBdr>
                                  <w:divsChild>
                                    <w:div w:id="125248311">
                                      <w:marLeft w:val="0"/>
                                      <w:marRight w:val="0"/>
                                      <w:marTop w:val="0"/>
                                      <w:marBottom w:val="0"/>
                                      <w:divBdr>
                                        <w:top w:val="none" w:sz="0" w:space="0" w:color="auto"/>
                                        <w:left w:val="none" w:sz="0" w:space="0" w:color="auto"/>
                                        <w:bottom w:val="none" w:sz="0" w:space="0" w:color="auto"/>
                                        <w:right w:val="none" w:sz="0" w:space="0" w:color="auto"/>
                                      </w:divBdr>
                                      <w:divsChild>
                                        <w:div w:id="1011641448">
                                          <w:marLeft w:val="0"/>
                                          <w:marRight w:val="0"/>
                                          <w:marTop w:val="204"/>
                                          <w:marBottom w:val="0"/>
                                          <w:divBdr>
                                            <w:top w:val="none" w:sz="0" w:space="0" w:color="auto"/>
                                            <w:left w:val="none" w:sz="0" w:space="0" w:color="auto"/>
                                            <w:bottom w:val="none" w:sz="0" w:space="0" w:color="auto"/>
                                            <w:right w:val="none" w:sz="0" w:space="0" w:color="auto"/>
                                          </w:divBdr>
                                          <w:divsChild>
                                            <w:div w:id="1019044916">
                                              <w:marLeft w:val="0"/>
                                              <w:marRight w:val="0"/>
                                              <w:marTop w:val="0"/>
                                              <w:marBottom w:val="0"/>
                                              <w:divBdr>
                                                <w:top w:val="none" w:sz="0" w:space="0" w:color="auto"/>
                                                <w:left w:val="none" w:sz="0" w:space="0" w:color="auto"/>
                                                <w:bottom w:val="none" w:sz="0" w:space="0" w:color="auto"/>
                                                <w:right w:val="none" w:sz="0" w:space="0" w:color="auto"/>
                                              </w:divBdr>
                                              <w:divsChild>
                                                <w:div w:id="1248542349">
                                                  <w:marLeft w:val="0"/>
                                                  <w:marRight w:val="0"/>
                                                  <w:marTop w:val="0"/>
                                                  <w:marBottom w:val="0"/>
                                                  <w:divBdr>
                                                    <w:top w:val="none" w:sz="0" w:space="0" w:color="auto"/>
                                                    <w:left w:val="none" w:sz="0" w:space="0" w:color="auto"/>
                                                    <w:bottom w:val="none" w:sz="0" w:space="0" w:color="auto"/>
                                                    <w:right w:val="none" w:sz="0" w:space="0" w:color="auto"/>
                                                  </w:divBdr>
                                                  <w:divsChild>
                                                    <w:div w:id="227306956">
                                                      <w:marLeft w:val="0"/>
                                                      <w:marRight w:val="0"/>
                                                      <w:marTop w:val="0"/>
                                                      <w:marBottom w:val="0"/>
                                                      <w:divBdr>
                                                        <w:top w:val="none" w:sz="0" w:space="0" w:color="auto"/>
                                                        <w:left w:val="none" w:sz="0" w:space="0" w:color="auto"/>
                                                        <w:bottom w:val="none" w:sz="0" w:space="0" w:color="auto"/>
                                                        <w:right w:val="none" w:sz="0" w:space="0" w:color="auto"/>
                                                      </w:divBdr>
                                                      <w:divsChild>
                                                        <w:div w:id="1495560267">
                                                          <w:marLeft w:val="0"/>
                                                          <w:marRight w:val="0"/>
                                                          <w:marTop w:val="0"/>
                                                          <w:marBottom w:val="272"/>
                                                          <w:divBdr>
                                                            <w:top w:val="none" w:sz="0" w:space="0" w:color="auto"/>
                                                            <w:left w:val="none" w:sz="0" w:space="0" w:color="auto"/>
                                                            <w:bottom w:val="none" w:sz="0" w:space="0" w:color="auto"/>
                                                            <w:right w:val="none" w:sz="0" w:space="0" w:color="auto"/>
                                                          </w:divBdr>
                                                          <w:divsChild>
                                                            <w:div w:id="304701361">
                                                              <w:marLeft w:val="0"/>
                                                              <w:marRight w:val="0"/>
                                                              <w:marTop w:val="0"/>
                                                              <w:marBottom w:val="0"/>
                                                              <w:divBdr>
                                                                <w:top w:val="none" w:sz="0" w:space="0" w:color="auto"/>
                                                                <w:left w:val="none" w:sz="0" w:space="0" w:color="auto"/>
                                                                <w:bottom w:val="none" w:sz="0" w:space="0" w:color="auto"/>
                                                                <w:right w:val="none" w:sz="0" w:space="0" w:color="auto"/>
                                                              </w:divBdr>
                                                            </w:div>
                                                            <w:div w:id="2013953052">
                                                              <w:marLeft w:val="231"/>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911496">
      <w:bodyDiv w:val="1"/>
      <w:marLeft w:val="0"/>
      <w:marRight w:val="0"/>
      <w:marTop w:val="0"/>
      <w:marBottom w:val="0"/>
      <w:divBdr>
        <w:top w:val="none" w:sz="0" w:space="0" w:color="auto"/>
        <w:left w:val="none" w:sz="0" w:space="0" w:color="auto"/>
        <w:bottom w:val="none" w:sz="0" w:space="0" w:color="auto"/>
        <w:right w:val="none" w:sz="0" w:space="0" w:color="auto"/>
      </w:divBdr>
      <w:divsChild>
        <w:div w:id="535461295">
          <w:marLeft w:val="0"/>
          <w:marRight w:val="0"/>
          <w:marTop w:val="0"/>
          <w:marBottom w:val="0"/>
          <w:divBdr>
            <w:top w:val="none" w:sz="0" w:space="0" w:color="auto"/>
            <w:left w:val="none" w:sz="0" w:space="0" w:color="auto"/>
            <w:bottom w:val="none" w:sz="0" w:space="0" w:color="auto"/>
            <w:right w:val="none" w:sz="0" w:space="0" w:color="auto"/>
          </w:divBdr>
          <w:divsChild>
            <w:div w:id="690103743">
              <w:marLeft w:val="0"/>
              <w:marRight w:val="0"/>
              <w:marTop w:val="115"/>
              <w:marBottom w:val="0"/>
              <w:divBdr>
                <w:top w:val="none" w:sz="0" w:space="0" w:color="auto"/>
                <w:left w:val="none" w:sz="0" w:space="0" w:color="auto"/>
                <w:bottom w:val="none" w:sz="0" w:space="0" w:color="auto"/>
                <w:right w:val="none" w:sz="0" w:space="0" w:color="auto"/>
              </w:divBdr>
              <w:divsChild>
                <w:div w:id="648174392">
                  <w:marLeft w:val="0"/>
                  <w:marRight w:val="0"/>
                  <w:marTop w:val="0"/>
                  <w:marBottom w:val="0"/>
                  <w:divBdr>
                    <w:top w:val="none" w:sz="0" w:space="0" w:color="auto"/>
                    <w:left w:val="none" w:sz="0" w:space="0" w:color="auto"/>
                    <w:bottom w:val="none" w:sz="0" w:space="0" w:color="auto"/>
                    <w:right w:val="none" w:sz="0" w:space="0" w:color="auto"/>
                  </w:divBdr>
                  <w:divsChild>
                    <w:div w:id="112676046">
                      <w:marLeft w:val="0"/>
                      <w:marRight w:val="0"/>
                      <w:marTop w:val="0"/>
                      <w:marBottom w:val="0"/>
                      <w:divBdr>
                        <w:top w:val="none" w:sz="0" w:space="0" w:color="auto"/>
                        <w:left w:val="none" w:sz="0" w:space="0" w:color="auto"/>
                        <w:bottom w:val="none" w:sz="0" w:space="0" w:color="auto"/>
                        <w:right w:val="none" w:sz="0" w:space="0" w:color="auto"/>
                      </w:divBdr>
                      <w:divsChild>
                        <w:div w:id="257064709">
                          <w:marLeft w:val="0"/>
                          <w:marRight w:val="0"/>
                          <w:marTop w:val="0"/>
                          <w:marBottom w:val="0"/>
                          <w:divBdr>
                            <w:top w:val="none" w:sz="0" w:space="0" w:color="auto"/>
                            <w:left w:val="none" w:sz="0" w:space="0" w:color="auto"/>
                            <w:bottom w:val="none" w:sz="0" w:space="0" w:color="auto"/>
                            <w:right w:val="none" w:sz="0" w:space="0" w:color="auto"/>
                          </w:divBdr>
                          <w:divsChild>
                            <w:div w:id="1785071977">
                              <w:marLeft w:val="0"/>
                              <w:marRight w:val="0"/>
                              <w:marTop w:val="0"/>
                              <w:marBottom w:val="0"/>
                              <w:divBdr>
                                <w:top w:val="none" w:sz="0" w:space="0" w:color="auto"/>
                                <w:left w:val="none" w:sz="0" w:space="0" w:color="auto"/>
                                <w:bottom w:val="none" w:sz="0" w:space="0" w:color="auto"/>
                                <w:right w:val="none" w:sz="0" w:space="0" w:color="auto"/>
                              </w:divBdr>
                              <w:divsChild>
                                <w:div w:id="1298877465">
                                  <w:marLeft w:val="0"/>
                                  <w:marRight w:val="0"/>
                                  <w:marTop w:val="0"/>
                                  <w:marBottom w:val="0"/>
                                  <w:divBdr>
                                    <w:top w:val="none" w:sz="0" w:space="0" w:color="auto"/>
                                    <w:left w:val="none" w:sz="0" w:space="0" w:color="auto"/>
                                    <w:bottom w:val="none" w:sz="0" w:space="0" w:color="auto"/>
                                    <w:right w:val="none" w:sz="0" w:space="0" w:color="auto"/>
                                  </w:divBdr>
                                  <w:divsChild>
                                    <w:div w:id="1859196258">
                                      <w:marLeft w:val="0"/>
                                      <w:marRight w:val="0"/>
                                      <w:marTop w:val="0"/>
                                      <w:marBottom w:val="0"/>
                                      <w:divBdr>
                                        <w:top w:val="none" w:sz="0" w:space="0" w:color="auto"/>
                                        <w:left w:val="none" w:sz="0" w:space="0" w:color="auto"/>
                                        <w:bottom w:val="none" w:sz="0" w:space="0" w:color="auto"/>
                                        <w:right w:val="none" w:sz="0" w:space="0" w:color="auto"/>
                                      </w:divBdr>
                                      <w:divsChild>
                                        <w:div w:id="1516193990">
                                          <w:marLeft w:val="0"/>
                                          <w:marRight w:val="0"/>
                                          <w:marTop w:val="173"/>
                                          <w:marBottom w:val="0"/>
                                          <w:divBdr>
                                            <w:top w:val="none" w:sz="0" w:space="0" w:color="auto"/>
                                            <w:left w:val="none" w:sz="0" w:space="0" w:color="auto"/>
                                            <w:bottom w:val="none" w:sz="0" w:space="0" w:color="auto"/>
                                            <w:right w:val="none" w:sz="0" w:space="0" w:color="auto"/>
                                          </w:divBdr>
                                          <w:divsChild>
                                            <w:div w:id="103814314">
                                              <w:marLeft w:val="0"/>
                                              <w:marRight w:val="0"/>
                                              <w:marTop w:val="0"/>
                                              <w:marBottom w:val="0"/>
                                              <w:divBdr>
                                                <w:top w:val="none" w:sz="0" w:space="0" w:color="auto"/>
                                                <w:left w:val="none" w:sz="0" w:space="0" w:color="auto"/>
                                                <w:bottom w:val="none" w:sz="0" w:space="0" w:color="auto"/>
                                                <w:right w:val="none" w:sz="0" w:space="0" w:color="auto"/>
                                              </w:divBdr>
                                              <w:divsChild>
                                                <w:div w:id="1616521502">
                                                  <w:marLeft w:val="0"/>
                                                  <w:marRight w:val="0"/>
                                                  <w:marTop w:val="0"/>
                                                  <w:marBottom w:val="0"/>
                                                  <w:divBdr>
                                                    <w:top w:val="none" w:sz="0" w:space="0" w:color="auto"/>
                                                    <w:left w:val="none" w:sz="0" w:space="0" w:color="auto"/>
                                                    <w:bottom w:val="none" w:sz="0" w:space="0" w:color="auto"/>
                                                    <w:right w:val="none" w:sz="0" w:space="0" w:color="auto"/>
                                                  </w:divBdr>
                                                  <w:divsChild>
                                                    <w:div w:id="542211470">
                                                      <w:marLeft w:val="0"/>
                                                      <w:marRight w:val="0"/>
                                                      <w:marTop w:val="0"/>
                                                      <w:marBottom w:val="0"/>
                                                      <w:divBdr>
                                                        <w:top w:val="none" w:sz="0" w:space="0" w:color="auto"/>
                                                        <w:left w:val="none" w:sz="0" w:space="0" w:color="auto"/>
                                                        <w:bottom w:val="none" w:sz="0" w:space="0" w:color="auto"/>
                                                        <w:right w:val="none" w:sz="0" w:space="0" w:color="auto"/>
                                                      </w:divBdr>
                                                      <w:divsChild>
                                                        <w:div w:id="1983659787">
                                                          <w:marLeft w:val="0"/>
                                                          <w:marRight w:val="0"/>
                                                          <w:marTop w:val="0"/>
                                                          <w:marBottom w:val="230"/>
                                                          <w:divBdr>
                                                            <w:top w:val="none" w:sz="0" w:space="0" w:color="auto"/>
                                                            <w:left w:val="none" w:sz="0" w:space="0" w:color="auto"/>
                                                            <w:bottom w:val="none" w:sz="0" w:space="0" w:color="auto"/>
                                                            <w:right w:val="none" w:sz="0" w:space="0" w:color="auto"/>
                                                          </w:divBdr>
                                                          <w:divsChild>
                                                            <w:div w:id="946276140">
                                                              <w:marLeft w:val="0"/>
                                                              <w:marRight w:val="0"/>
                                                              <w:marTop w:val="0"/>
                                                              <w:marBottom w:val="0"/>
                                                              <w:divBdr>
                                                                <w:top w:val="none" w:sz="0" w:space="0" w:color="auto"/>
                                                                <w:left w:val="none" w:sz="0" w:space="0" w:color="auto"/>
                                                                <w:bottom w:val="none" w:sz="0" w:space="0" w:color="auto"/>
                                                                <w:right w:val="none" w:sz="0" w:space="0" w:color="auto"/>
                                                              </w:divBdr>
                                                            </w:div>
                                                            <w:div w:id="370543443">
                                                              <w:marLeft w:val="196"/>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147485">
      <w:bodyDiv w:val="1"/>
      <w:marLeft w:val="0"/>
      <w:marRight w:val="0"/>
      <w:marTop w:val="0"/>
      <w:marBottom w:val="0"/>
      <w:divBdr>
        <w:top w:val="none" w:sz="0" w:space="0" w:color="auto"/>
        <w:left w:val="none" w:sz="0" w:space="0" w:color="auto"/>
        <w:bottom w:val="none" w:sz="0" w:space="0" w:color="auto"/>
        <w:right w:val="none" w:sz="0" w:space="0" w:color="auto"/>
      </w:divBdr>
    </w:div>
    <w:div w:id="1685013421">
      <w:bodyDiv w:val="1"/>
      <w:marLeft w:val="0"/>
      <w:marRight w:val="0"/>
      <w:marTop w:val="0"/>
      <w:marBottom w:val="0"/>
      <w:divBdr>
        <w:top w:val="none" w:sz="0" w:space="0" w:color="auto"/>
        <w:left w:val="none" w:sz="0" w:space="0" w:color="auto"/>
        <w:bottom w:val="none" w:sz="0" w:space="0" w:color="auto"/>
        <w:right w:val="none" w:sz="0" w:space="0" w:color="auto"/>
      </w:divBdr>
      <w:divsChild>
        <w:div w:id="1852525569">
          <w:marLeft w:val="0"/>
          <w:marRight w:val="0"/>
          <w:marTop w:val="0"/>
          <w:marBottom w:val="0"/>
          <w:divBdr>
            <w:top w:val="none" w:sz="0" w:space="0" w:color="auto"/>
            <w:left w:val="none" w:sz="0" w:space="0" w:color="auto"/>
            <w:bottom w:val="none" w:sz="0" w:space="0" w:color="auto"/>
            <w:right w:val="none" w:sz="0" w:space="0" w:color="auto"/>
          </w:divBdr>
          <w:divsChild>
            <w:div w:id="1453550362">
              <w:marLeft w:val="0"/>
              <w:marRight w:val="0"/>
              <w:marTop w:val="115"/>
              <w:marBottom w:val="0"/>
              <w:divBdr>
                <w:top w:val="none" w:sz="0" w:space="0" w:color="auto"/>
                <w:left w:val="none" w:sz="0" w:space="0" w:color="auto"/>
                <w:bottom w:val="none" w:sz="0" w:space="0" w:color="auto"/>
                <w:right w:val="none" w:sz="0" w:space="0" w:color="auto"/>
              </w:divBdr>
              <w:divsChild>
                <w:div w:id="388965447">
                  <w:marLeft w:val="0"/>
                  <w:marRight w:val="0"/>
                  <w:marTop w:val="0"/>
                  <w:marBottom w:val="0"/>
                  <w:divBdr>
                    <w:top w:val="none" w:sz="0" w:space="0" w:color="auto"/>
                    <w:left w:val="none" w:sz="0" w:space="0" w:color="auto"/>
                    <w:bottom w:val="none" w:sz="0" w:space="0" w:color="auto"/>
                    <w:right w:val="none" w:sz="0" w:space="0" w:color="auto"/>
                  </w:divBdr>
                  <w:divsChild>
                    <w:div w:id="1422483810">
                      <w:marLeft w:val="0"/>
                      <w:marRight w:val="0"/>
                      <w:marTop w:val="0"/>
                      <w:marBottom w:val="0"/>
                      <w:divBdr>
                        <w:top w:val="none" w:sz="0" w:space="0" w:color="auto"/>
                        <w:left w:val="none" w:sz="0" w:space="0" w:color="auto"/>
                        <w:bottom w:val="none" w:sz="0" w:space="0" w:color="auto"/>
                        <w:right w:val="none" w:sz="0" w:space="0" w:color="auto"/>
                      </w:divBdr>
                      <w:divsChild>
                        <w:div w:id="1531259599">
                          <w:marLeft w:val="0"/>
                          <w:marRight w:val="0"/>
                          <w:marTop w:val="0"/>
                          <w:marBottom w:val="0"/>
                          <w:divBdr>
                            <w:top w:val="none" w:sz="0" w:space="0" w:color="auto"/>
                            <w:left w:val="none" w:sz="0" w:space="0" w:color="auto"/>
                            <w:bottom w:val="none" w:sz="0" w:space="0" w:color="auto"/>
                            <w:right w:val="none" w:sz="0" w:space="0" w:color="auto"/>
                          </w:divBdr>
                          <w:divsChild>
                            <w:div w:id="569728773">
                              <w:marLeft w:val="0"/>
                              <w:marRight w:val="0"/>
                              <w:marTop w:val="0"/>
                              <w:marBottom w:val="0"/>
                              <w:divBdr>
                                <w:top w:val="none" w:sz="0" w:space="0" w:color="auto"/>
                                <w:left w:val="none" w:sz="0" w:space="0" w:color="auto"/>
                                <w:bottom w:val="none" w:sz="0" w:space="0" w:color="auto"/>
                                <w:right w:val="none" w:sz="0" w:space="0" w:color="auto"/>
                              </w:divBdr>
                              <w:divsChild>
                                <w:div w:id="1870294495">
                                  <w:marLeft w:val="0"/>
                                  <w:marRight w:val="0"/>
                                  <w:marTop w:val="0"/>
                                  <w:marBottom w:val="0"/>
                                  <w:divBdr>
                                    <w:top w:val="none" w:sz="0" w:space="0" w:color="auto"/>
                                    <w:left w:val="none" w:sz="0" w:space="0" w:color="auto"/>
                                    <w:bottom w:val="none" w:sz="0" w:space="0" w:color="auto"/>
                                    <w:right w:val="none" w:sz="0" w:space="0" w:color="auto"/>
                                  </w:divBdr>
                                  <w:divsChild>
                                    <w:div w:id="701369481">
                                      <w:marLeft w:val="0"/>
                                      <w:marRight w:val="0"/>
                                      <w:marTop w:val="0"/>
                                      <w:marBottom w:val="0"/>
                                      <w:divBdr>
                                        <w:top w:val="none" w:sz="0" w:space="0" w:color="auto"/>
                                        <w:left w:val="none" w:sz="0" w:space="0" w:color="auto"/>
                                        <w:bottom w:val="none" w:sz="0" w:space="0" w:color="auto"/>
                                        <w:right w:val="none" w:sz="0" w:space="0" w:color="auto"/>
                                      </w:divBdr>
                                      <w:divsChild>
                                        <w:div w:id="1514608649">
                                          <w:marLeft w:val="0"/>
                                          <w:marRight w:val="0"/>
                                          <w:marTop w:val="0"/>
                                          <w:marBottom w:val="0"/>
                                          <w:divBdr>
                                            <w:top w:val="none" w:sz="0" w:space="0" w:color="auto"/>
                                            <w:left w:val="none" w:sz="0" w:space="0" w:color="auto"/>
                                            <w:bottom w:val="none" w:sz="0" w:space="0" w:color="auto"/>
                                            <w:right w:val="none" w:sz="0" w:space="0" w:color="auto"/>
                                          </w:divBdr>
                                          <w:divsChild>
                                            <w:div w:id="1285960286">
                                              <w:marLeft w:val="0"/>
                                              <w:marRight w:val="0"/>
                                              <w:marTop w:val="0"/>
                                              <w:marBottom w:val="0"/>
                                              <w:divBdr>
                                                <w:top w:val="none" w:sz="0" w:space="0" w:color="auto"/>
                                                <w:left w:val="none" w:sz="0" w:space="0" w:color="auto"/>
                                                <w:bottom w:val="none" w:sz="0" w:space="0" w:color="auto"/>
                                                <w:right w:val="none" w:sz="0" w:space="0" w:color="auto"/>
                                              </w:divBdr>
                                              <w:divsChild>
                                                <w:div w:id="183587363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crosoft.com/licensing/servicecenter/" TargetMode="External"/><Relationship Id="rId18" Type="http://schemas.openxmlformats.org/officeDocument/2006/relationships/hyperlink" Target="https://www.microsoft.com/licensing/servicecenter" TargetMode="External"/><Relationship Id="rId26" Type="http://schemas.openxmlformats.org/officeDocument/2006/relationships/hyperlink" Target="http://www.microsoft.com/learning/en/us/classlocator.aspx" TargetMode="External"/><Relationship Id="rId3" Type="http://schemas.openxmlformats.org/officeDocument/2006/relationships/customXml" Target="../customXml/item3.xml"/><Relationship Id="rId21" Type="http://schemas.openxmlformats.org/officeDocument/2006/relationships/hyperlink" Target="http://home.live.com"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microsoft.com/softwareassurance" TargetMode="External"/><Relationship Id="rId17" Type="http://schemas.openxmlformats.org/officeDocument/2006/relationships/hyperlink" Target="http://windowslive.com" TargetMode="External"/><Relationship Id="rId25" Type="http://schemas.openxmlformats.org/officeDocument/2006/relationships/hyperlink" Target="http://www.microsoft.com/learning/sa-vl-catalog/savl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crosoft.com/licensing/existing-customers/manage-my-agreements.aspx" TargetMode="External"/><Relationship Id="rId20" Type="http://schemas.openxmlformats.org/officeDocument/2006/relationships/hyperlink" Target="https://business.microsoftelearning.com" TargetMode="External"/><Relationship Id="rId29" Type="http://schemas.openxmlformats.org/officeDocument/2006/relationships/image" Target="cid:image003.png@01CA3C70.7CFE3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p.microsoft.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icrosoft.com/licensing/existing-customers/manage-my-agreements.aspx" TargetMode="External"/><Relationship Id="rId23" Type="http://schemas.openxmlformats.org/officeDocument/2006/relationships/hyperlink" Target="https://hupmarketing.digitalriver.com" TargetMode="External"/><Relationship Id="rId28"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upport.microsoft.com/sasuppor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sosoft.com/licensing/vlsc" TargetMode="External"/><Relationship Id="rId22" Type="http://schemas.openxmlformats.org/officeDocument/2006/relationships/hyperlink" Target="http://www.microsoft.com/learning/sa-vl-catalog/savldefault.aspx" TargetMode="External"/><Relationship Id="rId27" Type="http://schemas.openxmlformats.org/officeDocument/2006/relationships/hyperlink" Target="http://www.microsoft.com/softwareassurance" TargetMode="External"/><Relationship Id="rId30" Type="http://schemas.openxmlformats.org/officeDocument/2006/relationships/hyperlink" Target="http://www.microsoft.com/licensing/about-licensing/product-licensing.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74CF2D64E69468732B2EF1BCA5DF0" ma:contentTypeVersion="0" ma:contentTypeDescription="Create a new document." ma:contentTypeScope="" ma:versionID="89a1552f93929ce4e18ec1ecc0a5bd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3AC2-7D87-4621-BDAF-9001EB407F18}">
  <ds:schemaRefs>
    <ds:schemaRef ds:uri="http://schemas.microsoft.com/sharepoint/v3/contenttype/forms"/>
  </ds:schemaRefs>
</ds:datastoreItem>
</file>

<file path=customXml/itemProps2.xml><?xml version="1.0" encoding="utf-8"?>
<ds:datastoreItem xmlns:ds="http://schemas.openxmlformats.org/officeDocument/2006/customXml" ds:itemID="{E0364924-5CA0-435E-955F-A9D7613C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A7B790-92BB-44F6-BFF8-29AA1C006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F6888-9695-4E14-91D4-D1D10E9E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c:creator>
  <cp:lastModifiedBy>Eve Blakemore</cp:lastModifiedBy>
  <cp:revision>14</cp:revision>
  <cp:lastPrinted>2010-04-13T19:22:00Z</cp:lastPrinted>
  <dcterms:created xsi:type="dcterms:W3CDTF">2010-06-27T15:15:00Z</dcterms:created>
  <dcterms:modified xsi:type="dcterms:W3CDTF">2010-07-01T19:18:00Z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0x01010032A74CF2D64E69468732B2EF1BCA5DF0</vt:lpwstr>
  </property>
</Properties>
</file>