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8B" w:rsidRPr="00E21F43" w:rsidRDefault="006055B7" w:rsidP="00E21F43">
      <w:pPr>
        <w:pStyle w:val="SATitle"/>
        <w:ind w:left="2880" w:firstLine="720"/>
      </w:pPr>
      <w:r w:rsidRPr="00E21F43">
        <w:rPr>
          <w:noProof/>
        </w:rPr>
        <w:drawing>
          <wp:anchor distT="0" distB="0" distL="114300" distR="114300" simplePos="0" relativeHeight="251669504" behindDoc="1" locked="1" layoutInCell="1" allowOverlap="1">
            <wp:simplePos x="0" y="0"/>
            <wp:positionH relativeFrom="column">
              <wp:posOffset>-1095375</wp:posOffset>
            </wp:positionH>
            <wp:positionV relativeFrom="page">
              <wp:posOffset>85725</wp:posOffset>
            </wp:positionV>
            <wp:extent cx="7715250" cy="9963150"/>
            <wp:effectExtent l="19050" t="0" r="0" b="0"/>
            <wp:wrapNone/>
            <wp:docPr id="12" name="Picture 12" descr="Cover_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Temp.jpg"/>
                    <pic:cNvPicPr/>
                  </pic:nvPicPr>
                  <pic:blipFill>
                    <a:blip r:embed="rId12" cstate="print"/>
                    <a:srcRect l="735" t="947"/>
                    <a:stretch>
                      <a:fillRect/>
                    </a:stretch>
                  </pic:blipFill>
                  <pic:spPr>
                    <a:xfrm>
                      <a:off x="0" y="0"/>
                      <a:ext cx="7715250" cy="9963150"/>
                    </a:xfrm>
                    <a:prstGeom prst="rect">
                      <a:avLst/>
                    </a:prstGeom>
                  </pic:spPr>
                </pic:pic>
              </a:graphicData>
            </a:graphic>
          </wp:anchor>
        </w:drawing>
      </w:r>
      <w:r w:rsidR="003D698B" w:rsidRPr="00E21F43">
        <w:t>Maximize Your Benefits</w:t>
      </w:r>
    </w:p>
    <w:p w:rsidR="003D698B" w:rsidRPr="00CA1032" w:rsidRDefault="003D698B" w:rsidP="008956E9">
      <w:pPr>
        <w:pStyle w:val="SASubtitle"/>
        <w:ind w:left="3600" w:right="-720"/>
        <w:rPr>
          <w:sz w:val="32"/>
          <w:szCs w:val="32"/>
        </w:rPr>
      </w:pPr>
      <w:r w:rsidRPr="00CA1032">
        <w:rPr>
          <w:sz w:val="32"/>
          <w:szCs w:val="32"/>
        </w:rPr>
        <w:t>Practical ste</w:t>
      </w:r>
      <w:r w:rsidR="008956E9" w:rsidRPr="00CA1032">
        <w:rPr>
          <w:sz w:val="32"/>
          <w:szCs w:val="32"/>
        </w:rPr>
        <w:t>ps and insider tips for getting</w:t>
      </w:r>
      <w:r w:rsidR="008956E9" w:rsidRPr="00CA1032">
        <w:rPr>
          <w:sz w:val="32"/>
          <w:szCs w:val="32"/>
        </w:rPr>
        <w:br/>
      </w:r>
      <w:r w:rsidRPr="00CA1032">
        <w:rPr>
          <w:sz w:val="32"/>
          <w:szCs w:val="32"/>
        </w:rPr>
        <w:t>the most from Software Assurance</w:t>
      </w:r>
    </w:p>
    <w:p w:rsidR="00E53FE0" w:rsidRDefault="00E53FE0" w:rsidP="00E53FE0">
      <w:pPr>
        <w:spacing w:after="0"/>
      </w:pPr>
    </w:p>
    <w:p w:rsidR="00BA06C4" w:rsidRDefault="00BA06C4" w:rsidP="00E53FE0">
      <w:pPr>
        <w:spacing w:after="0"/>
      </w:pPr>
    </w:p>
    <w:p w:rsidR="00BA06C4" w:rsidRDefault="00BA06C4" w:rsidP="00E53FE0">
      <w:pPr>
        <w:spacing w:after="0"/>
        <w:sectPr w:rsidR="00BA06C4" w:rsidSect="003D698B">
          <w:pgSz w:w="12240" w:h="15840"/>
          <w:pgMar w:top="1354" w:right="1800" w:bottom="1267" w:left="1800" w:header="720" w:footer="432" w:gutter="0"/>
          <w:cols w:space="720"/>
          <w:docGrid w:linePitch="360"/>
        </w:sectPr>
      </w:pPr>
    </w:p>
    <w:p w:rsidR="00854DD2" w:rsidRPr="00AA3BEC" w:rsidRDefault="009847E1" w:rsidP="00AA3BEC">
      <w:pPr>
        <w:pStyle w:val="SAHeading1"/>
      </w:pPr>
      <w:r w:rsidRPr="00AA3BEC">
        <w:lastRenderedPageBreak/>
        <w:t>Contents</w:t>
      </w:r>
    </w:p>
    <w:p w:rsidR="009847E1" w:rsidRPr="00AA3BEC" w:rsidRDefault="005110B1" w:rsidP="00563C04">
      <w:pPr>
        <w:pStyle w:val="TOC1"/>
        <w:spacing w:after="120"/>
        <w:rPr>
          <w:noProof/>
        </w:rPr>
      </w:pPr>
      <w:r w:rsidRPr="005110B1">
        <w:fldChar w:fldCharType="begin"/>
      </w:r>
      <w:r w:rsidR="009847E1" w:rsidRPr="00AA3BEC">
        <w:instrText xml:space="preserve"> TOC \h \z \t "SA Heading 1,1,SA Heading 2,2" </w:instrText>
      </w:r>
      <w:r w:rsidRPr="005110B1">
        <w:fldChar w:fldCharType="separate"/>
      </w:r>
      <w:hyperlink w:anchor="_Toc261428312" w:history="1">
        <w:r w:rsidR="009847E1" w:rsidRPr="00AA3BEC">
          <w:rPr>
            <w:rStyle w:val="Hyperlink"/>
            <w:rFonts w:ascii="Calibri" w:hAnsi="Calibri" w:cs="Calibri"/>
            <w:noProof/>
            <w:sz w:val="24"/>
            <w:szCs w:val="24"/>
          </w:rPr>
          <w:t>OVERVIEW</w:t>
        </w:r>
        <w:r w:rsidR="009847E1" w:rsidRPr="00AA3BEC">
          <w:rPr>
            <w:noProof/>
            <w:webHidden/>
          </w:rPr>
          <w:tab/>
        </w:r>
        <w:r w:rsidRPr="00AA3BEC">
          <w:rPr>
            <w:noProof/>
            <w:webHidden/>
          </w:rPr>
          <w:fldChar w:fldCharType="begin"/>
        </w:r>
        <w:r w:rsidR="009847E1" w:rsidRPr="00AA3BEC">
          <w:rPr>
            <w:noProof/>
            <w:webHidden/>
          </w:rPr>
          <w:instrText xml:space="preserve"> PAGEREF _Toc261428312 \h </w:instrText>
        </w:r>
        <w:r w:rsidRPr="00AA3BEC">
          <w:rPr>
            <w:noProof/>
            <w:webHidden/>
          </w:rPr>
        </w:r>
        <w:r w:rsidRPr="00AA3BEC">
          <w:rPr>
            <w:noProof/>
            <w:webHidden/>
          </w:rPr>
          <w:fldChar w:fldCharType="separate"/>
        </w:r>
        <w:r w:rsidR="00C37CC2">
          <w:rPr>
            <w:noProof/>
            <w:webHidden/>
          </w:rPr>
          <w:t>3</w:t>
        </w:r>
        <w:r w:rsidRPr="00AA3BEC">
          <w:rPr>
            <w:noProof/>
            <w:webHidden/>
          </w:rPr>
          <w:fldChar w:fldCharType="end"/>
        </w:r>
      </w:hyperlink>
    </w:p>
    <w:p w:rsidR="009847E1" w:rsidRPr="00AA3BEC" w:rsidRDefault="005110B1" w:rsidP="00563C04">
      <w:pPr>
        <w:pStyle w:val="TOC1"/>
        <w:spacing w:after="120"/>
        <w:rPr>
          <w:noProof/>
        </w:rPr>
      </w:pPr>
      <w:hyperlink w:anchor="_Toc261428313" w:history="1">
        <w:r w:rsidR="009847E1" w:rsidRPr="00AA3BEC">
          <w:rPr>
            <w:rStyle w:val="Hyperlink"/>
            <w:rFonts w:ascii="Calibri" w:hAnsi="Calibri" w:cs="Calibri"/>
            <w:noProof/>
            <w:sz w:val="24"/>
            <w:szCs w:val="24"/>
          </w:rPr>
          <w:t>STEP 1: FAMILIARIZE YOURSELF WITH SOFTWARE ASSURANCE</w:t>
        </w:r>
        <w:r w:rsidR="009847E1" w:rsidRPr="00AA3BEC">
          <w:rPr>
            <w:noProof/>
            <w:webHidden/>
          </w:rPr>
          <w:tab/>
        </w:r>
        <w:r w:rsidRPr="00AA3BEC">
          <w:rPr>
            <w:noProof/>
            <w:webHidden/>
          </w:rPr>
          <w:fldChar w:fldCharType="begin"/>
        </w:r>
        <w:r w:rsidR="009847E1" w:rsidRPr="00AA3BEC">
          <w:rPr>
            <w:noProof/>
            <w:webHidden/>
          </w:rPr>
          <w:instrText xml:space="preserve"> PAGEREF _Toc261428313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5110B1" w:rsidP="00563C04">
      <w:pPr>
        <w:pStyle w:val="TOC1"/>
        <w:spacing w:after="120"/>
        <w:rPr>
          <w:noProof/>
        </w:rPr>
      </w:pPr>
      <w:hyperlink w:anchor="_Toc261428314" w:history="1">
        <w:r w:rsidR="009847E1" w:rsidRPr="00AA3BEC">
          <w:rPr>
            <w:rStyle w:val="Hyperlink"/>
            <w:rFonts w:ascii="Calibri" w:hAnsi="Calibri" w:cs="Calibri"/>
            <w:noProof/>
            <w:sz w:val="24"/>
            <w:szCs w:val="24"/>
          </w:rPr>
          <w:t>STEP 2: CHECK YOUR BENEFITS</w:t>
        </w:r>
        <w:r w:rsidR="009847E1" w:rsidRPr="00AA3BEC">
          <w:rPr>
            <w:noProof/>
            <w:webHidden/>
          </w:rPr>
          <w:tab/>
        </w:r>
        <w:r w:rsidRPr="00AA3BEC">
          <w:rPr>
            <w:noProof/>
            <w:webHidden/>
          </w:rPr>
          <w:fldChar w:fldCharType="begin"/>
        </w:r>
        <w:r w:rsidR="009847E1" w:rsidRPr="00AA3BEC">
          <w:rPr>
            <w:noProof/>
            <w:webHidden/>
          </w:rPr>
          <w:instrText xml:space="preserve"> PAGEREF _Toc261428314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5110B1" w:rsidP="00563C04">
      <w:pPr>
        <w:pStyle w:val="TOC1"/>
        <w:spacing w:after="120"/>
        <w:rPr>
          <w:noProof/>
        </w:rPr>
      </w:pPr>
      <w:hyperlink w:anchor="_Toc261428315" w:history="1">
        <w:r w:rsidR="009847E1" w:rsidRPr="00AA3BEC">
          <w:rPr>
            <w:rStyle w:val="Hyperlink"/>
            <w:rFonts w:ascii="Calibri" w:hAnsi="Calibri" w:cs="Calibri"/>
            <w:noProof/>
            <w:sz w:val="24"/>
            <w:szCs w:val="24"/>
          </w:rPr>
          <w:t>STEP 3: BUILD YOUR SOFTWARE ASSURANCE USAGE TEAM</w:t>
        </w:r>
        <w:r w:rsidR="009847E1" w:rsidRPr="00AA3BEC">
          <w:rPr>
            <w:noProof/>
            <w:webHidden/>
          </w:rPr>
          <w:tab/>
        </w:r>
        <w:r w:rsidRPr="00AA3BEC">
          <w:rPr>
            <w:noProof/>
            <w:webHidden/>
          </w:rPr>
          <w:fldChar w:fldCharType="begin"/>
        </w:r>
        <w:r w:rsidR="009847E1" w:rsidRPr="00AA3BEC">
          <w:rPr>
            <w:noProof/>
            <w:webHidden/>
          </w:rPr>
          <w:instrText xml:space="preserve"> PAGEREF _Toc261428315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5110B1" w:rsidP="00563C04">
      <w:pPr>
        <w:pStyle w:val="TOC1"/>
        <w:spacing w:after="120"/>
        <w:rPr>
          <w:noProof/>
        </w:rPr>
      </w:pPr>
      <w:hyperlink w:anchor="_Toc261428317" w:history="1">
        <w:r w:rsidR="009847E1" w:rsidRPr="00AA3BEC">
          <w:rPr>
            <w:rStyle w:val="Hyperlink"/>
            <w:rFonts w:ascii="Calibri" w:hAnsi="Calibri" w:cs="Calibri"/>
            <w:noProof/>
            <w:sz w:val="24"/>
            <w:szCs w:val="24"/>
          </w:rPr>
          <w:t>STEP 4: DISCUSS PRIORITIES AND ESTABLISH USAGE GOALS</w:t>
        </w:r>
        <w:r w:rsidR="009847E1" w:rsidRPr="00AA3BEC">
          <w:rPr>
            <w:noProof/>
            <w:webHidden/>
          </w:rPr>
          <w:tab/>
        </w:r>
        <w:r w:rsidRPr="00AA3BEC">
          <w:rPr>
            <w:noProof/>
            <w:webHidden/>
          </w:rPr>
          <w:fldChar w:fldCharType="begin"/>
        </w:r>
        <w:r w:rsidR="009847E1" w:rsidRPr="00AA3BEC">
          <w:rPr>
            <w:noProof/>
            <w:webHidden/>
          </w:rPr>
          <w:instrText xml:space="preserve"> PAGEREF _Toc261428317 \h </w:instrText>
        </w:r>
        <w:r w:rsidRPr="00AA3BEC">
          <w:rPr>
            <w:noProof/>
            <w:webHidden/>
          </w:rPr>
        </w:r>
        <w:r w:rsidRPr="00AA3BEC">
          <w:rPr>
            <w:noProof/>
            <w:webHidden/>
          </w:rPr>
          <w:fldChar w:fldCharType="separate"/>
        </w:r>
        <w:r w:rsidR="00C37CC2">
          <w:rPr>
            <w:noProof/>
            <w:webHidden/>
          </w:rPr>
          <w:t>5</w:t>
        </w:r>
        <w:r w:rsidRPr="00AA3BEC">
          <w:rPr>
            <w:noProof/>
            <w:webHidden/>
          </w:rPr>
          <w:fldChar w:fldCharType="end"/>
        </w:r>
      </w:hyperlink>
    </w:p>
    <w:p w:rsidR="009847E1" w:rsidRPr="00AA3BEC" w:rsidRDefault="005110B1" w:rsidP="00563C04">
      <w:pPr>
        <w:pStyle w:val="TOC1"/>
        <w:spacing w:after="120"/>
        <w:rPr>
          <w:noProof/>
        </w:rPr>
      </w:pPr>
      <w:hyperlink w:anchor="_Toc261428318" w:history="1">
        <w:r w:rsidR="009847E1" w:rsidRPr="00AA3BEC">
          <w:rPr>
            <w:rStyle w:val="Hyperlink"/>
            <w:rFonts w:ascii="Calibri" w:hAnsi="Calibri" w:cs="Calibri"/>
            <w:noProof/>
            <w:sz w:val="24"/>
            <w:szCs w:val="24"/>
          </w:rPr>
          <w:t>STEP 5: BUILD YOUR SOFTWARE ASSURANCE USAGE PLAN</w:t>
        </w:r>
        <w:r w:rsidR="009847E1" w:rsidRPr="00AA3BEC">
          <w:rPr>
            <w:noProof/>
            <w:webHidden/>
          </w:rPr>
          <w:tab/>
        </w:r>
        <w:r w:rsidRPr="00AA3BEC">
          <w:rPr>
            <w:noProof/>
            <w:webHidden/>
          </w:rPr>
          <w:fldChar w:fldCharType="begin"/>
        </w:r>
        <w:r w:rsidR="009847E1" w:rsidRPr="00AA3BEC">
          <w:rPr>
            <w:noProof/>
            <w:webHidden/>
          </w:rPr>
          <w:instrText xml:space="preserve"> PAGEREF _Toc261428318 \h </w:instrText>
        </w:r>
        <w:r w:rsidRPr="00AA3BEC">
          <w:rPr>
            <w:noProof/>
            <w:webHidden/>
          </w:rPr>
        </w:r>
        <w:r w:rsidRPr="00AA3BEC">
          <w:rPr>
            <w:noProof/>
            <w:webHidden/>
          </w:rPr>
          <w:fldChar w:fldCharType="separate"/>
        </w:r>
        <w:r w:rsidR="00C37CC2">
          <w:rPr>
            <w:noProof/>
            <w:webHidden/>
          </w:rPr>
          <w:t>6</w:t>
        </w:r>
        <w:r w:rsidRPr="00AA3BEC">
          <w:rPr>
            <w:noProof/>
            <w:webHidden/>
          </w:rPr>
          <w:fldChar w:fldCharType="end"/>
        </w:r>
      </w:hyperlink>
    </w:p>
    <w:p w:rsidR="009847E1" w:rsidRPr="00AA3BEC" w:rsidRDefault="005110B1" w:rsidP="00563C04">
      <w:pPr>
        <w:pStyle w:val="TOC1"/>
        <w:spacing w:after="120"/>
        <w:rPr>
          <w:noProof/>
        </w:rPr>
      </w:pPr>
      <w:hyperlink w:anchor="_Toc261428321" w:history="1">
        <w:r w:rsidR="009847E1" w:rsidRPr="00AA3BEC">
          <w:rPr>
            <w:rStyle w:val="Hyperlink"/>
            <w:rFonts w:ascii="Calibri" w:hAnsi="Calibri" w:cs="Calibri"/>
            <w:noProof/>
            <w:sz w:val="24"/>
            <w:szCs w:val="24"/>
          </w:rPr>
          <w:t>STEP</w:t>
        </w:r>
        <w:r w:rsidR="00F834CF" w:rsidRPr="00AA3BEC">
          <w:rPr>
            <w:rStyle w:val="Hyperlink"/>
            <w:rFonts w:ascii="Calibri" w:hAnsi="Calibri" w:cs="Calibri"/>
            <w:noProof/>
            <w:sz w:val="24"/>
            <w:szCs w:val="24"/>
          </w:rPr>
          <w:t xml:space="preserve"> </w:t>
        </w:r>
        <w:r w:rsidR="009847E1" w:rsidRPr="00AA3BEC">
          <w:rPr>
            <w:rStyle w:val="Hyperlink"/>
            <w:rFonts w:ascii="Calibri" w:hAnsi="Calibri" w:cs="Calibri"/>
            <w:noProof/>
            <w:sz w:val="24"/>
            <w:szCs w:val="24"/>
          </w:rPr>
          <w:t>6: FOLLOW THROUGH</w:t>
        </w:r>
        <w:r w:rsidR="009847E1" w:rsidRPr="00AA3BEC">
          <w:rPr>
            <w:noProof/>
            <w:webHidden/>
          </w:rPr>
          <w:tab/>
        </w:r>
        <w:r w:rsidRPr="00AA3BEC">
          <w:rPr>
            <w:noProof/>
            <w:webHidden/>
          </w:rPr>
          <w:fldChar w:fldCharType="begin"/>
        </w:r>
        <w:r w:rsidR="009847E1" w:rsidRPr="00AA3BEC">
          <w:rPr>
            <w:noProof/>
            <w:webHidden/>
          </w:rPr>
          <w:instrText xml:space="preserve"> PAGEREF _Toc261428321 \h </w:instrText>
        </w:r>
        <w:r w:rsidRPr="00AA3BEC">
          <w:rPr>
            <w:noProof/>
            <w:webHidden/>
          </w:rPr>
        </w:r>
        <w:r w:rsidRPr="00AA3BEC">
          <w:rPr>
            <w:noProof/>
            <w:webHidden/>
          </w:rPr>
          <w:fldChar w:fldCharType="separate"/>
        </w:r>
        <w:r w:rsidR="00C37CC2">
          <w:rPr>
            <w:noProof/>
            <w:webHidden/>
          </w:rPr>
          <w:t>11</w:t>
        </w:r>
        <w:r w:rsidRPr="00AA3BEC">
          <w:rPr>
            <w:noProof/>
            <w:webHidden/>
          </w:rPr>
          <w:fldChar w:fldCharType="end"/>
        </w:r>
      </w:hyperlink>
    </w:p>
    <w:p w:rsidR="009847E1" w:rsidRPr="00AA3BEC" w:rsidRDefault="005110B1" w:rsidP="00563C04">
      <w:pPr>
        <w:pStyle w:val="TOC1"/>
        <w:spacing w:after="120"/>
        <w:rPr>
          <w:noProof/>
        </w:rPr>
      </w:pPr>
      <w:hyperlink w:anchor="_Toc261428322" w:history="1">
        <w:r w:rsidR="009847E1" w:rsidRPr="00AA3BEC">
          <w:rPr>
            <w:rStyle w:val="Hyperlink"/>
            <w:rFonts w:ascii="Calibri" w:hAnsi="Calibri" w:cs="Calibri"/>
            <w:noProof/>
            <w:sz w:val="24"/>
            <w:szCs w:val="24"/>
          </w:rPr>
          <w:t>SOFTWARE ASSURANCE RESOURCES</w:t>
        </w:r>
        <w:r w:rsidR="009847E1" w:rsidRPr="00AA3BEC">
          <w:rPr>
            <w:noProof/>
            <w:webHidden/>
          </w:rPr>
          <w:tab/>
        </w:r>
        <w:r w:rsidRPr="00AA3BEC">
          <w:rPr>
            <w:noProof/>
            <w:webHidden/>
          </w:rPr>
          <w:fldChar w:fldCharType="begin"/>
        </w:r>
        <w:r w:rsidR="009847E1" w:rsidRPr="00AA3BEC">
          <w:rPr>
            <w:noProof/>
            <w:webHidden/>
          </w:rPr>
          <w:instrText xml:space="preserve"> PAGEREF _Toc261428322 \h </w:instrText>
        </w:r>
        <w:r w:rsidRPr="00AA3BEC">
          <w:rPr>
            <w:noProof/>
            <w:webHidden/>
          </w:rPr>
        </w:r>
        <w:r w:rsidRPr="00AA3BEC">
          <w:rPr>
            <w:noProof/>
            <w:webHidden/>
          </w:rPr>
          <w:fldChar w:fldCharType="separate"/>
        </w:r>
        <w:r w:rsidR="00C37CC2">
          <w:rPr>
            <w:noProof/>
            <w:webHidden/>
          </w:rPr>
          <w:t>13</w:t>
        </w:r>
        <w:r w:rsidRPr="00AA3BEC">
          <w:rPr>
            <w:noProof/>
            <w:webHidden/>
          </w:rPr>
          <w:fldChar w:fldCharType="end"/>
        </w:r>
      </w:hyperlink>
    </w:p>
    <w:p w:rsidR="009847E1" w:rsidRPr="009847E1" w:rsidRDefault="005110B1" w:rsidP="009847E1">
      <w:r w:rsidRPr="00AA3BEC">
        <w:rPr>
          <w:rFonts w:ascii="Calibri" w:hAnsi="Calibri" w:cs="Calibri"/>
          <w:sz w:val="24"/>
          <w:szCs w:val="24"/>
        </w:rPr>
        <w:fldChar w:fldCharType="end"/>
      </w:r>
    </w:p>
    <w:p w:rsidR="003D698B" w:rsidRDefault="003D698B">
      <w:pPr>
        <w:rPr>
          <w:b/>
        </w:rPr>
      </w:pPr>
      <w:r>
        <w:rPr>
          <w:b/>
        </w:rPr>
        <w:br w:type="page"/>
      </w:r>
    </w:p>
    <w:p w:rsidR="00CD4F5C" w:rsidRDefault="00CD4F5C" w:rsidP="00FB714D">
      <w:pPr>
        <w:pStyle w:val="SAHeading1"/>
      </w:pPr>
      <w:bookmarkStart w:id="0" w:name="_Toc261428312"/>
      <w:r>
        <w:lastRenderedPageBreak/>
        <w:t>OVERVIEW</w:t>
      </w:r>
      <w:bookmarkEnd w:id="0"/>
    </w:p>
    <w:p w:rsidR="007D2657" w:rsidRPr="00483D06" w:rsidRDefault="00401DEE" w:rsidP="00483D06">
      <w:pPr>
        <w:pStyle w:val="SABody"/>
      </w:pPr>
      <w:r w:rsidRPr="00483D06">
        <w:t>Microsoft</w:t>
      </w:r>
      <w:r w:rsidR="00980EFF" w:rsidRPr="00483D06">
        <w:t>®</w:t>
      </w:r>
      <w:r w:rsidRPr="00483D06">
        <w:t xml:space="preserve"> Software Assurance for Volume </w:t>
      </w:r>
      <w:r w:rsidR="00175DDA" w:rsidRPr="00483D06">
        <w:t>Licensing helps boost</w:t>
      </w:r>
      <w:r w:rsidRPr="00483D06">
        <w:t xml:space="preserve"> productivity </w:t>
      </w:r>
      <w:r w:rsidR="00CA1032">
        <w:t xml:space="preserve">across your </w:t>
      </w:r>
      <w:r w:rsidR="00926999" w:rsidRPr="00483D06">
        <w:t>organization by enabling you to get the most from your Microsoft software</w:t>
      </w:r>
      <w:r w:rsidR="00CA1032">
        <w:t>.</w:t>
      </w:r>
      <w:r w:rsidR="00926999" w:rsidRPr="00483D06">
        <w:t xml:space="preserve"> </w:t>
      </w:r>
      <w:r w:rsidR="00CA1032">
        <w:t xml:space="preserve">Benefits, including 24x7 </w:t>
      </w:r>
      <w:r w:rsidR="00926999" w:rsidRPr="00483D06">
        <w:t xml:space="preserve">support, </w:t>
      </w:r>
      <w:r w:rsidRPr="00483D06">
        <w:t>de</w:t>
      </w:r>
      <w:r w:rsidR="00CA1032">
        <w:t>ployment planning services, end-</w:t>
      </w:r>
      <w:r w:rsidRPr="00483D06">
        <w:t>user and technical training,</w:t>
      </w:r>
      <w:r w:rsidR="00BA6DD3" w:rsidRPr="00483D06">
        <w:t xml:space="preserve"> and</w:t>
      </w:r>
      <w:r w:rsidRPr="00483D06">
        <w:t xml:space="preserve"> the late</w:t>
      </w:r>
      <w:r w:rsidR="00926999" w:rsidRPr="00483D06">
        <w:t>st</w:t>
      </w:r>
      <w:r w:rsidR="0017218C" w:rsidRPr="00483D06">
        <w:t xml:space="preserve"> </w:t>
      </w:r>
      <w:r w:rsidRPr="00483D06">
        <w:t>software releases and unique technologies</w:t>
      </w:r>
      <w:r w:rsidR="00BA6DD3" w:rsidRPr="00483D06">
        <w:t>,</w:t>
      </w:r>
      <w:r w:rsidR="00980EFF" w:rsidRPr="00483D06">
        <w:t xml:space="preserve"> </w:t>
      </w:r>
      <w:r w:rsidR="00CA1032">
        <w:t>are combined</w:t>
      </w:r>
      <w:r w:rsidR="00926999" w:rsidRPr="00483D06">
        <w:t xml:space="preserve"> in one </w:t>
      </w:r>
      <w:r w:rsidR="00980EFF" w:rsidRPr="00483D06">
        <w:t>cost-effective program</w:t>
      </w:r>
      <w:r w:rsidR="006052B4" w:rsidRPr="00483D06">
        <w:t>.</w:t>
      </w:r>
      <w:r w:rsidR="00980EFF" w:rsidRPr="00483D06">
        <w:t xml:space="preserve"> </w:t>
      </w:r>
      <w:bookmarkStart w:id="1" w:name="_GoBack"/>
      <w:bookmarkEnd w:id="1"/>
      <w:r w:rsidR="00926999" w:rsidRPr="00483D06">
        <w:t xml:space="preserve">Using these </w:t>
      </w:r>
      <w:r w:rsidR="005405A1" w:rsidRPr="00483D06">
        <w:t xml:space="preserve">benefits </w:t>
      </w:r>
      <w:r w:rsidR="007D2657" w:rsidRPr="00483D06">
        <w:t xml:space="preserve">can </w:t>
      </w:r>
      <w:r w:rsidR="00175DDA" w:rsidRPr="00483D06">
        <w:t>help your</w:t>
      </w:r>
      <w:r w:rsidR="005C3464" w:rsidRPr="00483D06">
        <w:t xml:space="preserve"> organization</w:t>
      </w:r>
      <w:r w:rsidR="005405A1" w:rsidRPr="00483D06">
        <w:t xml:space="preserve"> </w:t>
      </w:r>
      <w:r w:rsidR="00926999" w:rsidRPr="00483D06">
        <w:t xml:space="preserve">improve </w:t>
      </w:r>
      <w:r w:rsidR="007D2657" w:rsidRPr="00483D06">
        <w:t xml:space="preserve">productivity </w:t>
      </w:r>
      <w:r w:rsidR="005C3464" w:rsidRPr="00483D06">
        <w:t xml:space="preserve">and help IT efficiently deploy and manage your </w:t>
      </w:r>
      <w:r w:rsidR="00175DDA" w:rsidRPr="00483D06">
        <w:t>Microsoft technology</w:t>
      </w:r>
      <w:r w:rsidR="00483D06" w:rsidRPr="00483D06">
        <w:t>.</w:t>
      </w:r>
    </w:p>
    <w:p w:rsidR="006052B4" w:rsidRPr="00E70E4A" w:rsidRDefault="005C3464" w:rsidP="00E70E4A">
      <w:pPr>
        <w:pStyle w:val="SABody"/>
      </w:pPr>
      <w:r w:rsidRPr="00E70E4A">
        <w:t xml:space="preserve">Informed by </w:t>
      </w:r>
      <w:r w:rsidR="0078122A" w:rsidRPr="00E70E4A">
        <w:t>Software</w:t>
      </w:r>
      <w:r w:rsidRPr="00E70E4A">
        <w:t xml:space="preserve"> Assurance customers and industry insiders, t</w:t>
      </w:r>
      <w:r w:rsidR="006052B4" w:rsidRPr="00E70E4A">
        <w:t xml:space="preserve">his guide offers </w:t>
      </w:r>
      <w:r w:rsidR="007D2657" w:rsidRPr="00E70E4A">
        <w:t>key steps</w:t>
      </w:r>
      <w:r w:rsidR="00DE03E8" w:rsidRPr="00E70E4A">
        <w:t xml:space="preserve">, </w:t>
      </w:r>
      <w:r w:rsidR="00CC2368">
        <w:br/>
      </w:r>
      <w:r w:rsidR="006052B4" w:rsidRPr="00E70E4A">
        <w:t>tips</w:t>
      </w:r>
      <w:r w:rsidR="00225B15">
        <w:t>,</w:t>
      </w:r>
      <w:r w:rsidR="006052B4" w:rsidRPr="00E70E4A">
        <w:t xml:space="preserve"> and practical advice to help you get the most value from your benefits. Use it as a starting point to help you successfully plan, manage, and use </w:t>
      </w:r>
      <w:r w:rsidR="00CA1032">
        <w:t>the</w:t>
      </w:r>
      <w:r w:rsidR="006052B4" w:rsidRPr="00E70E4A">
        <w:t xml:space="preserve"> benefits across your organization.</w:t>
      </w:r>
    </w:p>
    <w:p w:rsidR="007D2657" w:rsidRPr="00E70E4A" w:rsidRDefault="007D2657" w:rsidP="00E70E4A">
      <w:pPr>
        <w:pStyle w:val="SABody"/>
      </w:pPr>
      <w:r w:rsidRPr="00E70E4A">
        <w:t>Taking an active role in managing Software Assurance</w:t>
      </w:r>
      <w:r w:rsidR="00CA1032">
        <w:t xml:space="preserve"> benefits</w:t>
      </w:r>
      <w:r w:rsidRPr="00E70E4A">
        <w:t xml:space="preserve"> not only helps assure that you</w:t>
      </w:r>
      <w:r w:rsidR="00CA1032">
        <w:t xml:space="preserve">r organization </w:t>
      </w:r>
      <w:r w:rsidRPr="00E70E4A">
        <w:t xml:space="preserve"> </w:t>
      </w:r>
      <w:r w:rsidR="00CA1032">
        <w:t>maximizes</w:t>
      </w:r>
      <w:r w:rsidRPr="00E70E4A">
        <w:t xml:space="preserve"> these resource</w:t>
      </w:r>
      <w:r w:rsidR="00CA1032">
        <w:t>s</w:t>
      </w:r>
      <w:r w:rsidRPr="00E70E4A">
        <w:t xml:space="preserve">, but it can also help you demonstrate your personal, departmental, and organizational impact on business value. By helping </w:t>
      </w:r>
      <w:r w:rsidR="00CA1032">
        <w:t>manage</w:t>
      </w:r>
      <w:r w:rsidRPr="00E70E4A">
        <w:t xml:space="preserve"> Software Assurance benefits across your organization, you can show your commitment to your company’s productivity and bottom line.</w:t>
      </w:r>
    </w:p>
    <w:p w:rsidR="00291F61" w:rsidRDefault="00291F61" w:rsidP="00291F61">
      <w:pPr>
        <w:pStyle w:val="SAQuote"/>
      </w:pPr>
      <w:r>
        <w:rPr>
          <w:b/>
          <w:bCs/>
          <w:noProof/>
          <w:color w:val="17365D" w:themeColor="text2" w:themeShade="BF"/>
          <w:sz w:val="22"/>
        </w:rPr>
        <w:drawing>
          <wp:anchor distT="0" distB="0" distL="114300" distR="114300" simplePos="0" relativeHeight="251671552" behindDoc="1" locked="0" layoutInCell="1" allowOverlap="1">
            <wp:simplePos x="0" y="0"/>
            <wp:positionH relativeFrom="column">
              <wp:posOffset>-269543</wp:posOffset>
            </wp:positionH>
            <wp:positionV relativeFrom="paragraph">
              <wp:posOffset>128526</wp:posOffset>
            </wp:positionV>
            <wp:extent cx="6086901" cy="2244580"/>
            <wp:effectExtent l="0" t="0" r="0" b="0"/>
            <wp:wrapNone/>
            <wp:docPr id="1" name="Picture 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086901" cy="2244580"/>
                    </a:xfrm>
                    <a:prstGeom prst="rect">
                      <a:avLst/>
                    </a:prstGeom>
                  </pic:spPr>
                </pic:pic>
              </a:graphicData>
            </a:graphic>
          </wp:anchor>
        </w:drawing>
      </w:r>
    </w:p>
    <w:p w:rsidR="008131CF" w:rsidRPr="00E70E4A" w:rsidRDefault="00854DD2" w:rsidP="00291F61">
      <w:pPr>
        <w:pStyle w:val="SAQuote"/>
      </w:pPr>
      <w:r w:rsidRPr="00E70E4A">
        <w:t xml:space="preserve">A key challenge with </w:t>
      </w:r>
      <w:r w:rsidR="00BA3F1E" w:rsidRPr="00E70E4A">
        <w:t>S</w:t>
      </w:r>
      <w:r w:rsidRPr="00E70E4A">
        <w:t>oftware Assurance, however, is that it can be difficult for customers to take advantage of all the tools and benefits that are offered. When SA benefits are underused, customer</w:t>
      </w:r>
      <w:r w:rsidR="00261F72" w:rsidRPr="00E70E4A">
        <w:t>s</w:t>
      </w:r>
      <w:r w:rsidRPr="00E70E4A">
        <w:t xml:space="preserve"> are potentially leaving cost savings and opportunity for improved return on</w:t>
      </w:r>
      <w:r w:rsidR="008956E9">
        <w:t xml:space="preserve"> investment (ROI) on the table.</w:t>
      </w:r>
    </w:p>
    <w:p w:rsidR="00854DD2" w:rsidRPr="00E70E4A" w:rsidRDefault="002B7A17" w:rsidP="00E70E4A">
      <w:pPr>
        <w:pStyle w:val="SASitation"/>
      </w:pPr>
      <w:r w:rsidRPr="00E70E4A">
        <w:t>IDC White Paper sponsored by Microsoft, Maximizing your Mic</w:t>
      </w:r>
      <w:r w:rsidR="00E70E4A" w:rsidRPr="00E70E4A">
        <w:t>rosoft Software Investment, Doc</w:t>
      </w:r>
      <w:r w:rsidRPr="00E70E4A">
        <w:t># 219263, July 2009</w:t>
      </w:r>
    </w:p>
    <w:bookmarkStart w:id="2" w:name="_Toc259629983"/>
    <w:p w:rsidR="00363728" w:rsidRPr="002B7A17" w:rsidRDefault="005110B1" w:rsidP="00E70E4A">
      <w:pPr>
        <w:pStyle w:val="SABody"/>
        <w:rPr>
          <w:b/>
        </w:rPr>
      </w:pPr>
      <w:r w:rsidRPr="002B7A17">
        <w:fldChar w:fldCharType="begin"/>
      </w:r>
      <w:r w:rsidR="002B7A17" w:rsidRPr="002B7A17">
        <w:instrText>HYPERLINK "http://idcdocserv.com/219263"</w:instrText>
      </w:r>
      <w:r w:rsidRPr="002B7A17">
        <w:fldChar w:fldCharType="separate"/>
      </w:r>
      <w:r w:rsidR="002B7A17" w:rsidRPr="002B7A17">
        <w:rPr>
          <w:rStyle w:val="Hyperlink"/>
          <w:rFonts w:cstheme="minorHAnsi"/>
          <w:sz w:val="22"/>
        </w:rPr>
        <w:t>Download the full article</w:t>
      </w:r>
      <w:r w:rsidRPr="002B7A17">
        <w:fldChar w:fldCharType="end"/>
      </w:r>
    </w:p>
    <w:p w:rsidR="002B7A17" w:rsidRDefault="002B7A17">
      <w:pPr>
        <w:rPr>
          <w:rFonts w:eastAsiaTheme="majorEastAsia" w:cstheme="minorHAnsi"/>
          <w:bCs/>
        </w:rPr>
      </w:pPr>
      <w:r>
        <w:rPr>
          <w:rFonts w:cstheme="minorHAnsi"/>
          <w:b/>
        </w:rPr>
        <w:br w:type="page"/>
      </w:r>
    </w:p>
    <w:p w:rsidR="00A37FC1" w:rsidRPr="00FB714D" w:rsidRDefault="00CD4F5C" w:rsidP="00FB714D">
      <w:pPr>
        <w:pStyle w:val="SAHeading1"/>
      </w:pPr>
      <w:bookmarkStart w:id="3" w:name="_Toc261428313"/>
      <w:r w:rsidRPr="00FB714D">
        <w:lastRenderedPageBreak/>
        <w:t>STEP 1: FAMILIARIZE YOURSELF WITH SOFTWARE ASSURANCE</w:t>
      </w:r>
      <w:bookmarkEnd w:id="2"/>
      <w:bookmarkEnd w:id="3"/>
    </w:p>
    <w:p w:rsidR="00F7136A" w:rsidRPr="007D2657" w:rsidRDefault="00AD1F96" w:rsidP="00363F06">
      <w:pPr>
        <w:pStyle w:val="SABody"/>
        <w:rPr>
          <w:kern w:val="24"/>
        </w:rPr>
      </w:pPr>
      <w:r w:rsidRPr="007D2657">
        <w:rPr>
          <w:rFonts w:cs="Segoe"/>
          <w:color w:val="000000"/>
        </w:rPr>
        <w:t>Microsoft</w:t>
      </w:r>
      <w:r w:rsidR="00666635" w:rsidRPr="007D2657">
        <w:rPr>
          <w:rFonts w:cs="Segoe"/>
          <w:color w:val="000000"/>
        </w:rPr>
        <w:t xml:space="preserve"> Software Assurance </w:t>
      </w:r>
      <w:r w:rsidR="00F7136A" w:rsidRPr="007D2657">
        <w:rPr>
          <w:rFonts w:cs="Segoe"/>
          <w:color w:val="000000"/>
        </w:rPr>
        <w:t>helps i</w:t>
      </w:r>
      <w:r w:rsidR="00F7136A" w:rsidRPr="007D2657">
        <w:rPr>
          <w:kern w:val="24"/>
        </w:rPr>
        <w:t xml:space="preserve">mprove end-user productivity with online training and home use licenses </w:t>
      </w:r>
      <w:r w:rsidR="007D2657" w:rsidRPr="007D2657">
        <w:rPr>
          <w:kern w:val="24"/>
        </w:rPr>
        <w:t>that</w:t>
      </w:r>
      <w:r w:rsidR="00F7136A" w:rsidRPr="007D2657">
        <w:rPr>
          <w:kern w:val="24"/>
        </w:rPr>
        <w:t xml:space="preserve"> enhance skills and accelerate familiarity with Microsoft software. To help IT staff efficiently manage your Microsoft technology, Software Assurance provides new software releases as they become available</w:t>
      </w:r>
      <w:r w:rsidR="007D2657" w:rsidRPr="007D2657">
        <w:rPr>
          <w:kern w:val="24"/>
        </w:rPr>
        <w:t>,</w:t>
      </w:r>
      <w:r w:rsidR="00F7136A" w:rsidRPr="007D2657">
        <w:rPr>
          <w:kern w:val="24"/>
        </w:rPr>
        <w:t xml:space="preserve"> access to unique desktop technologies including Windows</w:t>
      </w:r>
      <w:r w:rsidR="00CA1032">
        <w:rPr>
          <w:kern w:val="24"/>
        </w:rPr>
        <w:t>®</w:t>
      </w:r>
      <w:r w:rsidR="00F7136A" w:rsidRPr="007D2657">
        <w:rPr>
          <w:kern w:val="24"/>
        </w:rPr>
        <w:t xml:space="preserve"> 7 Enterprise and the Microsoft Desktop Optimization Pack</w:t>
      </w:r>
      <w:r w:rsidR="00225B15">
        <w:rPr>
          <w:kern w:val="24"/>
        </w:rPr>
        <w:t xml:space="preserve"> (MDOP)</w:t>
      </w:r>
      <w:r w:rsidR="00F7136A" w:rsidRPr="007D2657">
        <w:rPr>
          <w:kern w:val="24"/>
        </w:rPr>
        <w:t>, 24x7 phone and web support, technical classroom training, and deployment planning services.</w:t>
      </w:r>
    </w:p>
    <w:p w:rsidR="00176C51" w:rsidRPr="007D2657" w:rsidRDefault="00175DDA" w:rsidP="00CC15B4">
      <w:pPr>
        <w:pStyle w:val="SABullets"/>
        <w:spacing w:after="600"/>
      </w:pPr>
      <w:r w:rsidRPr="007D2657">
        <w:t>Visit the</w:t>
      </w:r>
      <w:r w:rsidR="00E76413" w:rsidRPr="007D2657">
        <w:t xml:space="preserve"> </w:t>
      </w:r>
      <w:hyperlink r:id="rId14" w:history="1">
        <w:r w:rsidR="00E76413" w:rsidRPr="007D2657">
          <w:rPr>
            <w:rStyle w:val="Hyperlink"/>
            <w:sz w:val="22"/>
          </w:rPr>
          <w:t>Software Assurance Web site</w:t>
        </w:r>
      </w:hyperlink>
      <w:r w:rsidR="00E53FE0" w:rsidRPr="007D2657">
        <w:t xml:space="preserve"> </w:t>
      </w:r>
      <w:r w:rsidR="00176C51" w:rsidRPr="007D2657">
        <w:t>to learn more about Software Assurance</w:t>
      </w:r>
      <w:r w:rsidR="00F7136A" w:rsidRPr="007D2657">
        <w:t>,</w:t>
      </w:r>
      <w:r w:rsidR="007D2657" w:rsidRPr="007D2657">
        <w:t xml:space="preserve"> </w:t>
      </w:r>
      <w:r w:rsidR="00176C51" w:rsidRPr="007D2657">
        <w:t>specific benefits</w:t>
      </w:r>
      <w:r w:rsidR="000C2331">
        <w:t>,</w:t>
      </w:r>
      <w:r w:rsidR="00F7136A" w:rsidRPr="007D2657">
        <w:t xml:space="preserve"> and what they can do for your organization.</w:t>
      </w:r>
    </w:p>
    <w:p w:rsidR="008131CF" w:rsidRPr="00E76413" w:rsidRDefault="00FB714D" w:rsidP="00FB714D">
      <w:pPr>
        <w:pStyle w:val="SAHeading1"/>
        <w:rPr>
          <w:b/>
        </w:rPr>
      </w:pPr>
      <w:bookmarkStart w:id="4" w:name="_Toc261428314"/>
      <w:r>
        <w:t>STEP 2: CHECK YOUR BENEFITS</w:t>
      </w:r>
      <w:bookmarkEnd w:id="4"/>
    </w:p>
    <w:p w:rsidR="00AE7681" w:rsidRDefault="00E76413" w:rsidP="00363F06">
      <w:pPr>
        <w:pStyle w:val="SABody"/>
      </w:pPr>
      <w:r>
        <w:t>Software Assurance benefit</w:t>
      </w:r>
      <w:r w:rsidR="00AE7681">
        <w:t>s</w:t>
      </w:r>
      <w:r>
        <w:t xml:space="preserve"> var</w:t>
      </w:r>
      <w:r w:rsidR="005C3464">
        <w:t>y</w:t>
      </w:r>
      <w:r>
        <w:t xml:space="preserve"> by V</w:t>
      </w:r>
      <w:r w:rsidR="00153CCF" w:rsidRPr="00E76413">
        <w:t xml:space="preserve">olume </w:t>
      </w:r>
      <w:r>
        <w:t>L</w:t>
      </w:r>
      <w:r w:rsidR="00153CCF" w:rsidRPr="00E76413">
        <w:t xml:space="preserve">icensing program (such as an Enterprise </w:t>
      </w:r>
      <w:r w:rsidR="0022060D">
        <w:br/>
      </w:r>
      <w:r w:rsidR="00153CCF" w:rsidRPr="00E76413">
        <w:t xml:space="preserve">Agreement or Open Value Agreement), and </w:t>
      </w:r>
      <w:r w:rsidR="00CA1032">
        <w:t xml:space="preserve">by </w:t>
      </w:r>
      <w:r w:rsidR="00153CCF" w:rsidRPr="00E76413">
        <w:t xml:space="preserve">the number of qualifying licenses you have </w:t>
      </w:r>
      <w:r w:rsidR="008956E9">
        <w:t xml:space="preserve">enrolled </w:t>
      </w:r>
      <w:r w:rsidR="00EF73C1">
        <w:br/>
      </w:r>
      <w:r w:rsidR="008956E9">
        <w:t>in Software Assurance.</w:t>
      </w:r>
    </w:p>
    <w:p w:rsidR="00E33402" w:rsidRPr="00E3195D" w:rsidRDefault="008B5DA9" w:rsidP="00363F06">
      <w:pPr>
        <w:pStyle w:val="SABullets"/>
      </w:pPr>
      <w:r>
        <w:t xml:space="preserve">Use the resources </w:t>
      </w:r>
      <w:r w:rsidR="00DD35F6" w:rsidRPr="00E3195D">
        <w:t>and tools on t</w:t>
      </w:r>
      <w:r w:rsidR="00E3195D" w:rsidRPr="00E3195D">
        <w:t xml:space="preserve">he </w:t>
      </w:r>
      <w:hyperlink r:id="rId15" w:history="1">
        <w:r w:rsidR="00E3195D" w:rsidRPr="00E3195D">
          <w:rPr>
            <w:rStyle w:val="Hyperlink"/>
            <w:sz w:val="22"/>
          </w:rPr>
          <w:t>Software Assurance Web site</w:t>
        </w:r>
      </w:hyperlink>
      <w:r w:rsidR="00DD35F6" w:rsidRPr="00E3195D">
        <w:t xml:space="preserve"> to </w:t>
      </w:r>
      <w:r w:rsidR="00DD35F6" w:rsidRPr="000C2331">
        <w:rPr>
          <w:sz w:val="22"/>
        </w:rPr>
        <w:t xml:space="preserve">check your </w:t>
      </w:r>
      <w:r w:rsidR="00EF73C1">
        <w:rPr>
          <w:sz w:val="22"/>
        </w:rPr>
        <w:br/>
      </w:r>
      <w:r w:rsidR="00DD35F6" w:rsidRPr="000C2331">
        <w:rPr>
          <w:sz w:val="22"/>
        </w:rPr>
        <w:t>organization’s benefits</w:t>
      </w:r>
      <w:r w:rsidR="00363F06">
        <w:t>.</w:t>
      </w:r>
    </w:p>
    <w:p w:rsidR="00E33402" w:rsidRPr="00E3195D" w:rsidRDefault="00AE7681" w:rsidP="00CC15B4">
      <w:pPr>
        <w:pStyle w:val="SABullets"/>
        <w:spacing w:after="600"/>
      </w:pPr>
      <w:r w:rsidRPr="00E3195D">
        <w:t xml:space="preserve">Review </w:t>
      </w:r>
      <w:r w:rsidR="00DD35F6" w:rsidRPr="00E3195D">
        <w:t xml:space="preserve">the </w:t>
      </w:r>
      <w:r w:rsidR="00DD35F6" w:rsidRPr="00E3195D">
        <w:rPr>
          <w:color w:val="000000"/>
        </w:rPr>
        <w:t xml:space="preserve">step-by-step instructions presented in the </w:t>
      </w:r>
      <w:hyperlink r:id="rId16" w:history="1">
        <w:r w:rsidR="00DD35F6" w:rsidRPr="00DC47BD">
          <w:rPr>
            <w:rStyle w:val="Hyperlink"/>
            <w:sz w:val="22"/>
          </w:rPr>
          <w:t>Software Assurance Quick Start Guide</w:t>
        </w:r>
      </w:hyperlink>
      <w:r w:rsidR="00DD35F6" w:rsidRPr="00E3195D">
        <w:rPr>
          <w:color w:val="000000"/>
        </w:rPr>
        <w:t xml:space="preserve"> </w:t>
      </w:r>
      <w:r w:rsidR="00EF73C1">
        <w:rPr>
          <w:color w:val="000000"/>
        </w:rPr>
        <w:br/>
      </w:r>
      <w:r w:rsidR="00DD35F6" w:rsidRPr="00E3195D">
        <w:t xml:space="preserve">to </w:t>
      </w:r>
      <w:r w:rsidRPr="00E3195D">
        <w:t xml:space="preserve">learn how to </w:t>
      </w:r>
      <w:r w:rsidR="00DD35F6" w:rsidRPr="00E3195D">
        <w:t>access and use individual benefits</w:t>
      </w:r>
      <w:r w:rsidR="00DD35F6" w:rsidRPr="00E3195D">
        <w:rPr>
          <w:color w:val="000000"/>
        </w:rPr>
        <w:t>.</w:t>
      </w:r>
    </w:p>
    <w:p w:rsidR="008131CF" w:rsidRPr="00E76413" w:rsidRDefault="00E76413" w:rsidP="00FB714D">
      <w:pPr>
        <w:pStyle w:val="SAHeading1"/>
        <w:rPr>
          <w:b/>
        </w:rPr>
      </w:pPr>
      <w:bookmarkStart w:id="5" w:name="_Toc261428315"/>
      <w:r w:rsidRPr="00E76413">
        <w:t>STEP 3: BUILD YOUR SOFTWARE ASSURANCE USAGE TEAM</w:t>
      </w:r>
      <w:bookmarkEnd w:id="5"/>
    </w:p>
    <w:p w:rsidR="00E30EBB" w:rsidRDefault="00210BD5" w:rsidP="00363F06">
      <w:pPr>
        <w:pStyle w:val="SABody"/>
      </w:pPr>
      <w:r>
        <w:t xml:space="preserve">A key to setting </w:t>
      </w:r>
      <w:r w:rsidR="00665902">
        <w:t xml:space="preserve">up </w:t>
      </w:r>
      <w:r>
        <w:t xml:space="preserve">your organization for success with Software Assurance is establishing a Software Assurance team to ensure that </w:t>
      </w:r>
      <w:r w:rsidR="00665902">
        <w:t xml:space="preserve">your </w:t>
      </w:r>
      <w:r>
        <w:t>benefits are used</w:t>
      </w:r>
      <w:r w:rsidR="00E30EBB">
        <w:t>. Depending on the</w:t>
      </w:r>
      <w:r w:rsidR="00CC080E">
        <w:t xml:space="preserve"> size of your organization and the</w:t>
      </w:r>
      <w:r w:rsidR="00E30EBB">
        <w:t xml:space="preserve"> </w:t>
      </w:r>
      <w:r w:rsidR="00CC080E">
        <w:t>scope</w:t>
      </w:r>
      <w:r w:rsidR="00E30EBB">
        <w:t xml:space="preserve"> of your benefits, your team may include individuals with job roles in IT, </w:t>
      </w:r>
      <w:r w:rsidR="00CC080E">
        <w:t xml:space="preserve">PC </w:t>
      </w:r>
      <w:r w:rsidR="00E30EBB">
        <w:t>support or helpdesk, human resources, professiona</w:t>
      </w:r>
      <w:r w:rsidR="00FB714D">
        <w:t>l development, and procurement.</w:t>
      </w:r>
    </w:p>
    <w:p w:rsidR="00FB714D" w:rsidRDefault="00FB714D">
      <w:pPr>
        <w:rPr>
          <w:sz w:val="21"/>
        </w:rPr>
      </w:pPr>
      <w:r>
        <w:br w:type="page"/>
      </w:r>
    </w:p>
    <w:p w:rsidR="008131CF" w:rsidRPr="00E61196" w:rsidRDefault="00E3195D" w:rsidP="00E61196">
      <w:pPr>
        <w:pStyle w:val="SAHeading2"/>
      </w:pPr>
      <w:bookmarkStart w:id="6" w:name="_Toc261428316"/>
      <w:r w:rsidRPr="00E61196">
        <w:lastRenderedPageBreak/>
        <w:t xml:space="preserve">Identify </w:t>
      </w:r>
      <w:r w:rsidR="00FB714D" w:rsidRPr="00E61196">
        <w:t>and Recruit Vested Team Members</w:t>
      </w:r>
      <w:bookmarkEnd w:id="6"/>
    </w:p>
    <w:p w:rsidR="00210BD5" w:rsidRDefault="00E30EBB" w:rsidP="00FB714D">
      <w:pPr>
        <w:pStyle w:val="SABody"/>
      </w:pPr>
      <w:r>
        <w:t xml:space="preserve">To establish your team, identify individuals who have a </w:t>
      </w:r>
      <w:r w:rsidR="00615B56">
        <w:t>vested</w:t>
      </w:r>
      <w:r w:rsidR="00E3195D">
        <w:t xml:space="preserve"> </w:t>
      </w:r>
      <w:r>
        <w:t xml:space="preserve">interest in </w:t>
      </w:r>
      <w:r w:rsidR="00A37FC1">
        <w:t>reducing</w:t>
      </w:r>
      <w:r>
        <w:t xml:space="preserve"> costs for IT, training, or support, and for taking a lead role in identifying unrealized value for your organization.</w:t>
      </w:r>
    </w:p>
    <w:p w:rsidR="004A2527" w:rsidRDefault="00F6235D" w:rsidP="002B4360">
      <w:pPr>
        <w:pStyle w:val="SABody"/>
        <w:spacing w:after="120"/>
        <w:rPr>
          <w:rStyle w:val="Strong"/>
        </w:rPr>
      </w:pPr>
      <w:r w:rsidRPr="00943D65">
        <w:rPr>
          <w:rStyle w:val="Strong"/>
        </w:rPr>
        <w:t xml:space="preserve">Software Assurance </w:t>
      </w:r>
      <w:r w:rsidR="00615B56" w:rsidRPr="00943D65">
        <w:rPr>
          <w:rStyle w:val="Strong"/>
        </w:rPr>
        <w:t>team member</w:t>
      </w:r>
      <w:r w:rsidR="004A2527" w:rsidRPr="00943D65">
        <w:rPr>
          <w:rStyle w:val="Strong"/>
        </w:rPr>
        <w:t xml:space="preserve"> recommendations for </w:t>
      </w:r>
      <w:r w:rsidR="00615B56" w:rsidRPr="00943D65">
        <w:rPr>
          <w:rStyle w:val="Strong"/>
        </w:rPr>
        <w:t xml:space="preserve">a </w:t>
      </w:r>
      <w:r w:rsidRPr="00943D65">
        <w:rPr>
          <w:rStyle w:val="Strong"/>
        </w:rPr>
        <w:t>typical organization</w:t>
      </w:r>
      <w:r w:rsidR="00FB714D" w:rsidRPr="00943D65">
        <w:rPr>
          <w:rStyle w:val="Strong"/>
        </w:rPr>
        <w:t>:</w:t>
      </w:r>
    </w:p>
    <w:tbl>
      <w:tblPr>
        <w:tblStyle w:val="TableGrid"/>
        <w:tblW w:w="4939"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tblPr>
      <w:tblGrid>
        <w:gridCol w:w="1808"/>
        <w:gridCol w:w="4140"/>
        <w:gridCol w:w="2814"/>
      </w:tblGrid>
      <w:tr w:rsidR="00EB08B9" w:rsidRPr="000C2D12" w:rsidTr="00EB08B9">
        <w:tc>
          <w:tcPr>
            <w:tcW w:w="1031" w:type="pct"/>
            <w:shd w:val="clear" w:color="auto" w:fill="365F91" w:themeFill="accent1" w:themeFillShade="BF"/>
          </w:tcPr>
          <w:p w:rsidR="00EB08B9" w:rsidRPr="00CC2368" w:rsidRDefault="00EB08B9" w:rsidP="00E21F43">
            <w:pPr>
              <w:pStyle w:val="SATableHeading"/>
              <w:rPr>
                <w:b/>
              </w:rPr>
            </w:pPr>
            <w:r w:rsidRPr="00CC2368">
              <w:rPr>
                <w:b/>
              </w:rPr>
              <w:t>Activity</w:t>
            </w:r>
          </w:p>
        </w:tc>
        <w:tc>
          <w:tcPr>
            <w:tcW w:w="2362" w:type="pct"/>
            <w:shd w:val="clear" w:color="auto" w:fill="365F91" w:themeFill="accent1" w:themeFillShade="BF"/>
          </w:tcPr>
          <w:p w:rsidR="00EB08B9" w:rsidRPr="00CC2368" w:rsidRDefault="00EB08B9" w:rsidP="00E21F43">
            <w:pPr>
              <w:pStyle w:val="SATableHeading"/>
              <w:rPr>
                <w:b/>
              </w:rPr>
            </w:pPr>
            <w:r w:rsidRPr="00CC2368">
              <w:rPr>
                <w:b/>
              </w:rPr>
              <w:t>SA Benefit</w:t>
            </w:r>
          </w:p>
        </w:tc>
        <w:tc>
          <w:tcPr>
            <w:tcW w:w="1606" w:type="pct"/>
            <w:shd w:val="clear" w:color="auto" w:fill="365F91" w:themeFill="accent1" w:themeFillShade="BF"/>
          </w:tcPr>
          <w:p w:rsidR="00EB08B9" w:rsidRPr="00CC2368" w:rsidRDefault="00EB08B9" w:rsidP="00E21F43">
            <w:pPr>
              <w:pStyle w:val="SATableHeading"/>
              <w:rPr>
                <w:b/>
              </w:rPr>
            </w:pPr>
            <w:r w:rsidRPr="00CC2368">
              <w:rPr>
                <w:b/>
              </w:rPr>
              <w:t>Benefit Manager</w:t>
            </w:r>
          </w:p>
        </w:tc>
      </w:tr>
      <w:tr w:rsidR="00EB08B9" w:rsidRPr="00992E32" w:rsidTr="00EB08B9">
        <w:tc>
          <w:tcPr>
            <w:tcW w:w="1031" w:type="pct"/>
            <w:shd w:val="clear" w:color="auto" w:fill="B8CCE4" w:themeFill="accent1" w:themeFillTint="66"/>
            <w:vAlign w:val="center"/>
          </w:tcPr>
          <w:p w:rsidR="00EB08B9" w:rsidRPr="00992E32" w:rsidRDefault="00EB08B9" w:rsidP="00E21F43">
            <w:pPr>
              <w:pStyle w:val="SABody"/>
              <w:spacing w:after="0"/>
            </w:pPr>
            <w:r w:rsidRPr="00992E32">
              <w:t>Deployment</w:t>
            </w:r>
          </w:p>
        </w:tc>
        <w:tc>
          <w:tcPr>
            <w:tcW w:w="2362" w:type="pct"/>
            <w:shd w:val="clear" w:color="auto" w:fill="DBE5F1" w:themeFill="accent1" w:themeFillTint="33"/>
            <w:vAlign w:val="center"/>
          </w:tcPr>
          <w:p w:rsidR="00EB08B9" w:rsidRPr="00A302D4" w:rsidRDefault="00EB08B9" w:rsidP="00E21F43">
            <w:pPr>
              <w:pStyle w:val="SATableBullets"/>
            </w:pPr>
            <w:r w:rsidRPr="00A302D4">
              <w:t>Packaged Services for Deployment Planning</w:t>
            </w:r>
          </w:p>
          <w:p w:rsidR="00EB08B9" w:rsidRPr="00A302D4" w:rsidRDefault="00EB08B9" w:rsidP="00E21F43">
            <w:pPr>
              <w:pStyle w:val="SATableBullets"/>
            </w:pPr>
            <w:r w:rsidRPr="00A302D4">
              <w:t>Home Use Program</w:t>
            </w:r>
          </w:p>
        </w:tc>
        <w:tc>
          <w:tcPr>
            <w:tcW w:w="1606" w:type="pct"/>
            <w:shd w:val="clear" w:color="auto" w:fill="DBE5F1" w:themeFill="accent1" w:themeFillTint="33"/>
            <w:vAlign w:val="center"/>
          </w:tcPr>
          <w:p w:rsidR="00EB08B9" w:rsidRPr="00A302D4" w:rsidRDefault="00EB08B9" w:rsidP="00E21F43">
            <w:pPr>
              <w:pStyle w:val="SATableBullets"/>
            </w:pPr>
            <w:r w:rsidRPr="00A302D4">
              <w:t>IT Project Manager</w:t>
            </w:r>
          </w:p>
          <w:p w:rsidR="00EB08B9" w:rsidRPr="00A302D4" w:rsidRDefault="00EB08B9" w:rsidP="00E21F43">
            <w:pPr>
              <w:pStyle w:val="SATableBullets"/>
            </w:pPr>
            <w:r w:rsidRPr="00A302D4">
              <w:t>HR Manager</w:t>
            </w:r>
          </w:p>
        </w:tc>
      </w:tr>
      <w:tr w:rsidR="00EB08B9" w:rsidRPr="00992E32" w:rsidTr="00EB08B9">
        <w:tc>
          <w:tcPr>
            <w:tcW w:w="1031" w:type="pct"/>
            <w:shd w:val="clear" w:color="auto" w:fill="B8CCE4" w:themeFill="accent1" w:themeFillTint="66"/>
            <w:vAlign w:val="center"/>
          </w:tcPr>
          <w:p w:rsidR="00EB08B9" w:rsidRPr="00992E32" w:rsidRDefault="00EB08B9" w:rsidP="00E21F43">
            <w:pPr>
              <w:pStyle w:val="SABody"/>
              <w:spacing w:after="0"/>
            </w:pPr>
            <w:r w:rsidRPr="00992E32">
              <w:t>Training</w:t>
            </w:r>
          </w:p>
        </w:tc>
        <w:tc>
          <w:tcPr>
            <w:tcW w:w="2362" w:type="pct"/>
            <w:shd w:val="clear" w:color="auto" w:fill="F2F2F2" w:themeFill="background1" w:themeFillShade="F2"/>
            <w:vAlign w:val="center"/>
          </w:tcPr>
          <w:p w:rsidR="00EB08B9" w:rsidRPr="00A302D4" w:rsidRDefault="00EB08B9" w:rsidP="00E21F43">
            <w:pPr>
              <w:pStyle w:val="SATableBullets"/>
            </w:pPr>
            <w:r>
              <w:t>Training Vouchers</w:t>
            </w:r>
          </w:p>
          <w:p w:rsidR="00EB08B9" w:rsidRPr="00A302D4" w:rsidRDefault="00EB08B9" w:rsidP="00E21F43">
            <w:pPr>
              <w:pStyle w:val="SATableBullets"/>
            </w:pPr>
            <w:r w:rsidRPr="00A302D4">
              <w:t>E-Learning</w:t>
            </w:r>
          </w:p>
        </w:tc>
        <w:tc>
          <w:tcPr>
            <w:tcW w:w="1606" w:type="pct"/>
            <w:shd w:val="clear" w:color="auto" w:fill="F2F2F2" w:themeFill="background1" w:themeFillShade="F2"/>
            <w:vAlign w:val="center"/>
          </w:tcPr>
          <w:p w:rsidR="00EB08B9" w:rsidRPr="00EB08B9" w:rsidRDefault="00EB08B9" w:rsidP="00EB08B9">
            <w:pPr>
              <w:pStyle w:val="SATableBullets"/>
            </w:pPr>
            <w:r w:rsidRPr="00EB08B9">
              <w:t>IT or HR Manager</w:t>
            </w:r>
          </w:p>
          <w:p w:rsidR="00EB08B9" w:rsidRPr="00A302D4" w:rsidRDefault="00EB08B9" w:rsidP="00EB08B9">
            <w:pPr>
              <w:pStyle w:val="SATableBullets"/>
            </w:pPr>
            <w:r w:rsidRPr="00EB08B9">
              <w:t xml:space="preserve">IT </w:t>
            </w:r>
            <w:r w:rsidR="008D064A">
              <w:t>End-user</w:t>
            </w:r>
            <w:r w:rsidRPr="00EB08B9">
              <w:t xml:space="preserve"> Support, HR</w:t>
            </w:r>
            <w:r w:rsidR="00CA1032">
              <w:t>,</w:t>
            </w:r>
            <w:r w:rsidRPr="00EB08B9">
              <w:t xml:space="preserve"> or Line-of-business Manager</w:t>
            </w:r>
          </w:p>
        </w:tc>
      </w:tr>
      <w:tr w:rsidR="00EB08B9" w:rsidRPr="00992E32" w:rsidTr="00EB08B9">
        <w:tc>
          <w:tcPr>
            <w:tcW w:w="1031" w:type="pct"/>
            <w:shd w:val="clear" w:color="auto" w:fill="B8CCE4" w:themeFill="accent1" w:themeFillTint="66"/>
            <w:vAlign w:val="center"/>
          </w:tcPr>
          <w:p w:rsidR="00EB08B9" w:rsidRPr="00992E32" w:rsidRDefault="00EB08B9" w:rsidP="00E21F43">
            <w:pPr>
              <w:pStyle w:val="SABody"/>
              <w:spacing w:after="0"/>
            </w:pPr>
            <w:r w:rsidRPr="00992E32">
              <w:t>Support</w:t>
            </w:r>
          </w:p>
        </w:tc>
        <w:tc>
          <w:tcPr>
            <w:tcW w:w="2362" w:type="pct"/>
            <w:shd w:val="clear" w:color="auto" w:fill="DBE5F1" w:themeFill="accent1" w:themeFillTint="33"/>
            <w:vAlign w:val="center"/>
          </w:tcPr>
          <w:p w:rsidR="00EB08B9" w:rsidRPr="00A302D4" w:rsidRDefault="00EB08B9" w:rsidP="00E21F43">
            <w:pPr>
              <w:pStyle w:val="SATableBullets"/>
            </w:pPr>
            <w:r w:rsidRPr="00A302D4">
              <w:t>24x7 Problem Resolution Support</w:t>
            </w:r>
          </w:p>
          <w:p w:rsidR="00EB08B9" w:rsidRPr="00A302D4" w:rsidRDefault="00EB08B9" w:rsidP="00E21F43">
            <w:pPr>
              <w:pStyle w:val="SATableBullets"/>
            </w:pPr>
            <w:r w:rsidRPr="00A302D4">
              <w:t>TechNet Benefits through Software Assurance</w:t>
            </w:r>
          </w:p>
        </w:tc>
        <w:tc>
          <w:tcPr>
            <w:tcW w:w="1606" w:type="pct"/>
            <w:shd w:val="clear" w:color="auto" w:fill="DBE5F1" w:themeFill="accent1" w:themeFillTint="33"/>
            <w:vAlign w:val="center"/>
          </w:tcPr>
          <w:p w:rsidR="00EB08B9" w:rsidRPr="00A302D4" w:rsidRDefault="00EB08B9" w:rsidP="00E21F43">
            <w:pPr>
              <w:pStyle w:val="SATableBullets"/>
            </w:pPr>
            <w:r w:rsidRPr="00A302D4">
              <w:t>IT Support Manager</w:t>
            </w:r>
          </w:p>
          <w:p w:rsidR="00EB08B9" w:rsidRPr="00A302D4" w:rsidRDefault="00EB08B9" w:rsidP="00E21F43">
            <w:pPr>
              <w:pStyle w:val="SATableBullets"/>
            </w:pPr>
            <w:r w:rsidRPr="00A302D4">
              <w:t>IT Managers</w:t>
            </w:r>
          </w:p>
        </w:tc>
      </w:tr>
    </w:tbl>
    <w:p w:rsidR="00F91F86" w:rsidRPr="00943D65" w:rsidRDefault="00615B56" w:rsidP="00F834CF">
      <w:pPr>
        <w:pStyle w:val="SAHeading1"/>
        <w:spacing w:before="360"/>
      </w:pPr>
      <w:bookmarkStart w:id="7" w:name="_Toc261428317"/>
      <w:r w:rsidRPr="00943D65">
        <w:t>STEP 4: DISCUSS PRIORITIES AND ESTA</w:t>
      </w:r>
      <w:r w:rsidR="00665902" w:rsidRPr="00943D65">
        <w:t>B</w:t>
      </w:r>
      <w:r w:rsidRPr="00943D65">
        <w:t>LISH USAGE GOALS</w:t>
      </w:r>
      <w:bookmarkEnd w:id="7"/>
    </w:p>
    <w:p w:rsidR="001D6CE8" w:rsidRDefault="00CA1032" w:rsidP="002B4360">
      <w:pPr>
        <w:pStyle w:val="SABody"/>
      </w:pPr>
      <w:r>
        <w:t xml:space="preserve">Hold a </w:t>
      </w:r>
      <w:r w:rsidR="00F6235D">
        <w:t>k</w:t>
      </w:r>
      <w:r w:rsidR="007A2720">
        <w:t>ick off</w:t>
      </w:r>
      <w:r w:rsidR="00B04680">
        <w:t xml:space="preserve"> </w:t>
      </w:r>
      <w:r w:rsidR="007A2720">
        <w:t>meeting</w:t>
      </w:r>
      <w:r w:rsidR="00B04680">
        <w:t xml:space="preserve"> with your team to </w:t>
      </w:r>
      <w:r w:rsidR="00F6235D">
        <w:t>review key Software Assurance b</w:t>
      </w:r>
      <w:r w:rsidR="00261F72">
        <w:t>enefits</w:t>
      </w:r>
      <w:r w:rsidR="00F6235D">
        <w:t xml:space="preserve"> that map to your organizational priorities and establish</w:t>
      </w:r>
      <w:r w:rsidR="00261F72">
        <w:t xml:space="preserve"> </w:t>
      </w:r>
      <w:r w:rsidR="00F6235D">
        <w:t>Software Assurance</w:t>
      </w:r>
      <w:r w:rsidR="00261F72">
        <w:t xml:space="preserve"> usage goals. T</w:t>
      </w:r>
      <w:r w:rsidR="007A2720">
        <w:t xml:space="preserve">hese goals can be as formal or informal as you like, the idea being </w:t>
      </w:r>
      <w:r w:rsidR="00F6235D">
        <w:t>to identify the potential value of your Software Assurance</w:t>
      </w:r>
      <w:r w:rsidR="008A7FFC">
        <w:t xml:space="preserve"> </w:t>
      </w:r>
      <w:r w:rsidR="00F6235D">
        <w:t>b</w:t>
      </w:r>
      <w:r w:rsidR="008A7FFC">
        <w:t>enefits</w:t>
      </w:r>
      <w:r w:rsidR="00C52EF4">
        <w:t>,</w:t>
      </w:r>
      <w:r w:rsidR="00AE7681">
        <w:t xml:space="preserve"> r</w:t>
      </w:r>
      <w:r w:rsidR="00C52EF4">
        <w:t>elate this value to key</w:t>
      </w:r>
      <w:r w:rsidR="00AE7681">
        <w:t xml:space="preserve"> organizational objectives</w:t>
      </w:r>
      <w:r w:rsidR="00F0487B">
        <w:t>,</w:t>
      </w:r>
      <w:r w:rsidR="00C52EF4">
        <w:t xml:space="preserve"> and agree upon usage goals</w:t>
      </w:r>
      <w:r w:rsidR="008956E9">
        <w:t>.</w:t>
      </w:r>
    </w:p>
    <w:p w:rsidR="008131CF" w:rsidRDefault="008A7FFC" w:rsidP="002B4360">
      <w:pPr>
        <w:pStyle w:val="SABody"/>
      </w:pPr>
      <w:r>
        <w:t xml:space="preserve">For example, </w:t>
      </w:r>
      <w:r w:rsidR="00F6235D">
        <w:t xml:space="preserve">if </w:t>
      </w:r>
      <w:r>
        <w:t>your organization is looking to conserve cash</w:t>
      </w:r>
      <w:r w:rsidR="00B04680">
        <w:t xml:space="preserve"> </w:t>
      </w:r>
      <w:r w:rsidR="00DD1EAA">
        <w:t>or preserve credit lines</w:t>
      </w:r>
      <w:r w:rsidR="00F6235D">
        <w:t>,</w:t>
      </w:r>
      <w:r>
        <w:t xml:space="preserve"> </w:t>
      </w:r>
      <w:r w:rsidR="00F6235D">
        <w:t>y</w:t>
      </w:r>
      <w:r>
        <w:t xml:space="preserve">our Software Assurance </w:t>
      </w:r>
      <w:r w:rsidR="00F6235D">
        <w:t>plan may include</w:t>
      </w:r>
      <w:r>
        <w:t>:</w:t>
      </w:r>
    </w:p>
    <w:p w:rsidR="008131CF" w:rsidRDefault="007C6123" w:rsidP="002B4360">
      <w:pPr>
        <w:pStyle w:val="SABullets"/>
      </w:pPr>
      <w:r>
        <w:t>Us</w:t>
      </w:r>
      <w:r w:rsidR="00CA1032">
        <w:t>e</w:t>
      </w:r>
      <w:r w:rsidR="00854DD2" w:rsidRPr="00854DD2">
        <w:t xml:space="preserve"> </w:t>
      </w:r>
      <w:r w:rsidR="00DF415D">
        <w:t xml:space="preserve">no-cost </w:t>
      </w:r>
      <w:r w:rsidR="00854DD2" w:rsidRPr="00854DD2">
        <w:t>training available through E-Learning and Training Voucher benefits</w:t>
      </w:r>
      <w:r>
        <w:t>.</w:t>
      </w:r>
    </w:p>
    <w:p w:rsidR="008131CF" w:rsidRDefault="007C6123" w:rsidP="002B4360">
      <w:pPr>
        <w:pStyle w:val="SABullets"/>
      </w:pPr>
      <w:r>
        <w:t>E</w:t>
      </w:r>
      <w:r w:rsidRPr="007C6123">
        <w:t xml:space="preserve">xtend IT resources </w:t>
      </w:r>
      <w:r>
        <w:t>by utilizing</w:t>
      </w:r>
      <w:r w:rsidR="00854DD2" w:rsidRPr="00854DD2">
        <w:t xml:space="preserve"> 24x7 Problem Resolution Support incidents</w:t>
      </w:r>
      <w:r>
        <w:t xml:space="preserve">, or scheduling </w:t>
      </w:r>
      <w:r w:rsidR="00854DD2" w:rsidRPr="00854DD2">
        <w:t xml:space="preserve">deployment planning </w:t>
      </w:r>
      <w:r>
        <w:t xml:space="preserve">engagements </w:t>
      </w:r>
      <w:r w:rsidR="00854DD2" w:rsidRPr="00854DD2">
        <w:t>through Package</w:t>
      </w:r>
      <w:r w:rsidR="00BA3F1E">
        <w:t>d</w:t>
      </w:r>
      <w:r w:rsidR="00854DD2" w:rsidRPr="00854DD2">
        <w:t xml:space="preserve"> Services</w:t>
      </w:r>
      <w:r w:rsidR="00261F72">
        <w:t>.</w:t>
      </w:r>
    </w:p>
    <w:p w:rsidR="008131CF" w:rsidRDefault="00B02DBC" w:rsidP="002B4360">
      <w:pPr>
        <w:pStyle w:val="SABullets"/>
      </w:pPr>
      <w:r w:rsidRPr="00AD3439">
        <w:t>Ensur</w:t>
      </w:r>
      <w:r w:rsidR="00CA1032" w:rsidRPr="00AD3439">
        <w:t xml:space="preserve">e </w:t>
      </w:r>
      <w:r w:rsidRPr="00AD3439">
        <w:t>new software upgrades</w:t>
      </w:r>
      <w:r w:rsidR="00F6235D" w:rsidRPr="00AD3439">
        <w:t xml:space="preserve"> </w:t>
      </w:r>
      <w:r w:rsidRPr="00AD3439">
        <w:t xml:space="preserve">take advantage of </w:t>
      </w:r>
      <w:r w:rsidR="00AD3439">
        <w:t xml:space="preserve">the </w:t>
      </w:r>
      <w:r w:rsidRPr="00AD3439">
        <w:t>New Product Versions</w:t>
      </w:r>
      <w:r w:rsidR="00AD3439">
        <w:t xml:space="preserve"> benefit</w:t>
      </w:r>
      <w:r w:rsidRPr="00AD3439">
        <w:t xml:space="preserve"> (free upgrades)</w:t>
      </w:r>
      <w:r w:rsidR="00AD3439">
        <w:t>;</w:t>
      </w:r>
      <w:r w:rsidRPr="00AD3439">
        <w:t xml:space="preserve"> and/or</w:t>
      </w:r>
      <w:r>
        <w:t xml:space="preserve"> use la</w:t>
      </w:r>
      <w:r w:rsidR="00323187">
        <w:t>test desktop technologies (</w:t>
      </w:r>
      <w:r>
        <w:t>MDOP) to streamline deploy</w:t>
      </w:r>
      <w:r w:rsidR="002B4360">
        <w:t>ments and desktop management.</w:t>
      </w:r>
    </w:p>
    <w:p w:rsidR="008131CF" w:rsidRDefault="00854DD2" w:rsidP="002B4360">
      <w:pPr>
        <w:pStyle w:val="SABullets"/>
      </w:pPr>
      <w:r w:rsidRPr="00854DD2">
        <w:t>Offer employee</w:t>
      </w:r>
      <w:r w:rsidR="007C6123">
        <w:t xml:space="preserve"> “extras”</w:t>
      </w:r>
      <w:r w:rsidRPr="00854DD2">
        <w:t xml:space="preserve"> like the latest Office products </w:t>
      </w:r>
      <w:r w:rsidR="007C6123">
        <w:t xml:space="preserve">for use at home, or the opportunity to build </w:t>
      </w:r>
      <w:r w:rsidRPr="00854DD2">
        <w:t xml:space="preserve">technical </w:t>
      </w:r>
      <w:r w:rsidR="007C6123">
        <w:t xml:space="preserve">skills through </w:t>
      </w:r>
      <w:r w:rsidR="00323187">
        <w:t xml:space="preserve">online and </w:t>
      </w:r>
      <w:r w:rsidRPr="00854DD2">
        <w:t>classroom training</w:t>
      </w:r>
      <w:r w:rsidR="00323187">
        <w:t xml:space="preserve"> available through E-Learning and Training Voucher benefits</w:t>
      </w:r>
      <w:r w:rsidR="00615B56">
        <w:t xml:space="preserve"> without impacting staff budgets</w:t>
      </w:r>
      <w:r w:rsidRPr="00854DD2">
        <w:t>.</w:t>
      </w:r>
    </w:p>
    <w:p w:rsidR="008131CF" w:rsidRDefault="007C6123" w:rsidP="002B4360">
      <w:pPr>
        <w:pStyle w:val="SABullets"/>
      </w:pPr>
      <w:r>
        <w:t>Tak</w:t>
      </w:r>
      <w:r w:rsidR="00323187">
        <w:t>e</w:t>
      </w:r>
      <w:r w:rsidRPr="007C6123">
        <w:t xml:space="preserve"> advantage of Software Assurance Spread Payment </w:t>
      </w:r>
      <w:r>
        <w:t>(</w:t>
      </w:r>
      <w:r w:rsidRPr="007C6123">
        <w:t>delayed</w:t>
      </w:r>
      <w:r>
        <w:t>)</w:t>
      </w:r>
      <w:r w:rsidRPr="007C6123">
        <w:t xml:space="preserve"> payment option</w:t>
      </w:r>
      <w:r>
        <w:t xml:space="preserve">, when renewing your </w:t>
      </w:r>
      <w:r w:rsidR="00363728">
        <w:t>V</w:t>
      </w:r>
      <w:r>
        <w:t xml:space="preserve">olume </w:t>
      </w:r>
      <w:r w:rsidR="00363728">
        <w:t>Li</w:t>
      </w:r>
      <w:r>
        <w:t>cens</w:t>
      </w:r>
      <w:r w:rsidR="00363728">
        <w:t>ing</w:t>
      </w:r>
      <w:r>
        <w:t xml:space="preserve"> agreement</w:t>
      </w:r>
      <w:r w:rsidR="002B4360">
        <w:t>.</w:t>
      </w:r>
      <w:r w:rsidR="008956E9">
        <w:br/>
      </w:r>
      <w:r w:rsidR="008956E9">
        <w:lastRenderedPageBreak/>
        <w:br/>
      </w:r>
    </w:p>
    <w:p w:rsidR="00363728" w:rsidRPr="00F05947" w:rsidRDefault="00291F61" w:rsidP="00F05947">
      <w:pPr>
        <w:pStyle w:val="SABody"/>
      </w:pPr>
      <w:r>
        <w:rPr>
          <w:b/>
          <w:bCs/>
          <w:noProof/>
          <w:color w:val="17365D" w:themeColor="text2" w:themeShade="BF"/>
          <w:sz w:val="22"/>
        </w:rPr>
        <w:drawing>
          <wp:anchor distT="0" distB="0" distL="114300" distR="114300" simplePos="0" relativeHeight="251659264" behindDoc="1" locked="0" layoutInCell="1" allowOverlap="1">
            <wp:simplePos x="0" y="0"/>
            <wp:positionH relativeFrom="column">
              <wp:posOffset>-269543</wp:posOffset>
            </wp:positionH>
            <wp:positionV relativeFrom="paragraph">
              <wp:posOffset>-193438</wp:posOffset>
            </wp:positionV>
            <wp:extent cx="6086475" cy="2465070"/>
            <wp:effectExtent l="0" t="0" r="0" b="0"/>
            <wp:wrapNone/>
            <wp:docPr id="5" name="Picture 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086475" cy="2465070"/>
                    </a:xfrm>
                    <a:prstGeom prst="rect">
                      <a:avLst/>
                    </a:prstGeom>
                  </pic:spPr>
                </pic:pic>
              </a:graphicData>
            </a:graphic>
          </wp:anchor>
        </w:drawing>
      </w:r>
      <w:r w:rsidR="00F05947" w:rsidRPr="00F05947">
        <w:rPr>
          <w:rStyle w:val="SATIP"/>
        </w:rPr>
        <w:t>TIP:</w:t>
      </w:r>
      <w:r w:rsidR="005B4C8C" w:rsidRPr="00F05947">
        <w:t xml:space="preserve"> To put even more momentum behind end-user training, pair the E-Learning benefit with the </w:t>
      </w:r>
      <w:hyperlink r:id="rId17" w:tooltip="Home Use Program" w:history="1">
        <w:r w:rsidR="005B4C8C" w:rsidRPr="00F05947">
          <w:rPr>
            <w:rStyle w:val="Hyperlink"/>
          </w:rPr>
          <w:t>Home Use Program</w:t>
        </w:r>
      </w:hyperlink>
      <w:r w:rsidR="005B4C8C" w:rsidRPr="00F05947">
        <w:t xml:space="preserve"> and </w:t>
      </w:r>
      <w:r w:rsidR="00BA3F1E" w:rsidRPr="00F05947">
        <w:t xml:space="preserve">make </w:t>
      </w:r>
      <w:r w:rsidR="005B4C8C" w:rsidRPr="00F05947">
        <w:t>the latest version of Microsoft Office</w:t>
      </w:r>
      <w:r w:rsidR="00A95C04" w:rsidRPr="00F05947">
        <w:t xml:space="preserve"> available to employees</w:t>
      </w:r>
      <w:r w:rsidR="005B4C8C" w:rsidRPr="00F05947">
        <w:t xml:space="preserve"> for </w:t>
      </w:r>
      <w:r w:rsidR="00A95C04" w:rsidRPr="00F05947">
        <w:t xml:space="preserve">use on </w:t>
      </w:r>
      <w:r w:rsidR="005B4C8C" w:rsidRPr="00F05947">
        <w:t>their home computer via a low-cost download.</w:t>
      </w:r>
    </w:p>
    <w:p w:rsidR="00854DD2" w:rsidRPr="00F05947" w:rsidRDefault="00854DD2" w:rsidP="00F05947">
      <w:pPr>
        <w:pStyle w:val="SAQuote"/>
      </w:pPr>
      <w:r w:rsidRPr="00F05947">
        <w:t xml:space="preserve">By using the </w:t>
      </w:r>
      <w:r w:rsidR="00AA177E" w:rsidRPr="00F05947">
        <w:t>k</w:t>
      </w:r>
      <w:r w:rsidRPr="00F05947">
        <w:t xml:space="preserve">ey programs within SA to implement best practices within their IT organization, customers can reduce their operation costs per user by </w:t>
      </w:r>
      <w:r w:rsidRPr="00F05947">
        <w:rPr>
          <w:b/>
        </w:rPr>
        <w:t>$292</w:t>
      </w:r>
      <w:r w:rsidRPr="00F05947">
        <w:t xml:space="preserve"> annually, and break even in 8 months.</w:t>
      </w:r>
    </w:p>
    <w:p w:rsidR="00F0487B" w:rsidRPr="00854DD2" w:rsidRDefault="00F05947" w:rsidP="00F05947">
      <w:pPr>
        <w:pStyle w:val="SASitation"/>
        <w:rPr>
          <w:sz w:val="28"/>
        </w:rPr>
      </w:pPr>
      <w:r>
        <w:t>*</w:t>
      </w:r>
      <w:r w:rsidR="00F0487B">
        <w:t>IDC White Paper sponsored by Microsoft, Maximizing your Microsoft Software I</w:t>
      </w:r>
      <w:r>
        <w:t>nvestment, Doc</w:t>
      </w:r>
      <w:r w:rsidR="00F0487B">
        <w:t># 219263, July 2009</w:t>
      </w:r>
    </w:p>
    <w:p w:rsidR="00854DD2" w:rsidRDefault="005110B1" w:rsidP="00F05947">
      <w:pPr>
        <w:pStyle w:val="SABody"/>
      </w:pPr>
      <w:hyperlink r:id="rId18" w:history="1">
        <w:r w:rsidR="00261F72" w:rsidRPr="00261F72">
          <w:rPr>
            <w:rStyle w:val="Hyperlink"/>
          </w:rPr>
          <w:t>Download the full article</w:t>
        </w:r>
      </w:hyperlink>
    </w:p>
    <w:p w:rsidR="005B4C8C" w:rsidRDefault="005B4C8C" w:rsidP="000C7DED">
      <w:pPr>
        <w:pStyle w:val="SABody"/>
        <w:spacing w:after="120"/>
      </w:pPr>
    </w:p>
    <w:p w:rsidR="006F2AD2" w:rsidRDefault="00323187" w:rsidP="00F05947">
      <w:pPr>
        <w:pStyle w:val="SAHeading1"/>
        <w:rPr>
          <w:b/>
        </w:rPr>
      </w:pPr>
      <w:bookmarkStart w:id="8" w:name="_Toc261428318"/>
      <w:r w:rsidRPr="00323187">
        <w:t xml:space="preserve">STEP </w:t>
      </w:r>
      <w:r w:rsidR="00615B56">
        <w:t>5</w:t>
      </w:r>
      <w:r w:rsidRPr="00323187">
        <w:t>: BUILD YOUR SOFTWARE ASSURANCE USAGE PLAN</w:t>
      </w:r>
      <w:bookmarkEnd w:id="8"/>
    </w:p>
    <w:p w:rsidR="00742266" w:rsidRPr="00742266" w:rsidRDefault="00742266" w:rsidP="00F05947">
      <w:pPr>
        <w:pStyle w:val="SABody"/>
      </w:pPr>
      <w:r>
        <w:t xml:space="preserve">Customers </w:t>
      </w:r>
      <w:r w:rsidR="002115F5">
        <w:t>who</w:t>
      </w:r>
      <w:r>
        <w:t xml:space="preserve"> take the time to build a Software Assurance usage plan have greater success using their benefits. Two </w:t>
      </w:r>
      <w:r w:rsidR="001A23ED">
        <w:t xml:space="preserve">planning </w:t>
      </w:r>
      <w:r w:rsidR="00CC059B">
        <w:t xml:space="preserve">approaches </w:t>
      </w:r>
      <w:r>
        <w:t>are outlined below</w:t>
      </w:r>
      <w:r w:rsidR="00CC059B">
        <w:t xml:space="preserve">. Use one, or </w:t>
      </w:r>
      <w:r w:rsidR="001D6CE8">
        <w:t xml:space="preserve">a </w:t>
      </w:r>
      <w:r w:rsidR="00CC059B">
        <w:t>combination of both, to fit your organizational goals</w:t>
      </w:r>
      <w:r>
        <w:t>.</w:t>
      </w:r>
    </w:p>
    <w:p w:rsidR="00E61196" w:rsidRPr="00E61196" w:rsidRDefault="00E61196" w:rsidP="00E61196">
      <w:pPr>
        <w:pStyle w:val="SAHeading2"/>
      </w:pPr>
      <w:bookmarkStart w:id="9" w:name="_Toc261428319"/>
      <w:r w:rsidRPr="00E61196">
        <w:t>Strategy 1:</w:t>
      </w:r>
      <w:bookmarkEnd w:id="9"/>
    </w:p>
    <w:p w:rsidR="00F91F86" w:rsidRPr="00E61196" w:rsidRDefault="006F2AD2" w:rsidP="0061544D">
      <w:pPr>
        <w:pStyle w:val="SABodyItalic"/>
      </w:pPr>
      <w:r w:rsidRPr="00E61196">
        <w:t>Structur</w:t>
      </w:r>
      <w:r w:rsidR="00323187" w:rsidRPr="00E61196">
        <w:t>e</w:t>
      </w:r>
      <w:r w:rsidRPr="00E61196">
        <w:t xml:space="preserve"> </w:t>
      </w:r>
      <w:r w:rsidR="00323187" w:rsidRPr="00E61196">
        <w:t>y</w:t>
      </w:r>
      <w:r w:rsidRPr="00E61196">
        <w:t xml:space="preserve">our </w:t>
      </w:r>
      <w:r w:rsidR="00323187" w:rsidRPr="00E61196">
        <w:t>Software Assurance usage priorities</w:t>
      </w:r>
      <w:r w:rsidRPr="00E61196">
        <w:t xml:space="preserve"> </w:t>
      </w:r>
      <w:r w:rsidR="00261F72" w:rsidRPr="00E61196">
        <w:t>around</w:t>
      </w:r>
      <w:r w:rsidR="00323187" w:rsidRPr="00E61196">
        <w:t xml:space="preserve"> y</w:t>
      </w:r>
      <w:r w:rsidRPr="00E61196">
        <w:t xml:space="preserve">our </w:t>
      </w:r>
      <w:r w:rsidR="00261F72" w:rsidRPr="00E61196">
        <w:t xml:space="preserve">Volume </w:t>
      </w:r>
      <w:r w:rsidR="00CA1032">
        <w:t>L</w:t>
      </w:r>
      <w:r w:rsidR="00175DDA" w:rsidRPr="00E61196">
        <w:t>icensing</w:t>
      </w:r>
      <w:r w:rsidR="00AD3439">
        <w:t xml:space="preserve"> </w:t>
      </w:r>
      <w:r w:rsidR="00323187" w:rsidRPr="00E61196">
        <w:t>a</w:t>
      </w:r>
      <w:r w:rsidRPr="00E61196">
        <w:t>greement</w:t>
      </w:r>
    </w:p>
    <w:p w:rsidR="008956E9" w:rsidRPr="008956E9" w:rsidRDefault="00323187" w:rsidP="00CC2368">
      <w:pPr>
        <w:pStyle w:val="SABody"/>
      </w:pPr>
      <w:r w:rsidRPr="008956E9">
        <w:t xml:space="preserve">A </w:t>
      </w:r>
      <w:r w:rsidR="002115F5" w:rsidRPr="008956E9">
        <w:t xml:space="preserve">simple </w:t>
      </w:r>
      <w:r w:rsidRPr="008956E9">
        <w:t xml:space="preserve">strategy to </w:t>
      </w:r>
      <w:r w:rsidR="00742266" w:rsidRPr="008956E9">
        <w:t xml:space="preserve">help your organization realize the full value of your investment is to </w:t>
      </w:r>
      <w:r w:rsidRPr="008956E9">
        <w:t>m</w:t>
      </w:r>
      <w:r w:rsidR="006F2AD2" w:rsidRPr="008956E9">
        <w:t>anag</w:t>
      </w:r>
      <w:r w:rsidRPr="008956E9">
        <w:t>e</w:t>
      </w:r>
      <w:r w:rsidR="006F2AD2" w:rsidRPr="008956E9">
        <w:t xml:space="preserve"> your Software Assurance benefits</w:t>
      </w:r>
      <w:r w:rsidRPr="008956E9">
        <w:t xml:space="preserve"> across the three-year Volume Licensing agreement term.</w:t>
      </w:r>
      <w:r w:rsidR="006F2AD2" w:rsidRPr="008956E9">
        <w:t xml:space="preserve"> The </w:t>
      </w:r>
      <w:r w:rsidR="000C2331">
        <w:t xml:space="preserve">following </w:t>
      </w:r>
      <w:r w:rsidR="00326C66" w:rsidRPr="008956E9">
        <w:t xml:space="preserve">graphic </w:t>
      </w:r>
      <w:r w:rsidR="000C2331">
        <w:t xml:space="preserve">represents </w:t>
      </w:r>
      <w:r w:rsidR="00326C66" w:rsidRPr="008956E9">
        <w:t>a</w:t>
      </w:r>
      <w:r w:rsidR="006F2AD2" w:rsidRPr="008956E9">
        <w:t xml:space="preserve"> three-year </w:t>
      </w:r>
      <w:r w:rsidR="00742266" w:rsidRPr="008956E9">
        <w:t xml:space="preserve">agreement </w:t>
      </w:r>
      <w:r w:rsidR="006F2AD2" w:rsidRPr="008956E9">
        <w:t xml:space="preserve">calendar </w:t>
      </w:r>
      <w:r w:rsidR="00326C66" w:rsidRPr="008956E9">
        <w:t xml:space="preserve">and outlines steps you might take to maximize key </w:t>
      </w:r>
      <w:r w:rsidR="006F2AD2" w:rsidRPr="008956E9">
        <w:t>deployment, training, and support benefits.</w:t>
      </w:r>
      <w:r w:rsidR="008956E9" w:rsidRPr="008956E9">
        <w:br w:type="page"/>
      </w:r>
    </w:p>
    <w:p w:rsidR="00E61196" w:rsidRDefault="00854DD2" w:rsidP="0061544D">
      <w:pPr>
        <w:pStyle w:val="SABody"/>
        <w:spacing w:after="120"/>
        <w:rPr>
          <w:rStyle w:val="Strong"/>
        </w:rPr>
      </w:pPr>
      <w:r w:rsidRPr="0061544D">
        <w:rPr>
          <w:rStyle w:val="Strong"/>
        </w:rPr>
        <w:lastRenderedPageBreak/>
        <w:t xml:space="preserve">Software Assurance Benefits </w:t>
      </w:r>
      <w:r w:rsidR="00363728" w:rsidRPr="0061544D">
        <w:rPr>
          <w:rStyle w:val="Strong"/>
        </w:rPr>
        <w:t>Usage C</w:t>
      </w:r>
      <w:r w:rsidRPr="0061544D">
        <w:rPr>
          <w:rStyle w:val="Strong"/>
        </w:rPr>
        <w:t>alendar</w:t>
      </w:r>
    </w:p>
    <w:p w:rsidR="00D45E6F" w:rsidRDefault="006C3DFC" w:rsidP="0061544D">
      <w:pPr>
        <w:pStyle w:val="SABody"/>
        <w:spacing w:after="120"/>
        <w:rPr>
          <w:rStyle w:val="Strong"/>
        </w:rPr>
      </w:pPr>
      <w:r>
        <w:rPr>
          <w:noProof/>
        </w:rPr>
        <w:drawing>
          <wp:anchor distT="0" distB="0" distL="114300" distR="114300" simplePos="0" relativeHeight="251672576" behindDoc="0" locked="0" layoutInCell="1" allowOverlap="1">
            <wp:simplePos x="0" y="0"/>
            <wp:positionH relativeFrom="column">
              <wp:posOffset>-133066</wp:posOffset>
            </wp:positionH>
            <wp:positionV relativeFrom="paragraph">
              <wp:posOffset>48146</wp:posOffset>
            </wp:positionV>
            <wp:extent cx="5484091" cy="3149600"/>
            <wp:effectExtent l="0" t="0" r="0" b="0"/>
            <wp:wrapNone/>
            <wp:docPr id="14" name="Picture 5" descr="SA_Timeline_Chart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Timeline_Chart_F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091" cy="3149600"/>
                    </a:xfrm>
                    <a:prstGeom prst="rect">
                      <a:avLst/>
                    </a:prstGeom>
                  </pic:spPr>
                </pic:pic>
              </a:graphicData>
            </a:graphic>
          </wp:anchor>
        </w:drawing>
      </w: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D45E6F" w:rsidRDefault="00D45E6F" w:rsidP="0061544D">
      <w:pPr>
        <w:pStyle w:val="SABody"/>
        <w:spacing w:after="120"/>
        <w:rPr>
          <w:rStyle w:val="Strong"/>
        </w:rPr>
      </w:pPr>
    </w:p>
    <w:p w:rsidR="006C3DFC" w:rsidRPr="0061544D" w:rsidRDefault="006C3DFC" w:rsidP="0061544D">
      <w:pPr>
        <w:pStyle w:val="SABody"/>
        <w:spacing w:after="120"/>
        <w:rPr>
          <w:rStyle w:val="Strong"/>
        </w:rPr>
      </w:pPr>
    </w:p>
    <w:p w:rsidR="00363728" w:rsidRDefault="00363728" w:rsidP="00E61196">
      <w:pPr>
        <w:pStyle w:val="SABody"/>
      </w:pPr>
    </w:p>
    <w:p w:rsidR="00D45E6F" w:rsidRDefault="00D45E6F" w:rsidP="0061544D">
      <w:pPr>
        <w:pStyle w:val="SABody"/>
        <w:spacing w:after="120"/>
        <w:rPr>
          <w:rStyle w:val="Strong"/>
        </w:rPr>
      </w:pPr>
    </w:p>
    <w:p w:rsidR="006F2AD2" w:rsidRPr="0061544D" w:rsidRDefault="00615B56" w:rsidP="0061544D">
      <w:pPr>
        <w:pStyle w:val="SABody"/>
        <w:spacing w:after="120"/>
        <w:rPr>
          <w:rStyle w:val="Strong"/>
        </w:rPr>
      </w:pPr>
      <w:r w:rsidRPr="0061544D">
        <w:rPr>
          <w:rStyle w:val="Strong"/>
        </w:rPr>
        <w:t xml:space="preserve">More </w:t>
      </w:r>
      <w:r w:rsidR="00DC2B64">
        <w:rPr>
          <w:rStyle w:val="Strong"/>
        </w:rPr>
        <w:t>p</w:t>
      </w:r>
      <w:r w:rsidR="006F2AD2" w:rsidRPr="0061544D">
        <w:rPr>
          <w:rStyle w:val="Strong"/>
        </w:rPr>
        <w:t xml:space="preserve">lanning </w:t>
      </w:r>
      <w:r w:rsidR="00DC2B64">
        <w:rPr>
          <w:rStyle w:val="Strong"/>
        </w:rPr>
        <w:t>i</w:t>
      </w:r>
      <w:r w:rsidR="00665902" w:rsidRPr="0061544D">
        <w:rPr>
          <w:rStyle w:val="Strong"/>
        </w:rPr>
        <w:t>deas</w:t>
      </w:r>
      <w:r w:rsidR="001D6CE8" w:rsidRPr="0061544D">
        <w:rPr>
          <w:rStyle w:val="Strong"/>
        </w:rPr>
        <w:t>:</w:t>
      </w:r>
      <w:r w:rsidR="00D45E6F" w:rsidRPr="00D45E6F">
        <w:rPr>
          <w:noProof/>
        </w:rPr>
        <w:t xml:space="preserve"> </w:t>
      </w:r>
    </w:p>
    <w:p w:rsidR="006F2AD2" w:rsidRPr="00C5156D" w:rsidRDefault="006F2AD2" w:rsidP="00E61196">
      <w:pPr>
        <w:pStyle w:val="SABullets"/>
      </w:pPr>
      <w:r w:rsidRPr="00C5156D">
        <w:t>Ensure the right people in your organization know about Software Assurance benefits</w:t>
      </w:r>
      <w:r>
        <w:t xml:space="preserve">: </w:t>
      </w:r>
      <w:r w:rsidRPr="00C5156D">
        <w:t xml:space="preserve">both individuals who will benefit directly </w:t>
      </w:r>
      <w:r>
        <w:t>from using the benefits,</w:t>
      </w:r>
      <w:r w:rsidRPr="00C5156D">
        <w:t xml:space="preserve"> and business and technical decision makers interested in the return on investment.</w:t>
      </w:r>
    </w:p>
    <w:p w:rsidR="006F2AD2" w:rsidRPr="00C5156D" w:rsidRDefault="006F2AD2" w:rsidP="00E61196">
      <w:pPr>
        <w:pStyle w:val="SABullets"/>
      </w:pPr>
      <w:r w:rsidRPr="00C5156D">
        <w:t>Engage you</w:t>
      </w:r>
      <w:r w:rsidR="00AD3439">
        <w:t xml:space="preserve">r Software Assurance usage team </w:t>
      </w:r>
      <w:r w:rsidRPr="00C5156D">
        <w:t xml:space="preserve">early in the agreement timeframe to ensure benefits are assigned </w:t>
      </w:r>
      <w:r w:rsidR="00654D79">
        <w:t xml:space="preserve">to </w:t>
      </w:r>
      <w:r w:rsidRPr="00C5156D">
        <w:t xml:space="preserve">appropriate managers. </w:t>
      </w:r>
    </w:p>
    <w:p w:rsidR="00AD3439" w:rsidRDefault="006F2AD2" w:rsidP="00E61196">
      <w:pPr>
        <w:pStyle w:val="SABullets"/>
      </w:pPr>
      <w:r w:rsidRPr="00C5156D">
        <w:t xml:space="preserve">Set quarterly meetings to review </w:t>
      </w:r>
      <w:r w:rsidR="00744530">
        <w:t>usage goals and team progress.</w:t>
      </w:r>
      <w:r w:rsidR="00744530" w:rsidRPr="00C5156D" w:rsidDel="00744530">
        <w:t xml:space="preserve"> </w:t>
      </w:r>
    </w:p>
    <w:p w:rsidR="006F2AD2" w:rsidRDefault="006F2AD2" w:rsidP="00E61196">
      <w:pPr>
        <w:pStyle w:val="SABullets"/>
      </w:pPr>
      <w:r w:rsidRPr="00C5156D">
        <w:t>Focus on key deployment, training, and support benefits across the agreement timeframe</w:t>
      </w:r>
      <w:r>
        <w:t xml:space="preserve"> to help your organization maximize its investment</w:t>
      </w:r>
      <w:r w:rsidRPr="00C5156D">
        <w:t>.</w:t>
      </w:r>
    </w:p>
    <w:p w:rsidR="006C3DFC" w:rsidRDefault="006C3DFC" w:rsidP="006C3DFC">
      <w:pPr>
        <w:pStyle w:val="SABody"/>
        <w:rPr>
          <w:rStyle w:val="SATIP"/>
        </w:rPr>
      </w:pPr>
      <w:r>
        <w:rPr>
          <w:b/>
          <w:bCs/>
          <w:noProof/>
          <w:color w:val="17365D" w:themeColor="text2" w:themeShade="BF"/>
          <w:sz w:val="22"/>
        </w:rPr>
        <w:drawing>
          <wp:anchor distT="0" distB="0" distL="114300" distR="114300" simplePos="0" relativeHeight="251674624" behindDoc="1" locked="0" layoutInCell="1" allowOverlap="1">
            <wp:simplePos x="0" y="0"/>
            <wp:positionH relativeFrom="column">
              <wp:posOffset>-269543</wp:posOffset>
            </wp:positionH>
            <wp:positionV relativeFrom="paragraph">
              <wp:posOffset>176284</wp:posOffset>
            </wp:positionV>
            <wp:extent cx="5854886" cy="832513"/>
            <wp:effectExtent l="0" t="0" r="0" b="0"/>
            <wp:wrapNone/>
            <wp:docPr id="15" name="Picture 1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5854700" cy="832487"/>
                    </a:xfrm>
                    <a:prstGeom prst="rect">
                      <a:avLst/>
                    </a:prstGeom>
                  </pic:spPr>
                </pic:pic>
              </a:graphicData>
            </a:graphic>
          </wp:anchor>
        </w:drawing>
      </w:r>
    </w:p>
    <w:p w:rsidR="008956E9" w:rsidRDefault="00E61196" w:rsidP="006C3DFC">
      <w:pPr>
        <w:pStyle w:val="SABody"/>
      </w:pPr>
      <w:r w:rsidRPr="00E61196">
        <w:rPr>
          <w:rStyle w:val="SATIP"/>
        </w:rPr>
        <w:t>TIP:</w:t>
      </w:r>
      <w:r w:rsidR="00B00616" w:rsidRPr="00B00616">
        <w:rPr>
          <w:b/>
        </w:rPr>
        <w:t xml:space="preserve"> </w:t>
      </w:r>
      <w:r w:rsidR="00CA1032">
        <w:t>Before your a</w:t>
      </w:r>
      <w:r w:rsidR="00B00616" w:rsidRPr="00B00616">
        <w:t>greement term ends, be sure to reserve any unused IT training days</w:t>
      </w:r>
      <w:r w:rsidR="006C3DFC">
        <w:br/>
      </w:r>
      <w:r w:rsidR="00B00616" w:rsidRPr="00B00616">
        <w:t xml:space="preserve"> (Training Vouchers) using VLSC. Doing so gives you an additional 180 days to use this benefit.</w:t>
      </w:r>
      <w:r w:rsidR="008956E9">
        <w:br w:type="page"/>
      </w:r>
    </w:p>
    <w:p w:rsidR="00201E7D" w:rsidRPr="00EF73C1" w:rsidRDefault="006C3DFC" w:rsidP="00782B01">
      <w:pPr>
        <w:pStyle w:val="SABody"/>
        <w:rPr>
          <w:b/>
          <w:bCs/>
          <w:color w:val="17365D" w:themeColor="text2" w:themeShade="BF"/>
          <w:sz w:val="22"/>
        </w:rPr>
      </w:pPr>
      <w:r>
        <w:rPr>
          <w:b/>
          <w:bCs/>
          <w:noProof/>
          <w:color w:val="17365D" w:themeColor="text2" w:themeShade="BF"/>
          <w:sz w:val="22"/>
        </w:rPr>
        <w:lastRenderedPageBreak/>
        <w:drawing>
          <wp:anchor distT="0" distB="0" distL="114300" distR="114300" simplePos="0" relativeHeight="251661312" behindDoc="1" locked="0" layoutInCell="1" allowOverlap="1">
            <wp:simplePos x="0" y="0"/>
            <wp:positionH relativeFrom="column">
              <wp:posOffset>-230815</wp:posOffset>
            </wp:positionH>
            <wp:positionV relativeFrom="paragraph">
              <wp:posOffset>-138224</wp:posOffset>
            </wp:positionV>
            <wp:extent cx="5867577" cy="2424224"/>
            <wp:effectExtent l="19050" t="0" r="0" b="0"/>
            <wp:wrapNone/>
            <wp:docPr id="7" name="Picture 7"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5867577" cy="2424224"/>
                    </a:xfrm>
                    <a:prstGeom prst="rect">
                      <a:avLst/>
                    </a:prstGeom>
                  </pic:spPr>
                </pic:pic>
              </a:graphicData>
            </a:graphic>
          </wp:anchor>
        </w:drawing>
      </w:r>
      <w:r w:rsidR="00201E7D" w:rsidRPr="00E61196">
        <w:rPr>
          <w:rStyle w:val="SATIP"/>
        </w:rPr>
        <w:t>TIP:</w:t>
      </w:r>
      <w:r w:rsidR="00201E7D" w:rsidRPr="00B00616">
        <w:rPr>
          <w:b/>
          <w:bCs/>
        </w:rPr>
        <w:t xml:space="preserve"> </w:t>
      </w:r>
      <w:r w:rsidR="00201E7D" w:rsidRPr="00B00616">
        <w:t>If you are a Microsoft Services Premier Support customer, you may convert your allotted Software Assurance phone support incidents into Premier Problem Resolution Services to extend support from trusted experts you already know.</w:t>
      </w:r>
    </w:p>
    <w:p w:rsidR="00201E7D" w:rsidRPr="00201E7D" w:rsidRDefault="00201E7D" w:rsidP="00943D65">
      <w:pPr>
        <w:pStyle w:val="SAQuote"/>
      </w:pPr>
      <w:r>
        <w:t>“</w:t>
      </w:r>
      <w:r w:rsidRPr="00201E7D">
        <w:t>In the past, we spent 90 percent of our time reactively. Now with Premier Support, we spend that time to plan for the future.</w:t>
      </w:r>
      <w:r>
        <w:t>”</w:t>
      </w:r>
    </w:p>
    <w:p w:rsidR="0037644D" w:rsidRDefault="00201E7D" w:rsidP="0037644D">
      <w:pPr>
        <w:pStyle w:val="SASitation"/>
      </w:pPr>
      <w:r w:rsidRPr="00943D65">
        <w:t>Carlo</w:t>
      </w:r>
      <w:r w:rsidR="00943D65" w:rsidRPr="00943D65">
        <w:t>s Alcantara, Specialist Manager</w:t>
      </w:r>
      <w:r w:rsidRPr="00943D65">
        <w:br/>
        <w:t>SERASA Experian</w:t>
      </w:r>
    </w:p>
    <w:p w:rsidR="0037644D" w:rsidRDefault="0037644D" w:rsidP="0037644D">
      <w:pPr>
        <w:pStyle w:val="SASitation"/>
      </w:pPr>
    </w:p>
    <w:p w:rsidR="00EF73C1" w:rsidRPr="0037644D" w:rsidRDefault="005110B1" w:rsidP="0037644D">
      <w:pPr>
        <w:pStyle w:val="SASitation"/>
        <w:rPr>
          <w:rStyle w:val="Hyperlink"/>
          <w:color w:val="auto"/>
          <w:sz w:val="22"/>
          <w:szCs w:val="22"/>
          <w:u w:val="none"/>
        </w:rPr>
      </w:pPr>
      <w:r w:rsidRPr="005110B1">
        <w:rPr>
          <w:sz w:val="22"/>
          <w:szCs w:val="22"/>
        </w:rPr>
        <w:fldChar w:fldCharType="begin"/>
      </w:r>
      <w:r w:rsidR="00EF73C1" w:rsidRPr="0037644D">
        <w:rPr>
          <w:sz w:val="22"/>
          <w:szCs w:val="22"/>
        </w:rPr>
        <w:instrText xml:space="preserve"> HYPERLINK "http://www.microsoft.com/casestudies/Case_Study_Detail.aspx?casestudyid=4000005949" </w:instrText>
      </w:r>
      <w:r w:rsidRPr="005110B1">
        <w:rPr>
          <w:sz w:val="22"/>
          <w:szCs w:val="22"/>
        </w:rPr>
        <w:fldChar w:fldCharType="separate"/>
      </w:r>
      <w:r w:rsidR="00EF73C1" w:rsidRPr="0037644D">
        <w:rPr>
          <w:rStyle w:val="Hyperlink"/>
          <w:sz w:val="22"/>
          <w:szCs w:val="22"/>
        </w:rPr>
        <w:t>Download the case study</w:t>
      </w:r>
    </w:p>
    <w:p w:rsidR="00EF73C1" w:rsidRPr="00943D65" w:rsidRDefault="005110B1" w:rsidP="00943D65">
      <w:pPr>
        <w:pStyle w:val="SASitation"/>
      </w:pPr>
      <w:r w:rsidRPr="0037644D">
        <w:rPr>
          <w:spacing w:val="0"/>
          <w:sz w:val="22"/>
          <w:szCs w:val="22"/>
        </w:rPr>
        <w:fldChar w:fldCharType="end"/>
      </w:r>
    </w:p>
    <w:p w:rsidR="00E61196" w:rsidRDefault="00E61196" w:rsidP="00943D65">
      <w:pPr>
        <w:pStyle w:val="SAHeading2"/>
        <w:spacing w:before="360"/>
      </w:pPr>
      <w:bookmarkStart w:id="10" w:name="_Toc261428320"/>
      <w:r>
        <w:t>Strategy 2:</w:t>
      </w:r>
      <w:bookmarkEnd w:id="10"/>
    </w:p>
    <w:p w:rsidR="00854DD2" w:rsidRPr="00E61196" w:rsidRDefault="00577ABE" w:rsidP="00E61196">
      <w:pPr>
        <w:pStyle w:val="SABodyItalic"/>
      </w:pPr>
      <w:r w:rsidRPr="00E61196">
        <w:t>Align Software Assurance to your deployment and support plans</w:t>
      </w:r>
    </w:p>
    <w:p w:rsidR="006F2AD2" w:rsidRPr="00D148FB" w:rsidRDefault="006F2AD2" w:rsidP="00CB2459">
      <w:pPr>
        <w:pStyle w:val="SABody"/>
      </w:pPr>
      <w:r w:rsidRPr="00D148FB">
        <w:t xml:space="preserve">While every </w:t>
      </w:r>
      <w:r w:rsidR="00577ABE">
        <w:t>organization</w:t>
      </w:r>
      <w:r w:rsidRPr="00D148FB">
        <w:t xml:space="preserve"> is unique, there is a </w:t>
      </w:r>
      <w:r w:rsidR="00577ABE">
        <w:t xml:space="preserve">patterned </w:t>
      </w:r>
      <w:r w:rsidRPr="00D148FB">
        <w:t>approach t</w:t>
      </w:r>
      <w:r w:rsidR="00577ABE">
        <w:t xml:space="preserve">o using Software Assurance </w:t>
      </w:r>
      <w:r w:rsidR="00577ABE" w:rsidRPr="00F91F86">
        <w:t xml:space="preserve">to </w:t>
      </w:r>
      <w:r w:rsidRPr="00F91F86">
        <w:t xml:space="preserve">cover </w:t>
      </w:r>
      <w:r w:rsidR="00577ABE" w:rsidRPr="00F91F86">
        <w:t>key</w:t>
      </w:r>
      <w:r w:rsidRPr="00F91F86">
        <w:t xml:space="preserve"> activities </w:t>
      </w:r>
      <w:r w:rsidR="00175DDA" w:rsidRPr="00F91F86">
        <w:t xml:space="preserve">surrounding </w:t>
      </w:r>
      <w:r w:rsidR="00175DDA">
        <w:t>software</w:t>
      </w:r>
      <w:r w:rsidR="001D6CE8">
        <w:t xml:space="preserve"> </w:t>
      </w:r>
      <w:r w:rsidR="00577ABE">
        <w:t>deployment and use</w:t>
      </w:r>
      <w:r w:rsidRPr="00D148FB">
        <w:t xml:space="preserve">. </w:t>
      </w:r>
      <w:r>
        <w:t>You can use th</w:t>
      </w:r>
      <w:r w:rsidR="00577ABE">
        <w:t xml:space="preserve">is approach, illustrated and exemplified below, </w:t>
      </w:r>
      <w:r w:rsidRPr="00D148FB">
        <w:t>as a baseline for defining specific plans and actions.</w:t>
      </w:r>
      <w:r w:rsidR="001D6CE8">
        <w:t xml:space="preserve"> This is especially useful if you are planning key software updates or technology upgrades.</w:t>
      </w:r>
    </w:p>
    <w:p w:rsidR="008956E9" w:rsidRDefault="00CC2368">
      <w:r>
        <w:rPr>
          <w:noProof/>
        </w:rPr>
        <w:drawing>
          <wp:inline distT="0" distB="0" distL="0" distR="0">
            <wp:extent cx="5184282" cy="3158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F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4282" cy="3158955"/>
                    </a:xfrm>
                    <a:prstGeom prst="rect">
                      <a:avLst/>
                    </a:prstGeom>
                  </pic:spPr>
                </pic:pic>
              </a:graphicData>
            </a:graphic>
          </wp:inline>
        </w:drawing>
      </w:r>
      <w:r w:rsidR="008956E9">
        <w:br w:type="page"/>
      </w:r>
    </w:p>
    <w:p w:rsidR="00F6668B" w:rsidRDefault="002606B6" w:rsidP="00855698">
      <w:pPr>
        <w:pStyle w:val="SABody"/>
      </w:pPr>
      <w:r>
        <w:lastRenderedPageBreak/>
        <w:t>As t</w:t>
      </w:r>
      <w:r w:rsidR="00DC2B64">
        <w:t xml:space="preserve">he chart </w:t>
      </w:r>
      <w:r>
        <w:t xml:space="preserve">indicates, Software Assurance offers benefits </w:t>
      </w:r>
      <w:r w:rsidR="001416D4">
        <w:t>t</w:t>
      </w:r>
      <w:r w:rsidR="00DC2B64">
        <w:t>hat</w:t>
      </w:r>
      <w:r w:rsidR="001416D4">
        <w:t xml:space="preserve"> support your organization as you plan, deploy</w:t>
      </w:r>
      <w:r w:rsidR="00DC2B64">
        <w:t>,</w:t>
      </w:r>
      <w:r w:rsidR="001416D4">
        <w:t xml:space="preserve"> and use Microsoft software.</w:t>
      </w:r>
      <w:r>
        <w:t xml:space="preserve"> Many of these benefits cross-over and are valuable in multiple phases. For example, </w:t>
      </w:r>
      <w:r w:rsidR="001416D4">
        <w:t xml:space="preserve">as you prepare </w:t>
      </w:r>
      <w:r w:rsidR="00DC2B64">
        <w:t>to</w:t>
      </w:r>
      <w:r>
        <w:t xml:space="preserve"> deploy new software, you </w:t>
      </w:r>
      <w:r w:rsidR="00DC2B64">
        <w:t>can</w:t>
      </w:r>
      <w:r w:rsidR="001416D4">
        <w:t xml:space="preserve"> take </w:t>
      </w:r>
      <w:r>
        <w:t xml:space="preserve">advantage of </w:t>
      </w:r>
      <w:r w:rsidR="001416D4">
        <w:t xml:space="preserve">online training (E-Learning) and </w:t>
      </w:r>
      <w:r w:rsidR="00DC2B64">
        <w:t xml:space="preserve">the </w:t>
      </w:r>
      <w:r w:rsidR="001416D4">
        <w:t xml:space="preserve">Home Use Program </w:t>
      </w:r>
      <w:r>
        <w:t>to help prepare end</w:t>
      </w:r>
      <w:r w:rsidR="00DC2B64">
        <w:t>-</w:t>
      </w:r>
      <w:r>
        <w:t>users to be more productive with the new software</w:t>
      </w:r>
      <w:r w:rsidR="001416D4">
        <w:t>, AND/OR promote these same benefits so user</w:t>
      </w:r>
      <w:r w:rsidR="00DC2B64">
        <w:t>s</w:t>
      </w:r>
      <w:r w:rsidR="001416D4">
        <w:t xml:space="preserve"> may become better skilled and more efficient </w:t>
      </w:r>
      <w:r w:rsidR="00855698">
        <w:t>with current software programs.</w:t>
      </w:r>
    </w:p>
    <w:p w:rsidR="00F91F86" w:rsidRPr="00855698" w:rsidRDefault="00665902" w:rsidP="00855698">
      <w:pPr>
        <w:pStyle w:val="SABody"/>
        <w:spacing w:after="0"/>
        <w:rPr>
          <w:rStyle w:val="Strong"/>
        </w:rPr>
      </w:pPr>
      <w:r w:rsidRPr="00855698">
        <w:rPr>
          <w:rStyle w:val="Strong"/>
        </w:rPr>
        <w:t xml:space="preserve">More </w:t>
      </w:r>
      <w:r w:rsidR="00DC2B64">
        <w:rPr>
          <w:rStyle w:val="Strong"/>
        </w:rPr>
        <w:t>p</w:t>
      </w:r>
      <w:r w:rsidRPr="00855698">
        <w:rPr>
          <w:rStyle w:val="Strong"/>
        </w:rPr>
        <w:t>lanning ideas:</w:t>
      </w:r>
    </w:p>
    <w:p w:rsidR="00F91F86" w:rsidRPr="00F91F86" w:rsidRDefault="00F91F86" w:rsidP="00855698">
      <w:pPr>
        <w:pStyle w:val="SABullets"/>
      </w:pPr>
      <w:r w:rsidRPr="00F91F86">
        <w:t xml:space="preserve">Take advantage of new product versions as soon as they’re released, while benefitting from the ability to spread your Volume Licensing and Software Assurance expenditures across three equal annual payments. </w:t>
      </w:r>
    </w:p>
    <w:p w:rsidR="00F91F86" w:rsidRPr="00F91F86" w:rsidRDefault="00F91F86" w:rsidP="00855698">
      <w:pPr>
        <w:pStyle w:val="SABullets"/>
        <w:rPr>
          <w:color w:val="000000"/>
        </w:rPr>
      </w:pPr>
      <w:r w:rsidRPr="00F91F86">
        <w:rPr>
          <w:color w:val="000000"/>
        </w:rPr>
        <w:t>Focus on how deployment planning can help improve your organization’s deployment timelines and readiness.</w:t>
      </w:r>
    </w:p>
    <w:p w:rsidR="00F91F86" w:rsidRPr="00F91F86" w:rsidRDefault="00F91F86" w:rsidP="00855698">
      <w:pPr>
        <w:pStyle w:val="SABullets"/>
      </w:pPr>
      <w:r w:rsidRPr="00F91F86">
        <w:t xml:space="preserve">Plan to promote </w:t>
      </w:r>
      <w:r w:rsidR="00DC2B64">
        <w:t>the Home U</w:t>
      </w:r>
      <w:r w:rsidRPr="00F91F86">
        <w:t xml:space="preserve">se </w:t>
      </w:r>
      <w:r w:rsidR="00DC2B64">
        <w:t>P</w:t>
      </w:r>
      <w:r w:rsidRPr="00F91F86">
        <w:t>rogram and training options to ready users, IT</w:t>
      </w:r>
      <w:r w:rsidR="00BE5F73">
        <w:t>,</w:t>
      </w:r>
      <w:r w:rsidRPr="00F91F86">
        <w:t xml:space="preserve"> and support for new software versions.</w:t>
      </w:r>
    </w:p>
    <w:p w:rsidR="00F91F86" w:rsidRPr="00F91F86" w:rsidRDefault="00F91F86" w:rsidP="00855698">
      <w:pPr>
        <w:pStyle w:val="SABullets"/>
      </w:pPr>
      <w:r w:rsidRPr="00F91F86">
        <w:t xml:space="preserve">See how you might use the application deployment and desktop management tools available with Windows 7 Enterprise and </w:t>
      </w:r>
      <w:r w:rsidR="00DC2B64">
        <w:t xml:space="preserve">the </w:t>
      </w:r>
      <w:r w:rsidRPr="00F91F86">
        <w:t>Microsoft Optimized Desktop Pack.</w:t>
      </w:r>
    </w:p>
    <w:p w:rsidR="00F91F86" w:rsidRPr="00F91F86" w:rsidRDefault="00F91F86" w:rsidP="00855698">
      <w:pPr>
        <w:pStyle w:val="SABullets"/>
      </w:pPr>
      <w:r w:rsidRPr="00F91F86">
        <w:t xml:space="preserve">Understand how Software Assurance supports building and managing virtual desktop environments with App-V and MED-V technologies, in addition to new </w:t>
      </w:r>
      <w:r w:rsidR="005C30F2">
        <w:t xml:space="preserve">Windows </w:t>
      </w:r>
      <w:r w:rsidRPr="00F91F86">
        <w:t>Virtual Desktop Access and e</w:t>
      </w:r>
      <w:r w:rsidR="00855698">
        <w:t>xpanded Office Roaming rights.</w:t>
      </w:r>
    </w:p>
    <w:p w:rsidR="00F91F86" w:rsidRPr="00AF2473" w:rsidRDefault="008D064A" w:rsidP="00855698">
      <w:pPr>
        <w:pStyle w:val="SABullets"/>
        <w:spacing w:before="120"/>
      </w:pPr>
      <w:r>
        <w:rPr>
          <w:noProof/>
          <w:color w:val="000000"/>
          <w:lang w:bidi="ar-SA"/>
        </w:rPr>
        <w:drawing>
          <wp:anchor distT="0" distB="0" distL="114300" distR="114300" simplePos="0" relativeHeight="251676672" behindDoc="1" locked="0" layoutInCell="1" allowOverlap="1">
            <wp:simplePos x="0" y="0"/>
            <wp:positionH relativeFrom="column">
              <wp:posOffset>-304800</wp:posOffset>
            </wp:positionH>
            <wp:positionV relativeFrom="paragraph">
              <wp:posOffset>657225</wp:posOffset>
            </wp:positionV>
            <wp:extent cx="6112510" cy="2714625"/>
            <wp:effectExtent l="19050" t="0" r="2540" b="0"/>
            <wp:wrapNone/>
            <wp:docPr id="6" name="Picture 6"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112510" cy="2714625"/>
                    </a:xfrm>
                    <a:prstGeom prst="rect">
                      <a:avLst/>
                    </a:prstGeom>
                  </pic:spPr>
                </pic:pic>
              </a:graphicData>
            </a:graphic>
          </wp:anchor>
        </w:drawing>
      </w:r>
      <w:r w:rsidR="00F91F86" w:rsidRPr="00F91F86">
        <w:rPr>
          <w:color w:val="000000"/>
        </w:rPr>
        <w:t xml:space="preserve">Support organizational productivity with </w:t>
      </w:r>
      <w:r>
        <w:rPr>
          <w:color w:val="000000"/>
        </w:rPr>
        <w:t>end-user</w:t>
      </w:r>
      <w:r w:rsidR="00F91F86" w:rsidRPr="00F91F86">
        <w:rPr>
          <w:color w:val="000000"/>
        </w:rPr>
        <w:t xml:space="preserve"> and technical training, the Home Use Program, and TechNet Benefits through Software Assurance–all of which can contribute to the more productive use of new software and help lower support costs.</w:t>
      </w:r>
    </w:p>
    <w:p w:rsidR="00884A44" w:rsidRPr="005B4C8C" w:rsidRDefault="00884A44" w:rsidP="00884A44">
      <w:pPr>
        <w:pStyle w:val="SABody"/>
        <w:spacing w:before="480"/>
      </w:pPr>
      <w:r w:rsidRPr="00855698">
        <w:rPr>
          <w:rStyle w:val="SATIP"/>
        </w:rPr>
        <w:t>TIP:</w:t>
      </w:r>
      <w:r w:rsidRPr="00B00616">
        <w:rPr>
          <w:b/>
          <w:bCs/>
        </w:rPr>
        <w:t xml:space="preserve"> </w:t>
      </w:r>
      <w:r w:rsidRPr="00B00616">
        <w:t xml:space="preserve">Make </w:t>
      </w:r>
      <w:hyperlink r:id="rId21" w:tooltip="MDOP" w:history="1">
        <w:r w:rsidRPr="00B00616">
          <w:rPr>
            <w:rStyle w:val="Hyperlink"/>
            <w:rFonts w:cstheme="minorHAnsi"/>
            <w:color w:val="3A76B4"/>
          </w:rPr>
          <w:t>MDOP</w:t>
        </w:r>
      </w:hyperlink>
      <w:r w:rsidRPr="00B00616">
        <w:t xml:space="preserve"> part of your Windows 7 deployment plans and use its powerful desktop management tools to speed up application deployments, enhance IT responsiveness, </w:t>
      </w:r>
      <w:r>
        <w:br/>
      </w:r>
      <w:r w:rsidRPr="00B00616">
        <w:t xml:space="preserve">and </w:t>
      </w:r>
      <w:r w:rsidR="00654D79">
        <w:t xml:space="preserve">increase </w:t>
      </w:r>
      <w:r w:rsidRPr="00B00616">
        <w:t xml:space="preserve">user </w:t>
      </w:r>
      <w:r w:rsidRPr="00EF73C1">
        <w:rPr>
          <w:rFonts w:cs="Calibri"/>
        </w:rPr>
        <w:t>uptime</w:t>
      </w:r>
      <w:r w:rsidRPr="00B00616">
        <w:t>.</w:t>
      </w:r>
    </w:p>
    <w:p w:rsidR="00884A44" w:rsidRPr="005B4C8C" w:rsidRDefault="00884A44" w:rsidP="00884A44">
      <w:pPr>
        <w:pStyle w:val="SAQuote"/>
      </w:pPr>
      <w:r>
        <w:t>“</w:t>
      </w:r>
      <w:r w:rsidRPr="005B4C8C">
        <w:t>Using Application Virtualization [part of MDOP], we can provide much more responsive service. We can bring new customers on board and update and change applications for existing customers very quickly.</w:t>
      </w:r>
      <w:r>
        <w:t>”</w:t>
      </w:r>
    </w:p>
    <w:p w:rsidR="00654D79" w:rsidRDefault="00884A44" w:rsidP="00884A44">
      <w:pPr>
        <w:pStyle w:val="SASitation"/>
      </w:pPr>
      <w:r w:rsidRPr="005B4C8C">
        <w:rPr>
          <w:b/>
          <w:bCs/>
        </w:rPr>
        <w:t>Jeron Mehl</w:t>
      </w:r>
      <w:r w:rsidR="00654D79">
        <w:rPr>
          <w:b/>
          <w:bCs/>
        </w:rPr>
        <w:t>,</w:t>
      </w:r>
      <w:r w:rsidRPr="005B4C8C">
        <w:t xml:space="preserve"> IT Manager</w:t>
      </w:r>
    </w:p>
    <w:p w:rsidR="0037644D" w:rsidRDefault="00884A44" w:rsidP="0037644D">
      <w:pPr>
        <w:pStyle w:val="SASitation"/>
        <w:spacing w:line="276" w:lineRule="auto"/>
      </w:pPr>
      <w:r w:rsidRPr="005B4C8C">
        <w:t>Steinbuch Centre for Computing</w:t>
      </w:r>
      <w:r>
        <w:br/>
      </w:r>
    </w:p>
    <w:p w:rsidR="00884A44" w:rsidRPr="00DC2B64" w:rsidRDefault="005110B1" w:rsidP="0037644D">
      <w:pPr>
        <w:pStyle w:val="SASitation"/>
        <w:spacing w:line="276" w:lineRule="auto"/>
        <w:rPr>
          <w:rFonts w:cs="Calibri"/>
          <w:sz w:val="22"/>
          <w:szCs w:val="22"/>
        </w:rPr>
      </w:pPr>
      <w:hyperlink r:id="rId22" w:tgtFrame="_blank" w:tooltip="KIT Case Study" w:history="1">
        <w:r w:rsidR="00884A44" w:rsidRPr="00DC2B64">
          <w:rPr>
            <w:rStyle w:val="Hyperlink"/>
            <w:rFonts w:cs="Calibri"/>
            <w:sz w:val="22"/>
            <w:szCs w:val="22"/>
          </w:rPr>
          <w:t>Download the case study</w:t>
        </w:r>
      </w:hyperlink>
    </w:p>
    <w:p w:rsidR="00884A44" w:rsidRDefault="00884A44" w:rsidP="00855698">
      <w:pPr>
        <w:pStyle w:val="SABody"/>
        <w:spacing w:before="240" w:after="0"/>
        <w:rPr>
          <w:rStyle w:val="Strong"/>
        </w:rPr>
      </w:pPr>
    </w:p>
    <w:p w:rsidR="00855698" w:rsidRPr="00855698" w:rsidRDefault="00855698" w:rsidP="00855698">
      <w:pPr>
        <w:pStyle w:val="SABody"/>
        <w:spacing w:before="240" w:after="0"/>
        <w:rPr>
          <w:rStyle w:val="Strong"/>
        </w:rPr>
      </w:pPr>
      <w:r w:rsidRPr="00855698">
        <w:rPr>
          <w:rStyle w:val="Strong"/>
        </w:rPr>
        <w:t>Example:</w:t>
      </w:r>
    </w:p>
    <w:p w:rsidR="00EB1E0E" w:rsidRDefault="000643AD" w:rsidP="00855698">
      <w:pPr>
        <w:pStyle w:val="SABodyItalic"/>
      </w:pPr>
      <w:r w:rsidRPr="000643AD">
        <w:t>Align</w:t>
      </w:r>
      <w:r w:rsidR="00A95C04">
        <w:t xml:space="preserve"> your </w:t>
      </w:r>
      <w:r w:rsidRPr="000643AD">
        <w:t xml:space="preserve">Software Assurance usage plan with </w:t>
      </w:r>
      <w:r w:rsidR="00A95C04">
        <w:t>a</w:t>
      </w:r>
      <w:r w:rsidRPr="000643AD">
        <w:t xml:space="preserve"> Microsoft Exchange Server migration</w:t>
      </w:r>
    </w:p>
    <w:p w:rsidR="00EB1E0E" w:rsidRPr="00855698" w:rsidRDefault="000643AD" w:rsidP="00855698">
      <w:pPr>
        <w:pStyle w:val="SABody"/>
        <w:spacing w:after="0"/>
        <w:rPr>
          <w:rStyle w:val="Strong"/>
        </w:rPr>
      </w:pPr>
      <w:r w:rsidRPr="00855698">
        <w:rPr>
          <w:rStyle w:val="Strong"/>
        </w:rPr>
        <w:t>Plan</w:t>
      </w:r>
    </w:p>
    <w:p w:rsidR="00EB1E0E" w:rsidRPr="00855698" w:rsidRDefault="000643AD" w:rsidP="00855698">
      <w:pPr>
        <w:pStyle w:val="SABullets"/>
        <w:rPr>
          <w:spacing w:val="-4"/>
        </w:rPr>
      </w:pPr>
      <w:r w:rsidRPr="00855698">
        <w:rPr>
          <w:spacing w:val="-4"/>
        </w:rPr>
        <w:t xml:space="preserve">Get the latest version of </w:t>
      </w:r>
      <w:r w:rsidR="00E16BED" w:rsidRPr="00855698">
        <w:rPr>
          <w:spacing w:val="-4"/>
        </w:rPr>
        <w:t xml:space="preserve">Microsoft </w:t>
      </w:r>
      <w:r w:rsidRPr="00855698">
        <w:rPr>
          <w:spacing w:val="-4"/>
        </w:rPr>
        <w:t>Exchange</w:t>
      </w:r>
      <w:r w:rsidR="00E16BED" w:rsidRPr="00855698">
        <w:rPr>
          <w:spacing w:val="-4"/>
        </w:rPr>
        <w:t xml:space="preserve"> Server software </w:t>
      </w:r>
      <w:r w:rsidR="00DC2B64">
        <w:rPr>
          <w:spacing w:val="-4"/>
        </w:rPr>
        <w:t>through the</w:t>
      </w:r>
      <w:r w:rsidRPr="00855698">
        <w:rPr>
          <w:spacing w:val="-4"/>
        </w:rPr>
        <w:t xml:space="preserve"> New </w:t>
      </w:r>
      <w:r w:rsidR="00545EED" w:rsidRPr="00855698">
        <w:rPr>
          <w:spacing w:val="-4"/>
        </w:rPr>
        <w:t>P</w:t>
      </w:r>
      <w:r w:rsidRPr="00855698">
        <w:rPr>
          <w:spacing w:val="-4"/>
        </w:rPr>
        <w:t>roduct Version</w:t>
      </w:r>
      <w:r w:rsidR="00545EED" w:rsidRPr="00855698">
        <w:rPr>
          <w:spacing w:val="-4"/>
        </w:rPr>
        <w:t>s</w:t>
      </w:r>
      <w:r w:rsidR="00DC2B64">
        <w:rPr>
          <w:spacing w:val="-4"/>
        </w:rPr>
        <w:t xml:space="preserve"> benefit.</w:t>
      </w:r>
    </w:p>
    <w:p w:rsidR="00EB1E0E" w:rsidRPr="00855698" w:rsidRDefault="003A7C6F" w:rsidP="00855698">
      <w:pPr>
        <w:pStyle w:val="SABullets"/>
        <w:rPr>
          <w:spacing w:val="-4"/>
        </w:rPr>
      </w:pPr>
      <w:r w:rsidRPr="00855698">
        <w:rPr>
          <w:spacing w:val="-4"/>
        </w:rPr>
        <w:t>Arrange an</w:t>
      </w:r>
      <w:r w:rsidR="000643AD" w:rsidRPr="00855698">
        <w:rPr>
          <w:spacing w:val="-4"/>
        </w:rPr>
        <w:t xml:space="preserve"> Exchange Deployment Planning Services (EDPS) </w:t>
      </w:r>
      <w:r w:rsidRPr="00855698">
        <w:rPr>
          <w:spacing w:val="-4"/>
        </w:rPr>
        <w:t xml:space="preserve">engagement to help </w:t>
      </w:r>
      <w:r w:rsidR="000643AD" w:rsidRPr="00855698">
        <w:rPr>
          <w:spacing w:val="-4"/>
        </w:rPr>
        <w:t>extend your IT resources</w:t>
      </w:r>
      <w:r w:rsidR="005C30F2">
        <w:rPr>
          <w:spacing w:val="-4"/>
        </w:rPr>
        <w:t>,</w:t>
      </w:r>
      <w:r w:rsidRPr="00855698">
        <w:rPr>
          <w:spacing w:val="-4"/>
        </w:rPr>
        <w:t xml:space="preserve"> </w:t>
      </w:r>
      <w:r w:rsidR="00654D79">
        <w:rPr>
          <w:spacing w:val="-4"/>
        </w:rPr>
        <w:t xml:space="preserve">and </w:t>
      </w:r>
      <w:r w:rsidRPr="00855698">
        <w:rPr>
          <w:spacing w:val="-4"/>
        </w:rPr>
        <w:t>get expert planning guidance and deployment recommendations</w:t>
      </w:r>
      <w:r w:rsidR="00E16BED" w:rsidRPr="00855698">
        <w:rPr>
          <w:spacing w:val="-4"/>
        </w:rPr>
        <w:t>.</w:t>
      </w:r>
    </w:p>
    <w:p w:rsidR="00EB1E0E" w:rsidRPr="00855698" w:rsidRDefault="000643AD" w:rsidP="00855698">
      <w:pPr>
        <w:pStyle w:val="SABullets"/>
        <w:rPr>
          <w:spacing w:val="-4"/>
        </w:rPr>
      </w:pPr>
      <w:r w:rsidRPr="00855698">
        <w:rPr>
          <w:rFonts w:cs="TZRABU+Segoe"/>
          <w:spacing w:val="-4"/>
        </w:rPr>
        <w:t xml:space="preserve">Ready IT and </w:t>
      </w:r>
      <w:r w:rsidR="00DC2B64">
        <w:rPr>
          <w:rFonts w:cs="TZRABU+Segoe"/>
          <w:spacing w:val="-4"/>
        </w:rPr>
        <w:t>s</w:t>
      </w:r>
      <w:r w:rsidRPr="00855698">
        <w:rPr>
          <w:rFonts w:cs="TZRABU+Segoe"/>
          <w:spacing w:val="-4"/>
        </w:rPr>
        <w:t xml:space="preserve">upport </w:t>
      </w:r>
      <w:r w:rsidR="00DC2B64">
        <w:rPr>
          <w:rFonts w:cs="TZRABU+Segoe"/>
          <w:spacing w:val="-4"/>
        </w:rPr>
        <w:t>s</w:t>
      </w:r>
      <w:r w:rsidR="00891B9A" w:rsidRPr="00855698">
        <w:rPr>
          <w:rFonts w:cs="TZRABU+Segoe"/>
          <w:spacing w:val="-4"/>
        </w:rPr>
        <w:t xml:space="preserve">taff </w:t>
      </w:r>
      <w:r w:rsidRPr="00855698">
        <w:rPr>
          <w:rFonts w:cs="TZRABU+Segoe"/>
          <w:spacing w:val="-4"/>
        </w:rPr>
        <w:t>with classroom training using Training Voucher</w:t>
      </w:r>
      <w:r w:rsidR="003A7C6F" w:rsidRPr="00855698">
        <w:rPr>
          <w:rFonts w:cs="TZRABU+Segoe"/>
          <w:spacing w:val="-4"/>
        </w:rPr>
        <w:t>s</w:t>
      </w:r>
      <w:r w:rsidRPr="00855698">
        <w:rPr>
          <w:rFonts w:cs="TZRABU+Segoe"/>
          <w:spacing w:val="-4"/>
        </w:rPr>
        <w:t xml:space="preserve"> </w:t>
      </w:r>
      <w:r w:rsidR="008D064A">
        <w:rPr>
          <w:rFonts w:cs="TZRABU+Segoe"/>
          <w:spacing w:val="-4"/>
        </w:rPr>
        <w:t>(C</w:t>
      </w:r>
      <w:r w:rsidR="008956E9" w:rsidRPr="00DC2B64">
        <w:rPr>
          <w:rFonts w:cs="TZRABU+Segoe"/>
          <w:spacing w:val="-4"/>
        </w:rPr>
        <w:t>ourse</w:t>
      </w:r>
      <w:r w:rsidR="008D064A">
        <w:rPr>
          <w:rFonts w:cs="TZRABU+Segoe"/>
          <w:spacing w:val="-4"/>
        </w:rPr>
        <w:t>s:</w:t>
      </w:r>
      <w:r w:rsidRPr="00855698">
        <w:rPr>
          <w:rFonts w:cs="TZRABU+Segoe"/>
          <w:i/>
          <w:spacing w:val="-4"/>
        </w:rPr>
        <w:t xml:space="preserve"> </w:t>
      </w:r>
      <w:r w:rsidRPr="00855698">
        <w:rPr>
          <w:rFonts w:cs="TZRABU+Segoe"/>
          <w:spacing w:val="-4"/>
        </w:rPr>
        <w:t xml:space="preserve">Exchange 2007: </w:t>
      </w:r>
      <w:r w:rsidRPr="00855698">
        <w:rPr>
          <w:rFonts w:cs="TZRABU+Segoe"/>
          <w:i/>
          <w:spacing w:val="-4"/>
        </w:rPr>
        <w:t>3910, 3911, 5047 5049, 5050, 5051, 5053, 5054, 5947, 5095</w:t>
      </w:r>
      <w:r w:rsidR="003A3174" w:rsidRPr="00855698">
        <w:rPr>
          <w:rFonts w:cs="TZRABU+Segoe"/>
          <w:spacing w:val="-4"/>
        </w:rPr>
        <w:t xml:space="preserve">; Exchange 2010: </w:t>
      </w:r>
      <w:r w:rsidRPr="00855698">
        <w:rPr>
          <w:rFonts w:cs="TZRABU+Segoe"/>
          <w:i/>
          <w:spacing w:val="-4"/>
        </w:rPr>
        <w:t>10135</w:t>
      </w:r>
      <w:r w:rsidR="003A3174" w:rsidRPr="00855698">
        <w:rPr>
          <w:rFonts w:cs="TZRABU+Segoe"/>
          <w:spacing w:val="-4"/>
        </w:rPr>
        <w:t>; Office Communications Server 2007</w:t>
      </w:r>
      <w:r w:rsidR="007C0F3B" w:rsidRPr="00855698">
        <w:rPr>
          <w:rFonts w:cs="TZRABU+Segoe"/>
          <w:spacing w:val="-4"/>
        </w:rPr>
        <w:t>:</w:t>
      </w:r>
      <w:r w:rsidR="003A3174" w:rsidRPr="00855698">
        <w:rPr>
          <w:rFonts w:cs="TZRABU+Segoe"/>
          <w:spacing w:val="-4"/>
        </w:rPr>
        <w:t xml:space="preserve"> </w:t>
      </w:r>
      <w:r w:rsidRPr="00855698">
        <w:rPr>
          <w:rFonts w:cs="TZRABU+Segoe"/>
          <w:i/>
          <w:spacing w:val="-4"/>
        </w:rPr>
        <w:t>6755</w:t>
      </w:r>
      <w:r w:rsidRPr="00855698">
        <w:rPr>
          <w:rFonts w:cs="TZRABU+Segoe"/>
          <w:spacing w:val="-4"/>
        </w:rPr>
        <w:t>)</w:t>
      </w:r>
    </w:p>
    <w:p w:rsidR="00884A44" w:rsidRDefault="00884A44" w:rsidP="00DC2B64">
      <w:pPr>
        <w:spacing w:after="0"/>
      </w:pPr>
    </w:p>
    <w:p w:rsidR="00EB1E0E" w:rsidRPr="00271A56" w:rsidRDefault="000643AD" w:rsidP="00DC2B64">
      <w:pPr>
        <w:spacing w:after="0"/>
        <w:rPr>
          <w:rStyle w:val="Strong"/>
          <w:rFonts w:ascii="Calibri" w:hAnsi="Calibri" w:cs="Calibri"/>
          <w:b w:val="0"/>
          <w:bCs w:val="0"/>
          <w:color w:val="000000"/>
          <w:sz w:val="21"/>
          <w:szCs w:val="21"/>
        </w:rPr>
      </w:pPr>
      <w:r w:rsidRPr="00271A56">
        <w:rPr>
          <w:rStyle w:val="Strong"/>
          <w:rFonts w:ascii="Calibri" w:hAnsi="Calibri" w:cs="Calibri"/>
          <w:sz w:val="21"/>
          <w:szCs w:val="21"/>
        </w:rPr>
        <w:t>Deploy</w:t>
      </w:r>
    </w:p>
    <w:p w:rsidR="00EB1E0E" w:rsidRDefault="003A7C6F" w:rsidP="00DC2B64">
      <w:pPr>
        <w:pStyle w:val="SABullets"/>
        <w:spacing w:after="0"/>
      </w:pPr>
      <w:r>
        <w:t xml:space="preserve">Use the deployment </w:t>
      </w:r>
      <w:r w:rsidR="00482E1D">
        <w:t xml:space="preserve">recommendations stemming from </w:t>
      </w:r>
      <w:r w:rsidR="00271A56">
        <w:t xml:space="preserve">your </w:t>
      </w:r>
      <w:r w:rsidR="00482E1D">
        <w:t xml:space="preserve">Exchange Deployment Planning </w:t>
      </w:r>
      <w:r w:rsidR="00CB2459">
        <w:br/>
      </w:r>
      <w:r w:rsidR="00482E1D">
        <w:t xml:space="preserve">Services </w:t>
      </w:r>
      <w:r>
        <w:t>engagement</w:t>
      </w:r>
      <w:r w:rsidR="00271A56">
        <w:t>.</w:t>
      </w:r>
    </w:p>
    <w:p w:rsidR="00EB1E0E" w:rsidRDefault="00482E1D" w:rsidP="00855698">
      <w:pPr>
        <w:pStyle w:val="SABullets"/>
      </w:pPr>
      <w:r>
        <w:t xml:space="preserve">Use </w:t>
      </w:r>
      <w:r w:rsidR="000643AD" w:rsidRPr="000643AD">
        <w:t xml:space="preserve">E-Learning </w:t>
      </w:r>
      <w:r>
        <w:t xml:space="preserve">for </w:t>
      </w:r>
      <w:r w:rsidR="008D064A">
        <w:t>end-user</w:t>
      </w:r>
      <w:r w:rsidR="000643AD" w:rsidRPr="000643AD">
        <w:t xml:space="preserve"> training (Outlook</w:t>
      </w:r>
      <w:r>
        <w:t xml:space="preserve"> Course #</w:t>
      </w:r>
      <w:r w:rsidR="00131ECE">
        <w:t>5261</w:t>
      </w:r>
      <w:r w:rsidR="000643AD" w:rsidRPr="000643AD">
        <w:t>)</w:t>
      </w:r>
      <w:r w:rsidR="00271A56">
        <w:t>.</w:t>
      </w:r>
      <w:r w:rsidR="000643AD" w:rsidRPr="000643AD">
        <w:t xml:space="preserve"> </w:t>
      </w:r>
    </w:p>
    <w:p w:rsidR="00EB1E0E" w:rsidRPr="00CB2459" w:rsidRDefault="00482E1D" w:rsidP="00855698">
      <w:pPr>
        <w:pStyle w:val="SABullets"/>
        <w:rPr>
          <w:szCs w:val="21"/>
        </w:rPr>
      </w:pPr>
      <w:r w:rsidRPr="00CB2459">
        <w:rPr>
          <w:szCs w:val="21"/>
        </w:rPr>
        <w:t xml:space="preserve">Promote </w:t>
      </w:r>
      <w:r w:rsidR="00271A56">
        <w:rPr>
          <w:szCs w:val="21"/>
        </w:rPr>
        <w:t xml:space="preserve">the </w:t>
      </w:r>
      <w:r w:rsidR="000643AD" w:rsidRPr="00CB2459">
        <w:rPr>
          <w:szCs w:val="21"/>
        </w:rPr>
        <w:t>Home Use Program</w:t>
      </w:r>
      <w:r w:rsidR="00271A56">
        <w:rPr>
          <w:szCs w:val="21"/>
        </w:rPr>
        <w:t xml:space="preserve"> across your organization</w:t>
      </w:r>
      <w:r w:rsidR="003A7C6F" w:rsidRPr="00CB2459">
        <w:rPr>
          <w:szCs w:val="21"/>
        </w:rPr>
        <w:t xml:space="preserve"> to accelerate </w:t>
      </w:r>
      <w:r w:rsidR="008D064A">
        <w:rPr>
          <w:szCs w:val="21"/>
        </w:rPr>
        <w:t>end-user</w:t>
      </w:r>
      <w:r w:rsidR="003A7C6F" w:rsidRPr="00CB2459">
        <w:rPr>
          <w:szCs w:val="21"/>
        </w:rPr>
        <w:t xml:space="preserve"> familiarity with Outlook/</w:t>
      </w:r>
      <w:r w:rsidRPr="00CB2459">
        <w:rPr>
          <w:szCs w:val="21"/>
        </w:rPr>
        <w:t>Exchange</w:t>
      </w:r>
      <w:r w:rsidR="00271A56">
        <w:rPr>
          <w:szCs w:val="21"/>
        </w:rPr>
        <w:t>.</w:t>
      </w:r>
    </w:p>
    <w:p w:rsidR="00271A56" w:rsidRDefault="00271A56" w:rsidP="00855698">
      <w:pPr>
        <w:pStyle w:val="SABody"/>
        <w:spacing w:after="0"/>
        <w:rPr>
          <w:rStyle w:val="Strong"/>
          <w:szCs w:val="21"/>
        </w:rPr>
      </w:pPr>
    </w:p>
    <w:p w:rsidR="0025227C" w:rsidRPr="00CB2459" w:rsidRDefault="000643AD" w:rsidP="00855698">
      <w:pPr>
        <w:pStyle w:val="SABody"/>
        <w:spacing w:after="0"/>
        <w:rPr>
          <w:rStyle w:val="Strong"/>
          <w:szCs w:val="21"/>
        </w:rPr>
      </w:pPr>
      <w:r w:rsidRPr="00CB2459">
        <w:rPr>
          <w:rStyle w:val="Strong"/>
          <w:szCs w:val="21"/>
        </w:rPr>
        <w:t xml:space="preserve">Use </w:t>
      </w:r>
    </w:p>
    <w:p w:rsidR="00482E1D" w:rsidRPr="008956E9" w:rsidRDefault="00482E1D" w:rsidP="00855698">
      <w:pPr>
        <w:pStyle w:val="SABullets"/>
        <w:rPr>
          <w:spacing w:val="-2"/>
        </w:rPr>
      </w:pPr>
      <w:r w:rsidRPr="008956E9">
        <w:rPr>
          <w:spacing w:val="-2"/>
        </w:rPr>
        <w:t xml:space="preserve">Use E-Learning for </w:t>
      </w:r>
      <w:r w:rsidR="003A7C6F" w:rsidRPr="008956E9">
        <w:rPr>
          <w:spacing w:val="-2"/>
        </w:rPr>
        <w:t xml:space="preserve">ongoing </w:t>
      </w:r>
      <w:r w:rsidR="00271A56">
        <w:rPr>
          <w:spacing w:val="-2"/>
        </w:rPr>
        <w:t>end-</w:t>
      </w:r>
      <w:r w:rsidRPr="008956E9">
        <w:rPr>
          <w:spacing w:val="-2"/>
        </w:rPr>
        <w:t>user training</w:t>
      </w:r>
      <w:r w:rsidR="003A7C6F" w:rsidRPr="008956E9">
        <w:rPr>
          <w:spacing w:val="-2"/>
        </w:rPr>
        <w:t xml:space="preserve"> and skill building</w:t>
      </w:r>
      <w:r w:rsidRPr="008956E9">
        <w:rPr>
          <w:spacing w:val="-2"/>
        </w:rPr>
        <w:t xml:space="preserve"> (Outlook</w:t>
      </w:r>
      <w:r w:rsidR="008956E9" w:rsidRPr="008956E9">
        <w:rPr>
          <w:spacing w:val="-2"/>
        </w:rPr>
        <w:t xml:space="preserve"> Course</w:t>
      </w:r>
      <w:r w:rsidR="00271A56">
        <w:rPr>
          <w:spacing w:val="-2"/>
        </w:rPr>
        <w:t xml:space="preserve"> #</w:t>
      </w:r>
      <w:r w:rsidR="00131ECE" w:rsidRPr="008956E9">
        <w:rPr>
          <w:spacing w:val="-2"/>
        </w:rPr>
        <w:t>5261</w:t>
      </w:r>
      <w:r w:rsidRPr="008956E9">
        <w:rPr>
          <w:spacing w:val="-2"/>
        </w:rPr>
        <w:t>)</w:t>
      </w:r>
      <w:r w:rsidR="00271A56">
        <w:rPr>
          <w:spacing w:val="-2"/>
        </w:rPr>
        <w:t>.</w:t>
      </w:r>
      <w:r w:rsidRPr="008956E9">
        <w:rPr>
          <w:spacing w:val="-2"/>
        </w:rPr>
        <w:t xml:space="preserve"> </w:t>
      </w:r>
    </w:p>
    <w:p w:rsidR="00EB1E0E" w:rsidRDefault="00271A56" w:rsidP="00855698">
      <w:pPr>
        <w:pStyle w:val="SABullets"/>
      </w:pPr>
      <w:r>
        <w:t>Develop and maintain IT and s</w:t>
      </w:r>
      <w:r w:rsidR="000643AD">
        <w:t xml:space="preserve">upport staff knowledge </w:t>
      </w:r>
      <w:r w:rsidR="003A7C6F">
        <w:t xml:space="preserve">using </w:t>
      </w:r>
      <w:r w:rsidR="000643AD" w:rsidRPr="000643AD">
        <w:rPr>
          <w:rFonts w:cs="TZRABU+Segoe"/>
        </w:rPr>
        <w:t xml:space="preserve">Training Vouchers </w:t>
      </w:r>
      <w:r w:rsidR="003A7C6F">
        <w:rPr>
          <w:rFonts w:cs="TZRABU+Segoe"/>
        </w:rPr>
        <w:t xml:space="preserve">and </w:t>
      </w:r>
      <w:r w:rsidR="008956E9">
        <w:rPr>
          <w:rFonts w:cs="TZRABU+Segoe"/>
        </w:rPr>
        <w:br/>
      </w:r>
      <w:r w:rsidR="003A7C6F">
        <w:rPr>
          <w:rFonts w:cs="TZRABU+Segoe"/>
        </w:rPr>
        <w:t>E-Learning courses</w:t>
      </w:r>
      <w:r>
        <w:rPr>
          <w:rFonts w:cs="TZRABU+Segoe"/>
        </w:rPr>
        <w:t>.</w:t>
      </w:r>
    </w:p>
    <w:p w:rsidR="00EB1E0E" w:rsidRDefault="003A7C6F" w:rsidP="00855698">
      <w:pPr>
        <w:pStyle w:val="SABullets"/>
      </w:pPr>
      <w:r>
        <w:t xml:space="preserve">Promote the </w:t>
      </w:r>
      <w:r w:rsidR="000643AD" w:rsidRPr="000643AD">
        <w:t>Home Use Program (Outlook for PC or MAC)</w:t>
      </w:r>
      <w:r>
        <w:t xml:space="preserve"> to help improve skills and productivity with Outlook/Exchange</w:t>
      </w:r>
      <w:r w:rsidR="00271A56">
        <w:t>.</w:t>
      </w:r>
    </w:p>
    <w:p w:rsidR="00482E1D" w:rsidRPr="0025227C" w:rsidRDefault="00482E1D" w:rsidP="00855698">
      <w:pPr>
        <w:pStyle w:val="SABullets"/>
      </w:pPr>
      <w:r>
        <w:t xml:space="preserve">Use </w:t>
      </w:r>
      <w:r w:rsidRPr="0025227C">
        <w:t>24x7 Problem Resolution Support</w:t>
      </w:r>
      <w:r>
        <w:t xml:space="preserve"> to resolve issu</w:t>
      </w:r>
      <w:r w:rsidR="008956E9">
        <w:t xml:space="preserve">es quickly, </w:t>
      </w:r>
      <w:r w:rsidR="00271A56">
        <w:t xml:space="preserve">and help </w:t>
      </w:r>
      <w:r w:rsidR="008956E9">
        <w:t>minimi</w:t>
      </w:r>
      <w:r w:rsidR="00271A56">
        <w:t>ze</w:t>
      </w:r>
      <w:r w:rsidR="008956E9">
        <w:t xml:space="preserve"> downtime</w:t>
      </w:r>
      <w:r w:rsidR="00271A56">
        <w:t>.</w:t>
      </w:r>
    </w:p>
    <w:p w:rsidR="00EB1E0E" w:rsidRDefault="003A7C6F" w:rsidP="00855698">
      <w:pPr>
        <w:pStyle w:val="SABullets"/>
      </w:pPr>
      <w:r>
        <w:t xml:space="preserve">Utilize </w:t>
      </w:r>
      <w:r w:rsidR="00482E1D">
        <w:t>Cold Back-ups for Disaster Recovery</w:t>
      </w:r>
      <w:r>
        <w:t xml:space="preserve"> to h</w:t>
      </w:r>
      <w:r w:rsidRPr="003A7C6F">
        <w:t>elp users regain access to critical data and applications following disaster</w:t>
      </w:r>
      <w:r w:rsidR="00271A56">
        <w:t>.</w:t>
      </w:r>
    </w:p>
    <w:p w:rsidR="008956E9" w:rsidRDefault="008956E9">
      <w:pPr>
        <w:rPr>
          <w:rStyle w:val="SATIP"/>
        </w:rPr>
      </w:pPr>
      <w:r>
        <w:rPr>
          <w:rStyle w:val="SATIP"/>
        </w:rPr>
        <w:br w:type="page"/>
      </w:r>
    </w:p>
    <w:p w:rsidR="00F834CF" w:rsidRDefault="00CB2459" w:rsidP="00F834CF">
      <w:pPr>
        <w:pStyle w:val="SABody"/>
        <w:spacing w:after="0"/>
        <w:rPr>
          <w:rStyle w:val="SATIP"/>
        </w:rPr>
      </w:pPr>
      <w:r w:rsidRPr="00A007EE">
        <w:rPr>
          <w:rStyle w:val="SATIP"/>
          <w:noProof/>
        </w:rPr>
        <w:lastRenderedPageBreak/>
        <w:drawing>
          <wp:anchor distT="0" distB="0" distL="114300" distR="114300" simplePos="0" relativeHeight="251667456" behindDoc="1" locked="0" layoutInCell="1" allowOverlap="1">
            <wp:simplePos x="0" y="0"/>
            <wp:positionH relativeFrom="column">
              <wp:posOffset>-266700</wp:posOffset>
            </wp:positionH>
            <wp:positionV relativeFrom="paragraph">
              <wp:posOffset>57149</wp:posOffset>
            </wp:positionV>
            <wp:extent cx="6113417" cy="2409825"/>
            <wp:effectExtent l="19050" t="0" r="1633" b="0"/>
            <wp:wrapNone/>
            <wp:docPr id="11" name="Picture 1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124353" cy="2414136"/>
                    </a:xfrm>
                    <a:prstGeom prst="rect">
                      <a:avLst/>
                    </a:prstGeom>
                  </pic:spPr>
                </pic:pic>
              </a:graphicData>
            </a:graphic>
          </wp:anchor>
        </w:drawing>
      </w:r>
    </w:p>
    <w:p w:rsidR="00665902" w:rsidRPr="00473271" w:rsidRDefault="00473271" w:rsidP="00473271">
      <w:pPr>
        <w:pStyle w:val="SABody"/>
      </w:pPr>
      <w:r w:rsidRPr="00473271">
        <w:rPr>
          <w:rStyle w:val="SATIP"/>
        </w:rPr>
        <w:t>TIP:</w:t>
      </w:r>
      <w:r w:rsidR="000643AD" w:rsidRPr="000643AD">
        <w:rPr>
          <w:rFonts w:cstheme="minorHAnsi"/>
          <w:color w:val="333333"/>
        </w:rPr>
        <w:t xml:space="preserve"> Ready your employees for new software with </w:t>
      </w:r>
      <w:hyperlink r:id="rId23" w:tooltip="Software Assurance E-Learning" w:history="1">
        <w:r w:rsidR="000643AD" w:rsidRPr="000643AD">
          <w:rPr>
            <w:rStyle w:val="Hyperlink"/>
            <w:rFonts w:cstheme="minorHAnsi"/>
            <w:color w:val="3A76B4"/>
          </w:rPr>
          <w:t>self-paced, online training</w:t>
        </w:r>
      </w:hyperlink>
      <w:r w:rsidR="000643AD" w:rsidRPr="000643AD">
        <w:rPr>
          <w:rFonts w:cstheme="minorHAnsi"/>
          <w:color w:val="333333"/>
        </w:rPr>
        <w:t xml:space="preserve"> developed by </w:t>
      </w:r>
      <w:r w:rsidR="00CB2459">
        <w:rPr>
          <w:rFonts w:cstheme="minorHAnsi"/>
          <w:color w:val="333333"/>
        </w:rPr>
        <w:br/>
      </w:r>
      <w:r w:rsidR="000643AD" w:rsidRPr="000643AD">
        <w:rPr>
          <w:rFonts w:cstheme="minorHAnsi"/>
          <w:color w:val="333333"/>
        </w:rPr>
        <w:t>Microsoft experts.</w:t>
      </w:r>
    </w:p>
    <w:p w:rsidR="00473271" w:rsidRPr="00473271" w:rsidRDefault="000643AD" w:rsidP="00473271">
      <w:pPr>
        <w:pStyle w:val="SAQuote"/>
      </w:pPr>
      <w:r w:rsidRPr="00473271">
        <w:rPr>
          <w:szCs w:val="26"/>
        </w:rPr>
        <w:t>"The engagement proved its value as we saved time and money on the first phase of the Microsoft Office rollout, which was handled solely by the desktop manager."</w:t>
      </w:r>
      <w:r w:rsidRPr="00473271">
        <w:t xml:space="preserve"> </w:t>
      </w:r>
    </w:p>
    <w:p w:rsidR="008D064A" w:rsidRDefault="000643AD" w:rsidP="00271A56">
      <w:pPr>
        <w:pStyle w:val="SASitation"/>
        <w:rPr>
          <w:szCs w:val="26"/>
        </w:rPr>
      </w:pPr>
      <w:r w:rsidRPr="00A007EE">
        <w:rPr>
          <w:szCs w:val="26"/>
        </w:rPr>
        <w:t xml:space="preserve">Shiran Herath </w:t>
      </w:r>
    </w:p>
    <w:p w:rsidR="00271A56" w:rsidRDefault="000643AD" w:rsidP="00271A56">
      <w:pPr>
        <w:pStyle w:val="SASitation"/>
        <w:rPr>
          <w:szCs w:val="26"/>
        </w:rPr>
      </w:pPr>
      <w:r w:rsidRPr="00A007EE">
        <w:rPr>
          <w:szCs w:val="26"/>
        </w:rPr>
        <w:t xml:space="preserve">IT Manager, McGrathNicol  </w:t>
      </w:r>
    </w:p>
    <w:p w:rsidR="008D064A" w:rsidRDefault="008D064A" w:rsidP="00271A56">
      <w:pPr>
        <w:pStyle w:val="SASitation"/>
      </w:pPr>
    </w:p>
    <w:p w:rsidR="00271A56" w:rsidRPr="00DC2B64" w:rsidRDefault="005110B1" w:rsidP="00271A56">
      <w:pPr>
        <w:pStyle w:val="SASitation"/>
        <w:rPr>
          <w:rFonts w:cs="Calibri"/>
          <w:sz w:val="22"/>
          <w:szCs w:val="22"/>
        </w:rPr>
      </w:pPr>
      <w:hyperlink r:id="rId24" w:tooltip="Case Study" w:history="1">
        <w:r w:rsidR="00271A56" w:rsidRPr="00DC2B64">
          <w:rPr>
            <w:rStyle w:val="Hyperlink"/>
            <w:rFonts w:cs="Calibri"/>
            <w:sz w:val="22"/>
            <w:szCs w:val="22"/>
          </w:rPr>
          <w:t>Download the case study</w:t>
        </w:r>
      </w:hyperlink>
    </w:p>
    <w:p w:rsidR="00665902" w:rsidRPr="00A007EE" w:rsidRDefault="000643AD" w:rsidP="00A007EE">
      <w:pPr>
        <w:pStyle w:val="SASitation"/>
        <w:rPr>
          <w:szCs w:val="26"/>
        </w:rPr>
      </w:pPr>
      <w:r w:rsidRPr="00A007EE">
        <w:rPr>
          <w:szCs w:val="26"/>
        </w:rPr>
        <w:t xml:space="preserve"> </w:t>
      </w:r>
    </w:p>
    <w:p w:rsidR="008131CF" w:rsidRPr="00CC059B" w:rsidRDefault="00CC059B" w:rsidP="00CB2459">
      <w:pPr>
        <w:pStyle w:val="SAHeading1"/>
        <w:spacing w:before="600"/>
        <w:rPr>
          <w:b/>
        </w:rPr>
      </w:pPr>
      <w:bookmarkStart w:id="11" w:name="_Toc261428321"/>
      <w:r w:rsidRPr="00CC059B">
        <w:t>STEP</w:t>
      </w:r>
      <w:r w:rsidR="00F834CF">
        <w:t xml:space="preserve"> </w:t>
      </w:r>
      <w:r w:rsidR="00F91F86">
        <w:t>6</w:t>
      </w:r>
      <w:r w:rsidRPr="00CC059B">
        <w:t>: FOLLOW THROUGH</w:t>
      </w:r>
      <w:bookmarkEnd w:id="11"/>
      <w:r w:rsidRPr="00CC059B">
        <w:t xml:space="preserve"> </w:t>
      </w:r>
    </w:p>
    <w:p w:rsidR="00CC059B" w:rsidRDefault="00770030" w:rsidP="00A007EE">
      <w:pPr>
        <w:pStyle w:val="SABody"/>
      </w:pPr>
      <w:r>
        <w:t xml:space="preserve">Customers who </w:t>
      </w:r>
      <w:r w:rsidR="00CC059B">
        <w:t xml:space="preserve">use their </w:t>
      </w:r>
      <w:r>
        <w:t xml:space="preserve">Software Assurance </w:t>
      </w:r>
      <w:r w:rsidR="00271A56">
        <w:t xml:space="preserve">benefits </w:t>
      </w:r>
      <w:r w:rsidR="00CC059B">
        <w:t>and recognize the cost-effectiveness of the program</w:t>
      </w:r>
      <w:r>
        <w:t xml:space="preserve"> </w:t>
      </w:r>
      <w:r w:rsidR="00271A56">
        <w:t>report that</w:t>
      </w:r>
      <w:r>
        <w:t xml:space="preserve"> s</w:t>
      </w:r>
      <w:r w:rsidR="00CC059B">
        <w:t>uccess starts with</w:t>
      </w:r>
      <w:r w:rsidR="00432A9D">
        <w:t>:</w:t>
      </w:r>
      <w:r w:rsidR="00CC059B">
        <w:t xml:space="preserve"> </w:t>
      </w:r>
      <w:r w:rsidR="00432A9D">
        <w:t xml:space="preserve">1) </w:t>
      </w:r>
      <w:r w:rsidR="00CC059B">
        <w:t>using benefits e</w:t>
      </w:r>
      <w:r w:rsidR="00432A9D">
        <w:t>arly in the agreement timeframe;</w:t>
      </w:r>
      <w:r w:rsidR="00CC059B">
        <w:t xml:space="preserve"> </w:t>
      </w:r>
      <w:r w:rsidR="00867D23">
        <w:t>2) having a clear plan to m</w:t>
      </w:r>
      <w:r w:rsidR="00432A9D">
        <w:t>aximize Software Assurance value;</w:t>
      </w:r>
      <w:r w:rsidR="00867D23">
        <w:t xml:space="preserve"> and 3) </w:t>
      </w:r>
      <w:r w:rsidR="00A007EE">
        <w:t xml:space="preserve">revisiting </w:t>
      </w:r>
      <w:r w:rsidR="00CC059B">
        <w:t>benefit</w:t>
      </w:r>
      <w:r w:rsidR="00867D23">
        <w:t xml:space="preserve"> usag</w:t>
      </w:r>
      <w:r w:rsidR="00A007EE">
        <w:t>e periodically throughout their</w:t>
      </w:r>
      <w:r w:rsidR="00CC059B">
        <w:t xml:space="preserve"> agreement term.</w:t>
      </w:r>
    </w:p>
    <w:p w:rsidR="00432A9D" w:rsidRDefault="00770030" w:rsidP="00A007EE">
      <w:pPr>
        <w:pStyle w:val="SABody"/>
        <w:spacing w:after="120"/>
      </w:pPr>
      <w:r>
        <w:t xml:space="preserve">While using Software Assurance </w:t>
      </w:r>
      <w:r w:rsidR="00867D23">
        <w:t>may</w:t>
      </w:r>
      <w:r>
        <w:t xml:space="preserve"> not be a top priority for some in your organization, to </w:t>
      </w:r>
      <w:r w:rsidR="00867D23">
        <w:t>maintain focus and capture more</w:t>
      </w:r>
      <w:r>
        <w:t xml:space="preserve"> value</w:t>
      </w:r>
      <w:r w:rsidR="00432A9D">
        <w:t>,</w:t>
      </w:r>
      <w:r>
        <w:t xml:space="preserve"> </w:t>
      </w:r>
      <w:r w:rsidR="00867D23">
        <w:t>consider</w:t>
      </w:r>
      <w:r w:rsidR="00432A9D">
        <w:t xml:space="preserve"> the following actions</w:t>
      </w:r>
      <w:r w:rsidR="00867D23">
        <w:t>:</w:t>
      </w:r>
      <w:r>
        <w:t xml:space="preserve"> </w:t>
      </w:r>
    </w:p>
    <w:p w:rsidR="00E33402" w:rsidRPr="00A007EE" w:rsidRDefault="00CB75AF" w:rsidP="00A007EE">
      <w:pPr>
        <w:pStyle w:val="SABullets"/>
      </w:pPr>
      <w:r w:rsidRPr="00A007EE">
        <w:rPr>
          <w:rStyle w:val="Strong"/>
        </w:rPr>
        <w:t xml:space="preserve">Revisit Software Assurance </w:t>
      </w:r>
      <w:r w:rsidR="00867D23" w:rsidRPr="00A007EE">
        <w:rPr>
          <w:rStyle w:val="Strong"/>
        </w:rPr>
        <w:t xml:space="preserve">usage </w:t>
      </w:r>
      <w:r w:rsidR="001344AC" w:rsidRPr="00A007EE">
        <w:rPr>
          <w:rStyle w:val="Strong"/>
        </w:rPr>
        <w:t>p</w:t>
      </w:r>
      <w:r w:rsidRPr="00A007EE">
        <w:rPr>
          <w:rStyle w:val="Strong"/>
        </w:rPr>
        <w:t>eriodically</w:t>
      </w:r>
      <w:r w:rsidR="00A007EE">
        <w:br/>
      </w:r>
      <w:r w:rsidR="001344AC" w:rsidRPr="00A007EE">
        <w:t>Conduct</w:t>
      </w:r>
      <w:r w:rsidR="008B1CF9" w:rsidRPr="00A007EE">
        <w:t xml:space="preserve"> </w:t>
      </w:r>
      <w:r w:rsidR="001344AC" w:rsidRPr="00A007EE">
        <w:t xml:space="preserve">status </w:t>
      </w:r>
      <w:r w:rsidR="008B1CF9" w:rsidRPr="00A007EE">
        <w:t>meetings or make S</w:t>
      </w:r>
      <w:r w:rsidR="001344AC" w:rsidRPr="00A007EE">
        <w:t>oftware Assurance</w:t>
      </w:r>
      <w:r w:rsidR="008B1CF9" w:rsidRPr="00A007EE">
        <w:t xml:space="preserve"> usage part of</w:t>
      </w:r>
      <w:r w:rsidR="001344AC" w:rsidRPr="00A007EE">
        <w:t xml:space="preserve"> the</w:t>
      </w:r>
      <w:r w:rsidR="008B1CF9" w:rsidRPr="00A007EE">
        <w:t xml:space="preserve"> </w:t>
      </w:r>
      <w:r w:rsidR="007214AB" w:rsidRPr="00A007EE">
        <w:t>quarterly</w:t>
      </w:r>
      <w:r w:rsidR="001344AC" w:rsidRPr="00A007EE">
        <w:t xml:space="preserve"> review process. </w:t>
      </w:r>
      <w:r w:rsidR="008B1CF9" w:rsidRPr="00A007EE">
        <w:t>If utilizing benefits for deployment is your priority</w:t>
      </w:r>
      <w:r w:rsidR="001344AC" w:rsidRPr="00A007EE">
        <w:t>,</w:t>
      </w:r>
      <w:r w:rsidR="008B1CF9" w:rsidRPr="00A007EE">
        <w:t xml:space="preserve"> make S</w:t>
      </w:r>
      <w:r w:rsidR="001344AC" w:rsidRPr="00A007EE">
        <w:t>oftware Assurance</w:t>
      </w:r>
      <w:r w:rsidR="008B1CF9" w:rsidRPr="00A007EE">
        <w:t xml:space="preserve"> usage check points part of your overall deployment management process.</w:t>
      </w:r>
    </w:p>
    <w:p w:rsidR="00F91F86" w:rsidRPr="00A007EE" w:rsidRDefault="00CB75AF" w:rsidP="00A007EE">
      <w:pPr>
        <w:pStyle w:val="SABullets"/>
      </w:pPr>
      <w:r w:rsidRPr="00A007EE">
        <w:rPr>
          <w:rStyle w:val="Strong"/>
        </w:rPr>
        <w:t xml:space="preserve">Document </w:t>
      </w:r>
      <w:r w:rsidR="001344AC" w:rsidRPr="00A007EE">
        <w:rPr>
          <w:rStyle w:val="Strong"/>
        </w:rPr>
        <w:t>your p</w:t>
      </w:r>
      <w:r w:rsidRPr="00A007EE">
        <w:rPr>
          <w:rStyle w:val="Strong"/>
        </w:rPr>
        <w:t>rogress</w:t>
      </w:r>
      <w:r w:rsidR="00A007EE">
        <w:br/>
      </w:r>
      <w:r w:rsidR="008B1CF9" w:rsidRPr="00A007EE">
        <w:t xml:space="preserve">You can use </w:t>
      </w:r>
      <w:r w:rsidR="001344AC" w:rsidRPr="00A007EE">
        <w:t xml:space="preserve">the </w:t>
      </w:r>
      <w:hyperlink r:id="rId25" w:tooltip="Volume Licensing Service Center (VLSC) " w:history="1">
        <w:r w:rsidR="001344AC" w:rsidRPr="00A007EE">
          <w:rPr>
            <w:rStyle w:val="Hyperlink"/>
            <w:sz w:val="22"/>
          </w:rPr>
          <w:t xml:space="preserve">Volume Licensing Service Center (VLSC) </w:t>
        </w:r>
      </w:hyperlink>
      <w:r w:rsidR="008B1CF9" w:rsidRPr="00A007EE">
        <w:t xml:space="preserve">to </w:t>
      </w:r>
      <w:r w:rsidR="001344AC" w:rsidRPr="00A007EE">
        <w:t xml:space="preserve">review your </w:t>
      </w:r>
      <w:r w:rsidR="008B1CF9" w:rsidRPr="00A007EE">
        <w:t xml:space="preserve">benefits and </w:t>
      </w:r>
      <w:r w:rsidR="001344AC" w:rsidRPr="00A007EE">
        <w:t xml:space="preserve">see </w:t>
      </w:r>
      <w:r w:rsidR="008B1CF9" w:rsidRPr="00A007EE">
        <w:t xml:space="preserve">how they are being </w:t>
      </w:r>
      <w:r w:rsidR="001344AC" w:rsidRPr="00A007EE">
        <w:t>used</w:t>
      </w:r>
      <w:r w:rsidR="008B1CF9" w:rsidRPr="00A007EE">
        <w:t xml:space="preserve"> </w:t>
      </w:r>
      <w:r w:rsidR="001344AC" w:rsidRPr="00A007EE">
        <w:t xml:space="preserve">across </w:t>
      </w:r>
      <w:r w:rsidR="008B1CF9" w:rsidRPr="00A007EE">
        <w:t>your organizations</w:t>
      </w:r>
      <w:r w:rsidR="00432A9D" w:rsidRPr="00A007EE">
        <w:t>.</w:t>
      </w:r>
      <w:r w:rsidR="008B1CF9" w:rsidRPr="00A007EE">
        <w:t xml:space="preserve"> </w:t>
      </w:r>
      <w:r w:rsidR="00432A9D" w:rsidRPr="00A007EE">
        <w:t>R</w:t>
      </w:r>
      <w:r w:rsidR="008B1CF9" w:rsidRPr="00A007EE">
        <w:t>efer to</w:t>
      </w:r>
      <w:r w:rsidR="00432A9D" w:rsidRPr="00A007EE">
        <w:t xml:space="preserve"> the</w:t>
      </w:r>
      <w:r w:rsidR="008B1CF9" w:rsidRPr="00A007EE">
        <w:t xml:space="preserve"> </w:t>
      </w:r>
      <w:r w:rsidR="008B1CF9" w:rsidRPr="00A007EE">
        <w:rPr>
          <w:b/>
        </w:rPr>
        <w:t>Check your benefits</w:t>
      </w:r>
      <w:r w:rsidR="002B4F8C" w:rsidRPr="00A007EE">
        <w:rPr>
          <w:b/>
        </w:rPr>
        <w:t xml:space="preserve"> page </w:t>
      </w:r>
      <w:r w:rsidR="00271A56">
        <w:t xml:space="preserve">on </w:t>
      </w:r>
      <w:r w:rsidR="004C4ED4">
        <w:t xml:space="preserve">the </w:t>
      </w:r>
      <w:hyperlink r:id="rId26" w:history="1">
        <w:r w:rsidR="00271A56">
          <w:rPr>
            <w:rStyle w:val="Hyperlink"/>
            <w:sz w:val="22"/>
          </w:rPr>
          <w:t>Software Assurance Web site</w:t>
        </w:r>
      </w:hyperlink>
      <w:r w:rsidR="001344AC" w:rsidRPr="00A007EE">
        <w:t>.</w:t>
      </w:r>
    </w:p>
    <w:p w:rsidR="00A95C04" w:rsidRPr="00A007EE" w:rsidRDefault="00432A9D" w:rsidP="00A007EE">
      <w:pPr>
        <w:pStyle w:val="SABullets"/>
        <w:spacing w:after="240"/>
        <w:rPr>
          <w:b/>
        </w:rPr>
      </w:pPr>
      <w:r w:rsidRPr="00F91F86">
        <w:rPr>
          <w:b/>
        </w:rPr>
        <w:t>Develop a planning checklist</w:t>
      </w:r>
      <w:r w:rsidR="00A007EE">
        <w:rPr>
          <w:b/>
        </w:rPr>
        <w:br/>
      </w:r>
      <w:r w:rsidR="008B1CF9" w:rsidRPr="00A007EE">
        <w:t xml:space="preserve">Another simple way to track progress is </w:t>
      </w:r>
      <w:r w:rsidR="001344AC" w:rsidRPr="00A007EE">
        <w:t>through a usage planning</w:t>
      </w:r>
      <w:r w:rsidR="008B1CF9" w:rsidRPr="00A007EE">
        <w:t xml:space="preserve"> check list.</w:t>
      </w:r>
      <w:r w:rsidR="001344AC" w:rsidRPr="00A007EE">
        <w:t xml:space="preserve"> With your team, identify and agree on a few realistic goals and priorities and sketch out your Software Assurance usage plan.</w:t>
      </w:r>
      <w:r w:rsidR="00F579EE" w:rsidRPr="00A007EE">
        <w:t xml:space="preserve"> </w:t>
      </w:r>
      <w:r w:rsidR="00A95C04" w:rsidRPr="00A007EE">
        <w:t xml:space="preserve">Use this table as a starting point to build a checklist to help you track and report how </w:t>
      </w:r>
      <w:r w:rsidR="00A95C04" w:rsidRPr="00206CF9">
        <w:rPr>
          <w:spacing w:val="-4"/>
        </w:rPr>
        <w:t>you, your team, or your department is using Software Assurance to bring value to your organization.</w:t>
      </w:r>
    </w:p>
    <w:p w:rsidR="00CB2459" w:rsidRPr="00271A56" w:rsidRDefault="00426BE3" w:rsidP="009C32CA">
      <w:pPr>
        <w:pStyle w:val="SABody"/>
        <w:rPr>
          <w:b/>
        </w:rPr>
      </w:pPr>
      <w:r>
        <w:rPr>
          <w:b/>
        </w:rPr>
        <w:lastRenderedPageBreak/>
        <w:t>Usage</w:t>
      </w:r>
      <w:r w:rsidRPr="00271A56">
        <w:rPr>
          <w:b/>
        </w:rPr>
        <w:t xml:space="preserve"> </w:t>
      </w:r>
      <w:r w:rsidR="00271A56" w:rsidRPr="00271A56">
        <w:rPr>
          <w:b/>
        </w:rPr>
        <w:t>Planning</w:t>
      </w:r>
      <w:r w:rsidR="001829BF">
        <w:rPr>
          <w:b/>
        </w:rPr>
        <w:t xml:space="preserve"> Checklist</w:t>
      </w:r>
      <w:r w:rsidR="00271A56" w:rsidRPr="00271A56">
        <w:rPr>
          <w:b/>
        </w:rPr>
        <w:t xml:space="preserve"> </w:t>
      </w:r>
    </w:p>
    <w:tbl>
      <w:tblPr>
        <w:tblStyle w:val="TableGrid"/>
        <w:tblW w:w="4976"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tblPr>
      <w:tblGrid>
        <w:gridCol w:w="1590"/>
        <w:gridCol w:w="3050"/>
        <w:gridCol w:w="16"/>
        <w:gridCol w:w="1065"/>
        <w:gridCol w:w="16"/>
        <w:gridCol w:w="990"/>
        <w:gridCol w:w="16"/>
        <w:gridCol w:w="1003"/>
        <w:gridCol w:w="1072"/>
        <w:gridCol w:w="9"/>
      </w:tblGrid>
      <w:tr w:rsidR="00206CF9" w:rsidRPr="000C2D12" w:rsidTr="00206CF9">
        <w:trPr>
          <w:gridAfter w:val="1"/>
          <w:wAfter w:w="5" w:type="pct"/>
        </w:trPr>
        <w:tc>
          <w:tcPr>
            <w:tcW w:w="901" w:type="pct"/>
            <w:shd w:val="clear" w:color="auto" w:fill="365F91" w:themeFill="accent1" w:themeFillShade="BF"/>
            <w:vAlign w:val="center"/>
          </w:tcPr>
          <w:p w:rsidR="002B3F64" w:rsidRPr="00CB2459" w:rsidRDefault="002B3F64" w:rsidP="000C2D12">
            <w:pPr>
              <w:pStyle w:val="SATableHeading"/>
              <w:rPr>
                <w:b/>
              </w:rPr>
            </w:pPr>
            <w:r w:rsidRPr="00CB2459">
              <w:rPr>
                <w:b/>
              </w:rPr>
              <w:t>Benefit</w:t>
            </w:r>
          </w:p>
        </w:tc>
        <w:tc>
          <w:tcPr>
            <w:tcW w:w="1737" w:type="pct"/>
            <w:gridSpan w:val="2"/>
            <w:shd w:val="clear" w:color="auto" w:fill="365F91" w:themeFill="accent1" w:themeFillShade="BF"/>
            <w:vAlign w:val="center"/>
          </w:tcPr>
          <w:p w:rsidR="002B3F64" w:rsidRPr="00CB2459" w:rsidRDefault="002B3F64" w:rsidP="000C2D12">
            <w:pPr>
              <w:pStyle w:val="SATableHeading"/>
              <w:rPr>
                <w:b/>
              </w:rPr>
            </w:pPr>
            <w:r w:rsidRPr="00CB2459">
              <w:rPr>
                <w:b/>
              </w:rPr>
              <w:t xml:space="preserve">Description </w:t>
            </w:r>
          </w:p>
        </w:tc>
        <w:tc>
          <w:tcPr>
            <w:tcW w:w="612" w:type="pct"/>
            <w:gridSpan w:val="2"/>
            <w:shd w:val="clear" w:color="auto" w:fill="365F91" w:themeFill="accent1" w:themeFillShade="BF"/>
            <w:vAlign w:val="center"/>
          </w:tcPr>
          <w:p w:rsidR="002B3F64" w:rsidRPr="00CB2459" w:rsidRDefault="002B3F64" w:rsidP="002B3F64">
            <w:pPr>
              <w:pStyle w:val="SATableHeading"/>
              <w:jc w:val="center"/>
              <w:rPr>
                <w:b/>
              </w:rPr>
            </w:pPr>
            <w:r w:rsidRPr="00CB2459">
              <w:rPr>
                <w:b/>
              </w:rPr>
              <w:t>Plan to Use (Y/N)</w:t>
            </w:r>
          </w:p>
        </w:tc>
        <w:tc>
          <w:tcPr>
            <w:tcW w:w="570" w:type="pct"/>
            <w:gridSpan w:val="2"/>
            <w:shd w:val="clear" w:color="auto" w:fill="365F91" w:themeFill="accent1" w:themeFillShade="BF"/>
            <w:vAlign w:val="center"/>
          </w:tcPr>
          <w:p w:rsidR="002B3F64" w:rsidRPr="00CB2459" w:rsidRDefault="002B3F64" w:rsidP="002B3F64">
            <w:pPr>
              <w:pStyle w:val="SATableHeading"/>
              <w:jc w:val="center"/>
              <w:rPr>
                <w:b/>
              </w:rPr>
            </w:pPr>
            <w:r>
              <w:rPr>
                <w:b/>
              </w:rPr>
              <w:t>Key Actions</w:t>
            </w:r>
          </w:p>
        </w:tc>
        <w:tc>
          <w:tcPr>
            <w:tcW w:w="568" w:type="pct"/>
            <w:shd w:val="clear" w:color="auto" w:fill="365F91" w:themeFill="accent1" w:themeFillShade="BF"/>
            <w:vAlign w:val="center"/>
          </w:tcPr>
          <w:p w:rsidR="002B3F64" w:rsidRPr="00CB2459" w:rsidRDefault="002B3F64" w:rsidP="002B3F64">
            <w:pPr>
              <w:pStyle w:val="SATableHeading"/>
              <w:jc w:val="center"/>
              <w:rPr>
                <w:b/>
              </w:rPr>
            </w:pPr>
            <w:r>
              <w:rPr>
                <w:b/>
              </w:rPr>
              <w:t>Usage</w:t>
            </w:r>
          </w:p>
        </w:tc>
        <w:tc>
          <w:tcPr>
            <w:tcW w:w="607" w:type="pct"/>
            <w:shd w:val="clear" w:color="auto" w:fill="365F91" w:themeFill="accent1" w:themeFillShade="BF"/>
            <w:vAlign w:val="center"/>
          </w:tcPr>
          <w:p w:rsidR="002B3F64" w:rsidRDefault="002B3F64" w:rsidP="002B3F64">
            <w:pPr>
              <w:pStyle w:val="SATableHeading"/>
              <w:jc w:val="center"/>
              <w:rPr>
                <w:b/>
              </w:rPr>
            </w:pPr>
            <w:r>
              <w:rPr>
                <w:b/>
              </w:rPr>
              <w:t>Business Value</w:t>
            </w:r>
          </w:p>
        </w:tc>
      </w:tr>
      <w:tr w:rsidR="00206CF9" w:rsidRPr="00992E32" w:rsidTr="00206CF9">
        <w:trPr>
          <w:gridAfter w:val="1"/>
          <w:wAfter w:w="8" w:type="pct"/>
        </w:trPr>
        <w:tc>
          <w:tcPr>
            <w:tcW w:w="901" w:type="pct"/>
            <w:shd w:val="clear" w:color="auto" w:fill="B8CCE4" w:themeFill="accent1" w:themeFillTint="66"/>
            <w:vAlign w:val="center"/>
          </w:tcPr>
          <w:p w:rsidR="002B3F64" w:rsidRDefault="002B3F64" w:rsidP="001829BF">
            <w:pPr>
              <w:pStyle w:val="SABody"/>
              <w:spacing w:after="0" w:line="260" w:lineRule="exact"/>
            </w:pPr>
            <w:r>
              <w:t>New Product Versions</w:t>
            </w:r>
          </w:p>
        </w:tc>
        <w:tc>
          <w:tcPr>
            <w:tcW w:w="1728" w:type="pct"/>
            <w:shd w:val="clear" w:color="auto" w:fill="DBE5F1" w:themeFill="accent1" w:themeFillTint="33"/>
            <w:vAlign w:val="center"/>
          </w:tcPr>
          <w:p w:rsidR="002B3F64" w:rsidRDefault="002B3F64" w:rsidP="000C2D12">
            <w:pPr>
              <w:pStyle w:val="SATableBody"/>
            </w:pPr>
            <w:r>
              <w:t>Provides new software version releases so you have access to, and own, the latest technology.</w:t>
            </w:r>
          </w:p>
        </w:tc>
        <w:tc>
          <w:tcPr>
            <w:tcW w:w="612" w:type="pct"/>
            <w:gridSpan w:val="2"/>
            <w:shd w:val="clear" w:color="auto" w:fill="DBE5F1" w:themeFill="accent1" w:themeFillTint="33"/>
            <w:vAlign w:val="center"/>
          </w:tcPr>
          <w:p w:rsidR="002B3F64" w:rsidRPr="00A302D4" w:rsidRDefault="002B3F64" w:rsidP="00206CF9">
            <w:pPr>
              <w:pStyle w:val="SATableBody"/>
              <w:spacing w:before="240"/>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Default="002B3F64" w:rsidP="000C2D12">
            <w:pPr>
              <w:pStyle w:val="SATableBody"/>
            </w:pPr>
          </w:p>
          <w:p w:rsidR="00206CF9" w:rsidRPr="00A302D4" w:rsidRDefault="00206CF9" w:rsidP="000C2D12">
            <w:pPr>
              <w:pStyle w:val="SATableBody"/>
            </w:pPr>
          </w:p>
        </w:tc>
        <w:tc>
          <w:tcPr>
            <w:tcW w:w="604" w:type="pct"/>
            <w:shd w:val="clear" w:color="auto" w:fill="DBE5F1" w:themeFill="accent1" w:themeFillTint="33"/>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t>Packaged Planning Services</w:t>
            </w:r>
          </w:p>
        </w:tc>
        <w:tc>
          <w:tcPr>
            <w:tcW w:w="1728" w:type="pct"/>
            <w:shd w:val="clear" w:color="auto" w:fill="F2F2F2" w:themeFill="background1" w:themeFillShade="F2"/>
            <w:vAlign w:val="center"/>
          </w:tcPr>
          <w:p w:rsidR="002B3F64" w:rsidRDefault="002B3F64" w:rsidP="00206CF9">
            <w:pPr>
              <w:pStyle w:val="SATableBody"/>
            </w:pPr>
            <w:r>
              <w:t>Provides structured planning services from Microsoft partners</w:t>
            </w:r>
            <w:r w:rsidR="00206CF9">
              <w:t xml:space="preserve"> </w:t>
            </w:r>
            <w:r w:rsidR="00206CF9">
              <w:br/>
            </w:r>
            <w:r>
              <w:t xml:space="preserve">to </w:t>
            </w:r>
            <w:r>
              <w:rPr>
                <w:spacing w:val="-2"/>
              </w:rPr>
              <w:t xml:space="preserve">enable efficient deployments, covering desktop (Office and/or </w:t>
            </w:r>
            <w:r w:rsidRPr="00206CF9">
              <w:rPr>
                <w:spacing w:val="-4"/>
              </w:rPr>
              <w:t>Windows), SharePoint</w:t>
            </w:r>
            <w:r w:rsidR="004C4ED4">
              <w:rPr>
                <w:spacing w:val="-4"/>
              </w:rPr>
              <w:t>®</w:t>
            </w:r>
            <w:r w:rsidRPr="00206CF9">
              <w:rPr>
                <w:spacing w:val="-4"/>
              </w:rPr>
              <w:t>, Exchange, and</w:t>
            </w:r>
            <w:r w:rsidRPr="004A6329">
              <w:t xml:space="preserve"> Business Value Planning Services.</w:t>
            </w:r>
          </w:p>
        </w:tc>
        <w:tc>
          <w:tcPr>
            <w:tcW w:w="612" w:type="pct"/>
            <w:gridSpan w:val="2"/>
            <w:shd w:val="clear" w:color="auto" w:fill="F2F2F2" w:themeFill="background1" w:themeFillShade="F2"/>
            <w:vAlign w:val="center"/>
          </w:tcPr>
          <w:p w:rsidR="002B3F64" w:rsidRPr="00A302D4" w:rsidRDefault="002B3F64" w:rsidP="000C2D12">
            <w:pPr>
              <w:pStyle w:val="SATableBody"/>
            </w:pPr>
          </w:p>
        </w:tc>
        <w:tc>
          <w:tcPr>
            <w:tcW w:w="570" w:type="pct"/>
            <w:gridSpan w:val="2"/>
            <w:shd w:val="clear" w:color="auto" w:fill="F2F2F2" w:themeFill="background1" w:themeFillShade="F2"/>
          </w:tcPr>
          <w:p w:rsidR="002B3F64" w:rsidRPr="00A302D4" w:rsidRDefault="002B3F64" w:rsidP="000C2D12">
            <w:pPr>
              <w:pStyle w:val="SATableBody"/>
            </w:pPr>
          </w:p>
        </w:tc>
        <w:tc>
          <w:tcPr>
            <w:tcW w:w="577" w:type="pct"/>
            <w:gridSpan w:val="2"/>
            <w:shd w:val="clear" w:color="auto" w:fill="F2F2F2" w:themeFill="background1" w:themeFillShade="F2"/>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t>Windows Enterprise</w:t>
            </w:r>
            <w:r>
              <w:br/>
              <w:t xml:space="preserve">and MDOP Technologies </w:t>
            </w:r>
          </w:p>
        </w:tc>
        <w:tc>
          <w:tcPr>
            <w:tcW w:w="1728" w:type="pct"/>
            <w:shd w:val="clear" w:color="auto" w:fill="DBE5F1" w:themeFill="accent1" w:themeFillTint="33"/>
            <w:vAlign w:val="center"/>
          </w:tcPr>
          <w:p w:rsidR="002B3F64" w:rsidRDefault="002B3F64" w:rsidP="000C2D12">
            <w:pPr>
              <w:pStyle w:val="SATableBody"/>
            </w:pPr>
            <w:r>
              <w:t xml:space="preserve">Provides six technologies to help </w:t>
            </w:r>
            <w:r w:rsidRPr="004A6329">
              <w:rPr>
                <w:spacing w:val="-2"/>
              </w:rPr>
              <w:t>manage PCs and improve application</w:t>
            </w:r>
            <w:r>
              <w:t xml:space="preserve"> deployments. Includes application virtualization, asset and policy management, and diagnostic tools.</w:t>
            </w:r>
          </w:p>
        </w:tc>
        <w:tc>
          <w:tcPr>
            <w:tcW w:w="612" w:type="pct"/>
            <w:gridSpan w:val="2"/>
            <w:shd w:val="clear" w:color="auto" w:fill="DBE5F1" w:themeFill="accent1" w:themeFillTint="33"/>
            <w:vAlign w:val="center"/>
          </w:tcPr>
          <w:p w:rsidR="002B3F64" w:rsidRPr="00A302D4" w:rsidRDefault="002B3F64" w:rsidP="000C2D12">
            <w:pPr>
              <w:pStyle w:val="SATableBody"/>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t xml:space="preserve">24x7 Problem </w:t>
            </w:r>
            <w:r>
              <w:br/>
              <w:t>Resolution Support</w:t>
            </w:r>
          </w:p>
        </w:tc>
        <w:tc>
          <w:tcPr>
            <w:tcW w:w="1728" w:type="pct"/>
            <w:shd w:val="clear" w:color="auto" w:fill="F2F2F2" w:themeFill="background1" w:themeFillShade="F2"/>
            <w:vAlign w:val="center"/>
          </w:tcPr>
          <w:p w:rsidR="002B3F64" w:rsidRPr="00286AB5" w:rsidRDefault="002B3F64" w:rsidP="000C2D12">
            <w:pPr>
              <w:pStyle w:val="SATableBody"/>
              <w:rPr>
                <w:spacing w:val="-2"/>
              </w:rPr>
            </w:pPr>
            <w:r w:rsidRPr="00286AB5">
              <w:rPr>
                <w:spacing w:val="-2"/>
              </w:rPr>
              <w:t>Around-the-clock phone and Web incident support for Microsoft desktop and server products.</w:t>
            </w:r>
          </w:p>
        </w:tc>
        <w:tc>
          <w:tcPr>
            <w:tcW w:w="612" w:type="pct"/>
            <w:gridSpan w:val="2"/>
            <w:shd w:val="clear" w:color="auto" w:fill="F2F2F2" w:themeFill="background1" w:themeFillShade="F2"/>
            <w:vAlign w:val="center"/>
          </w:tcPr>
          <w:p w:rsidR="002B3F64" w:rsidRPr="00A302D4" w:rsidRDefault="002B3F64" w:rsidP="000C2D12">
            <w:pPr>
              <w:pStyle w:val="SATableBody"/>
            </w:pPr>
          </w:p>
        </w:tc>
        <w:tc>
          <w:tcPr>
            <w:tcW w:w="570" w:type="pct"/>
            <w:gridSpan w:val="2"/>
            <w:shd w:val="clear" w:color="auto" w:fill="F2F2F2" w:themeFill="background1" w:themeFillShade="F2"/>
          </w:tcPr>
          <w:p w:rsidR="002B3F64" w:rsidRPr="00A302D4" w:rsidRDefault="002B3F64" w:rsidP="000C2D12">
            <w:pPr>
              <w:pStyle w:val="SATableBody"/>
            </w:pPr>
          </w:p>
        </w:tc>
        <w:tc>
          <w:tcPr>
            <w:tcW w:w="577" w:type="pct"/>
            <w:gridSpan w:val="2"/>
            <w:shd w:val="clear" w:color="auto" w:fill="F2F2F2" w:themeFill="background1" w:themeFillShade="F2"/>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t xml:space="preserve">User Training </w:t>
            </w:r>
            <w:r>
              <w:br/>
              <w:t>(E-Learning)</w:t>
            </w:r>
          </w:p>
        </w:tc>
        <w:tc>
          <w:tcPr>
            <w:tcW w:w="1728" w:type="pct"/>
            <w:shd w:val="clear" w:color="auto" w:fill="DBE5F1" w:themeFill="accent1" w:themeFillTint="33"/>
            <w:vAlign w:val="center"/>
          </w:tcPr>
          <w:p w:rsidR="002B3F64" w:rsidRDefault="002B3F64" w:rsidP="000C2D12">
            <w:pPr>
              <w:pStyle w:val="SATableBody"/>
            </w:pPr>
            <w:r>
              <w:t>Offers self-paced interactive training designed for end-users and IT professionals, delivered via Internet or Intranet.</w:t>
            </w:r>
          </w:p>
        </w:tc>
        <w:tc>
          <w:tcPr>
            <w:tcW w:w="612" w:type="pct"/>
            <w:gridSpan w:val="2"/>
            <w:shd w:val="clear" w:color="auto" w:fill="DBE5F1" w:themeFill="accent1" w:themeFillTint="33"/>
            <w:vAlign w:val="center"/>
          </w:tcPr>
          <w:p w:rsidR="002B3F64" w:rsidRPr="00A302D4" w:rsidRDefault="002B3F64" w:rsidP="000C2D12">
            <w:pPr>
              <w:pStyle w:val="SATableBody"/>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Pr="0093333A" w:rsidRDefault="002B3F64" w:rsidP="001829BF">
            <w:pPr>
              <w:pStyle w:val="SABody"/>
              <w:spacing w:after="0" w:line="260" w:lineRule="exact"/>
              <w:rPr>
                <w:spacing w:val="-5"/>
              </w:rPr>
            </w:pPr>
            <w:r>
              <w:rPr>
                <w:spacing w:val="-5"/>
              </w:rPr>
              <w:t>IT Training (Training Vouchers)</w:t>
            </w:r>
          </w:p>
        </w:tc>
        <w:tc>
          <w:tcPr>
            <w:tcW w:w="1728" w:type="pct"/>
            <w:shd w:val="clear" w:color="auto" w:fill="F2F2F2" w:themeFill="background1" w:themeFillShade="F2"/>
            <w:vAlign w:val="center"/>
          </w:tcPr>
          <w:p w:rsidR="002B3F64" w:rsidRDefault="002B3F64" w:rsidP="000C2D12">
            <w:pPr>
              <w:pStyle w:val="SATableBody"/>
            </w:pPr>
            <w:r>
              <w:t>Provides in-depth technical classroom training for IT professionals and developers.</w:t>
            </w:r>
          </w:p>
        </w:tc>
        <w:tc>
          <w:tcPr>
            <w:tcW w:w="612" w:type="pct"/>
            <w:gridSpan w:val="2"/>
            <w:shd w:val="clear" w:color="auto" w:fill="F2F2F2" w:themeFill="background1" w:themeFillShade="F2"/>
            <w:vAlign w:val="center"/>
          </w:tcPr>
          <w:p w:rsidR="002B3F64" w:rsidRPr="00A302D4" w:rsidRDefault="002B3F64" w:rsidP="000C2D12">
            <w:pPr>
              <w:pStyle w:val="SATableBody"/>
            </w:pPr>
          </w:p>
        </w:tc>
        <w:tc>
          <w:tcPr>
            <w:tcW w:w="570" w:type="pct"/>
            <w:gridSpan w:val="2"/>
            <w:shd w:val="clear" w:color="auto" w:fill="F2F2F2" w:themeFill="background1" w:themeFillShade="F2"/>
          </w:tcPr>
          <w:p w:rsidR="002B3F64" w:rsidRPr="00A302D4" w:rsidRDefault="002B3F64" w:rsidP="000C2D12">
            <w:pPr>
              <w:pStyle w:val="SATableBody"/>
            </w:pPr>
          </w:p>
        </w:tc>
        <w:tc>
          <w:tcPr>
            <w:tcW w:w="577" w:type="pct"/>
            <w:gridSpan w:val="2"/>
            <w:shd w:val="clear" w:color="auto" w:fill="F2F2F2" w:themeFill="background1" w:themeFillShade="F2"/>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t>Home Use Program</w:t>
            </w:r>
          </w:p>
        </w:tc>
        <w:tc>
          <w:tcPr>
            <w:tcW w:w="1728" w:type="pct"/>
            <w:shd w:val="clear" w:color="auto" w:fill="DBE5F1" w:themeFill="accent1" w:themeFillTint="33"/>
            <w:vAlign w:val="center"/>
          </w:tcPr>
          <w:p w:rsidR="002B3F64" w:rsidRDefault="002B3F64" w:rsidP="000C2D12">
            <w:pPr>
              <w:pStyle w:val="SATableBody"/>
            </w:pPr>
            <w:r>
              <w:t>Provides employees with the latest version of Microsoft Office for their home computer, via a low cost download.</w:t>
            </w:r>
          </w:p>
        </w:tc>
        <w:tc>
          <w:tcPr>
            <w:tcW w:w="612" w:type="pct"/>
            <w:gridSpan w:val="2"/>
            <w:shd w:val="clear" w:color="auto" w:fill="DBE5F1" w:themeFill="accent1" w:themeFillTint="33"/>
            <w:vAlign w:val="center"/>
          </w:tcPr>
          <w:p w:rsidR="002B3F64" w:rsidRPr="00A302D4" w:rsidRDefault="002B3F64" w:rsidP="000C2D12">
            <w:pPr>
              <w:pStyle w:val="SATableBody"/>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Default="002B3F64" w:rsidP="001829BF">
            <w:pPr>
              <w:pStyle w:val="SABody"/>
              <w:spacing w:after="0" w:line="260" w:lineRule="exact"/>
            </w:pPr>
            <w:r w:rsidRPr="000C2D12">
              <w:t>Additional Benefits</w:t>
            </w:r>
          </w:p>
        </w:tc>
        <w:tc>
          <w:tcPr>
            <w:tcW w:w="1728" w:type="pct"/>
            <w:shd w:val="clear" w:color="auto" w:fill="F2F2F2" w:themeFill="background1" w:themeFillShade="F2"/>
            <w:vAlign w:val="center"/>
          </w:tcPr>
          <w:p w:rsidR="002B3F64" w:rsidRDefault="002B3F64" w:rsidP="000C2D12">
            <w:pPr>
              <w:pStyle w:val="SATableBody"/>
            </w:pPr>
          </w:p>
        </w:tc>
        <w:tc>
          <w:tcPr>
            <w:tcW w:w="612" w:type="pct"/>
            <w:gridSpan w:val="2"/>
            <w:shd w:val="clear" w:color="auto" w:fill="F2F2F2" w:themeFill="background1" w:themeFillShade="F2"/>
            <w:vAlign w:val="center"/>
          </w:tcPr>
          <w:p w:rsidR="002B3F64" w:rsidRPr="00A302D4" w:rsidRDefault="002B3F64" w:rsidP="000C2D12">
            <w:pPr>
              <w:pStyle w:val="SATableBody"/>
            </w:pPr>
          </w:p>
        </w:tc>
        <w:tc>
          <w:tcPr>
            <w:tcW w:w="570" w:type="pct"/>
            <w:gridSpan w:val="2"/>
            <w:shd w:val="clear" w:color="auto" w:fill="F2F2F2" w:themeFill="background1" w:themeFillShade="F2"/>
          </w:tcPr>
          <w:p w:rsidR="002B3F64" w:rsidRPr="00A302D4" w:rsidRDefault="002B3F64" w:rsidP="000C2D12">
            <w:pPr>
              <w:pStyle w:val="SATableBody"/>
            </w:pPr>
          </w:p>
        </w:tc>
        <w:tc>
          <w:tcPr>
            <w:tcW w:w="577" w:type="pct"/>
            <w:gridSpan w:val="2"/>
            <w:shd w:val="clear" w:color="auto" w:fill="F2F2F2" w:themeFill="background1" w:themeFillShade="F2"/>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Pr="000C2D12" w:rsidRDefault="002B3F64" w:rsidP="000C2D12">
            <w:pPr>
              <w:pStyle w:val="SABody"/>
              <w:spacing w:after="0"/>
            </w:pPr>
          </w:p>
        </w:tc>
        <w:tc>
          <w:tcPr>
            <w:tcW w:w="1728" w:type="pct"/>
            <w:shd w:val="clear" w:color="auto" w:fill="DBE5F1" w:themeFill="accent1" w:themeFillTint="33"/>
            <w:vAlign w:val="center"/>
          </w:tcPr>
          <w:p w:rsidR="002B3F64" w:rsidRDefault="002B3F64" w:rsidP="000C2D12">
            <w:pPr>
              <w:pStyle w:val="SATableBody"/>
            </w:pPr>
          </w:p>
        </w:tc>
        <w:tc>
          <w:tcPr>
            <w:tcW w:w="612" w:type="pct"/>
            <w:gridSpan w:val="2"/>
            <w:shd w:val="clear" w:color="auto" w:fill="DBE5F1" w:themeFill="accent1" w:themeFillTint="33"/>
            <w:vAlign w:val="center"/>
          </w:tcPr>
          <w:p w:rsidR="002B3F64" w:rsidRPr="00A302D4" w:rsidRDefault="002B3F64" w:rsidP="000C2D12">
            <w:pPr>
              <w:pStyle w:val="SATableBody"/>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Pr="000C2D12" w:rsidRDefault="002B3F64" w:rsidP="000C2D12">
            <w:pPr>
              <w:pStyle w:val="SABody"/>
              <w:spacing w:after="0"/>
            </w:pPr>
          </w:p>
        </w:tc>
        <w:tc>
          <w:tcPr>
            <w:tcW w:w="1728" w:type="pct"/>
            <w:shd w:val="clear" w:color="auto" w:fill="F2F2F2" w:themeFill="background1" w:themeFillShade="F2"/>
            <w:vAlign w:val="center"/>
          </w:tcPr>
          <w:p w:rsidR="002B3F64" w:rsidRDefault="002B3F64" w:rsidP="000C2D12">
            <w:pPr>
              <w:pStyle w:val="SATableBody"/>
            </w:pPr>
          </w:p>
        </w:tc>
        <w:tc>
          <w:tcPr>
            <w:tcW w:w="612" w:type="pct"/>
            <w:gridSpan w:val="2"/>
            <w:shd w:val="clear" w:color="auto" w:fill="F2F2F2" w:themeFill="background1" w:themeFillShade="F2"/>
            <w:vAlign w:val="center"/>
          </w:tcPr>
          <w:p w:rsidR="002B3F64" w:rsidRPr="00A302D4" w:rsidRDefault="002B3F64" w:rsidP="000C2D12">
            <w:pPr>
              <w:pStyle w:val="SATableBody"/>
            </w:pPr>
          </w:p>
        </w:tc>
        <w:tc>
          <w:tcPr>
            <w:tcW w:w="570" w:type="pct"/>
            <w:gridSpan w:val="2"/>
            <w:shd w:val="clear" w:color="auto" w:fill="F2F2F2" w:themeFill="background1" w:themeFillShade="F2"/>
          </w:tcPr>
          <w:p w:rsidR="002B3F64" w:rsidRPr="00A302D4" w:rsidRDefault="002B3F64" w:rsidP="000C2D12">
            <w:pPr>
              <w:pStyle w:val="SATableBody"/>
            </w:pPr>
          </w:p>
        </w:tc>
        <w:tc>
          <w:tcPr>
            <w:tcW w:w="577" w:type="pct"/>
            <w:gridSpan w:val="2"/>
            <w:shd w:val="clear" w:color="auto" w:fill="F2F2F2" w:themeFill="background1" w:themeFillShade="F2"/>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r>
      <w:tr w:rsidR="00206CF9" w:rsidRPr="00992E32" w:rsidTr="00206CF9">
        <w:tc>
          <w:tcPr>
            <w:tcW w:w="901" w:type="pct"/>
            <w:shd w:val="clear" w:color="auto" w:fill="B8CCE4" w:themeFill="accent1" w:themeFillTint="66"/>
            <w:vAlign w:val="center"/>
          </w:tcPr>
          <w:p w:rsidR="002B3F64" w:rsidRPr="000C2D12" w:rsidRDefault="002B3F64" w:rsidP="000C2D12">
            <w:pPr>
              <w:pStyle w:val="SABody"/>
              <w:spacing w:after="0"/>
            </w:pPr>
          </w:p>
        </w:tc>
        <w:tc>
          <w:tcPr>
            <w:tcW w:w="1728" w:type="pct"/>
            <w:shd w:val="clear" w:color="auto" w:fill="DBE5F1" w:themeFill="accent1" w:themeFillTint="33"/>
            <w:vAlign w:val="center"/>
          </w:tcPr>
          <w:p w:rsidR="002B3F64" w:rsidRDefault="002B3F64" w:rsidP="000C2D12">
            <w:pPr>
              <w:pStyle w:val="SATableBody"/>
            </w:pPr>
          </w:p>
        </w:tc>
        <w:tc>
          <w:tcPr>
            <w:tcW w:w="612" w:type="pct"/>
            <w:gridSpan w:val="2"/>
            <w:shd w:val="clear" w:color="auto" w:fill="DBE5F1" w:themeFill="accent1" w:themeFillTint="33"/>
            <w:vAlign w:val="center"/>
          </w:tcPr>
          <w:p w:rsidR="002B3F64" w:rsidRPr="00A302D4" w:rsidRDefault="002B3F64" w:rsidP="000C2D12">
            <w:pPr>
              <w:pStyle w:val="SATableBody"/>
            </w:pPr>
          </w:p>
        </w:tc>
        <w:tc>
          <w:tcPr>
            <w:tcW w:w="570" w:type="pct"/>
            <w:gridSpan w:val="2"/>
            <w:shd w:val="clear" w:color="auto" w:fill="DBE5F1" w:themeFill="accent1" w:themeFillTint="33"/>
          </w:tcPr>
          <w:p w:rsidR="002B3F64" w:rsidRPr="00A302D4" w:rsidRDefault="002B3F64" w:rsidP="000C2D12">
            <w:pPr>
              <w:pStyle w:val="SATableBody"/>
            </w:pPr>
          </w:p>
        </w:tc>
        <w:tc>
          <w:tcPr>
            <w:tcW w:w="577" w:type="pct"/>
            <w:gridSpan w:val="2"/>
            <w:shd w:val="clear" w:color="auto" w:fill="DBE5F1" w:themeFill="accent1" w:themeFillTint="33"/>
          </w:tcPr>
          <w:p w:rsidR="002B3F64" w:rsidRPr="00A302D4" w:rsidRDefault="008B5DA9" w:rsidP="000C2D12">
            <w:pPr>
              <w:pStyle w:val="SATableBody"/>
            </w:pPr>
            <w:r>
              <w:t>TOTAL</w:t>
            </w:r>
          </w:p>
        </w:tc>
        <w:tc>
          <w:tcPr>
            <w:tcW w:w="612" w:type="pct"/>
            <w:gridSpan w:val="2"/>
            <w:shd w:val="clear" w:color="auto" w:fill="DBE5F1" w:themeFill="accent1" w:themeFillTint="33"/>
          </w:tcPr>
          <w:p w:rsidR="002B3F64" w:rsidRPr="00A302D4" w:rsidRDefault="002B3F64" w:rsidP="000C2D12">
            <w:pPr>
              <w:pStyle w:val="SATableBody"/>
            </w:pPr>
          </w:p>
        </w:tc>
      </w:tr>
    </w:tbl>
    <w:p w:rsidR="00854DD2" w:rsidRPr="008B5DA9" w:rsidRDefault="00A007EE" w:rsidP="008F6DA5">
      <w:pPr>
        <w:rPr>
          <w:rFonts w:ascii="Calibri" w:hAnsi="Calibri" w:cs="Calibri"/>
          <w:b/>
          <w:color w:val="17365D" w:themeColor="text2" w:themeShade="BF"/>
          <w:sz w:val="33"/>
          <w:szCs w:val="33"/>
        </w:rPr>
      </w:pPr>
      <w:r>
        <w:br w:type="page"/>
      </w:r>
      <w:bookmarkStart w:id="12" w:name="_Toc261428322"/>
      <w:r w:rsidR="00FB6CF7" w:rsidRPr="008B5DA9">
        <w:rPr>
          <w:rFonts w:ascii="Calibri" w:hAnsi="Calibri" w:cs="Calibri"/>
          <w:color w:val="17365D" w:themeColor="text2" w:themeShade="BF"/>
          <w:sz w:val="33"/>
          <w:szCs w:val="33"/>
        </w:rPr>
        <w:lastRenderedPageBreak/>
        <w:t>SOFTWARE ASSURANCE RESOURCES</w:t>
      </w:r>
      <w:bookmarkEnd w:id="12"/>
    </w:p>
    <w:p w:rsidR="00DB22C0" w:rsidRPr="00AD58A8" w:rsidRDefault="00DB22C0" w:rsidP="00A007EE">
      <w:pPr>
        <w:pStyle w:val="SABody"/>
        <w:rPr>
          <w:color w:val="000000"/>
        </w:rPr>
      </w:pPr>
      <w:r>
        <w:rPr>
          <w:color w:val="000000"/>
        </w:rPr>
        <w:t>Learn more about Software Assurance</w:t>
      </w:r>
      <w:r w:rsidRPr="00AD58A8">
        <w:rPr>
          <w:color w:val="000000"/>
        </w:rPr>
        <w:t xml:space="preserve">: </w:t>
      </w:r>
      <w:hyperlink r:id="rId27" w:history="1">
        <w:r w:rsidRPr="00AD58A8">
          <w:rPr>
            <w:rStyle w:val="Hyperlink"/>
            <w:rFonts w:cstheme="minorHAnsi"/>
            <w:sz w:val="22"/>
          </w:rPr>
          <w:t>www.microsoft.com/softwareassurance</w:t>
        </w:r>
      </w:hyperlink>
      <w:r w:rsidRPr="00AD58A8">
        <w:rPr>
          <w:color w:val="000000"/>
        </w:rPr>
        <w:t xml:space="preserve"> </w:t>
      </w:r>
    </w:p>
    <w:p w:rsidR="00854DD2" w:rsidRDefault="00DB22C0" w:rsidP="00A007EE">
      <w:pPr>
        <w:pStyle w:val="SABody"/>
      </w:pPr>
      <w:r>
        <w:t xml:space="preserve">See how to </w:t>
      </w:r>
      <w:r w:rsidRPr="008D064A">
        <w:rPr>
          <w:b/>
        </w:rPr>
        <w:t>Check Your Benefits</w:t>
      </w:r>
      <w:r>
        <w:t xml:space="preserve">: </w:t>
      </w:r>
      <w:hyperlink r:id="rId28" w:history="1">
        <w:r w:rsidRPr="00392DC0">
          <w:rPr>
            <w:rStyle w:val="Hyperlink"/>
          </w:rPr>
          <w:t>www.microsoft.com/licensing/software-assurance/check-your-benefits.aspx</w:t>
        </w:r>
      </w:hyperlink>
      <w:r>
        <w:t xml:space="preserve"> </w:t>
      </w:r>
    </w:p>
    <w:p w:rsidR="00DC47BD" w:rsidRPr="00DC47BD" w:rsidRDefault="00215CC6" w:rsidP="00DC47BD">
      <w:pPr>
        <w:pStyle w:val="SABody"/>
      </w:pPr>
      <w:r>
        <w:t xml:space="preserve">Get step-by-step instructions for using your benefits with the </w:t>
      </w:r>
      <w:r w:rsidR="00DB22C0">
        <w:t xml:space="preserve">Software Assurance Quick Start Guide: </w:t>
      </w:r>
      <w:hyperlink r:id="rId29" w:history="1">
        <w:r w:rsidR="00DC47BD" w:rsidRPr="00DC47BD">
          <w:rPr>
            <w:rStyle w:val="Hyperlink"/>
          </w:rPr>
          <w:t>http://download.microsoft.com/download/5/c/7/5c727885-ec15-4920-818b-4d140ec6c38a/SA_Customer_QuickStartGuide.docx</w:t>
        </w:r>
      </w:hyperlink>
      <w:r w:rsidR="00DC47BD" w:rsidRPr="00DC47BD">
        <w:t xml:space="preserve">  </w:t>
      </w:r>
    </w:p>
    <w:p w:rsidR="00834BFF" w:rsidRPr="00AD58A8" w:rsidRDefault="00215CC6" w:rsidP="00A007EE">
      <w:pPr>
        <w:pStyle w:val="SABody"/>
        <w:rPr>
          <w:color w:val="000000"/>
        </w:rPr>
      </w:pPr>
      <w:r>
        <w:rPr>
          <w:color w:val="000000"/>
        </w:rPr>
        <w:t xml:space="preserve">Use the </w:t>
      </w:r>
      <w:r w:rsidR="00834BFF" w:rsidRPr="00AD58A8">
        <w:t>Volume Licensing Service Center</w:t>
      </w:r>
      <w:r>
        <w:t xml:space="preserve"> to access and manage your benefits</w:t>
      </w:r>
      <w:r w:rsidR="00834BFF" w:rsidRPr="00AD58A8">
        <w:t xml:space="preserve">: </w:t>
      </w:r>
      <w:hyperlink r:id="rId30" w:history="1">
        <w:r w:rsidR="00834BFF" w:rsidRPr="00AD58A8">
          <w:rPr>
            <w:rStyle w:val="Hyperlink"/>
            <w:rFonts w:cstheme="minorHAnsi"/>
          </w:rPr>
          <w:t>www.microsoft.com/licensing/servicecenter</w:t>
        </w:r>
      </w:hyperlink>
      <w:r w:rsidR="00834BFF" w:rsidRPr="00AD58A8">
        <w:t xml:space="preserve"> </w:t>
      </w:r>
    </w:p>
    <w:p w:rsidR="00834BFF" w:rsidRDefault="00FB6CF7" w:rsidP="00A007EE">
      <w:pPr>
        <w:pStyle w:val="SABody"/>
        <w:rPr>
          <w:color w:val="000000"/>
        </w:rPr>
      </w:pPr>
      <w:r>
        <w:rPr>
          <w:color w:val="000000"/>
        </w:rPr>
        <w:t>Watch the demos to l</w:t>
      </w:r>
      <w:r w:rsidR="00215CC6">
        <w:rPr>
          <w:color w:val="000000"/>
        </w:rPr>
        <w:t xml:space="preserve">earn more about registering </w:t>
      </w:r>
      <w:r>
        <w:rPr>
          <w:color w:val="000000"/>
        </w:rPr>
        <w:t>and assigning Software Assurance benefit managers</w:t>
      </w:r>
      <w:r w:rsidR="00215CC6">
        <w:rPr>
          <w:color w:val="000000"/>
        </w:rPr>
        <w:t xml:space="preserve"> </w:t>
      </w:r>
      <w:r>
        <w:rPr>
          <w:color w:val="000000"/>
        </w:rPr>
        <w:t>in</w:t>
      </w:r>
      <w:r w:rsidR="00215CC6">
        <w:rPr>
          <w:color w:val="000000"/>
        </w:rPr>
        <w:t xml:space="preserve"> the Volume Licens</w:t>
      </w:r>
      <w:r>
        <w:rPr>
          <w:color w:val="000000"/>
        </w:rPr>
        <w:t>ing</w:t>
      </w:r>
      <w:r w:rsidR="00215CC6">
        <w:rPr>
          <w:color w:val="000000"/>
        </w:rPr>
        <w:t xml:space="preserve"> Service Center</w:t>
      </w:r>
      <w:r>
        <w:rPr>
          <w:color w:val="000000"/>
        </w:rPr>
        <w:t xml:space="preserve">: </w:t>
      </w:r>
      <w:hyperlink r:id="rId31" w:history="1">
        <w:r w:rsidRPr="006C6023">
          <w:rPr>
            <w:rStyle w:val="Hyperlink"/>
            <w:rFonts w:cstheme="minorHAnsi"/>
          </w:rPr>
          <w:t>http://www.microsoft.com/licensing/existing-customers/manage-my-agreements.aspx</w:t>
        </w:r>
      </w:hyperlink>
      <w:r>
        <w:rPr>
          <w:color w:val="000000"/>
        </w:rPr>
        <w:t>, see the how-to demos.</w:t>
      </w:r>
    </w:p>
    <w:p w:rsidR="008A2F6B" w:rsidRDefault="008A2F6B" w:rsidP="00A007EE">
      <w:pPr>
        <w:pStyle w:val="SABody"/>
        <w:rPr>
          <w:color w:val="000000"/>
        </w:rPr>
      </w:pPr>
    </w:p>
    <w:p w:rsidR="008A2F6B" w:rsidRDefault="008A2F6B" w:rsidP="00A007EE">
      <w:pPr>
        <w:pStyle w:val="SABody"/>
        <w:rPr>
          <w:color w:val="000000"/>
        </w:rPr>
      </w:pPr>
    </w:p>
    <w:p w:rsidR="008A2F6B" w:rsidRDefault="008A2F6B" w:rsidP="00A007EE">
      <w:pPr>
        <w:pStyle w:val="SABody"/>
        <w:rPr>
          <w:color w:val="000000"/>
        </w:rPr>
      </w:pPr>
    </w:p>
    <w:p w:rsidR="008A2F6B" w:rsidRDefault="008A2F6B" w:rsidP="00A007EE">
      <w:pPr>
        <w:pStyle w:val="SABody"/>
        <w:rPr>
          <w:color w:val="000000"/>
        </w:rPr>
      </w:pPr>
    </w:p>
    <w:p w:rsidR="008A2F6B" w:rsidRDefault="008A2F6B" w:rsidP="00A007EE">
      <w:pPr>
        <w:pStyle w:val="SABody"/>
        <w:rPr>
          <w:color w:val="000000"/>
        </w:rPr>
      </w:pPr>
    </w:p>
    <w:p w:rsidR="008A2F6B" w:rsidRDefault="008A2F6B" w:rsidP="00A007EE">
      <w:pPr>
        <w:pStyle w:val="SABody"/>
        <w:rPr>
          <w:color w:val="000000"/>
        </w:rPr>
      </w:pPr>
    </w:p>
    <w:p w:rsidR="008A2F6B" w:rsidRPr="008A2F6B" w:rsidRDefault="008A2F6B" w:rsidP="008A2F6B">
      <w:pPr>
        <w:autoSpaceDE w:val="0"/>
        <w:autoSpaceDN w:val="0"/>
        <w:adjustRightInd w:val="0"/>
        <w:spacing w:after="0" w:line="240" w:lineRule="auto"/>
        <w:rPr>
          <w:rFonts w:ascii="Calibri" w:hAnsi="Calibri" w:cs="Calibri"/>
          <w:sz w:val="20"/>
          <w:szCs w:val="20"/>
        </w:rPr>
      </w:pPr>
      <w:r w:rsidRPr="008A2F6B">
        <w:rPr>
          <w:rFonts w:ascii="Calibri" w:hAnsi="Calibri" w:cs="Calibri"/>
          <w:sz w:val="20"/>
          <w:szCs w:val="20"/>
        </w:rPr>
        <w:t>Microsoft provides this material solely for informational purposes. Customers should refer to their agreements for a full understanding of their rights and obligations under Microsoft’s Volume Licensing</w:t>
      </w:r>
    </w:p>
    <w:p w:rsidR="008A2F6B" w:rsidRPr="008A2F6B" w:rsidRDefault="008A2F6B" w:rsidP="008A2F6B">
      <w:pPr>
        <w:autoSpaceDE w:val="0"/>
        <w:autoSpaceDN w:val="0"/>
        <w:adjustRightInd w:val="0"/>
        <w:spacing w:after="0" w:line="240" w:lineRule="auto"/>
        <w:rPr>
          <w:rFonts w:ascii="Calibri" w:hAnsi="Calibri" w:cs="Calibri"/>
          <w:sz w:val="20"/>
          <w:szCs w:val="20"/>
        </w:rPr>
      </w:pPr>
      <w:r w:rsidRPr="008A2F6B">
        <w:rPr>
          <w:rFonts w:ascii="Calibri" w:hAnsi="Calibri" w:cs="Calibri"/>
          <w:sz w:val="20"/>
          <w:szCs w:val="20"/>
        </w:rPr>
        <w:t>programs. Microsoft Software is licensed, not sold. The value and benefit gained through use of Microsoft software and services may vary by customer. Customers with questions about differences</w:t>
      </w:r>
      <w:r>
        <w:rPr>
          <w:rFonts w:ascii="Calibri" w:hAnsi="Calibri" w:cs="Calibri"/>
          <w:sz w:val="20"/>
          <w:szCs w:val="20"/>
        </w:rPr>
        <w:t xml:space="preserve"> </w:t>
      </w:r>
      <w:r w:rsidRPr="008A2F6B">
        <w:rPr>
          <w:rFonts w:ascii="Calibri" w:hAnsi="Calibri" w:cs="Calibri"/>
          <w:sz w:val="20"/>
          <w:szCs w:val="20"/>
        </w:rPr>
        <w:t>between this material and the agreements should contact their reseller or Microsoft account manager. Microsoft does not set final prices or payment terms for licenses acquired through resellers. Final</w:t>
      </w:r>
      <w:r>
        <w:rPr>
          <w:rFonts w:ascii="Calibri" w:hAnsi="Calibri" w:cs="Calibri"/>
          <w:sz w:val="20"/>
          <w:szCs w:val="20"/>
        </w:rPr>
        <w:t xml:space="preserve"> </w:t>
      </w:r>
      <w:r w:rsidRPr="008A2F6B">
        <w:rPr>
          <w:rFonts w:ascii="Calibri" w:hAnsi="Calibri" w:cs="Calibri"/>
          <w:sz w:val="20"/>
          <w:szCs w:val="20"/>
        </w:rPr>
        <w:t>prices and payments terms are determined by agreement between the customer and its reseller. Eligibility for Software Assurance benefits varies by offering and region and is subject to change. The Terms</w:t>
      </w:r>
      <w:r>
        <w:rPr>
          <w:rFonts w:ascii="Calibri" w:hAnsi="Calibri" w:cs="Calibri"/>
          <w:sz w:val="20"/>
          <w:szCs w:val="20"/>
        </w:rPr>
        <w:t xml:space="preserve"> </w:t>
      </w:r>
      <w:r w:rsidRPr="008A2F6B">
        <w:rPr>
          <w:rFonts w:ascii="Calibri" w:hAnsi="Calibri" w:cs="Calibri"/>
          <w:sz w:val="20"/>
          <w:szCs w:val="20"/>
        </w:rPr>
        <w:t>and Conditions of your Volume License Agreement and the Terms and Conditions under which any specific Software Assurance benefits are offered will take precedence in any case of conflict with the</w:t>
      </w:r>
      <w:r>
        <w:rPr>
          <w:rFonts w:ascii="Calibri" w:hAnsi="Calibri" w:cs="Calibri"/>
          <w:sz w:val="20"/>
          <w:szCs w:val="20"/>
        </w:rPr>
        <w:t xml:space="preserve"> </w:t>
      </w:r>
      <w:r w:rsidRPr="008A2F6B">
        <w:rPr>
          <w:rFonts w:ascii="Calibri" w:hAnsi="Calibri" w:cs="Calibri"/>
          <w:sz w:val="20"/>
          <w:szCs w:val="20"/>
        </w:rPr>
        <w:t xml:space="preserve">information provided here. For eligibility and current program rules, see the </w:t>
      </w:r>
      <w:hyperlink r:id="rId32" w:history="1">
        <w:r>
          <w:rPr>
            <w:rStyle w:val="Hyperlink"/>
            <w:rFonts w:ascii="Calibri" w:hAnsi="Calibri" w:cs="Calibri"/>
            <w:b/>
            <w:bCs/>
            <w:sz w:val="20"/>
            <w:szCs w:val="20"/>
          </w:rPr>
          <w:t>Microsoft Product List</w:t>
        </w:r>
      </w:hyperlink>
      <w:r w:rsidRPr="008A2F6B">
        <w:rPr>
          <w:rFonts w:ascii="Calibri" w:hAnsi="Calibri" w:cs="Calibri"/>
          <w:sz w:val="20"/>
          <w:szCs w:val="20"/>
        </w:rPr>
        <w:t>.</w:t>
      </w:r>
    </w:p>
    <w:sectPr w:rsidR="008A2F6B" w:rsidRPr="008A2F6B" w:rsidSect="00483D06">
      <w:headerReference w:type="default" r:id="rId33"/>
      <w:footerReference w:type="default" r:id="rId34"/>
      <w:pgSz w:w="12240" w:h="15840"/>
      <w:pgMar w:top="2880" w:right="1800" w:bottom="1267" w:left="1800"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152" w:rsidRDefault="00DF3152" w:rsidP="00BA06C4">
      <w:pPr>
        <w:spacing w:after="0" w:line="240" w:lineRule="auto"/>
      </w:pPr>
      <w:r>
        <w:separator/>
      </w:r>
    </w:p>
  </w:endnote>
  <w:endnote w:type="continuationSeparator" w:id="0">
    <w:p w:rsidR="00DF3152" w:rsidRDefault="00DF3152" w:rsidP="00BA0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Segoe Semibold">
    <w:altName w:val="Segoe UI Semibold"/>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ZRABU+Segoe">
    <w:altName w:val="Sego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516594"/>
      <w:docPartObj>
        <w:docPartGallery w:val="Page Numbers (Bottom of Page)"/>
        <w:docPartUnique/>
      </w:docPartObj>
    </w:sdtPr>
    <w:sdtEndPr>
      <w:rPr>
        <w:noProof/>
      </w:rPr>
    </w:sdtEndPr>
    <w:sdtContent>
      <w:p w:rsidR="00BE798A" w:rsidRDefault="005110B1">
        <w:pPr>
          <w:pStyle w:val="Footer"/>
          <w:jc w:val="center"/>
        </w:pPr>
        <w:r>
          <w:fldChar w:fldCharType="begin"/>
        </w:r>
        <w:r w:rsidR="00BE798A">
          <w:instrText xml:space="preserve"> PAGE   \* MERGEFORMAT </w:instrText>
        </w:r>
        <w:r>
          <w:fldChar w:fldCharType="separate"/>
        </w:r>
        <w:r w:rsidR="00DC47BD">
          <w:rPr>
            <w:noProof/>
          </w:rPr>
          <w:t>13</w:t>
        </w:r>
        <w:r>
          <w:rPr>
            <w:noProof/>
          </w:rPr>
          <w:fldChar w:fldCharType="end"/>
        </w:r>
      </w:p>
    </w:sdtContent>
  </w:sdt>
  <w:p w:rsidR="00E21F43" w:rsidRPr="000C2331" w:rsidRDefault="00E21F43" w:rsidP="0060185B">
    <w:pPr>
      <w:pStyle w:val="Footer"/>
      <w:rPr>
        <w:rFonts w:ascii="Calibri" w:hAnsi="Calibri" w:cs="Calibri"/>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152" w:rsidRDefault="00DF3152" w:rsidP="00BA06C4">
      <w:pPr>
        <w:spacing w:after="0" w:line="240" w:lineRule="auto"/>
      </w:pPr>
      <w:r>
        <w:separator/>
      </w:r>
    </w:p>
  </w:footnote>
  <w:footnote w:type="continuationSeparator" w:id="0">
    <w:p w:rsidR="00DF3152" w:rsidRDefault="00DF3152" w:rsidP="00BA06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43" w:rsidRPr="00AA3BEC" w:rsidRDefault="00E21F43" w:rsidP="00AA3BEC">
    <w:pPr>
      <w:pStyle w:val="Header"/>
      <w:spacing w:after="120"/>
      <w:rPr>
        <w:rFonts w:ascii="Calibri" w:hAnsi="Calibri" w:cs="Calibri"/>
        <w:sz w:val="20"/>
        <w:szCs w:val="20"/>
      </w:rPr>
    </w:pPr>
    <w:r w:rsidRPr="00AA3BEC">
      <w:rPr>
        <w:rFonts w:ascii="Calibri" w:hAnsi="Calibri" w:cs="Calibri"/>
        <w:sz w:val="20"/>
        <w:szCs w:val="20"/>
      </w:rPr>
      <w:drawing>
        <wp:anchor distT="0" distB="0" distL="114300" distR="114300" simplePos="0" relativeHeight="251663360" behindDoc="1" locked="1" layoutInCell="1" allowOverlap="1">
          <wp:simplePos x="0" y="0"/>
          <wp:positionH relativeFrom="column">
            <wp:posOffset>-1162050</wp:posOffset>
          </wp:positionH>
          <wp:positionV relativeFrom="page">
            <wp:align>top</wp:align>
          </wp:positionV>
          <wp:extent cx="7772400" cy="1600200"/>
          <wp:effectExtent l="19050" t="0" r="0" b="0"/>
          <wp:wrapNone/>
          <wp:docPr id="4" name="Picture 4"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pic:spPr>
              </pic:pic>
            </a:graphicData>
          </a:graphic>
        </wp:anchor>
      </w:drawing>
    </w:r>
    <w:r w:rsidRPr="00AA3BEC">
      <w:rPr>
        <w:rFonts w:ascii="Calibri" w:hAnsi="Calibri" w:cs="Calibri"/>
        <w:sz w:val="20"/>
        <w:szCs w:val="20"/>
      </w:rPr>
      <w:t>Microsoft Software Assurance</w:t>
    </w:r>
  </w:p>
  <w:p w:rsidR="00E21F43" w:rsidRPr="00AA3BEC" w:rsidRDefault="00AA3BEC" w:rsidP="00AA3BEC">
    <w:pPr>
      <w:pStyle w:val="SAHeader2"/>
    </w:pPr>
    <w:r w:rsidRPr="00AA3BEC">
      <w:t xml:space="preserve"> </w:t>
    </w:r>
    <w:r w:rsidR="00E21F43" w:rsidRPr="00AA3BEC">
      <w:t>Maximize Your Benefits</w:t>
    </w:r>
    <w:r w:rsidR="00E21F43" w:rsidRPr="00AA3BEC">
      <w:drawing>
        <wp:anchor distT="0" distB="0" distL="114300" distR="114300" simplePos="0" relativeHeight="251661312" behindDoc="1" locked="0" layoutInCell="1" allowOverlap="1">
          <wp:simplePos x="0" y="0"/>
          <wp:positionH relativeFrom="column">
            <wp:posOffset>-1152525</wp:posOffset>
          </wp:positionH>
          <wp:positionV relativeFrom="page">
            <wp:align>top</wp:align>
          </wp:positionV>
          <wp:extent cx="7772400" cy="1600200"/>
          <wp:effectExtent l="19050" t="0" r="0" b="0"/>
          <wp:wrapNone/>
          <wp:docPr id="3" name="Picture 3"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75pt;height:48.75pt" o:bullet="t">
        <v:imagedata r:id="rId1" o:title="art22BB"/>
      </v:shape>
    </w:pict>
  </w:numPicBullet>
  <w:abstractNum w:abstractNumId="0">
    <w:nsid w:val="060C3055"/>
    <w:multiLevelType w:val="hybridMultilevel"/>
    <w:tmpl w:val="5C0EF94C"/>
    <w:lvl w:ilvl="0" w:tplc="AC8296CA">
      <w:numFmt w:val="bullet"/>
      <w:lvlText w:val=""/>
      <w:lvlJc w:val="left"/>
      <w:pPr>
        <w:ind w:left="720" w:hanging="36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D621E"/>
    <w:multiLevelType w:val="hybridMultilevel"/>
    <w:tmpl w:val="B0E8458E"/>
    <w:lvl w:ilvl="0" w:tplc="AF1411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2389E"/>
    <w:multiLevelType w:val="hybridMultilevel"/>
    <w:tmpl w:val="8B5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55938"/>
    <w:multiLevelType w:val="hybridMultilevel"/>
    <w:tmpl w:val="E2B82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F44C1"/>
    <w:multiLevelType w:val="hybridMultilevel"/>
    <w:tmpl w:val="E74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13233"/>
    <w:multiLevelType w:val="hybridMultilevel"/>
    <w:tmpl w:val="194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8E3281"/>
    <w:multiLevelType w:val="hybridMultilevel"/>
    <w:tmpl w:val="6D32913E"/>
    <w:lvl w:ilvl="0" w:tplc="34A2A17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00EC0"/>
    <w:multiLevelType w:val="hybridMultilevel"/>
    <w:tmpl w:val="8DE07076"/>
    <w:lvl w:ilvl="0" w:tplc="C4B02026">
      <w:start w:val="1"/>
      <w:numFmt w:val="bullet"/>
      <w:pStyle w:val="SA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BC282B"/>
    <w:multiLevelType w:val="hybridMultilevel"/>
    <w:tmpl w:val="7E02B31A"/>
    <w:lvl w:ilvl="0" w:tplc="6280483C">
      <w:start w:val="1"/>
      <w:numFmt w:val="bullet"/>
      <w:pStyle w:val="SA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02AAA"/>
    <w:multiLevelType w:val="hybridMultilevel"/>
    <w:tmpl w:val="D8CEF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945FB"/>
    <w:multiLevelType w:val="hybridMultilevel"/>
    <w:tmpl w:val="E7B4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BD5E2F"/>
    <w:multiLevelType w:val="hybridMultilevel"/>
    <w:tmpl w:val="D4B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A66A03"/>
    <w:multiLevelType w:val="hybridMultilevel"/>
    <w:tmpl w:val="6458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EB19DC"/>
    <w:multiLevelType w:val="hybridMultilevel"/>
    <w:tmpl w:val="9E5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E183E"/>
    <w:multiLevelType w:val="hybridMultilevel"/>
    <w:tmpl w:val="52FC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17A84"/>
    <w:multiLevelType w:val="hybridMultilevel"/>
    <w:tmpl w:val="4CAA99DC"/>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6D1184"/>
    <w:multiLevelType w:val="hybridMultilevel"/>
    <w:tmpl w:val="5B72A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4403CB"/>
    <w:multiLevelType w:val="hybridMultilevel"/>
    <w:tmpl w:val="4062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5F3474"/>
    <w:multiLevelType w:val="hybridMultilevel"/>
    <w:tmpl w:val="C4FC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603F5F"/>
    <w:multiLevelType w:val="hybridMultilevel"/>
    <w:tmpl w:val="94C48F18"/>
    <w:lvl w:ilvl="0" w:tplc="8E805D0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B52D9D"/>
    <w:multiLevelType w:val="hybridMultilevel"/>
    <w:tmpl w:val="4A74A2A8"/>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AA1560"/>
    <w:multiLevelType w:val="hybridMultilevel"/>
    <w:tmpl w:val="75C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253D70"/>
    <w:multiLevelType w:val="hybridMultilevel"/>
    <w:tmpl w:val="57AE0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F72A6B"/>
    <w:multiLevelType w:val="hybridMultilevel"/>
    <w:tmpl w:val="019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6D2F10"/>
    <w:multiLevelType w:val="hybridMultilevel"/>
    <w:tmpl w:val="7244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26164D"/>
    <w:multiLevelType w:val="hybridMultilevel"/>
    <w:tmpl w:val="69B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9"/>
  </w:num>
  <w:num w:numId="4">
    <w:abstractNumId w:val="22"/>
  </w:num>
  <w:num w:numId="5">
    <w:abstractNumId w:val="3"/>
  </w:num>
  <w:num w:numId="6">
    <w:abstractNumId w:val="16"/>
  </w:num>
  <w:num w:numId="7">
    <w:abstractNumId w:val="15"/>
  </w:num>
  <w:num w:numId="8">
    <w:abstractNumId w:val="20"/>
  </w:num>
  <w:num w:numId="9">
    <w:abstractNumId w:val="6"/>
  </w:num>
  <w:num w:numId="10">
    <w:abstractNumId w:val="1"/>
  </w:num>
  <w:num w:numId="11">
    <w:abstractNumId w:val="19"/>
  </w:num>
  <w:num w:numId="12">
    <w:abstractNumId w:val="0"/>
  </w:num>
  <w:num w:numId="13">
    <w:abstractNumId w:val="11"/>
  </w:num>
  <w:num w:numId="14">
    <w:abstractNumId w:val="5"/>
  </w:num>
  <w:num w:numId="15">
    <w:abstractNumId w:val="24"/>
  </w:num>
  <w:num w:numId="16">
    <w:abstractNumId w:val="14"/>
  </w:num>
  <w:num w:numId="17">
    <w:abstractNumId w:val="12"/>
  </w:num>
  <w:num w:numId="18">
    <w:abstractNumId w:val="17"/>
  </w:num>
  <w:num w:numId="19">
    <w:abstractNumId w:val="23"/>
  </w:num>
  <w:num w:numId="20">
    <w:abstractNumId w:val="18"/>
  </w:num>
  <w:num w:numId="21">
    <w:abstractNumId w:val="21"/>
  </w:num>
  <w:num w:numId="22">
    <w:abstractNumId w:val="7"/>
  </w:num>
  <w:num w:numId="23">
    <w:abstractNumId w:val="2"/>
  </w:num>
  <w:num w:numId="24">
    <w:abstractNumId w:val="4"/>
  </w:num>
  <w:num w:numId="25">
    <w:abstractNumId w:val="13"/>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1028"/>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AD1F96"/>
    <w:rsid w:val="000141D8"/>
    <w:rsid w:val="0002556E"/>
    <w:rsid w:val="00036471"/>
    <w:rsid w:val="00050FEA"/>
    <w:rsid w:val="00051BBF"/>
    <w:rsid w:val="00060377"/>
    <w:rsid w:val="000643AD"/>
    <w:rsid w:val="00093700"/>
    <w:rsid w:val="000A14B6"/>
    <w:rsid w:val="000A562B"/>
    <w:rsid w:val="000B3234"/>
    <w:rsid w:val="000C2331"/>
    <w:rsid w:val="000C2D12"/>
    <w:rsid w:val="000C7DED"/>
    <w:rsid w:val="000D607B"/>
    <w:rsid w:val="000E2B13"/>
    <w:rsid w:val="001005F4"/>
    <w:rsid w:val="00130D37"/>
    <w:rsid w:val="00131ECE"/>
    <w:rsid w:val="001344AC"/>
    <w:rsid w:val="001416D4"/>
    <w:rsid w:val="00153CCF"/>
    <w:rsid w:val="00167F9D"/>
    <w:rsid w:val="0017218C"/>
    <w:rsid w:val="00175DDA"/>
    <w:rsid w:val="00176C51"/>
    <w:rsid w:val="001770DE"/>
    <w:rsid w:val="001829BF"/>
    <w:rsid w:val="001A23ED"/>
    <w:rsid w:val="001B734A"/>
    <w:rsid w:val="001D56EA"/>
    <w:rsid w:val="001D6CE8"/>
    <w:rsid w:val="001F107F"/>
    <w:rsid w:val="002012FC"/>
    <w:rsid w:val="00201E7D"/>
    <w:rsid w:val="00201FA7"/>
    <w:rsid w:val="00206168"/>
    <w:rsid w:val="00206CF9"/>
    <w:rsid w:val="00210BD5"/>
    <w:rsid w:val="002115F5"/>
    <w:rsid w:val="00215CC6"/>
    <w:rsid w:val="0022060D"/>
    <w:rsid w:val="00225B15"/>
    <w:rsid w:val="00244D3A"/>
    <w:rsid w:val="00247E26"/>
    <w:rsid w:val="0025227C"/>
    <w:rsid w:val="002606B6"/>
    <w:rsid w:val="00261F72"/>
    <w:rsid w:val="00271A56"/>
    <w:rsid w:val="00280A77"/>
    <w:rsid w:val="00285EEB"/>
    <w:rsid w:val="00286AB5"/>
    <w:rsid w:val="002873A5"/>
    <w:rsid w:val="00291F61"/>
    <w:rsid w:val="002B2C2E"/>
    <w:rsid w:val="002B3F64"/>
    <w:rsid w:val="002B4360"/>
    <w:rsid w:val="002B4F8C"/>
    <w:rsid w:val="002B7A17"/>
    <w:rsid w:val="002B7B17"/>
    <w:rsid w:val="002D4028"/>
    <w:rsid w:val="002D7B2C"/>
    <w:rsid w:val="00315990"/>
    <w:rsid w:val="00323187"/>
    <w:rsid w:val="00326C66"/>
    <w:rsid w:val="00355529"/>
    <w:rsid w:val="00363728"/>
    <w:rsid w:val="00363F06"/>
    <w:rsid w:val="0037644D"/>
    <w:rsid w:val="0039688B"/>
    <w:rsid w:val="003A3174"/>
    <w:rsid w:val="003A4D95"/>
    <w:rsid w:val="003A7C6F"/>
    <w:rsid w:val="003D698B"/>
    <w:rsid w:val="00401DEE"/>
    <w:rsid w:val="00426BE3"/>
    <w:rsid w:val="00426F5D"/>
    <w:rsid w:val="00432A9D"/>
    <w:rsid w:val="00441A77"/>
    <w:rsid w:val="00463525"/>
    <w:rsid w:val="00473271"/>
    <w:rsid w:val="00482E1D"/>
    <w:rsid w:val="00483D06"/>
    <w:rsid w:val="00490889"/>
    <w:rsid w:val="004A2527"/>
    <w:rsid w:val="004A6329"/>
    <w:rsid w:val="004C4ED4"/>
    <w:rsid w:val="004D3E6D"/>
    <w:rsid w:val="004F47C4"/>
    <w:rsid w:val="005110B1"/>
    <w:rsid w:val="00523601"/>
    <w:rsid w:val="00534094"/>
    <w:rsid w:val="005405A1"/>
    <w:rsid w:val="00544E26"/>
    <w:rsid w:val="00545EED"/>
    <w:rsid w:val="00563C04"/>
    <w:rsid w:val="00577ABE"/>
    <w:rsid w:val="005B4C8C"/>
    <w:rsid w:val="005C30F2"/>
    <w:rsid w:val="005C3464"/>
    <w:rsid w:val="005D7699"/>
    <w:rsid w:val="005E3BBB"/>
    <w:rsid w:val="005F5FA1"/>
    <w:rsid w:val="0060185B"/>
    <w:rsid w:val="006052B4"/>
    <w:rsid w:val="006055B7"/>
    <w:rsid w:val="0061544D"/>
    <w:rsid w:val="00615B56"/>
    <w:rsid w:val="0062781F"/>
    <w:rsid w:val="00654D79"/>
    <w:rsid w:val="0065767A"/>
    <w:rsid w:val="00665902"/>
    <w:rsid w:val="00666635"/>
    <w:rsid w:val="006C20F2"/>
    <w:rsid w:val="006C3DFC"/>
    <w:rsid w:val="006E06F2"/>
    <w:rsid w:val="006E08A7"/>
    <w:rsid w:val="006E645A"/>
    <w:rsid w:val="006F2AD2"/>
    <w:rsid w:val="007214AB"/>
    <w:rsid w:val="0072480C"/>
    <w:rsid w:val="007312F8"/>
    <w:rsid w:val="00742266"/>
    <w:rsid w:val="00744530"/>
    <w:rsid w:val="00754172"/>
    <w:rsid w:val="00755BEF"/>
    <w:rsid w:val="00770030"/>
    <w:rsid w:val="00776F85"/>
    <w:rsid w:val="0078122A"/>
    <w:rsid w:val="00782B01"/>
    <w:rsid w:val="007870B7"/>
    <w:rsid w:val="00796BA5"/>
    <w:rsid w:val="007A2720"/>
    <w:rsid w:val="007C07F8"/>
    <w:rsid w:val="007C0F3B"/>
    <w:rsid w:val="007C25B3"/>
    <w:rsid w:val="007C6123"/>
    <w:rsid w:val="007D2657"/>
    <w:rsid w:val="007E0753"/>
    <w:rsid w:val="008131CF"/>
    <w:rsid w:val="0082555F"/>
    <w:rsid w:val="008260F1"/>
    <w:rsid w:val="00834BFF"/>
    <w:rsid w:val="00845981"/>
    <w:rsid w:val="00851291"/>
    <w:rsid w:val="00854DD2"/>
    <w:rsid w:val="00855698"/>
    <w:rsid w:val="00867D23"/>
    <w:rsid w:val="00876750"/>
    <w:rsid w:val="00884A44"/>
    <w:rsid w:val="00891B9A"/>
    <w:rsid w:val="008956E9"/>
    <w:rsid w:val="008A2F6B"/>
    <w:rsid w:val="008A7FFC"/>
    <w:rsid w:val="008B1CF9"/>
    <w:rsid w:val="008B5DA9"/>
    <w:rsid w:val="008C033D"/>
    <w:rsid w:val="008D064A"/>
    <w:rsid w:val="008F6DA5"/>
    <w:rsid w:val="00926999"/>
    <w:rsid w:val="0093333A"/>
    <w:rsid w:val="00940754"/>
    <w:rsid w:val="009430B3"/>
    <w:rsid w:val="00943D65"/>
    <w:rsid w:val="00977A9C"/>
    <w:rsid w:val="00980EFF"/>
    <w:rsid w:val="00980F47"/>
    <w:rsid w:val="009847E1"/>
    <w:rsid w:val="009A69E6"/>
    <w:rsid w:val="009C32CA"/>
    <w:rsid w:val="00A007EE"/>
    <w:rsid w:val="00A26A5F"/>
    <w:rsid w:val="00A302D4"/>
    <w:rsid w:val="00A333D9"/>
    <w:rsid w:val="00A37FC1"/>
    <w:rsid w:val="00A61C4D"/>
    <w:rsid w:val="00A700A6"/>
    <w:rsid w:val="00A95C04"/>
    <w:rsid w:val="00A96F99"/>
    <w:rsid w:val="00AA177E"/>
    <w:rsid w:val="00AA3BEC"/>
    <w:rsid w:val="00AB066F"/>
    <w:rsid w:val="00AC73E6"/>
    <w:rsid w:val="00AD1F96"/>
    <w:rsid w:val="00AD3439"/>
    <w:rsid w:val="00AD58A8"/>
    <w:rsid w:val="00AE7681"/>
    <w:rsid w:val="00AF2473"/>
    <w:rsid w:val="00AF5BD7"/>
    <w:rsid w:val="00B00616"/>
    <w:rsid w:val="00B02DBC"/>
    <w:rsid w:val="00B04287"/>
    <w:rsid w:val="00B04680"/>
    <w:rsid w:val="00B17E6A"/>
    <w:rsid w:val="00B27E7D"/>
    <w:rsid w:val="00B439A8"/>
    <w:rsid w:val="00B43B41"/>
    <w:rsid w:val="00B5380D"/>
    <w:rsid w:val="00B6719E"/>
    <w:rsid w:val="00B8738F"/>
    <w:rsid w:val="00BA06C4"/>
    <w:rsid w:val="00BA3EEB"/>
    <w:rsid w:val="00BA3F1E"/>
    <w:rsid w:val="00BA6DD3"/>
    <w:rsid w:val="00BC11AE"/>
    <w:rsid w:val="00BC17F6"/>
    <w:rsid w:val="00BC6C77"/>
    <w:rsid w:val="00BE5F73"/>
    <w:rsid w:val="00BE798A"/>
    <w:rsid w:val="00C06B08"/>
    <w:rsid w:val="00C14394"/>
    <w:rsid w:val="00C37CC2"/>
    <w:rsid w:val="00C5156D"/>
    <w:rsid w:val="00C52EF4"/>
    <w:rsid w:val="00CA1032"/>
    <w:rsid w:val="00CA41E9"/>
    <w:rsid w:val="00CA4D97"/>
    <w:rsid w:val="00CA724B"/>
    <w:rsid w:val="00CB2459"/>
    <w:rsid w:val="00CB75AF"/>
    <w:rsid w:val="00CC059B"/>
    <w:rsid w:val="00CC080E"/>
    <w:rsid w:val="00CC15B4"/>
    <w:rsid w:val="00CC2368"/>
    <w:rsid w:val="00CC4BA5"/>
    <w:rsid w:val="00CC70EC"/>
    <w:rsid w:val="00CD4F5C"/>
    <w:rsid w:val="00CD637F"/>
    <w:rsid w:val="00CE1652"/>
    <w:rsid w:val="00D05169"/>
    <w:rsid w:val="00D05685"/>
    <w:rsid w:val="00D148FB"/>
    <w:rsid w:val="00D304BA"/>
    <w:rsid w:val="00D37B5B"/>
    <w:rsid w:val="00D42D8B"/>
    <w:rsid w:val="00D45E6F"/>
    <w:rsid w:val="00D67D3F"/>
    <w:rsid w:val="00DB22C0"/>
    <w:rsid w:val="00DC1F79"/>
    <w:rsid w:val="00DC2B64"/>
    <w:rsid w:val="00DC47BD"/>
    <w:rsid w:val="00DD1EAA"/>
    <w:rsid w:val="00DD35F6"/>
    <w:rsid w:val="00DD55DF"/>
    <w:rsid w:val="00DE03E8"/>
    <w:rsid w:val="00DE0881"/>
    <w:rsid w:val="00DE0E69"/>
    <w:rsid w:val="00DF3152"/>
    <w:rsid w:val="00DF415D"/>
    <w:rsid w:val="00E02F63"/>
    <w:rsid w:val="00E05C46"/>
    <w:rsid w:val="00E16BED"/>
    <w:rsid w:val="00E21F43"/>
    <w:rsid w:val="00E30EBB"/>
    <w:rsid w:val="00E3195D"/>
    <w:rsid w:val="00E32107"/>
    <w:rsid w:val="00E33402"/>
    <w:rsid w:val="00E3637A"/>
    <w:rsid w:val="00E53FE0"/>
    <w:rsid w:val="00E60138"/>
    <w:rsid w:val="00E61196"/>
    <w:rsid w:val="00E615AC"/>
    <w:rsid w:val="00E70E4A"/>
    <w:rsid w:val="00E76413"/>
    <w:rsid w:val="00E81101"/>
    <w:rsid w:val="00E8120C"/>
    <w:rsid w:val="00EB08B9"/>
    <w:rsid w:val="00EB0BCB"/>
    <w:rsid w:val="00EB1E0E"/>
    <w:rsid w:val="00EE2DC2"/>
    <w:rsid w:val="00EF73C1"/>
    <w:rsid w:val="00F0487B"/>
    <w:rsid w:val="00F05947"/>
    <w:rsid w:val="00F0708B"/>
    <w:rsid w:val="00F579EE"/>
    <w:rsid w:val="00F57E64"/>
    <w:rsid w:val="00F6235D"/>
    <w:rsid w:val="00F6668B"/>
    <w:rsid w:val="00F7136A"/>
    <w:rsid w:val="00F834CF"/>
    <w:rsid w:val="00F91F86"/>
    <w:rsid w:val="00FA39D4"/>
    <w:rsid w:val="00FA6353"/>
    <w:rsid w:val="00FB1B31"/>
    <w:rsid w:val="00FB373F"/>
    <w:rsid w:val="00FB6CF7"/>
    <w:rsid w:val="00FB714D"/>
    <w:rsid w:val="00FC6A41"/>
    <w:rsid w:val="00FD6F84"/>
    <w:rsid w:val="00FE5035"/>
    <w:rsid w:val="00FF3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35"/>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99"/>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35"/>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99"/>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webSettings.xml><?xml version="1.0" encoding="utf-8"?>
<w:webSettings xmlns:r="http://schemas.openxmlformats.org/officeDocument/2006/relationships" xmlns:w="http://schemas.openxmlformats.org/wordprocessingml/2006/main">
  <w:divs>
    <w:div w:id="108741477">
      <w:bodyDiv w:val="1"/>
      <w:marLeft w:val="0"/>
      <w:marRight w:val="0"/>
      <w:marTop w:val="0"/>
      <w:marBottom w:val="0"/>
      <w:divBdr>
        <w:top w:val="none" w:sz="0" w:space="0" w:color="auto"/>
        <w:left w:val="none" w:sz="0" w:space="0" w:color="auto"/>
        <w:bottom w:val="none" w:sz="0" w:space="0" w:color="auto"/>
        <w:right w:val="none" w:sz="0" w:space="0" w:color="auto"/>
      </w:divBdr>
    </w:div>
    <w:div w:id="230434753">
      <w:bodyDiv w:val="1"/>
      <w:marLeft w:val="0"/>
      <w:marRight w:val="0"/>
      <w:marTop w:val="0"/>
      <w:marBottom w:val="0"/>
      <w:divBdr>
        <w:top w:val="none" w:sz="0" w:space="0" w:color="auto"/>
        <w:left w:val="none" w:sz="0" w:space="0" w:color="auto"/>
        <w:bottom w:val="none" w:sz="0" w:space="0" w:color="auto"/>
        <w:right w:val="none" w:sz="0" w:space="0" w:color="auto"/>
      </w:divBdr>
    </w:div>
    <w:div w:id="388765438">
      <w:bodyDiv w:val="1"/>
      <w:marLeft w:val="0"/>
      <w:marRight w:val="0"/>
      <w:marTop w:val="0"/>
      <w:marBottom w:val="0"/>
      <w:divBdr>
        <w:top w:val="none" w:sz="0" w:space="0" w:color="auto"/>
        <w:left w:val="none" w:sz="0" w:space="0" w:color="auto"/>
        <w:bottom w:val="none" w:sz="0" w:space="0" w:color="auto"/>
        <w:right w:val="none" w:sz="0" w:space="0" w:color="auto"/>
      </w:divBdr>
    </w:div>
    <w:div w:id="932129396">
      <w:bodyDiv w:val="1"/>
      <w:marLeft w:val="0"/>
      <w:marRight w:val="0"/>
      <w:marTop w:val="0"/>
      <w:marBottom w:val="0"/>
      <w:divBdr>
        <w:top w:val="none" w:sz="0" w:space="0" w:color="auto"/>
        <w:left w:val="none" w:sz="0" w:space="0" w:color="auto"/>
        <w:bottom w:val="none" w:sz="0" w:space="0" w:color="auto"/>
        <w:right w:val="none" w:sz="0" w:space="0" w:color="auto"/>
      </w:divBdr>
    </w:div>
    <w:div w:id="1475371120">
      <w:bodyDiv w:val="1"/>
      <w:marLeft w:val="0"/>
      <w:marRight w:val="0"/>
      <w:marTop w:val="0"/>
      <w:marBottom w:val="0"/>
      <w:divBdr>
        <w:top w:val="none" w:sz="0" w:space="0" w:color="auto"/>
        <w:left w:val="none" w:sz="0" w:space="0" w:color="auto"/>
        <w:bottom w:val="none" w:sz="0" w:space="0" w:color="auto"/>
        <w:right w:val="none" w:sz="0" w:space="0" w:color="auto"/>
      </w:divBdr>
      <w:divsChild>
        <w:div w:id="1947078062">
          <w:marLeft w:val="0"/>
          <w:marRight w:val="0"/>
          <w:marTop w:val="0"/>
          <w:marBottom w:val="0"/>
          <w:divBdr>
            <w:top w:val="none" w:sz="0" w:space="0" w:color="auto"/>
            <w:left w:val="none" w:sz="0" w:space="0" w:color="auto"/>
            <w:bottom w:val="none" w:sz="0" w:space="0" w:color="auto"/>
            <w:right w:val="none" w:sz="0" w:space="0" w:color="auto"/>
          </w:divBdr>
          <w:divsChild>
            <w:div w:id="354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226">
      <w:bodyDiv w:val="1"/>
      <w:marLeft w:val="0"/>
      <w:marRight w:val="0"/>
      <w:marTop w:val="0"/>
      <w:marBottom w:val="0"/>
      <w:divBdr>
        <w:top w:val="none" w:sz="0" w:space="0" w:color="auto"/>
        <w:left w:val="none" w:sz="0" w:space="0" w:color="auto"/>
        <w:bottom w:val="none" w:sz="0" w:space="0" w:color="auto"/>
        <w:right w:val="none" w:sz="0" w:space="0" w:color="auto"/>
      </w:divBdr>
      <w:divsChild>
        <w:div w:id="1751613254">
          <w:marLeft w:val="0"/>
          <w:marRight w:val="0"/>
          <w:marTop w:val="0"/>
          <w:marBottom w:val="0"/>
          <w:divBdr>
            <w:top w:val="none" w:sz="0" w:space="0" w:color="auto"/>
            <w:left w:val="none" w:sz="0" w:space="0" w:color="auto"/>
            <w:bottom w:val="none" w:sz="0" w:space="0" w:color="auto"/>
            <w:right w:val="none" w:sz="0" w:space="0" w:color="auto"/>
          </w:divBdr>
          <w:divsChild>
            <w:div w:id="11315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429">
      <w:bodyDiv w:val="1"/>
      <w:marLeft w:val="0"/>
      <w:marRight w:val="0"/>
      <w:marTop w:val="0"/>
      <w:marBottom w:val="0"/>
      <w:divBdr>
        <w:top w:val="none" w:sz="0" w:space="0" w:color="auto"/>
        <w:left w:val="none" w:sz="0" w:space="0" w:color="auto"/>
        <w:bottom w:val="none" w:sz="0" w:space="0" w:color="auto"/>
        <w:right w:val="none" w:sz="0" w:space="0" w:color="auto"/>
      </w:divBdr>
      <w:divsChild>
        <w:div w:id="1701280379">
          <w:marLeft w:val="0"/>
          <w:marRight w:val="0"/>
          <w:marTop w:val="0"/>
          <w:marBottom w:val="0"/>
          <w:divBdr>
            <w:top w:val="none" w:sz="0" w:space="0" w:color="auto"/>
            <w:left w:val="none" w:sz="0" w:space="0" w:color="auto"/>
            <w:bottom w:val="none" w:sz="0" w:space="0" w:color="auto"/>
            <w:right w:val="none" w:sz="0" w:space="0" w:color="auto"/>
          </w:divBdr>
          <w:divsChild>
            <w:div w:id="1981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1227">
      <w:bodyDiv w:val="1"/>
      <w:marLeft w:val="0"/>
      <w:marRight w:val="0"/>
      <w:marTop w:val="0"/>
      <w:marBottom w:val="0"/>
      <w:divBdr>
        <w:top w:val="none" w:sz="0" w:space="0" w:color="auto"/>
        <w:left w:val="none" w:sz="0" w:space="0" w:color="auto"/>
        <w:bottom w:val="none" w:sz="0" w:space="0" w:color="auto"/>
        <w:right w:val="none" w:sz="0" w:space="0" w:color="auto"/>
      </w:divBdr>
    </w:div>
    <w:div w:id="1971978274">
      <w:bodyDiv w:val="1"/>
      <w:marLeft w:val="0"/>
      <w:marRight w:val="0"/>
      <w:marTop w:val="0"/>
      <w:marBottom w:val="0"/>
      <w:divBdr>
        <w:top w:val="none" w:sz="0" w:space="0" w:color="auto"/>
        <w:left w:val="none" w:sz="0" w:space="0" w:color="auto"/>
        <w:bottom w:val="none" w:sz="0" w:space="0" w:color="auto"/>
        <w:right w:val="none" w:sz="0" w:space="0" w:color="auto"/>
      </w:divBdr>
    </w:div>
    <w:div w:id="1983388794">
      <w:bodyDiv w:val="1"/>
      <w:marLeft w:val="0"/>
      <w:marRight w:val="0"/>
      <w:marTop w:val="0"/>
      <w:marBottom w:val="0"/>
      <w:divBdr>
        <w:top w:val="none" w:sz="0" w:space="0" w:color="auto"/>
        <w:left w:val="none" w:sz="0" w:space="0" w:color="auto"/>
        <w:bottom w:val="none" w:sz="0" w:space="0" w:color="auto"/>
        <w:right w:val="none" w:sz="0" w:space="0" w:color="auto"/>
      </w:divBdr>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1865744594">
          <w:marLeft w:val="0"/>
          <w:marRight w:val="0"/>
          <w:marTop w:val="0"/>
          <w:marBottom w:val="0"/>
          <w:divBdr>
            <w:top w:val="none" w:sz="0" w:space="0" w:color="auto"/>
            <w:left w:val="none" w:sz="0" w:space="0" w:color="auto"/>
            <w:bottom w:val="none" w:sz="0" w:space="0" w:color="auto"/>
            <w:right w:val="none" w:sz="0" w:space="0" w:color="auto"/>
          </w:divBdr>
          <w:divsChild>
            <w:div w:id="14015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0289">
      <w:bodyDiv w:val="1"/>
      <w:marLeft w:val="0"/>
      <w:marRight w:val="0"/>
      <w:marTop w:val="0"/>
      <w:marBottom w:val="0"/>
      <w:divBdr>
        <w:top w:val="none" w:sz="0" w:space="0" w:color="auto"/>
        <w:left w:val="none" w:sz="0" w:space="0" w:color="auto"/>
        <w:bottom w:val="none" w:sz="0" w:space="0" w:color="auto"/>
        <w:right w:val="none" w:sz="0" w:space="0" w:color="auto"/>
      </w:divBdr>
    </w:div>
    <w:div w:id="2062441262">
      <w:bodyDiv w:val="1"/>
      <w:marLeft w:val="0"/>
      <w:marRight w:val="0"/>
      <w:marTop w:val="0"/>
      <w:marBottom w:val="0"/>
      <w:divBdr>
        <w:top w:val="none" w:sz="0" w:space="0" w:color="auto"/>
        <w:left w:val="none" w:sz="0" w:space="0" w:color="auto"/>
        <w:bottom w:val="none" w:sz="0" w:space="0" w:color="auto"/>
        <w:right w:val="none" w:sz="0" w:space="0" w:color="auto"/>
      </w:divBdr>
      <w:divsChild>
        <w:div w:id="1971396119">
          <w:marLeft w:val="0"/>
          <w:marRight w:val="0"/>
          <w:marTop w:val="0"/>
          <w:marBottom w:val="0"/>
          <w:divBdr>
            <w:top w:val="none" w:sz="0" w:space="0" w:color="auto"/>
            <w:left w:val="none" w:sz="0" w:space="0" w:color="auto"/>
            <w:bottom w:val="none" w:sz="0" w:space="0" w:color="auto"/>
            <w:right w:val="none" w:sz="0" w:space="0" w:color="auto"/>
          </w:divBdr>
          <w:divsChild>
            <w:div w:id="21053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idcdocserv.com/219263" TargetMode="External"/><Relationship Id="rId26" Type="http://schemas.openxmlformats.org/officeDocument/2006/relationships/hyperlink" Target="http://www.microsoft.com/softwareassurance" TargetMode="External"/><Relationship Id="rId3" Type="http://schemas.openxmlformats.org/officeDocument/2006/relationships/customXml" Target="../customXml/item3.xml"/><Relationship Id="rId21" Type="http://schemas.openxmlformats.org/officeDocument/2006/relationships/hyperlink" Target="http://wwwppe/licensing/software-assurance/mdop.aspx"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pe/licensing/software-assurance/home-use-program.aspx" TargetMode="External"/><Relationship Id="rId25" Type="http://schemas.openxmlformats.org/officeDocument/2006/relationships/hyperlink" Target="http://www.microsoft.com/licensing/servicecenter"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download.microsoft.com/download/5/c/7/5c727885-ec15-4920-818b-4d140ec6c38a/SA_Customer_QuickStartGuide.docx" TargetMode="External"/><Relationship Id="rId20" Type="http://schemas.openxmlformats.org/officeDocument/2006/relationships/image" Target="media/image5.jpeg"/><Relationship Id="rId29" Type="http://schemas.openxmlformats.org/officeDocument/2006/relationships/hyperlink" Target="http://download.microsoft.com/download/5/c/7/5c727885-ec15-4920-818b-4d140ec6c38a/SA_Customer_QuickStartGuide.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icrosoft.com/casestudies/Case_Study_Detail.aspx?CaseStudyID=4000002289" TargetMode="External"/><Relationship Id="rId32" Type="http://schemas.openxmlformats.org/officeDocument/2006/relationships/hyperlink" Target="http://www.microsoft.com/licensing/productlist/" TargetMode="External"/><Relationship Id="rId37"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http://www.microsoft.com/softwareassurance" TargetMode="External"/><Relationship Id="rId23" Type="http://schemas.openxmlformats.org/officeDocument/2006/relationships/hyperlink" Target="http://wwwppe/licensing/software-assurance/e-learning.aspx" TargetMode="External"/><Relationship Id="rId28" Type="http://schemas.openxmlformats.org/officeDocument/2006/relationships/hyperlink" Target="http://www.microsoft.com/licensing/software-assurance/check-your-benefits.asp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microsoft.com/licensing/existing-customers/manage-my-agreement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crosoft.com/softwareassurance" TargetMode="External"/><Relationship Id="rId22" Type="http://schemas.openxmlformats.org/officeDocument/2006/relationships/hyperlink" Target="http://www.microsoft.com/casestudies/Case_Study_Detail.aspx?CaseStudyID=4000006508" TargetMode="External"/><Relationship Id="rId27" Type="http://schemas.openxmlformats.org/officeDocument/2006/relationships/hyperlink" Target="http://www.microsoft.com/softwareassurance" TargetMode="External"/><Relationship Id="rId30" Type="http://schemas.openxmlformats.org/officeDocument/2006/relationships/hyperlink" Target="http://www.microsoft.com/licensing/servicecenter"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ftware Assurance">
      <a:majorFont>
        <a:latin typeface="Segoe Semibold"/>
        <a:ea typeface="ＭＳ Ｐゴシック"/>
        <a:cs typeface=""/>
      </a:majorFont>
      <a:minorFont>
        <a:latin typeface="Segoe"/>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9BF4AB4911B4D90F2477743120C6D" ma:contentTypeVersion="0" ma:contentTypeDescription="Create a new document." ma:contentTypeScope="" ma:versionID="54454fbd5e2464134c8ce33081f3a99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4D6CE-33BE-4AEB-B91A-EC89EF409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AC60EA-384B-4FC0-8136-0E199C79E713}">
  <ds:schemaRefs>
    <ds:schemaRef ds:uri="http://schemas.microsoft.com/sharepoint/v3/contenttype/forms"/>
  </ds:schemaRefs>
</ds:datastoreItem>
</file>

<file path=customXml/itemProps3.xml><?xml version="1.0" encoding="utf-8"?>
<ds:datastoreItem xmlns:ds="http://schemas.openxmlformats.org/officeDocument/2006/customXml" ds:itemID="{98A4C208-E01E-4FE5-9609-F0969BA050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E54AAB-7E71-41E9-AE09-BCA6D2C92D26}">
  <ds:schemaRefs>
    <ds:schemaRef ds:uri="http://schemas.openxmlformats.org/officeDocument/2006/bibliography"/>
  </ds:schemaRefs>
</ds:datastoreItem>
</file>

<file path=customXml/itemProps5.xml><?xml version="1.0" encoding="utf-8"?>
<ds:datastoreItem xmlns:ds="http://schemas.openxmlformats.org/officeDocument/2006/customXml" ds:itemID="{0E932F6D-A527-4BA2-867B-E0D6BD99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2888</Words>
  <Characters>16466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2010-05-14T19:53:00Z</cp:lastPrinted>
  <dcterms:created xsi:type="dcterms:W3CDTF">2010-09-21T17:39:00Z</dcterms:created>
  <dcterms:modified xsi:type="dcterms:W3CDTF">2010-09-21T17:39:00Z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0x010100EFE9BF4AB4911B4D90F2477743120C6D</vt:lpwstr>
  </property>
</Properties>
</file>