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93" w:rsidRDefault="0073056D">
      <w:pPr>
        <w:pStyle w:val="DescriptorCopy"/>
      </w:pPr>
      <w:r w:rsidRPr="006A49CD">
        <w:t>Microso</w:t>
      </w:r>
      <w:r w:rsidRPr="00E07C45">
        <w:t>ft</w:t>
      </w:r>
      <w:r w:rsidR="005075BD" w:rsidRPr="005075BD">
        <w:rPr>
          <w:vertAlign w:val="superscript"/>
        </w:rPr>
        <w:t>®</w:t>
      </w:r>
      <w:r w:rsidR="00C54493">
        <w:t xml:space="preserve"> </w:t>
      </w:r>
      <w:proofErr w:type="spellStart"/>
      <w:r w:rsidR="002525F9" w:rsidRPr="00A63DB9">
        <w:t>PerformancePoi</w:t>
      </w:r>
      <w:r w:rsidR="002525F9" w:rsidRPr="00F75C0B">
        <w:t>nt</w:t>
      </w:r>
      <w:proofErr w:type="spellEnd"/>
      <w:r w:rsidR="002525F9" w:rsidRPr="00F75C0B">
        <w:t xml:space="preserve"> S</w:t>
      </w:r>
      <w:r w:rsidR="00C54493">
        <w:t xml:space="preserve">ervices </w:t>
      </w:r>
    </w:p>
    <w:p w:rsidR="002545B8" w:rsidRPr="0073056D" w:rsidRDefault="001B7112">
      <w:pPr>
        <w:pStyle w:val="DescriptorCopy"/>
        <w:rPr>
          <w:i w:val="0"/>
          <w:sz w:val="24"/>
          <w:szCs w:val="24"/>
        </w:rPr>
      </w:pPr>
      <w:r>
        <w:rPr>
          <w:i w:val="0"/>
          <w:sz w:val="24"/>
          <w:szCs w:val="24"/>
        </w:rPr>
        <w:t>Monitoring</w:t>
      </w:r>
      <w:r w:rsidR="002525F9">
        <w:rPr>
          <w:i w:val="0"/>
          <w:sz w:val="24"/>
          <w:szCs w:val="24"/>
        </w:rPr>
        <w:t xml:space="preserve"> and Analytics</w:t>
      </w:r>
      <w:r>
        <w:rPr>
          <w:i w:val="0"/>
          <w:sz w:val="24"/>
          <w:szCs w:val="24"/>
        </w:rPr>
        <w:t xml:space="preserve">: </w:t>
      </w:r>
      <w:r w:rsidR="002525F9">
        <w:rPr>
          <w:i w:val="0"/>
          <w:sz w:val="24"/>
          <w:szCs w:val="24"/>
        </w:rPr>
        <w:t>Bringing Business Intelligence to SharePoint</w:t>
      </w:r>
    </w:p>
    <w:p w:rsidR="002545B8" w:rsidRDefault="002545B8">
      <w:pPr>
        <w:pStyle w:val="DescriptorRule1"/>
      </w:pPr>
    </w:p>
    <w:p w:rsidR="002545B8" w:rsidRDefault="002545B8">
      <w:pPr>
        <w:pStyle w:val="DescriptorRule2"/>
        <w:spacing w:line="240" w:lineRule="auto"/>
      </w:pPr>
    </w:p>
    <w:p w:rsidR="002545B8" w:rsidRDefault="002545B8">
      <w:pPr>
        <w:pBdr>
          <w:top w:val="single" w:sz="4" w:space="1" w:color="auto"/>
        </w:pBdr>
        <w:rPr>
          <w:rFonts w:ascii="Verdana" w:hAnsi="Verdana"/>
          <w:sz w:val="20"/>
          <w:szCs w:val="20"/>
        </w:rPr>
        <w:sectPr w:rsidR="002545B8" w:rsidSect="00B47BCA">
          <w:headerReference w:type="default" r:id="rId10"/>
          <w:footerReference w:type="default" r:id="rId11"/>
          <w:headerReference w:type="first" r:id="rId12"/>
          <w:footerReference w:type="first" r:id="rId13"/>
          <w:pgSz w:w="12240" w:h="15840" w:code="1"/>
          <w:pgMar w:top="2880" w:right="720" w:bottom="864" w:left="720" w:header="720" w:footer="720" w:gutter="0"/>
          <w:cols w:space="720"/>
          <w:titlePg/>
          <w:docGrid w:linePitch="360"/>
        </w:sectPr>
      </w:pPr>
    </w:p>
    <w:p w:rsidR="00654AFF" w:rsidRPr="00164B5B" w:rsidRDefault="002D723D" w:rsidP="0073056D">
      <w:pPr>
        <w:pStyle w:val="bodycopy"/>
        <w:rPr>
          <w:rFonts w:ascii="Verdana" w:hAnsi="Verdana"/>
          <w:b/>
          <w:bCs/>
          <w:sz w:val="20"/>
        </w:rPr>
      </w:pPr>
      <w:r w:rsidRPr="00164B5B">
        <w:rPr>
          <w:rStyle w:val="A3"/>
          <w:rFonts w:ascii="Verdana" w:hAnsi="Verdana"/>
          <w:b/>
          <w:bCs/>
          <w:sz w:val="20"/>
          <w:szCs w:val="20"/>
        </w:rPr>
        <w:lastRenderedPageBreak/>
        <w:t>Microsoft</w:t>
      </w:r>
      <w:r w:rsidRPr="00164B5B">
        <w:rPr>
          <w:rStyle w:val="A3"/>
          <w:rFonts w:ascii="Verdana" w:hAnsi="Verdana"/>
          <w:b/>
          <w:bCs/>
          <w:sz w:val="12"/>
          <w:szCs w:val="12"/>
        </w:rPr>
        <w:t>®</w:t>
      </w:r>
      <w:r w:rsidR="002525F9">
        <w:rPr>
          <w:rStyle w:val="A3"/>
          <w:rFonts w:ascii="Verdana" w:hAnsi="Verdana"/>
          <w:b/>
          <w:bCs/>
          <w:sz w:val="20"/>
          <w:szCs w:val="20"/>
        </w:rPr>
        <w:t xml:space="preserve"> </w:t>
      </w:r>
      <w:proofErr w:type="spellStart"/>
      <w:r w:rsidR="00C54493">
        <w:rPr>
          <w:rStyle w:val="A3"/>
          <w:rFonts w:ascii="Verdana" w:hAnsi="Verdana"/>
          <w:b/>
          <w:bCs/>
          <w:sz w:val="20"/>
          <w:szCs w:val="20"/>
        </w:rPr>
        <w:t>PerformancePoint</w:t>
      </w:r>
      <w:proofErr w:type="spellEnd"/>
      <w:r w:rsidR="00C54493">
        <w:rPr>
          <w:rStyle w:val="A3"/>
          <w:rFonts w:ascii="Verdana" w:hAnsi="Verdana"/>
          <w:b/>
          <w:bCs/>
          <w:sz w:val="20"/>
          <w:szCs w:val="20"/>
        </w:rPr>
        <w:t xml:space="preserve"> Services</w:t>
      </w:r>
      <w:r w:rsidR="002525F9" w:rsidRPr="005B63F0">
        <w:rPr>
          <w:rStyle w:val="A3"/>
          <w:bCs/>
          <w:sz w:val="20"/>
          <w:szCs w:val="20"/>
        </w:rPr>
        <w:t xml:space="preserve"> </w:t>
      </w:r>
      <w:r w:rsidR="002525F9">
        <w:rPr>
          <w:rStyle w:val="A3"/>
          <w:rFonts w:ascii="Verdana" w:hAnsi="Verdana"/>
          <w:b/>
          <w:bCs/>
          <w:sz w:val="20"/>
          <w:szCs w:val="20"/>
        </w:rPr>
        <w:t>Monitoring and Analytics</w:t>
      </w:r>
      <w:r w:rsidR="00164B5B">
        <w:rPr>
          <w:rStyle w:val="A3"/>
          <w:rFonts w:ascii="Verdana" w:hAnsi="Verdana"/>
          <w:b/>
          <w:bCs/>
          <w:sz w:val="20"/>
          <w:szCs w:val="20"/>
        </w:rPr>
        <w:t xml:space="preserve"> </w:t>
      </w:r>
      <w:r w:rsidR="002525F9">
        <w:rPr>
          <w:rStyle w:val="A3"/>
          <w:rFonts w:ascii="Verdana" w:hAnsi="Verdana"/>
          <w:b/>
          <w:bCs/>
          <w:sz w:val="20"/>
          <w:szCs w:val="20"/>
        </w:rPr>
        <w:t>e</w:t>
      </w:r>
      <w:r w:rsidR="00164B5B">
        <w:rPr>
          <w:rStyle w:val="A3"/>
          <w:rFonts w:ascii="Verdana" w:hAnsi="Verdana"/>
          <w:b/>
          <w:bCs/>
          <w:sz w:val="20"/>
          <w:szCs w:val="20"/>
        </w:rPr>
        <w:t>nables</w:t>
      </w:r>
      <w:r w:rsidRPr="00164B5B">
        <w:rPr>
          <w:rStyle w:val="A3"/>
          <w:rFonts w:ascii="Verdana" w:hAnsi="Verdana"/>
          <w:b/>
          <w:bCs/>
          <w:sz w:val="20"/>
          <w:szCs w:val="20"/>
        </w:rPr>
        <w:t xml:space="preserve"> </w:t>
      </w:r>
      <w:r w:rsidR="00813D1B" w:rsidRPr="00813D1B">
        <w:rPr>
          <w:rFonts w:ascii="Verdana" w:hAnsi="Verdana" w:cs="Verdana"/>
          <w:b/>
          <w:bCs/>
          <w:sz w:val="20"/>
          <w:szCs w:val="20"/>
        </w:rPr>
        <w:t>businesses to articulate goals</w:t>
      </w:r>
      <w:r w:rsidR="00813D1B">
        <w:rPr>
          <w:rFonts w:ascii="Verdana" w:hAnsi="Verdana" w:cs="Verdana"/>
          <w:b/>
          <w:bCs/>
          <w:sz w:val="20"/>
          <w:szCs w:val="20"/>
        </w:rPr>
        <w:t>,</w:t>
      </w:r>
      <w:r w:rsidR="00813D1B" w:rsidRPr="00813D1B">
        <w:rPr>
          <w:rFonts w:ascii="Verdana" w:hAnsi="Verdana" w:cs="Verdana"/>
          <w:b/>
          <w:bCs/>
          <w:sz w:val="20"/>
          <w:szCs w:val="20"/>
        </w:rPr>
        <w:t xml:space="preserve"> monitor business activity, identify and analyze issu</w:t>
      </w:r>
      <w:r w:rsidR="00901FF4">
        <w:rPr>
          <w:rFonts w:ascii="Verdana" w:hAnsi="Verdana" w:cs="Verdana"/>
          <w:b/>
          <w:bCs/>
          <w:sz w:val="20"/>
          <w:szCs w:val="20"/>
        </w:rPr>
        <w:t xml:space="preserve">es, collaborate and take action. Now available as part of </w:t>
      </w:r>
      <w:r w:rsidR="00C54493">
        <w:rPr>
          <w:rFonts w:ascii="Verdana" w:hAnsi="Verdana" w:cs="Verdana"/>
          <w:b/>
          <w:bCs/>
          <w:sz w:val="20"/>
          <w:szCs w:val="20"/>
        </w:rPr>
        <w:t>SharePoint</w:t>
      </w:r>
      <w:r w:rsidR="00901FF4">
        <w:rPr>
          <w:rFonts w:ascii="Verdana" w:hAnsi="Verdana" w:cs="Verdana"/>
          <w:b/>
          <w:bCs/>
          <w:sz w:val="20"/>
          <w:szCs w:val="20"/>
        </w:rPr>
        <w:t xml:space="preserve">, this will allow users from across the organization to have </w:t>
      </w:r>
      <w:r w:rsidR="00FE471A">
        <w:rPr>
          <w:rFonts w:ascii="Verdana" w:hAnsi="Verdana" w:cs="Verdana"/>
          <w:b/>
          <w:bCs/>
          <w:sz w:val="20"/>
          <w:szCs w:val="20"/>
        </w:rPr>
        <w:t xml:space="preserve">ready </w:t>
      </w:r>
      <w:r w:rsidR="00901FF4">
        <w:rPr>
          <w:rFonts w:ascii="Verdana" w:hAnsi="Verdana" w:cs="Verdana"/>
          <w:b/>
          <w:bCs/>
          <w:sz w:val="20"/>
          <w:szCs w:val="20"/>
        </w:rPr>
        <w:t>access to business intelligence.</w:t>
      </w:r>
    </w:p>
    <w:p w:rsidR="00FA7BBA" w:rsidRDefault="00FA7BBA" w:rsidP="0073056D">
      <w:pPr>
        <w:pStyle w:val="bodycopy"/>
        <w:rPr>
          <w:rFonts w:ascii="Verdana" w:hAnsi="Verdana"/>
          <w:b/>
          <w:bCs/>
          <w:sz w:val="20"/>
        </w:rPr>
      </w:pPr>
    </w:p>
    <w:p w:rsidR="00654AFF" w:rsidRDefault="00BC2C54" w:rsidP="0073056D">
      <w:pPr>
        <w:pStyle w:val="bodycopy"/>
        <w:spacing w:after="60"/>
      </w:pPr>
      <w:r w:rsidRPr="00BC2C54">
        <w:rPr>
          <w:noProof/>
        </w:rPr>
        <w:drawing>
          <wp:inline distT="0" distB="0" distL="0" distR="0">
            <wp:extent cx="2845435" cy="1815580"/>
            <wp:effectExtent l="190500" t="133350" r="354965" b="27992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4" cstate="print"/>
                    <a:srcRect l="1905" t="11905" r="4762" b="4762"/>
                    <a:stretch>
                      <a:fillRect/>
                    </a:stretch>
                  </pic:blipFill>
                  <pic:spPr bwMode="auto">
                    <a:xfrm>
                      <a:off x="0" y="0"/>
                      <a:ext cx="2845435" cy="1815580"/>
                    </a:xfrm>
                    <a:prstGeom prst="rect">
                      <a:avLst/>
                    </a:prstGeom>
                    <a:ln>
                      <a:noFill/>
                    </a:ln>
                    <a:effectLst>
                      <a:outerShdw blurRad="292100" dist="139700" dir="2700000" algn="tl" rotWithShape="0">
                        <a:srgbClr val="333333">
                          <a:alpha val="65000"/>
                        </a:srgbClr>
                      </a:outerShdw>
                    </a:effectLst>
                    <a:scene3d>
                      <a:camera prst="perspectiveFront" fov="2700000"/>
                      <a:lightRig rig="threePt" dir="t"/>
                    </a:scene3d>
                  </pic:spPr>
                </pic:pic>
              </a:graphicData>
            </a:graphic>
          </wp:inline>
        </w:drawing>
      </w:r>
    </w:p>
    <w:p w:rsidR="0073056D" w:rsidRPr="0073056D" w:rsidRDefault="0073056D" w:rsidP="0073056D">
      <w:pPr>
        <w:pStyle w:val="MS-caption"/>
        <w:spacing w:before="150"/>
      </w:pPr>
      <w:r w:rsidRPr="00860D62">
        <w:t xml:space="preserve">Easily customize the </w:t>
      </w:r>
      <w:r>
        <w:t xml:space="preserve">scorecard </w:t>
      </w:r>
      <w:r w:rsidRPr="00860D62">
        <w:t>view by function or role</w:t>
      </w:r>
      <w:r>
        <w:t>.</w:t>
      </w:r>
    </w:p>
    <w:p w:rsidR="00905D9F" w:rsidRPr="009D5AC8" w:rsidRDefault="00905D9F" w:rsidP="00905D9F">
      <w:pPr>
        <w:pStyle w:val="MS-headingorange"/>
        <w:spacing w:after="120"/>
      </w:pPr>
      <w:r w:rsidRPr="009D5AC8">
        <w:t>Monitoring</w:t>
      </w:r>
      <w:r w:rsidR="002525F9">
        <w:t xml:space="preserve"> and Analytics</w:t>
      </w:r>
      <w:r w:rsidRPr="009D5AC8">
        <w:t xml:space="preserve"> with </w:t>
      </w:r>
      <w:proofErr w:type="spellStart"/>
      <w:r w:rsidR="00C54493">
        <w:t>PerformancePoint</w:t>
      </w:r>
      <w:proofErr w:type="spellEnd"/>
      <w:r w:rsidR="00C54493">
        <w:t xml:space="preserve"> Services</w:t>
      </w:r>
    </w:p>
    <w:p w:rsidR="00905D9F" w:rsidRDefault="00905D9F" w:rsidP="00905D9F">
      <w:pPr>
        <w:pStyle w:val="bodycopy"/>
        <w:rPr>
          <w:rFonts w:ascii="Verdana" w:hAnsi="Verdana" w:cs="Verdana"/>
          <w:sz w:val="19"/>
          <w:szCs w:val="19"/>
        </w:rPr>
      </w:pPr>
      <w:r>
        <w:rPr>
          <w:rFonts w:ascii="Verdana" w:hAnsi="Verdana" w:cs="Verdana"/>
          <w:sz w:val="19"/>
          <w:szCs w:val="19"/>
        </w:rPr>
        <w:t xml:space="preserve">Monitoring and measuring performance results are key functions of any successful business. </w:t>
      </w:r>
      <w:proofErr w:type="spellStart"/>
      <w:r w:rsidR="00C54493">
        <w:rPr>
          <w:rFonts w:ascii="Verdana" w:hAnsi="Verdana" w:cs="Verdana"/>
          <w:sz w:val="19"/>
          <w:szCs w:val="19"/>
        </w:rPr>
        <w:t>PerformancePoint</w:t>
      </w:r>
      <w:proofErr w:type="spellEnd"/>
      <w:r w:rsidR="00C54493">
        <w:rPr>
          <w:rFonts w:ascii="Verdana" w:hAnsi="Verdana" w:cs="Verdana"/>
          <w:sz w:val="19"/>
          <w:szCs w:val="19"/>
        </w:rPr>
        <w:t xml:space="preserve"> Services</w:t>
      </w:r>
      <w:r>
        <w:rPr>
          <w:rFonts w:ascii="Verdana" w:hAnsi="Verdana" w:cs="Verdana"/>
          <w:sz w:val="19"/>
          <w:szCs w:val="19"/>
        </w:rPr>
        <w:t xml:space="preserve"> enables business users to d</w:t>
      </w:r>
      <w:r w:rsidRPr="001A5393">
        <w:rPr>
          <w:rFonts w:ascii="Verdana" w:hAnsi="Verdana" w:cs="Verdana"/>
          <w:sz w:val="19"/>
          <w:szCs w:val="19"/>
        </w:rPr>
        <w:t xml:space="preserve">efine </w:t>
      </w:r>
      <w:r>
        <w:rPr>
          <w:rFonts w:ascii="Verdana" w:hAnsi="Verdana" w:cs="Verdana"/>
          <w:sz w:val="19"/>
          <w:szCs w:val="19"/>
        </w:rPr>
        <w:t>and use</w:t>
      </w:r>
      <w:r w:rsidRPr="001A5393">
        <w:rPr>
          <w:rFonts w:ascii="Verdana" w:hAnsi="Verdana" w:cs="Verdana"/>
          <w:sz w:val="19"/>
          <w:szCs w:val="19"/>
        </w:rPr>
        <w:t xml:space="preserve"> </w:t>
      </w:r>
      <w:r>
        <w:rPr>
          <w:rFonts w:ascii="Verdana" w:hAnsi="Verdana" w:cs="Verdana"/>
          <w:sz w:val="19"/>
          <w:szCs w:val="19"/>
        </w:rPr>
        <w:t>scorecards and key performance indicators (KPI</w:t>
      </w:r>
      <w:r w:rsidRPr="001A5393">
        <w:rPr>
          <w:rFonts w:ascii="Verdana" w:hAnsi="Verdana" w:cs="Verdana"/>
          <w:sz w:val="19"/>
          <w:szCs w:val="19"/>
        </w:rPr>
        <w:t>s</w:t>
      </w:r>
      <w:r>
        <w:rPr>
          <w:rFonts w:ascii="Verdana" w:hAnsi="Verdana" w:cs="Verdana"/>
          <w:sz w:val="19"/>
          <w:szCs w:val="19"/>
        </w:rPr>
        <w:t>) to drive accountability and alignment across the organization.</w:t>
      </w:r>
    </w:p>
    <w:p w:rsidR="0073056D" w:rsidRPr="009D5AC8" w:rsidRDefault="00905D9F" w:rsidP="00901FF4">
      <w:pPr>
        <w:pStyle w:val="bodycopy"/>
        <w:rPr>
          <w:spacing w:val="-4"/>
        </w:rPr>
      </w:pPr>
      <w:r>
        <w:rPr>
          <w:rFonts w:ascii="Verdana" w:hAnsi="Verdana" w:cs="Verdana"/>
          <w:sz w:val="19"/>
          <w:szCs w:val="19"/>
        </w:rPr>
        <w:t xml:space="preserve">Rich visualization and up-to-date performance </w:t>
      </w:r>
      <w:r w:rsidRPr="002525F9">
        <w:rPr>
          <w:rFonts w:ascii="Verdana" w:hAnsi="Verdana" w:cs="Verdana"/>
          <w:sz w:val="19"/>
          <w:szCs w:val="19"/>
        </w:rPr>
        <w:t xml:space="preserve">dashboards and scorecards help business users align their actions with strategic goals. </w:t>
      </w:r>
      <w:r w:rsidR="002525F9" w:rsidRPr="002525F9">
        <w:rPr>
          <w:rStyle w:val="A3"/>
          <w:rFonts w:ascii="Verdana" w:hAnsi="Verdana"/>
          <w:sz w:val="19"/>
        </w:rPr>
        <w:t>Employees can create analytics that include graphs, key performance indicators (KPIs), and data grids, and use advanced visualization functionalities. These rich capabilities help users rapidly identify trends, opportunities, and even threats to the business hidden within large quantities of data.</w:t>
      </w:r>
      <w:r w:rsidR="000D459E" w:rsidRPr="0084726F">
        <w:br w:type="column"/>
      </w:r>
      <w:r w:rsidR="0073056D" w:rsidRPr="00901FF4">
        <w:rPr>
          <w:rFonts w:ascii="Verdana" w:hAnsi="Verdana"/>
          <w:b/>
          <w:color w:val="F79646" w:themeColor="accent6"/>
          <w:spacing w:val="-4"/>
          <w:sz w:val="20"/>
          <w:szCs w:val="20"/>
        </w:rPr>
        <w:lastRenderedPageBreak/>
        <w:t>Benefits</w:t>
      </w:r>
      <w:r w:rsidR="0073056D" w:rsidRPr="009D5AC8">
        <w:rPr>
          <w:spacing w:val="-4"/>
        </w:rPr>
        <w:t xml:space="preserve"> </w:t>
      </w:r>
    </w:p>
    <w:p w:rsidR="0073056D" w:rsidRDefault="00C54493" w:rsidP="0073056D">
      <w:pPr>
        <w:pStyle w:val="bodycopy"/>
        <w:rPr>
          <w:rFonts w:ascii="Verdana" w:hAnsi="Verdana" w:cs="Verdana"/>
          <w:sz w:val="19"/>
          <w:szCs w:val="19"/>
        </w:rPr>
      </w:pPr>
      <w:proofErr w:type="spellStart"/>
      <w:r>
        <w:rPr>
          <w:rFonts w:ascii="Verdana" w:hAnsi="Verdana" w:cs="Verdana"/>
          <w:sz w:val="19"/>
          <w:szCs w:val="19"/>
        </w:rPr>
        <w:t>PerformancePoint</w:t>
      </w:r>
      <w:proofErr w:type="spellEnd"/>
      <w:r>
        <w:rPr>
          <w:rFonts w:ascii="Verdana" w:hAnsi="Verdana" w:cs="Verdana"/>
          <w:sz w:val="19"/>
          <w:szCs w:val="19"/>
        </w:rPr>
        <w:t xml:space="preserve"> Services</w:t>
      </w:r>
      <w:r w:rsidR="0073056D">
        <w:rPr>
          <w:rFonts w:ascii="Verdana" w:hAnsi="Verdana" w:cs="Verdana"/>
          <w:sz w:val="19"/>
          <w:szCs w:val="19"/>
        </w:rPr>
        <w:t xml:space="preserve"> helps users:</w:t>
      </w:r>
    </w:p>
    <w:p w:rsidR="0073056D" w:rsidRDefault="0073056D" w:rsidP="0073056D">
      <w:pPr>
        <w:pStyle w:val="bodycopy"/>
        <w:rPr>
          <w:rFonts w:ascii="Verdana" w:hAnsi="Verdana" w:cs="Verdana"/>
          <w:sz w:val="19"/>
          <w:szCs w:val="19"/>
        </w:rPr>
      </w:pPr>
    </w:p>
    <w:p w:rsidR="0073056D" w:rsidRPr="008E52A2" w:rsidRDefault="0073056D" w:rsidP="008E52A2">
      <w:pPr>
        <w:pStyle w:val="Bulletedtext"/>
        <w:tabs>
          <w:tab w:val="clear" w:pos="360"/>
        </w:tabs>
        <w:ind w:left="300" w:hanging="300"/>
        <w:rPr>
          <w:rFonts w:ascii="Verdana" w:hAnsi="Verdana"/>
          <w:sz w:val="19"/>
          <w:szCs w:val="19"/>
        </w:rPr>
      </w:pPr>
      <w:r w:rsidRPr="00E43ECF">
        <w:rPr>
          <w:rStyle w:val="StyleBulletedtextVerdana95ptBoldChar"/>
        </w:rPr>
        <w:t>Align business activity across the enterprise</w:t>
      </w:r>
      <w:r w:rsidRPr="00E43ECF">
        <w:rPr>
          <w:rStyle w:val="StyleBulletedtextVerdana95ptBoldChar"/>
        </w:rPr>
        <w:br/>
      </w:r>
      <w:r w:rsidRPr="008E52A2">
        <w:rPr>
          <w:rFonts w:ascii="Verdana" w:hAnsi="Verdana"/>
          <w:sz w:val="19"/>
          <w:szCs w:val="19"/>
        </w:rPr>
        <w:t>Business</w:t>
      </w:r>
      <w:r w:rsidR="00D2237C" w:rsidRPr="008E52A2">
        <w:rPr>
          <w:rFonts w:ascii="Verdana" w:hAnsi="Verdana"/>
          <w:sz w:val="19"/>
          <w:szCs w:val="19"/>
        </w:rPr>
        <w:t>es</w:t>
      </w:r>
      <w:r w:rsidRPr="008E52A2">
        <w:rPr>
          <w:rFonts w:ascii="Verdana" w:hAnsi="Verdana"/>
          <w:sz w:val="19"/>
          <w:szCs w:val="19"/>
        </w:rPr>
        <w:t xml:space="preserve"> </w:t>
      </w:r>
      <w:r w:rsidR="00D2237C" w:rsidRPr="008E52A2">
        <w:rPr>
          <w:rFonts w:ascii="Verdana" w:hAnsi="Verdana"/>
          <w:sz w:val="19"/>
          <w:szCs w:val="19"/>
        </w:rPr>
        <w:t>benefit</w:t>
      </w:r>
      <w:r w:rsidRPr="008E52A2">
        <w:rPr>
          <w:rFonts w:ascii="Verdana" w:hAnsi="Verdana"/>
          <w:sz w:val="19"/>
          <w:szCs w:val="19"/>
        </w:rPr>
        <w:t xml:space="preserve"> when </w:t>
      </w:r>
      <w:r w:rsidR="00D2237C" w:rsidRPr="008E52A2">
        <w:rPr>
          <w:rFonts w:ascii="Verdana" w:hAnsi="Verdana"/>
          <w:sz w:val="19"/>
          <w:szCs w:val="19"/>
        </w:rPr>
        <w:t>strategy and accountability can be driven across business operations.</w:t>
      </w:r>
      <w:r w:rsidRPr="008E52A2">
        <w:rPr>
          <w:rFonts w:ascii="Verdana" w:hAnsi="Verdana"/>
          <w:sz w:val="19"/>
          <w:szCs w:val="19"/>
        </w:rPr>
        <w:t xml:space="preserve"> Finance, </w:t>
      </w:r>
      <w:r w:rsidR="00D2237C" w:rsidRPr="008E52A2">
        <w:rPr>
          <w:rFonts w:ascii="Verdana" w:hAnsi="Verdana"/>
          <w:sz w:val="19"/>
          <w:szCs w:val="19"/>
        </w:rPr>
        <w:t xml:space="preserve">operations, HR, marketing, </w:t>
      </w:r>
      <w:r w:rsidRPr="008E52A2">
        <w:rPr>
          <w:rFonts w:ascii="Verdana" w:hAnsi="Verdana"/>
          <w:sz w:val="19"/>
          <w:szCs w:val="19"/>
        </w:rPr>
        <w:t xml:space="preserve">sales, </w:t>
      </w:r>
      <w:r w:rsidR="00D2237C" w:rsidRPr="008E52A2">
        <w:rPr>
          <w:rFonts w:ascii="Verdana" w:hAnsi="Verdana"/>
          <w:sz w:val="19"/>
          <w:szCs w:val="19"/>
        </w:rPr>
        <w:t>IT</w:t>
      </w:r>
      <w:r w:rsidR="00E40FC3" w:rsidRPr="008E52A2">
        <w:rPr>
          <w:rFonts w:ascii="Verdana" w:hAnsi="Verdana"/>
          <w:sz w:val="19"/>
          <w:szCs w:val="19"/>
        </w:rPr>
        <w:t>,</w:t>
      </w:r>
      <w:r w:rsidR="00D2237C" w:rsidRPr="008E52A2">
        <w:rPr>
          <w:rFonts w:ascii="Verdana" w:hAnsi="Verdana"/>
          <w:sz w:val="19"/>
          <w:szCs w:val="19"/>
        </w:rPr>
        <w:t xml:space="preserve"> </w:t>
      </w:r>
      <w:r w:rsidRPr="008E52A2">
        <w:rPr>
          <w:rFonts w:ascii="Verdana" w:hAnsi="Verdana"/>
          <w:sz w:val="19"/>
          <w:szCs w:val="19"/>
        </w:rPr>
        <w:t xml:space="preserve">and other groups can all benefit from easy-to-use </w:t>
      </w:r>
      <w:proofErr w:type="spellStart"/>
      <w:r w:rsidRPr="008E52A2">
        <w:rPr>
          <w:rFonts w:ascii="Verdana" w:hAnsi="Verdana"/>
          <w:sz w:val="19"/>
          <w:szCs w:val="19"/>
        </w:rPr>
        <w:t>scorecarding</w:t>
      </w:r>
      <w:proofErr w:type="spellEnd"/>
      <w:r w:rsidRPr="008E52A2">
        <w:rPr>
          <w:rFonts w:ascii="Verdana" w:hAnsi="Verdana"/>
          <w:sz w:val="19"/>
          <w:szCs w:val="19"/>
        </w:rPr>
        <w:t>.</w:t>
      </w:r>
    </w:p>
    <w:p w:rsidR="0073056D" w:rsidRPr="005F33F4" w:rsidRDefault="0073056D" w:rsidP="005F33F4">
      <w:pPr>
        <w:pStyle w:val="Bulletedtext"/>
        <w:tabs>
          <w:tab w:val="clear" w:pos="360"/>
        </w:tabs>
        <w:spacing w:before="120"/>
        <w:ind w:left="300" w:hanging="300"/>
        <w:rPr>
          <w:rFonts w:ascii="Verdana" w:hAnsi="Verdana"/>
          <w:b/>
          <w:sz w:val="19"/>
          <w:szCs w:val="19"/>
        </w:rPr>
      </w:pPr>
      <w:r w:rsidRPr="005F33F4">
        <w:rPr>
          <w:rFonts w:ascii="Verdana" w:hAnsi="Verdana"/>
          <w:b/>
          <w:sz w:val="19"/>
          <w:szCs w:val="19"/>
        </w:rPr>
        <w:t>Gain deep contextual insight</w:t>
      </w:r>
    </w:p>
    <w:p w:rsidR="0073056D" w:rsidRDefault="00C54493" w:rsidP="005F33F4">
      <w:pPr>
        <w:pStyle w:val="bodycopy"/>
        <w:ind w:left="300"/>
        <w:rPr>
          <w:rFonts w:ascii="Verdana" w:hAnsi="Verdana" w:cs="Verdana"/>
          <w:sz w:val="19"/>
          <w:szCs w:val="19"/>
        </w:rPr>
      </w:pPr>
      <w:proofErr w:type="spellStart"/>
      <w:r>
        <w:rPr>
          <w:rFonts w:ascii="Verdana" w:hAnsi="Verdana" w:cs="Verdana"/>
          <w:sz w:val="19"/>
          <w:szCs w:val="19"/>
        </w:rPr>
        <w:t>PerformancePoint</w:t>
      </w:r>
      <w:proofErr w:type="spellEnd"/>
      <w:r>
        <w:rPr>
          <w:rFonts w:ascii="Verdana" w:hAnsi="Verdana" w:cs="Verdana"/>
          <w:sz w:val="19"/>
          <w:szCs w:val="19"/>
        </w:rPr>
        <w:t xml:space="preserve"> Services</w:t>
      </w:r>
      <w:r w:rsidR="0073056D">
        <w:rPr>
          <w:rFonts w:ascii="Verdana" w:hAnsi="Verdana" w:cs="Verdana"/>
          <w:sz w:val="19"/>
          <w:szCs w:val="19"/>
        </w:rPr>
        <w:t xml:space="preserve"> </w:t>
      </w:r>
      <w:r w:rsidR="00660F63">
        <w:rPr>
          <w:rFonts w:ascii="Verdana" w:hAnsi="Verdana" w:cs="Verdana"/>
          <w:sz w:val="19"/>
          <w:szCs w:val="19"/>
        </w:rPr>
        <w:t>includ</w:t>
      </w:r>
      <w:r w:rsidR="00660F63" w:rsidRPr="0094717B">
        <w:rPr>
          <w:rFonts w:ascii="Verdana" w:hAnsi="Verdana" w:cs="Verdana"/>
          <w:sz w:val="19"/>
          <w:szCs w:val="19"/>
        </w:rPr>
        <w:t>e</w:t>
      </w:r>
      <w:r w:rsidR="00660F63">
        <w:rPr>
          <w:rFonts w:ascii="Verdana" w:hAnsi="Verdana" w:cs="Verdana"/>
          <w:sz w:val="19"/>
          <w:szCs w:val="19"/>
        </w:rPr>
        <w:t>s</w:t>
      </w:r>
      <w:r w:rsidR="00660F63" w:rsidRPr="0094717B">
        <w:rPr>
          <w:rFonts w:ascii="Verdana" w:hAnsi="Verdana" w:cs="Verdana"/>
          <w:sz w:val="19"/>
          <w:szCs w:val="19"/>
        </w:rPr>
        <w:t xml:space="preserve"> </w:t>
      </w:r>
      <w:r w:rsidR="0073056D" w:rsidRPr="0094717B">
        <w:rPr>
          <w:rFonts w:ascii="Verdana" w:hAnsi="Verdana" w:cs="Verdana"/>
          <w:sz w:val="19"/>
          <w:szCs w:val="19"/>
        </w:rPr>
        <w:t xml:space="preserve">rich drill-down capabilities, personalized scorecards, reports, and analysis tools </w:t>
      </w:r>
      <w:r w:rsidR="00660F63">
        <w:rPr>
          <w:rFonts w:ascii="Verdana" w:hAnsi="Verdana" w:cs="Verdana"/>
          <w:sz w:val="19"/>
          <w:szCs w:val="19"/>
        </w:rPr>
        <w:t xml:space="preserve">to combine </w:t>
      </w:r>
      <w:r w:rsidR="00D2237C">
        <w:rPr>
          <w:rFonts w:ascii="Verdana" w:hAnsi="Verdana" w:cs="Verdana"/>
          <w:sz w:val="19"/>
          <w:szCs w:val="19"/>
        </w:rPr>
        <w:t>structured information with unstructured data</w:t>
      </w:r>
      <w:r w:rsidR="0073056D" w:rsidRPr="0094717B">
        <w:rPr>
          <w:rFonts w:ascii="Verdana" w:hAnsi="Verdana" w:cs="Verdana"/>
          <w:sz w:val="19"/>
          <w:szCs w:val="19"/>
        </w:rPr>
        <w:t>.</w:t>
      </w:r>
      <w:r w:rsidR="0073056D">
        <w:rPr>
          <w:rFonts w:ascii="Verdana" w:hAnsi="Verdana" w:cs="Verdana"/>
          <w:sz w:val="19"/>
          <w:szCs w:val="19"/>
        </w:rPr>
        <w:t xml:space="preserve"> Users gain deeper insight, which can </w:t>
      </w:r>
      <w:r w:rsidR="00D2237C">
        <w:rPr>
          <w:rFonts w:ascii="Verdana" w:hAnsi="Verdana" w:cs="Verdana"/>
          <w:sz w:val="19"/>
          <w:szCs w:val="19"/>
        </w:rPr>
        <w:t>help</w:t>
      </w:r>
      <w:r w:rsidR="0073056D">
        <w:rPr>
          <w:rFonts w:ascii="Verdana" w:hAnsi="Verdana" w:cs="Verdana"/>
          <w:sz w:val="19"/>
          <w:szCs w:val="19"/>
        </w:rPr>
        <w:t xml:space="preserve"> them mak</w:t>
      </w:r>
      <w:r w:rsidR="007147AE">
        <w:rPr>
          <w:rFonts w:ascii="Verdana" w:hAnsi="Verdana" w:cs="Verdana"/>
          <w:sz w:val="19"/>
          <w:szCs w:val="19"/>
        </w:rPr>
        <w:t>e</w:t>
      </w:r>
      <w:r w:rsidR="0073056D">
        <w:rPr>
          <w:rFonts w:ascii="Verdana" w:hAnsi="Verdana" w:cs="Verdana"/>
          <w:sz w:val="19"/>
          <w:szCs w:val="19"/>
        </w:rPr>
        <w:t xml:space="preserve"> better</w:t>
      </w:r>
      <w:r w:rsidR="00D2237C">
        <w:rPr>
          <w:rFonts w:ascii="Verdana" w:hAnsi="Verdana" w:cs="Verdana"/>
          <w:sz w:val="19"/>
          <w:szCs w:val="19"/>
        </w:rPr>
        <w:t xml:space="preserve"> and faster</w:t>
      </w:r>
      <w:r w:rsidR="0073056D">
        <w:rPr>
          <w:rFonts w:ascii="Verdana" w:hAnsi="Verdana" w:cs="Verdana"/>
          <w:sz w:val="19"/>
          <w:szCs w:val="19"/>
        </w:rPr>
        <w:t xml:space="preserve"> business decisions.</w:t>
      </w:r>
    </w:p>
    <w:p w:rsidR="0073056D" w:rsidRPr="00901FF4" w:rsidRDefault="0073056D" w:rsidP="002525F9">
      <w:pPr>
        <w:pStyle w:val="Bulletedtext"/>
        <w:numPr>
          <w:ilvl w:val="0"/>
          <w:numId w:val="26"/>
        </w:numPr>
        <w:spacing w:before="120"/>
        <w:ind w:left="270"/>
        <w:rPr>
          <w:rFonts w:ascii="Verdana" w:hAnsi="Verdana"/>
          <w:b/>
          <w:bCs/>
          <w:sz w:val="19"/>
        </w:rPr>
      </w:pPr>
      <w:r w:rsidRPr="00E43ECF">
        <w:rPr>
          <w:rStyle w:val="StyleBulletedtextVerdana95ptBoldChar"/>
        </w:rPr>
        <w:t>Enhance the partnership with IT</w:t>
      </w:r>
      <w:r w:rsidRPr="00E43ECF">
        <w:rPr>
          <w:rStyle w:val="StyleBulletedtextVerdana95ptBoldChar"/>
        </w:rPr>
        <w:br/>
      </w:r>
      <w:r w:rsidRPr="002525F9">
        <w:rPr>
          <w:rFonts w:ascii="Verdana" w:hAnsi="Verdana"/>
          <w:sz w:val="19"/>
          <w:szCs w:val="19"/>
        </w:rPr>
        <w:t>IT staff</w:t>
      </w:r>
      <w:r w:rsidR="00340C72" w:rsidRPr="002525F9">
        <w:rPr>
          <w:rFonts w:ascii="Verdana" w:hAnsi="Verdana"/>
          <w:sz w:val="19"/>
          <w:szCs w:val="19"/>
        </w:rPr>
        <w:t>s</w:t>
      </w:r>
      <w:r w:rsidRPr="002525F9">
        <w:rPr>
          <w:rFonts w:ascii="Verdana" w:hAnsi="Verdana"/>
          <w:sz w:val="19"/>
          <w:szCs w:val="19"/>
        </w:rPr>
        <w:t xml:space="preserve"> spend a lot of time providing business users with information. Because </w:t>
      </w:r>
      <w:proofErr w:type="spellStart"/>
      <w:r w:rsidR="00C54493">
        <w:rPr>
          <w:rFonts w:ascii="Verdana" w:hAnsi="Verdana"/>
          <w:sz w:val="19"/>
          <w:szCs w:val="19"/>
        </w:rPr>
        <w:t>PerformancePoint</w:t>
      </w:r>
      <w:proofErr w:type="spellEnd"/>
      <w:r w:rsidR="00C54493">
        <w:rPr>
          <w:rFonts w:ascii="Verdana" w:hAnsi="Verdana"/>
          <w:sz w:val="19"/>
          <w:szCs w:val="19"/>
        </w:rPr>
        <w:t xml:space="preserve"> Services</w:t>
      </w:r>
      <w:r w:rsidRPr="002525F9">
        <w:rPr>
          <w:rFonts w:ascii="Verdana" w:hAnsi="Verdana"/>
          <w:sz w:val="19"/>
          <w:szCs w:val="19"/>
        </w:rPr>
        <w:t xml:space="preserve"> gives b</w:t>
      </w:r>
      <w:r w:rsidR="00C13A12" w:rsidRPr="002525F9">
        <w:rPr>
          <w:rFonts w:ascii="Verdana" w:hAnsi="Verdana"/>
          <w:sz w:val="19"/>
          <w:szCs w:val="19"/>
        </w:rPr>
        <w:t xml:space="preserve">usiness users </w:t>
      </w:r>
      <w:r w:rsidR="004C034F" w:rsidRPr="002525F9">
        <w:rPr>
          <w:rFonts w:ascii="Verdana" w:hAnsi="Verdana"/>
          <w:sz w:val="19"/>
          <w:szCs w:val="19"/>
        </w:rPr>
        <w:t>the</w:t>
      </w:r>
      <w:r w:rsidR="00C13A12" w:rsidRPr="002525F9">
        <w:rPr>
          <w:rFonts w:ascii="Verdana" w:hAnsi="Verdana"/>
          <w:sz w:val="19"/>
          <w:szCs w:val="19"/>
        </w:rPr>
        <w:t xml:space="preserve"> functionality </w:t>
      </w:r>
      <w:r w:rsidR="004C034F" w:rsidRPr="002525F9">
        <w:rPr>
          <w:rFonts w:ascii="Verdana" w:hAnsi="Verdana"/>
          <w:sz w:val="19"/>
          <w:szCs w:val="19"/>
        </w:rPr>
        <w:t xml:space="preserve">to quickly </w:t>
      </w:r>
      <w:r w:rsidRPr="002525F9">
        <w:rPr>
          <w:rFonts w:ascii="Verdana" w:hAnsi="Verdana"/>
          <w:sz w:val="19"/>
          <w:szCs w:val="19"/>
        </w:rPr>
        <w:t xml:space="preserve">set up their own </w:t>
      </w:r>
      <w:r w:rsidR="00C13A12" w:rsidRPr="002525F9">
        <w:rPr>
          <w:rFonts w:ascii="Verdana" w:hAnsi="Verdana"/>
          <w:sz w:val="19"/>
          <w:szCs w:val="19"/>
        </w:rPr>
        <w:t xml:space="preserve">performance </w:t>
      </w:r>
      <w:r w:rsidRPr="002525F9">
        <w:rPr>
          <w:rFonts w:ascii="Verdana" w:hAnsi="Verdana"/>
          <w:sz w:val="19"/>
          <w:szCs w:val="19"/>
        </w:rPr>
        <w:t xml:space="preserve">dashboards and scorecards, IT </w:t>
      </w:r>
      <w:r w:rsidR="00C13A12" w:rsidRPr="002525F9">
        <w:rPr>
          <w:rFonts w:ascii="Verdana" w:hAnsi="Verdana"/>
          <w:sz w:val="19"/>
          <w:szCs w:val="19"/>
        </w:rPr>
        <w:t>is</w:t>
      </w:r>
      <w:r w:rsidRPr="002525F9">
        <w:rPr>
          <w:rFonts w:ascii="Verdana" w:hAnsi="Verdana"/>
          <w:sz w:val="19"/>
          <w:szCs w:val="19"/>
        </w:rPr>
        <w:t xml:space="preserve"> freed for more critical functions such as meeting security and compliance requirements.</w:t>
      </w:r>
    </w:p>
    <w:p w:rsidR="00901FF4" w:rsidRPr="00C17F92" w:rsidRDefault="00901FF4" w:rsidP="005E3D8F">
      <w:pPr>
        <w:numPr>
          <w:ilvl w:val="0"/>
          <w:numId w:val="26"/>
        </w:numPr>
        <w:spacing w:before="165" w:after="270"/>
        <w:ind w:left="270"/>
        <w:rPr>
          <w:rStyle w:val="A3"/>
          <w:rFonts w:ascii="Verdana" w:hAnsi="Verdana"/>
          <w:sz w:val="19"/>
        </w:rPr>
      </w:pPr>
      <w:r w:rsidRPr="009C6F79">
        <w:rPr>
          <w:rStyle w:val="A3"/>
          <w:rFonts w:ascii="Verdana" w:hAnsi="Verdana"/>
          <w:b/>
          <w:bCs/>
          <w:sz w:val="19"/>
        </w:rPr>
        <w:t>Built on the Microsoft Business Intelligence platform</w:t>
      </w:r>
      <w:r w:rsidRPr="009C6F79">
        <w:rPr>
          <w:rStyle w:val="A3"/>
          <w:rFonts w:ascii="Verdana" w:hAnsi="Verdana"/>
          <w:b/>
          <w:bCs/>
          <w:sz w:val="19"/>
        </w:rPr>
        <w:br/>
      </w:r>
      <w:proofErr w:type="spellStart"/>
      <w:r w:rsidR="00C54493">
        <w:rPr>
          <w:rFonts w:ascii="Verdana" w:hAnsi="Verdana"/>
          <w:sz w:val="19"/>
          <w:szCs w:val="19"/>
        </w:rPr>
        <w:t>PerformancePoint</w:t>
      </w:r>
      <w:proofErr w:type="spellEnd"/>
      <w:r w:rsidR="00C54493">
        <w:rPr>
          <w:rFonts w:ascii="Verdana" w:hAnsi="Verdana"/>
          <w:sz w:val="19"/>
          <w:szCs w:val="19"/>
        </w:rPr>
        <w:t xml:space="preserve"> Services</w:t>
      </w:r>
      <w:r w:rsidR="00C54493" w:rsidRPr="002525F9">
        <w:rPr>
          <w:rFonts w:ascii="Verdana" w:hAnsi="Verdana"/>
          <w:sz w:val="19"/>
          <w:szCs w:val="19"/>
        </w:rPr>
        <w:t xml:space="preserve"> </w:t>
      </w:r>
      <w:r>
        <w:rPr>
          <w:rStyle w:val="A3"/>
          <w:rFonts w:ascii="Verdana" w:hAnsi="Verdana"/>
          <w:sz w:val="19"/>
        </w:rPr>
        <w:t>takes advantage of</w:t>
      </w:r>
      <w:r w:rsidRPr="00DD7029">
        <w:rPr>
          <w:rStyle w:val="A3"/>
          <w:rFonts w:ascii="Verdana" w:hAnsi="Verdana"/>
          <w:sz w:val="19"/>
        </w:rPr>
        <w:t xml:space="preserve"> the enterprise-level reliability</w:t>
      </w:r>
      <w:r>
        <w:rPr>
          <w:rStyle w:val="A3"/>
          <w:rFonts w:ascii="Verdana" w:hAnsi="Verdana"/>
          <w:sz w:val="19"/>
        </w:rPr>
        <w:t xml:space="preserve"> and security</w:t>
      </w:r>
      <w:r w:rsidRPr="00DD7029">
        <w:rPr>
          <w:rStyle w:val="A3"/>
          <w:rFonts w:ascii="Verdana" w:hAnsi="Verdana"/>
          <w:sz w:val="19"/>
        </w:rPr>
        <w:t>, high performance</w:t>
      </w:r>
      <w:r>
        <w:rPr>
          <w:rStyle w:val="A3"/>
          <w:rFonts w:ascii="Verdana" w:hAnsi="Verdana"/>
          <w:sz w:val="19"/>
        </w:rPr>
        <w:t>,</w:t>
      </w:r>
      <w:r w:rsidRPr="00DD7029">
        <w:rPr>
          <w:rStyle w:val="A3"/>
          <w:rFonts w:ascii="Verdana" w:hAnsi="Verdana"/>
          <w:sz w:val="19"/>
        </w:rPr>
        <w:t xml:space="preserve"> and scalability of </w:t>
      </w:r>
      <w:r>
        <w:rPr>
          <w:rStyle w:val="A3"/>
          <w:rFonts w:ascii="Verdana" w:hAnsi="Verdana"/>
          <w:sz w:val="19"/>
        </w:rPr>
        <w:t xml:space="preserve">the </w:t>
      </w:r>
      <w:r w:rsidRPr="00DD7029">
        <w:rPr>
          <w:rStyle w:val="A3"/>
          <w:rFonts w:ascii="Verdana" w:hAnsi="Verdana"/>
          <w:sz w:val="19"/>
        </w:rPr>
        <w:t>Microsoft SQL Server</w:t>
      </w:r>
      <w:r>
        <w:rPr>
          <w:rStyle w:val="A3"/>
          <w:rFonts w:ascii="Verdana" w:hAnsi="Verdana"/>
          <w:sz w:val="19"/>
        </w:rPr>
        <w:t>™ 2008</w:t>
      </w:r>
      <w:r w:rsidRPr="00DD7029">
        <w:rPr>
          <w:rStyle w:val="A3"/>
          <w:rFonts w:ascii="Verdana" w:hAnsi="Verdana"/>
          <w:sz w:val="19"/>
        </w:rPr>
        <w:t xml:space="preserve"> Business Intelligence </w:t>
      </w:r>
      <w:r>
        <w:rPr>
          <w:rStyle w:val="A3"/>
          <w:rFonts w:ascii="Verdana" w:hAnsi="Verdana"/>
          <w:sz w:val="19"/>
        </w:rPr>
        <w:t>p</w:t>
      </w:r>
      <w:r w:rsidR="00C54493">
        <w:rPr>
          <w:rStyle w:val="A3"/>
          <w:rFonts w:ascii="Verdana" w:hAnsi="Verdana"/>
          <w:sz w:val="19"/>
        </w:rPr>
        <w:t xml:space="preserve">latform. </w:t>
      </w:r>
      <w:proofErr w:type="spellStart"/>
      <w:r w:rsidR="00C54493">
        <w:rPr>
          <w:rStyle w:val="A3"/>
          <w:rFonts w:ascii="Verdana" w:hAnsi="Verdana"/>
          <w:sz w:val="19"/>
        </w:rPr>
        <w:t>PerformancePoint</w:t>
      </w:r>
      <w:proofErr w:type="spellEnd"/>
      <w:r w:rsidR="00C54493">
        <w:rPr>
          <w:rStyle w:val="A3"/>
          <w:rFonts w:ascii="Verdana" w:hAnsi="Verdana"/>
          <w:sz w:val="19"/>
        </w:rPr>
        <w:t xml:space="preserve"> Services </w:t>
      </w:r>
      <w:r w:rsidRPr="00DD7029">
        <w:rPr>
          <w:rStyle w:val="A3"/>
          <w:rFonts w:ascii="Verdana" w:hAnsi="Verdana"/>
          <w:sz w:val="19"/>
        </w:rPr>
        <w:t xml:space="preserve">also </w:t>
      </w:r>
      <w:r>
        <w:rPr>
          <w:rStyle w:val="A3"/>
          <w:rFonts w:ascii="Verdana" w:hAnsi="Verdana"/>
          <w:sz w:val="19"/>
        </w:rPr>
        <w:t xml:space="preserve">makes </w:t>
      </w:r>
      <w:r w:rsidRPr="00DD7029">
        <w:rPr>
          <w:rStyle w:val="A3"/>
          <w:rFonts w:ascii="Verdana" w:hAnsi="Verdana"/>
          <w:sz w:val="19"/>
        </w:rPr>
        <w:t xml:space="preserve">broad adoption </w:t>
      </w:r>
      <w:r>
        <w:rPr>
          <w:rStyle w:val="A3"/>
          <w:rFonts w:ascii="Verdana" w:hAnsi="Verdana"/>
          <w:sz w:val="19"/>
        </w:rPr>
        <w:t xml:space="preserve">possible </w:t>
      </w:r>
      <w:r w:rsidRPr="00DD7029">
        <w:rPr>
          <w:rStyle w:val="A3"/>
          <w:rFonts w:ascii="Verdana" w:hAnsi="Verdana"/>
          <w:sz w:val="19"/>
        </w:rPr>
        <w:t xml:space="preserve">by providing robust analytic insights through the familiar and easy-to-use </w:t>
      </w:r>
      <w:r>
        <w:rPr>
          <w:rStyle w:val="A3"/>
          <w:rFonts w:ascii="Verdana" w:hAnsi="Verdana"/>
          <w:sz w:val="19"/>
        </w:rPr>
        <w:t xml:space="preserve">Microsoft </w:t>
      </w:r>
      <w:r w:rsidRPr="00DD7029">
        <w:rPr>
          <w:rStyle w:val="A3"/>
          <w:rFonts w:ascii="Verdana" w:hAnsi="Verdana"/>
          <w:sz w:val="19"/>
        </w:rPr>
        <w:t xml:space="preserve">Office </w:t>
      </w:r>
      <w:r>
        <w:rPr>
          <w:rStyle w:val="A3"/>
          <w:rFonts w:ascii="Verdana" w:hAnsi="Verdana"/>
          <w:sz w:val="19"/>
        </w:rPr>
        <w:t xml:space="preserve">system </w:t>
      </w:r>
      <w:r w:rsidRPr="00DD7029">
        <w:rPr>
          <w:rStyle w:val="A3"/>
          <w:rFonts w:ascii="Verdana" w:hAnsi="Verdana"/>
          <w:sz w:val="19"/>
        </w:rPr>
        <w:t>environment.</w:t>
      </w:r>
    </w:p>
    <w:p w:rsidR="0073056D" w:rsidRPr="009D5AC8" w:rsidRDefault="0073056D" w:rsidP="0073056D">
      <w:pPr>
        <w:pStyle w:val="MS-headingorange"/>
        <w:spacing w:after="120"/>
      </w:pPr>
      <w:r w:rsidRPr="009D5AC8">
        <w:t>Key Features</w:t>
      </w:r>
    </w:p>
    <w:p w:rsidR="0073056D" w:rsidRPr="00801A1D" w:rsidRDefault="0095101D" w:rsidP="0073056D">
      <w:pPr>
        <w:pStyle w:val="bodycopy"/>
        <w:rPr>
          <w:rFonts w:ascii="Verdana" w:hAnsi="Verdana" w:cs="Verdana"/>
          <w:sz w:val="19"/>
          <w:szCs w:val="19"/>
        </w:rPr>
      </w:pPr>
      <w:r>
        <w:rPr>
          <w:rFonts w:ascii="Verdana" w:hAnsi="Verdana" w:cs="Verdana"/>
          <w:sz w:val="19"/>
          <w:szCs w:val="19"/>
        </w:rPr>
        <w:t xml:space="preserve">Powerful monitoring functionality in </w:t>
      </w:r>
      <w:proofErr w:type="spellStart"/>
      <w:r w:rsidR="00C54493">
        <w:rPr>
          <w:rFonts w:ascii="Verdana" w:hAnsi="Verdana"/>
          <w:sz w:val="19"/>
          <w:szCs w:val="19"/>
        </w:rPr>
        <w:t>PerformancePoint</w:t>
      </w:r>
      <w:proofErr w:type="spellEnd"/>
      <w:r w:rsidR="00C54493">
        <w:rPr>
          <w:rFonts w:ascii="Verdana" w:hAnsi="Verdana"/>
          <w:sz w:val="19"/>
          <w:szCs w:val="19"/>
        </w:rPr>
        <w:t xml:space="preserve"> Services</w:t>
      </w:r>
      <w:r w:rsidR="009E66C8">
        <w:rPr>
          <w:rFonts w:ascii="Verdana" w:hAnsi="Verdana" w:cs="Verdana"/>
          <w:sz w:val="19"/>
          <w:szCs w:val="19"/>
        </w:rPr>
        <w:t xml:space="preserve"> </w:t>
      </w:r>
      <w:r>
        <w:rPr>
          <w:rFonts w:ascii="Verdana" w:hAnsi="Verdana" w:cs="Verdana"/>
          <w:sz w:val="19"/>
          <w:szCs w:val="19"/>
        </w:rPr>
        <w:t>includes:</w:t>
      </w:r>
      <w:r w:rsidR="0073056D">
        <w:rPr>
          <w:rFonts w:ascii="Verdana" w:hAnsi="Verdana" w:cs="Verdana"/>
          <w:sz w:val="19"/>
          <w:szCs w:val="19"/>
        </w:rPr>
        <w:t xml:space="preserve"> </w:t>
      </w:r>
      <w:r w:rsidR="002670A1">
        <w:rPr>
          <w:rFonts w:ascii="Verdana" w:hAnsi="Verdana" w:cs="Verdana"/>
          <w:sz w:val="19"/>
          <w:szCs w:val="19"/>
        </w:rPr>
        <w:br/>
      </w:r>
    </w:p>
    <w:p w:rsidR="00C13A12" w:rsidRPr="00E43ECF" w:rsidRDefault="0073056D" w:rsidP="00E43ECF">
      <w:pPr>
        <w:pStyle w:val="StyleBulletedtextVerdana95ptBold"/>
        <w:tabs>
          <w:tab w:val="clear" w:pos="288"/>
        </w:tabs>
        <w:ind w:left="300" w:hanging="300"/>
        <w:rPr>
          <w:b w:val="0"/>
          <w:color w:val="000000"/>
        </w:rPr>
      </w:pPr>
      <w:r w:rsidRPr="00E43ECF">
        <w:t>Flexibility and personalization</w:t>
      </w:r>
      <w:r w:rsidR="00E43ECF" w:rsidRPr="00E43ECF">
        <w:br/>
      </w:r>
      <w:proofErr w:type="spellStart"/>
      <w:r w:rsidR="00C54493">
        <w:rPr>
          <w:rStyle w:val="StyleStyleBulletedtextVerdana95ptBoldNotBoldChar"/>
        </w:rPr>
        <w:t>PerformancePoint</w:t>
      </w:r>
      <w:proofErr w:type="spellEnd"/>
      <w:r w:rsidR="00C54493">
        <w:rPr>
          <w:rStyle w:val="StyleStyleBulletedtextVerdana95ptBoldNotBoldChar"/>
        </w:rPr>
        <w:t xml:space="preserve"> Services </w:t>
      </w:r>
      <w:r w:rsidRPr="00E43ECF">
        <w:rPr>
          <w:rStyle w:val="StyleStyleBulletedtextVerdana95ptBoldNotBoldChar"/>
        </w:rPr>
        <w:t>empowers users by providing a flexible</w:t>
      </w:r>
      <w:r w:rsidR="00340C72">
        <w:rPr>
          <w:rStyle w:val="StyleStyleBulletedtextVerdana95ptBoldNotBoldChar"/>
        </w:rPr>
        <w:t>, end user focused</w:t>
      </w:r>
      <w:r w:rsidRPr="00E43ECF">
        <w:rPr>
          <w:rStyle w:val="StyleStyleBulletedtextVerdana95ptBoldNotBoldChar"/>
        </w:rPr>
        <w:t xml:space="preserve"> </w:t>
      </w:r>
      <w:r w:rsidRPr="00E43ECF">
        <w:rPr>
          <w:rStyle w:val="StyleStyleBulletedtextVerdana95ptBoldNotBoldChar"/>
        </w:rPr>
        <w:lastRenderedPageBreak/>
        <w:t>development environment with extensive out-of-the-box functionality for defining and creating scorecards</w:t>
      </w:r>
      <w:r w:rsidR="0095101D">
        <w:rPr>
          <w:rStyle w:val="StyleStyleBulletedtextVerdana95ptBoldNotBoldChar"/>
        </w:rPr>
        <w:t>. This</w:t>
      </w:r>
      <w:r w:rsidR="0095101D" w:rsidRPr="00E43ECF">
        <w:rPr>
          <w:rStyle w:val="StyleStyleBulletedtextVerdana95ptBoldNotBoldChar"/>
        </w:rPr>
        <w:t xml:space="preserve"> mak</w:t>
      </w:r>
      <w:r w:rsidR="0095101D">
        <w:rPr>
          <w:rStyle w:val="StyleStyleBulletedtextVerdana95ptBoldNotBoldChar"/>
        </w:rPr>
        <w:t>es</w:t>
      </w:r>
      <w:r w:rsidR="0095101D" w:rsidRPr="00E43ECF">
        <w:rPr>
          <w:rStyle w:val="StyleStyleBulletedtextVerdana95ptBoldNotBoldChar"/>
        </w:rPr>
        <w:t xml:space="preserve"> </w:t>
      </w:r>
      <w:r w:rsidRPr="00E43ECF">
        <w:rPr>
          <w:rStyle w:val="StyleStyleBulletedtextVerdana95ptBoldNotBoldChar"/>
        </w:rPr>
        <w:t>it easy to visualize strategy</w:t>
      </w:r>
      <w:r w:rsidR="007147AE" w:rsidRPr="00E43ECF">
        <w:rPr>
          <w:rStyle w:val="StyleStyleBulletedtextVerdana95ptBoldNotBoldChar"/>
        </w:rPr>
        <w:t xml:space="preserve"> and</w:t>
      </w:r>
      <w:r w:rsidRPr="00E43ECF">
        <w:rPr>
          <w:rStyle w:val="StyleStyleBulletedtextVerdana95ptBoldNotBoldChar"/>
        </w:rPr>
        <w:t xml:space="preserve"> drill down into reports</w:t>
      </w:r>
      <w:r w:rsidR="00C13A12" w:rsidRPr="00E43ECF">
        <w:rPr>
          <w:rStyle w:val="StyleStyleBulletedtextVerdana95ptBoldNotBoldChar"/>
        </w:rPr>
        <w:t xml:space="preserve"> to see lower levels of detail</w:t>
      </w:r>
      <w:r w:rsidRPr="00E43ECF">
        <w:rPr>
          <w:rStyle w:val="StyleStyleBulletedtextVerdana95ptBoldNotBoldChar"/>
        </w:rPr>
        <w:t xml:space="preserve">. </w:t>
      </w:r>
      <w:r w:rsidR="0095101D">
        <w:rPr>
          <w:b w:val="0"/>
          <w:color w:val="000000"/>
        </w:rPr>
        <w:t>The</w:t>
      </w:r>
      <w:r w:rsidRPr="00E43ECF">
        <w:rPr>
          <w:b w:val="0"/>
          <w:color w:val="000000"/>
        </w:rPr>
        <w:t xml:space="preserve"> user-friendly design, wizards, and familiar Microsoft Office </w:t>
      </w:r>
      <w:proofErr w:type="gramStart"/>
      <w:r w:rsidRPr="00E43ECF">
        <w:rPr>
          <w:b w:val="0"/>
          <w:color w:val="000000"/>
        </w:rPr>
        <w:t>environment</w:t>
      </w:r>
      <w:r w:rsidR="0095101D">
        <w:rPr>
          <w:b w:val="0"/>
          <w:color w:val="000000"/>
        </w:rPr>
        <w:t xml:space="preserve"> </w:t>
      </w:r>
      <w:r w:rsidR="0095101D" w:rsidRPr="00E43ECF">
        <w:rPr>
          <w:b w:val="0"/>
          <w:color w:val="000000"/>
        </w:rPr>
        <w:t xml:space="preserve"> </w:t>
      </w:r>
      <w:r w:rsidRPr="00E43ECF">
        <w:rPr>
          <w:b w:val="0"/>
          <w:color w:val="000000"/>
        </w:rPr>
        <w:t>empower</w:t>
      </w:r>
      <w:proofErr w:type="gramEnd"/>
      <w:r w:rsidRPr="00E43ECF">
        <w:rPr>
          <w:b w:val="0"/>
          <w:color w:val="000000"/>
        </w:rPr>
        <w:t xml:space="preserve"> </w:t>
      </w:r>
      <w:r w:rsidR="00C13A12" w:rsidRPr="00E43ECF">
        <w:rPr>
          <w:b w:val="0"/>
          <w:color w:val="000000"/>
        </w:rPr>
        <w:t xml:space="preserve">all </w:t>
      </w:r>
      <w:r w:rsidRPr="00E43ECF">
        <w:rPr>
          <w:b w:val="0"/>
          <w:color w:val="000000"/>
        </w:rPr>
        <w:t xml:space="preserve">users to </w:t>
      </w:r>
      <w:r w:rsidR="0095101D">
        <w:rPr>
          <w:b w:val="0"/>
          <w:color w:val="000000"/>
        </w:rPr>
        <w:t>quickl</w:t>
      </w:r>
      <w:r w:rsidR="0095101D" w:rsidRPr="00E43ECF">
        <w:rPr>
          <w:b w:val="0"/>
          <w:color w:val="000000"/>
        </w:rPr>
        <w:t xml:space="preserve">y </w:t>
      </w:r>
      <w:r w:rsidRPr="00E43ECF">
        <w:rPr>
          <w:b w:val="0"/>
          <w:color w:val="000000"/>
        </w:rPr>
        <w:t>build, personalize, manage</w:t>
      </w:r>
      <w:r w:rsidR="00813D1B" w:rsidRPr="00E43ECF">
        <w:rPr>
          <w:b w:val="0"/>
          <w:color w:val="000000"/>
        </w:rPr>
        <w:t xml:space="preserve">, and use </w:t>
      </w:r>
      <w:r w:rsidRPr="00E43ECF">
        <w:rPr>
          <w:b w:val="0"/>
          <w:color w:val="000000"/>
        </w:rPr>
        <w:t>scorecards</w:t>
      </w:r>
      <w:r w:rsidR="0095101D">
        <w:rPr>
          <w:b w:val="0"/>
          <w:color w:val="000000"/>
        </w:rPr>
        <w:t>, while focusing</w:t>
      </w:r>
      <w:r w:rsidRPr="00E43ECF">
        <w:rPr>
          <w:b w:val="0"/>
          <w:color w:val="000000"/>
        </w:rPr>
        <w:t xml:space="preserve"> on the business, </w:t>
      </w:r>
      <w:r w:rsidR="0095101D">
        <w:rPr>
          <w:b w:val="0"/>
          <w:color w:val="000000"/>
        </w:rPr>
        <w:t>instead of on the</w:t>
      </w:r>
      <w:r w:rsidRPr="00E43ECF">
        <w:rPr>
          <w:b w:val="0"/>
          <w:color w:val="000000"/>
        </w:rPr>
        <w:t xml:space="preserve"> tools.</w:t>
      </w:r>
    </w:p>
    <w:p w:rsidR="00C13A12" w:rsidRPr="00E43ECF" w:rsidRDefault="00667B01" w:rsidP="00E43ECF">
      <w:pPr>
        <w:pStyle w:val="Bulletedtext"/>
        <w:tabs>
          <w:tab w:val="clear" w:pos="360"/>
        </w:tabs>
        <w:spacing w:before="120"/>
        <w:ind w:left="300" w:hanging="300"/>
        <w:rPr>
          <w:rFonts w:ascii="Verdana" w:hAnsi="Verdana"/>
          <w:spacing w:val="-4"/>
          <w:sz w:val="19"/>
          <w:szCs w:val="19"/>
        </w:rPr>
      </w:pPr>
      <w:r>
        <w:rPr>
          <w:rStyle w:val="MS-bulletChar"/>
          <w:b/>
          <w:bCs/>
          <w:sz w:val="19"/>
        </w:rPr>
        <w:t>Scalability</w:t>
      </w:r>
      <w:r w:rsidR="0095101D">
        <w:rPr>
          <w:rStyle w:val="MS-bulletChar"/>
          <w:b/>
          <w:bCs/>
          <w:sz w:val="19"/>
        </w:rPr>
        <w:t xml:space="preserve"> for b</w:t>
      </w:r>
      <w:r w:rsidR="0095101D" w:rsidRPr="00E43ECF">
        <w:rPr>
          <w:rStyle w:val="MS-bulletChar"/>
          <w:b/>
          <w:bCs/>
          <w:sz w:val="19"/>
        </w:rPr>
        <w:t xml:space="preserve">road </w:t>
      </w:r>
      <w:r w:rsidR="0073056D" w:rsidRPr="00E43ECF">
        <w:rPr>
          <w:rStyle w:val="MS-bulletChar"/>
          <w:b/>
          <w:bCs/>
          <w:sz w:val="19"/>
        </w:rPr>
        <w:t xml:space="preserve">use </w:t>
      </w:r>
      <w:r w:rsidR="0073056D" w:rsidRPr="00E43ECF">
        <w:rPr>
          <w:rStyle w:val="MS-bulletChar"/>
          <w:b/>
          <w:bCs/>
          <w:sz w:val="19"/>
        </w:rPr>
        <w:br/>
      </w:r>
      <w:proofErr w:type="spellStart"/>
      <w:r w:rsidR="00C54493">
        <w:rPr>
          <w:rFonts w:ascii="Verdana" w:hAnsi="Verdana"/>
          <w:sz w:val="19"/>
          <w:szCs w:val="19"/>
        </w:rPr>
        <w:t>PerformancePoint</w:t>
      </w:r>
      <w:proofErr w:type="spellEnd"/>
      <w:r w:rsidR="00C54493">
        <w:rPr>
          <w:rFonts w:ascii="Verdana" w:hAnsi="Verdana"/>
          <w:sz w:val="19"/>
          <w:szCs w:val="19"/>
        </w:rPr>
        <w:t xml:space="preserve"> Services</w:t>
      </w:r>
      <w:r w:rsidR="00C54493" w:rsidRPr="002525F9">
        <w:rPr>
          <w:rFonts w:ascii="Verdana" w:hAnsi="Verdana"/>
          <w:sz w:val="19"/>
          <w:szCs w:val="19"/>
        </w:rPr>
        <w:t xml:space="preserve"> </w:t>
      </w:r>
      <w:r w:rsidR="0073056D" w:rsidRPr="00E43ECF">
        <w:rPr>
          <w:rStyle w:val="MS-bulletChar"/>
          <w:sz w:val="19"/>
        </w:rPr>
        <w:t>scalability and high</w:t>
      </w:r>
      <w:r w:rsidR="007147AE" w:rsidRPr="00E43ECF">
        <w:rPr>
          <w:rStyle w:val="MS-bulletChar"/>
          <w:sz w:val="19"/>
        </w:rPr>
        <w:t xml:space="preserve"> </w:t>
      </w:r>
      <w:r w:rsidR="0073056D" w:rsidRPr="00E43ECF">
        <w:rPr>
          <w:rStyle w:val="MS-bulletChar"/>
          <w:sz w:val="19"/>
        </w:rPr>
        <w:t xml:space="preserve">performance enable </w:t>
      </w:r>
      <w:r w:rsidR="00C13A12" w:rsidRPr="00E43ECF">
        <w:rPr>
          <w:rStyle w:val="MS-bulletChar"/>
          <w:sz w:val="19"/>
        </w:rPr>
        <w:t>business</w:t>
      </w:r>
      <w:r w:rsidR="0073056D" w:rsidRPr="00E43ECF">
        <w:rPr>
          <w:rStyle w:val="MS-bulletChar"/>
          <w:sz w:val="19"/>
        </w:rPr>
        <w:t xml:space="preserve"> information to be delivered to </w:t>
      </w:r>
      <w:r w:rsidR="007147AE" w:rsidRPr="00E43ECF">
        <w:rPr>
          <w:rStyle w:val="MS-bulletChar"/>
          <w:sz w:val="19"/>
        </w:rPr>
        <w:t>a</w:t>
      </w:r>
      <w:r w:rsidR="0073056D" w:rsidRPr="00E43ECF">
        <w:rPr>
          <w:rStyle w:val="MS-bulletChar"/>
          <w:sz w:val="19"/>
        </w:rPr>
        <w:t xml:space="preserve"> broad number of users. </w:t>
      </w:r>
      <w:r w:rsidR="00C13A12" w:rsidRPr="00E43ECF">
        <w:rPr>
          <w:rStyle w:val="MS-bulletChar"/>
          <w:sz w:val="19"/>
          <w:szCs w:val="19"/>
        </w:rPr>
        <w:t xml:space="preserve">Performance </w:t>
      </w:r>
      <w:r w:rsidR="0095101D">
        <w:rPr>
          <w:rStyle w:val="MS-bulletChar"/>
          <w:sz w:val="19"/>
          <w:szCs w:val="19"/>
        </w:rPr>
        <w:t>d</w:t>
      </w:r>
      <w:r w:rsidR="0095101D" w:rsidRPr="00E43ECF">
        <w:rPr>
          <w:rStyle w:val="MS-bulletChar"/>
          <w:sz w:val="19"/>
          <w:szCs w:val="19"/>
        </w:rPr>
        <w:t xml:space="preserve">ashboards </w:t>
      </w:r>
      <w:r w:rsidR="00C13A12" w:rsidRPr="00E43ECF">
        <w:rPr>
          <w:rStyle w:val="MS-bulletChar"/>
          <w:sz w:val="19"/>
          <w:szCs w:val="19"/>
        </w:rPr>
        <w:t xml:space="preserve">and scorecards are built to </w:t>
      </w:r>
      <w:r w:rsidR="00C13A12" w:rsidRPr="00E43ECF">
        <w:rPr>
          <w:rFonts w:ascii="Verdana" w:hAnsi="Verdana"/>
          <w:sz w:val="19"/>
          <w:szCs w:val="19"/>
        </w:rPr>
        <w:t>address all types of users</w:t>
      </w:r>
      <w:r w:rsidR="0095101D">
        <w:rPr>
          <w:rFonts w:ascii="Verdana" w:hAnsi="Verdana"/>
          <w:sz w:val="19"/>
          <w:szCs w:val="19"/>
        </w:rPr>
        <w:t xml:space="preserve">, and </w:t>
      </w:r>
      <w:r w:rsidR="00C13A12" w:rsidRPr="00E43ECF">
        <w:rPr>
          <w:rFonts w:ascii="Verdana" w:hAnsi="Verdana"/>
          <w:sz w:val="19"/>
          <w:szCs w:val="19"/>
        </w:rPr>
        <w:t xml:space="preserve">can be published </w:t>
      </w:r>
      <w:r w:rsidR="0095101D">
        <w:rPr>
          <w:rFonts w:ascii="Verdana" w:hAnsi="Verdana"/>
          <w:sz w:val="19"/>
          <w:szCs w:val="19"/>
        </w:rPr>
        <w:t>for both</w:t>
      </w:r>
      <w:r w:rsidR="0095101D" w:rsidRPr="00E43ECF">
        <w:rPr>
          <w:rFonts w:ascii="Verdana" w:hAnsi="Verdana"/>
          <w:sz w:val="19"/>
          <w:szCs w:val="19"/>
        </w:rPr>
        <w:t xml:space="preserve"> </w:t>
      </w:r>
      <w:r w:rsidR="00C13A12" w:rsidRPr="00E43ECF">
        <w:rPr>
          <w:rFonts w:ascii="Verdana" w:hAnsi="Verdana"/>
          <w:sz w:val="19"/>
          <w:szCs w:val="19"/>
        </w:rPr>
        <w:t>online and offline users.</w:t>
      </w:r>
    </w:p>
    <w:p w:rsidR="00905D9F" w:rsidRPr="00905D9F" w:rsidRDefault="00905D9F" w:rsidP="006B26DD">
      <w:pPr>
        <w:pStyle w:val="Bulletedtext"/>
        <w:tabs>
          <w:tab w:val="clear" w:pos="360"/>
        </w:tabs>
        <w:spacing w:before="180" w:after="120"/>
        <w:ind w:left="300" w:hanging="300"/>
        <w:rPr>
          <w:rFonts w:ascii="Verdana" w:hAnsi="Verdana"/>
          <w:b/>
          <w:bCs/>
          <w:spacing w:val="-4"/>
          <w:sz w:val="19"/>
          <w:szCs w:val="19"/>
        </w:rPr>
      </w:pPr>
      <w:r w:rsidRPr="00E43ECF">
        <w:rPr>
          <w:rFonts w:ascii="Verdana" w:hAnsi="Verdana"/>
          <w:b/>
          <w:bCs/>
          <w:sz w:val="19"/>
          <w:szCs w:val="19"/>
        </w:rPr>
        <w:t>Rich visualization</w:t>
      </w:r>
      <w:r w:rsidRPr="00E43ECF">
        <w:rPr>
          <w:rFonts w:ascii="Verdana" w:hAnsi="Verdana"/>
          <w:sz w:val="19"/>
          <w:szCs w:val="19"/>
        </w:rPr>
        <w:br/>
        <w:t xml:space="preserve">Rich visualization capabilities including </w:t>
      </w:r>
      <w:r>
        <w:rPr>
          <w:rFonts w:ascii="Verdana" w:hAnsi="Verdana"/>
          <w:sz w:val="19"/>
          <w:szCs w:val="19"/>
        </w:rPr>
        <w:t>s</w:t>
      </w:r>
      <w:r w:rsidRPr="00E43ECF">
        <w:rPr>
          <w:rFonts w:ascii="Verdana" w:hAnsi="Verdana"/>
          <w:sz w:val="19"/>
          <w:szCs w:val="19"/>
        </w:rPr>
        <w:t xml:space="preserve">trategy </w:t>
      </w:r>
      <w:r w:rsidRPr="001B7112">
        <w:rPr>
          <w:rFonts w:ascii="Verdana" w:hAnsi="Verdana"/>
          <w:sz w:val="19"/>
          <w:szCs w:val="19"/>
        </w:rPr>
        <w:t>maps</w:t>
      </w:r>
      <w:r w:rsidRPr="00E43ECF">
        <w:rPr>
          <w:rFonts w:ascii="Verdana" w:hAnsi="Verdana"/>
          <w:sz w:val="19"/>
          <w:szCs w:val="19"/>
        </w:rPr>
        <w:t xml:space="preserve">, accountability </w:t>
      </w:r>
      <w:r w:rsidRPr="001B7112">
        <w:rPr>
          <w:rFonts w:ascii="Verdana" w:hAnsi="Verdana"/>
          <w:sz w:val="19"/>
          <w:szCs w:val="19"/>
        </w:rPr>
        <w:t>mapping</w:t>
      </w:r>
      <w:r>
        <w:rPr>
          <w:rFonts w:ascii="Verdana" w:hAnsi="Verdana"/>
          <w:sz w:val="19"/>
          <w:szCs w:val="19"/>
        </w:rPr>
        <w:t>,</w:t>
      </w:r>
      <w:r w:rsidRPr="00E43ECF">
        <w:rPr>
          <w:rFonts w:ascii="Verdana" w:hAnsi="Verdana"/>
          <w:sz w:val="19"/>
          <w:szCs w:val="19"/>
        </w:rPr>
        <w:t xml:space="preserve"> and Microsoft Office </w:t>
      </w:r>
      <w:r>
        <w:rPr>
          <w:rFonts w:ascii="Verdana" w:hAnsi="Verdana"/>
          <w:sz w:val="19"/>
          <w:szCs w:val="19"/>
        </w:rPr>
        <w:t xml:space="preserve">system </w:t>
      </w:r>
      <w:r w:rsidR="00667B01" w:rsidRPr="00E43ECF">
        <w:rPr>
          <w:rFonts w:ascii="Verdana" w:hAnsi="Verdana"/>
          <w:sz w:val="19"/>
          <w:szCs w:val="19"/>
        </w:rPr>
        <w:t>integration</w:t>
      </w:r>
      <w:r w:rsidR="00667B01">
        <w:rPr>
          <w:rFonts w:ascii="Verdana" w:hAnsi="Verdana"/>
          <w:sz w:val="19"/>
          <w:szCs w:val="19"/>
        </w:rPr>
        <w:t xml:space="preserve"> </w:t>
      </w:r>
      <w:r w:rsidR="00667B01" w:rsidRPr="00E43ECF">
        <w:rPr>
          <w:rFonts w:ascii="Verdana" w:hAnsi="Verdana"/>
          <w:sz w:val="19"/>
          <w:szCs w:val="19"/>
        </w:rPr>
        <w:t>make</w:t>
      </w:r>
      <w:r w:rsidRPr="00E43ECF">
        <w:rPr>
          <w:rFonts w:ascii="Verdana" w:hAnsi="Verdana"/>
          <w:sz w:val="19"/>
          <w:szCs w:val="19"/>
        </w:rPr>
        <w:t xml:space="preserve"> business information more actionable</w:t>
      </w:r>
      <w:r w:rsidR="00FE471A">
        <w:rPr>
          <w:rFonts w:ascii="Verdana" w:hAnsi="Verdana"/>
          <w:sz w:val="19"/>
          <w:szCs w:val="19"/>
        </w:rPr>
        <w:t xml:space="preserve">. </w:t>
      </w:r>
      <w:r>
        <w:rPr>
          <w:rFonts w:ascii="Verdana" w:hAnsi="Verdana"/>
          <w:sz w:val="19"/>
          <w:szCs w:val="19"/>
        </w:rPr>
        <w:t xml:space="preserve">They enable </w:t>
      </w:r>
      <w:r w:rsidRPr="00E43ECF">
        <w:rPr>
          <w:rFonts w:ascii="Verdana" w:hAnsi="Verdana"/>
          <w:sz w:val="19"/>
          <w:szCs w:val="19"/>
        </w:rPr>
        <w:t xml:space="preserve">users </w:t>
      </w:r>
      <w:r>
        <w:rPr>
          <w:rFonts w:ascii="Verdana" w:hAnsi="Verdana"/>
          <w:sz w:val="19"/>
          <w:szCs w:val="19"/>
        </w:rPr>
        <w:t xml:space="preserve">to </w:t>
      </w:r>
      <w:r w:rsidRPr="00E43ECF">
        <w:rPr>
          <w:rFonts w:ascii="Verdana" w:hAnsi="Verdana"/>
          <w:sz w:val="19"/>
          <w:szCs w:val="19"/>
        </w:rPr>
        <w:t>better understand the context of performance</w:t>
      </w:r>
      <w:r>
        <w:rPr>
          <w:rFonts w:ascii="Verdana" w:hAnsi="Verdana"/>
          <w:sz w:val="19"/>
          <w:szCs w:val="19"/>
        </w:rPr>
        <w:t xml:space="preserve"> and take appropriate action.</w:t>
      </w:r>
    </w:p>
    <w:p w:rsidR="00901FF4" w:rsidRDefault="00901FF4" w:rsidP="00901FF4">
      <w:pPr>
        <w:pStyle w:val="ProdBulletHeader"/>
        <w:rPr>
          <w:rStyle w:val="A3"/>
          <w:b w:val="0"/>
          <w:bCs/>
          <w:sz w:val="19"/>
        </w:rPr>
      </w:pPr>
      <w:r>
        <w:rPr>
          <w:rStyle w:val="A3"/>
          <w:bCs/>
          <w:sz w:val="19"/>
        </w:rPr>
        <w:t>Web-based analysis</w:t>
      </w:r>
      <w:r>
        <w:rPr>
          <w:rStyle w:val="A3"/>
          <w:bCs/>
          <w:sz w:val="19"/>
        </w:rPr>
        <w:br/>
      </w:r>
      <w:r>
        <w:rPr>
          <w:rStyle w:val="A3"/>
          <w:b w:val="0"/>
          <w:bCs/>
          <w:sz w:val="19"/>
        </w:rPr>
        <w:t>Provide users with analytic functionality out of the box, minimizing help required from IT Staff. More secure access enables the right people to get the right amount of information at the right time.</w:t>
      </w:r>
    </w:p>
    <w:p w:rsidR="00901FF4" w:rsidRPr="00886BD6" w:rsidRDefault="00901FF4" w:rsidP="00901FF4">
      <w:pPr>
        <w:pStyle w:val="ProdBulletHeader"/>
        <w:rPr>
          <w:rStyle w:val="A3"/>
          <w:b w:val="0"/>
          <w:bCs/>
          <w:sz w:val="19"/>
        </w:rPr>
      </w:pPr>
      <w:r>
        <w:rPr>
          <w:rStyle w:val="A3"/>
          <w:bCs/>
          <w:sz w:val="19"/>
        </w:rPr>
        <w:t xml:space="preserve">Guided and contextual analysis </w:t>
      </w:r>
      <w:r>
        <w:rPr>
          <w:rStyle w:val="A3"/>
          <w:bCs/>
          <w:sz w:val="19"/>
        </w:rPr>
        <w:br/>
      </w:r>
      <w:r>
        <w:rPr>
          <w:rStyle w:val="A3"/>
          <w:b w:val="0"/>
          <w:bCs/>
          <w:sz w:val="19"/>
        </w:rPr>
        <w:t xml:space="preserve">Provide users with analytic views tied to key performance metrics to give users more contextual information about the performance of those metrics. </w:t>
      </w:r>
    </w:p>
    <w:p w:rsidR="00901FF4" w:rsidRPr="009C6F79" w:rsidRDefault="00901FF4" w:rsidP="00901FF4">
      <w:pPr>
        <w:pStyle w:val="ProdBulletHeader"/>
        <w:rPr>
          <w:rStyle w:val="A3"/>
          <w:b w:val="0"/>
          <w:bCs/>
          <w:sz w:val="19"/>
        </w:rPr>
      </w:pPr>
      <w:r w:rsidRPr="009C6F79">
        <w:rPr>
          <w:rStyle w:val="A3"/>
          <w:bCs/>
          <w:sz w:val="19"/>
        </w:rPr>
        <w:t>Distribution choices</w:t>
      </w:r>
      <w:r>
        <w:rPr>
          <w:rStyle w:val="A3"/>
          <w:bCs/>
          <w:sz w:val="19"/>
        </w:rPr>
        <w:br/>
      </w:r>
      <w:r w:rsidRPr="009C6F79">
        <w:rPr>
          <w:rStyle w:val="A3"/>
          <w:b w:val="0"/>
          <w:bCs/>
          <w:sz w:val="19"/>
        </w:rPr>
        <w:t>Analytical views can be shared and managed in SQL Server Report Manager</w:t>
      </w:r>
      <w:r>
        <w:rPr>
          <w:rStyle w:val="A3"/>
          <w:b w:val="0"/>
          <w:bCs/>
          <w:sz w:val="19"/>
        </w:rPr>
        <w:t xml:space="preserve">, Microsoft </w:t>
      </w:r>
      <w:smartTag w:uri="urn:schemas-microsoft-com:office:smarttags" w:element="PlaceName">
        <w:r w:rsidRPr="009C6F79">
          <w:rPr>
            <w:rStyle w:val="A3"/>
            <w:b w:val="0"/>
            <w:bCs/>
            <w:sz w:val="19"/>
          </w:rPr>
          <w:t>Office</w:t>
        </w:r>
      </w:smartTag>
      <w:r w:rsidRPr="009C6F79">
        <w:rPr>
          <w:rStyle w:val="A3"/>
          <w:b w:val="0"/>
          <w:bCs/>
          <w:sz w:val="19"/>
        </w:rPr>
        <w:t xml:space="preserve"> SharePoint</w:t>
      </w:r>
      <w:r w:rsidRPr="00DC6DE4">
        <w:rPr>
          <w:rStyle w:val="A3"/>
          <w:b w:val="0"/>
          <w:sz w:val="12"/>
          <w:szCs w:val="12"/>
        </w:rPr>
        <w:t>®</w:t>
      </w:r>
      <w:r w:rsidRPr="009C6F79">
        <w:rPr>
          <w:rStyle w:val="A3"/>
          <w:b w:val="0"/>
          <w:bCs/>
          <w:sz w:val="19"/>
        </w:rPr>
        <w:t xml:space="preserve"> </w:t>
      </w:r>
      <w:smartTag w:uri="urn:schemas-microsoft-com:office:smarttags" w:element="PlaceName">
        <w:r w:rsidRPr="009C6F79">
          <w:rPr>
            <w:rStyle w:val="A3"/>
            <w:b w:val="0"/>
            <w:bCs/>
            <w:sz w:val="19"/>
          </w:rPr>
          <w:t>Server</w:t>
        </w:r>
      </w:smartTag>
      <w:r w:rsidRPr="009C6F79">
        <w:rPr>
          <w:rStyle w:val="A3"/>
          <w:b w:val="0"/>
          <w:bCs/>
          <w:sz w:val="19"/>
        </w:rPr>
        <w:t xml:space="preserve"> </w:t>
      </w:r>
      <w:r>
        <w:rPr>
          <w:rStyle w:val="A3"/>
          <w:b w:val="0"/>
          <w:bCs/>
          <w:sz w:val="19"/>
        </w:rPr>
        <w:t xml:space="preserve">2007 </w:t>
      </w:r>
      <w:smartTag w:uri="urn:schemas-microsoft-com:office:smarttags" w:element="place">
        <w:smartTag w:uri="urn:schemas-microsoft-com:office:smarttags" w:element="PlaceName">
          <w:r w:rsidRPr="009C6F79">
            <w:rPr>
              <w:rStyle w:val="A3"/>
              <w:b w:val="0"/>
              <w:bCs/>
              <w:sz w:val="19"/>
            </w:rPr>
            <w:t>Report</w:t>
          </w:r>
        </w:smartTag>
        <w:r w:rsidRPr="009C6F79">
          <w:rPr>
            <w:rStyle w:val="A3"/>
            <w:b w:val="0"/>
            <w:bCs/>
            <w:sz w:val="19"/>
          </w:rPr>
          <w:t xml:space="preserve"> </w:t>
        </w:r>
        <w:smartTag w:uri="urn:schemas-microsoft-com:office:smarttags" w:element="PlaceType">
          <w:r w:rsidRPr="009C6F79">
            <w:rPr>
              <w:rStyle w:val="A3"/>
              <w:b w:val="0"/>
              <w:bCs/>
              <w:sz w:val="19"/>
            </w:rPr>
            <w:t>Center</w:t>
          </w:r>
        </w:smartTag>
      </w:smartTag>
      <w:r w:rsidRPr="009C6F79">
        <w:rPr>
          <w:rStyle w:val="A3"/>
          <w:b w:val="0"/>
          <w:bCs/>
          <w:sz w:val="19"/>
        </w:rPr>
        <w:t xml:space="preserve">, or distributed in PDF, HTML, or XML format. </w:t>
      </w:r>
      <w:r>
        <w:rPr>
          <w:rStyle w:val="A3"/>
          <w:b w:val="0"/>
          <w:bCs/>
          <w:sz w:val="19"/>
        </w:rPr>
        <w:t>Users can c</w:t>
      </w:r>
      <w:r w:rsidRPr="009C6F79">
        <w:rPr>
          <w:rStyle w:val="A3"/>
          <w:b w:val="0"/>
          <w:bCs/>
          <w:sz w:val="19"/>
        </w:rPr>
        <w:t xml:space="preserve">ollaboration with others through </w:t>
      </w:r>
      <w:r>
        <w:rPr>
          <w:rStyle w:val="A3"/>
          <w:b w:val="0"/>
          <w:bCs/>
          <w:sz w:val="19"/>
        </w:rPr>
        <w:t xml:space="preserve">Microsoft </w:t>
      </w:r>
      <w:r w:rsidRPr="009C6F79">
        <w:rPr>
          <w:rStyle w:val="A3"/>
          <w:b w:val="0"/>
          <w:bCs/>
          <w:sz w:val="19"/>
        </w:rPr>
        <w:t>Office Excel</w:t>
      </w:r>
      <w:r w:rsidRPr="00DC6DE4">
        <w:rPr>
          <w:rStyle w:val="A3"/>
          <w:b w:val="0"/>
          <w:sz w:val="12"/>
          <w:szCs w:val="12"/>
        </w:rPr>
        <w:t>®</w:t>
      </w:r>
      <w:r>
        <w:rPr>
          <w:rStyle w:val="A3"/>
          <w:b w:val="0"/>
          <w:bCs/>
          <w:sz w:val="19"/>
        </w:rPr>
        <w:t xml:space="preserve"> and PowerPoint</w:t>
      </w:r>
      <w:r w:rsidRPr="00DC6DE4">
        <w:rPr>
          <w:rStyle w:val="A3"/>
          <w:b w:val="0"/>
          <w:sz w:val="12"/>
          <w:szCs w:val="12"/>
        </w:rPr>
        <w:t>®</w:t>
      </w:r>
      <w:r>
        <w:rPr>
          <w:rStyle w:val="A3"/>
          <w:b w:val="0"/>
          <w:bCs/>
          <w:sz w:val="19"/>
        </w:rPr>
        <w:t xml:space="preserve">. </w:t>
      </w:r>
    </w:p>
    <w:p w:rsidR="006A0216" w:rsidRDefault="00E43ECF" w:rsidP="009E66C8">
      <w:pPr>
        <w:pStyle w:val="Bulletedtext"/>
        <w:numPr>
          <w:ilvl w:val="0"/>
          <w:numId w:val="0"/>
        </w:numPr>
        <w:spacing w:before="180" w:after="120"/>
        <w:rPr>
          <w:noProof/>
          <w:sz w:val="19"/>
        </w:rPr>
      </w:pPr>
      <w:r>
        <w:rPr>
          <w:rStyle w:val="MS-bulletChar"/>
          <w:sz w:val="19"/>
        </w:rPr>
        <w:br w:type="column"/>
      </w:r>
      <w:r w:rsidR="00226B84" w:rsidRPr="00E43ECF" w:rsidDel="00226B84">
        <w:rPr>
          <w:rFonts w:ascii="Verdana" w:hAnsi="Verdana"/>
          <w:sz w:val="19"/>
          <w:szCs w:val="19"/>
        </w:rPr>
        <w:lastRenderedPageBreak/>
        <w:t xml:space="preserve"> </w:t>
      </w:r>
    </w:p>
    <w:p w:rsidR="00901FF4" w:rsidRDefault="00901FF4" w:rsidP="00901FF4">
      <w:pPr>
        <w:pStyle w:val="SellHead"/>
        <w:spacing w:after="90"/>
      </w:pPr>
      <w:r>
        <w:rPr>
          <w:noProof/>
        </w:rPr>
        <w:drawing>
          <wp:inline distT="0" distB="0" distL="0" distR="0">
            <wp:extent cx="3152775" cy="2371725"/>
            <wp:effectExtent l="19050" t="0" r="9525" b="0"/>
            <wp:docPr id="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5"/>
                    <a:srcRect/>
                    <a:stretch>
                      <a:fillRect/>
                    </a:stretch>
                  </pic:blipFill>
                  <pic:spPr bwMode="auto">
                    <a:xfrm>
                      <a:off x="0" y="0"/>
                      <a:ext cx="3152775" cy="2371725"/>
                    </a:xfrm>
                    <a:prstGeom prst="rect">
                      <a:avLst/>
                    </a:prstGeom>
                    <a:noFill/>
                    <a:ln w="9525">
                      <a:noFill/>
                      <a:miter lim="800000"/>
                      <a:headEnd/>
                      <a:tailEnd/>
                    </a:ln>
                    <a:effectLst/>
                  </pic:spPr>
                </pic:pic>
              </a:graphicData>
            </a:graphic>
          </wp:inline>
        </w:drawing>
      </w:r>
    </w:p>
    <w:p w:rsidR="00901FF4" w:rsidRPr="008A7E4A" w:rsidRDefault="00901FF4" w:rsidP="00901FF4">
      <w:pPr>
        <w:spacing w:before="180" w:after="270"/>
        <w:rPr>
          <w:rStyle w:val="CaptionChar"/>
          <w:b w:val="0"/>
        </w:rPr>
      </w:pPr>
      <w:r>
        <w:rPr>
          <w:rStyle w:val="CaptionChar"/>
        </w:rPr>
        <w:t>Answering the “why” of busine</w:t>
      </w:r>
      <w:r w:rsidR="00C54493">
        <w:rPr>
          <w:rStyle w:val="CaptionChar"/>
        </w:rPr>
        <w:t xml:space="preserve">ss change is easier with </w:t>
      </w:r>
      <w:proofErr w:type="spellStart"/>
      <w:r w:rsidR="00C54493">
        <w:rPr>
          <w:rStyle w:val="CaptionChar"/>
        </w:rPr>
        <w:t>PerformancePoint</w:t>
      </w:r>
      <w:proofErr w:type="spellEnd"/>
      <w:r w:rsidR="00C54493">
        <w:rPr>
          <w:rStyle w:val="CaptionChar"/>
        </w:rPr>
        <w:t xml:space="preserve"> Services</w:t>
      </w:r>
      <w:r>
        <w:rPr>
          <w:rStyle w:val="CaptionChar"/>
        </w:rPr>
        <w:t>.</w:t>
      </w:r>
    </w:p>
    <w:p w:rsidR="00270C40" w:rsidRPr="00226B84" w:rsidRDefault="00270C40" w:rsidP="00270C40">
      <w:pPr>
        <w:pStyle w:val="MS-headingorange"/>
        <w:spacing w:after="60"/>
        <w:rPr>
          <w:sz w:val="19"/>
          <w:szCs w:val="19"/>
        </w:rPr>
      </w:pPr>
      <w:r w:rsidRPr="00226B84">
        <w:rPr>
          <w:sz w:val="19"/>
          <w:szCs w:val="19"/>
        </w:rPr>
        <w:t>System Requirements</w:t>
      </w:r>
    </w:p>
    <w:tbl>
      <w:tblPr>
        <w:tblW w:w="0" w:type="auto"/>
        <w:tblBorders>
          <w:top w:val="single" w:sz="4" w:space="0" w:color="FF6600"/>
          <w:bottom w:val="single" w:sz="4" w:space="0" w:color="FF6600"/>
          <w:insideH w:val="single" w:sz="4" w:space="0" w:color="FF6600"/>
          <w:insideV w:val="single" w:sz="4" w:space="0" w:color="FF6600"/>
        </w:tblBorders>
        <w:tblLook w:val="01E0"/>
      </w:tblPr>
      <w:tblGrid>
        <w:gridCol w:w="5400"/>
      </w:tblGrid>
      <w:tr w:rsidR="00270C40" w:rsidRPr="00D33CD7">
        <w:tc>
          <w:tcPr>
            <w:tcW w:w="5436" w:type="dxa"/>
            <w:tcBorders>
              <w:top w:val="single" w:sz="4" w:space="0" w:color="FF6600"/>
              <w:bottom w:val="single" w:sz="4" w:space="0" w:color="FF6600"/>
            </w:tcBorders>
          </w:tcPr>
          <w:p w:rsidR="00270C40" w:rsidRPr="00226B84" w:rsidRDefault="00C54493" w:rsidP="00EC4302">
            <w:pPr>
              <w:pStyle w:val="ms-headingsell0"/>
              <w:spacing w:before="90"/>
              <w:rPr>
                <w:sz w:val="19"/>
                <w:szCs w:val="19"/>
              </w:rPr>
            </w:pPr>
            <w:proofErr w:type="spellStart"/>
            <w:r>
              <w:rPr>
                <w:sz w:val="19"/>
                <w:szCs w:val="19"/>
              </w:rPr>
              <w:t>PerformancePoint</w:t>
            </w:r>
            <w:proofErr w:type="spellEnd"/>
            <w:r>
              <w:rPr>
                <w:sz w:val="19"/>
                <w:szCs w:val="19"/>
              </w:rPr>
              <w:t xml:space="preserve"> Services</w:t>
            </w:r>
            <w:r w:rsidRPr="002525F9">
              <w:rPr>
                <w:sz w:val="19"/>
                <w:szCs w:val="19"/>
              </w:rPr>
              <w:t xml:space="preserve"> </w:t>
            </w:r>
            <w:r w:rsidR="00270C40" w:rsidRPr="00226B84">
              <w:rPr>
                <w:sz w:val="19"/>
                <w:szCs w:val="19"/>
              </w:rPr>
              <w:t>is based on the following Microsoft programs and technologies:</w:t>
            </w:r>
          </w:p>
          <w:p w:rsidR="00270C40" w:rsidRPr="00226B84" w:rsidRDefault="00270C40" w:rsidP="00237890">
            <w:pPr>
              <w:pStyle w:val="ms-tablebullet0"/>
              <w:numPr>
                <w:ilvl w:val="0"/>
                <w:numId w:val="24"/>
              </w:numPr>
              <w:rPr>
                <w:sz w:val="19"/>
                <w:szCs w:val="19"/>
              </w:rPr>
            </w:pPr>
            <w:r w:rsidRPr="00226B84">
              <w:rPr>
                <w:sz w:val="19"/>
                <w:szCs w:val="19"/>
              </w:rPr>
              <w:t>Windows Server® 2003 SP1, Standard Edition, or later</w:t>
            </w:r>
          </w:p>
          <w:p w:rsidR="00F23312" w:rsidRPr="00226B84" w:rsidRDefault="00F23312" w:rsidP="00237890">
            <w:pPr>
              <w:pStyle w:val="ms-tablebullet0"/>
              <w:numPr>
                <w:ilvl w:val="0"/>
                <w:numId w:val="24"/>
              </w:numPr>
              <w:rPr>
                <w:sz w:val="19"/>
                <w:szCs w:val="19"/>
              </w:rPr>
            </w:pPr>
            <w:r w:rsidRPr="00226B84">
              <w:rPr>
                <w:sz w:val="19"/>
                <w:szCs w:val="19"/>
              </w:rPr>
              <w:t xml:space="preserve">Microsoft </w:t>
            </w:r>
            <w:r w:rsidR="00C23D6F" w:rsidRPr="00226B84">
              <w:rPr>
                <w:sz w:val="19"/>
                <w:szCs w:val="19"/>
              </w:rPr>
              <w:t xml:space="preserve">Windows </w:t>
            </w:r>
            <w:r w:rsidRPr="00226B84">
              <w:rPr>
                <w:sz w:val="19"/>
                <w:szCs w:val="19"/>
              </w:rPr>
              <w:t>SharePoi</w:t>
            </w:r>
            <w:r w:rsidRPr="00226B84">
              <w:rPr>
                <w:spacing w:val="-4"/>
                <w:sz w:val="19"/>
                <w:szCs w:val="19"/>
              </w:rPr>
              <w:t>n</w:t>
            </w:r>
            <w:r w:rsidRPr="00226B84">
              <w:rPr>
                <w:sz w:val="19"/>
                <w:szCs w:val="19"/>
              </w:rPr>
              <w:t xml:space="preserve">t® Services 3.0/ </w:t>
            </w:r>
            <w:r w:rsidR="00237890">
              <w:rPr>
                <w:sz w:val="19"/>
                <w:szCs w:val="19"/>
              </w:rPr>
              <w:t xml:space="preserve">  </w:t>
            </w:r>
            <w:r w:rsidRPr="00226B84">
              <w:rPr>
                <w:sz w:val="19"/>
                <w:szCs w:val="19"/>
              </w:rPr>
              <w:t>Microsoft Office SharePoint® Server 2007</w:t>
            </w:r>
          </w:p>
          <w:p w:rsidR="00270C40" w:rsidRPr="00226B84" w:rsidRDefault="00270C40" w:rsidP="00237890">
            <w:pPr>
              <w:pStyle w:val="ms-tablebullet0"/>
              <w:numPr>
                <w:ilvl w:val="0"/>
                <w:numId w:val="24"/>
              </w:numPr>
              <w:rPr>
                <w:sz w:val="19"/>
                <w:szCs w:val="19"/>
              </w:rPr>
            </w:pPr>
            <w:r w:rsidRPr="00226B84">
              <w:rPr>
                <w:sz w:val="19"/>
                <w:szCs w:val="19"/>
              </w:rPr>
              <w:t>Microsoft Windows® XP Professional SP2</w:t>
            </w:r>
            <w:r w:rsidR="00BE43C8" w:rsidRPr="00226B84">
              <w:rPr>
                <w:sz w:val="19"/>
                <w:szCs w:val="19"/>
              </w:rPr>
              <w:t>, or later</w:t>
            </w:r>
            <w:r w:rsidRPr="00226B84">
              <w:rPr>
                <w:sz w:val="19"/>
                <w:szCs w:val="19"/>
              </w:rPr>
              <w:t xml:space="preserve"> </w:t>
            </w:r>
          </w:p>
          <w:p w:rsidR="00270C40" w:rsidRPr="00226B84" w:rsidRDefault="00270C40" w:rsidP="00237890">
            <w:pPr>
              <w:pStyle w:val="ms-tablebullet0"/>
              <w:numPr>
                <w:ilvl w:val="0"/>
                <w:numId w:val="24"/>
              </w:numPr>
              <w:rPr>
                <w:sz w:val="19"/>
                <w:szCs w:val="19"/>
              </w:rPr>
            </w:pPr>
            <w:r w:rsidRPr="00226B84">
              <w:rPr>
                <w:sz w:val="19"/>
                <w:szCs w:val="19"/>
              </w:rPr>
              <w:t>Microsoft Office 2003 SP2</w:t>
            </w:r>
            <w:r w:rsidR="00BE43C8" w:rsidRPr="00226B84">
              <w:rPr>
                <w:sz w:val="19"/>
                <w:szCs w:val="19"/>
              </w:rPr>
              <w:t>,</w:t>
            </w:r>
            <w:r w:rsidRPr="00226B84">
              <w:rPr>
                <w:sz w:val="19"/>
                <w:szCs w:val="19"/>
              </w:rPr>
              <w:t xml:space="preserve"> or later</w:t>
            </w:r>
          </w:p>
          <w:p w:rsidR="00270C40" w:rsidRPr="00226B84" w:rsidRDefault="00270C40" w:rsidP="00237890">
            <w:pPr>
              <w:pStyle w:val="ms-tablebullet0"/>
              <w:numPr>
                <w:ilvl w:val="0"/>
                <w:numId w:val="24"/>
              </w:numPr>
              <w:rPr>
                <w:sz w:val="19"/>
                <w:szCs w:val="19"/>
              </w:rPr>
            </w:pPr>
            <w:r w:rsidRPr="00226B84">
              <w:rPr>
                <w:sz w:val="19"/>
                <w:szCs w:val="19"/>
              </w:rPr>
              <w:t>Microsoft SQL Server™ 2005 SP2, Standard Edition, or later</w:t>
            </w:r>
          </w:p>
          <w:p w:rsidR="00270C40" w:rsidRPr="00226B84" w:rsidRDefault="00270C40" w:rsidP="00237890">
            <w:pPr>
              <w:pStyle w:val="ms-tablebullet0"/>
              <w:numPr>
                <w:ilvl w:val="0"/>
                <w:numId w:val="24"/>
              </w:numPr>
              <w:rPr>
                <w:sz w:val="19"/>
                <w:szCs w:val="19"/>
              </w:rPr>
            </w:pPr>
            <w:r w:rsidRPr="00226B84">
              <w:rPr>
                <w:sz w:val="19"/>
                <w:szCs w:val="19"/>
              </w:rPr>
              <w:t>Windows Installer 3.1</w:t>
            </w:r>
            <w:r w:rsidR="00BE43C8" w:rsidRPr="00226B84">
              <w:rPr>
                <w:sz w:val="19"/>
                <w:szCs w:val="19"/>
              </w:rPr>
              <w:t>,</w:t>
            </w:r>
            <w:r w:rsidRPr="00226B84">
              <w:rPr>
                <w:sz w:val="19"/>
                <w:szCs w:val="19"/>
              </w:rPr>
              <w:t xml:space="preserve"> or later</w:t>
            </w:r>
          </w:p>
          <w:p w:rsidR="00270C40" w:rsidRPr="00226B84" w:rsidRDefault="00270C40" w:rsidP="00237890">
            <w:pPr>
              <w:pStyle w:val="ms-tablebullet0"/>
              <w:numPr>
                <w:ilvl w:val="0"/>
                <w:numId w:val="24"/>
              </w:numPr>
              <w:rPr>
                <w:sz w:val="19"/>
                <w:szCs w:val="19"/>
              </w:rPr>
            </w:pPr>
            <w:r w:rsidRPr="00226B84">
              <w:rPr>
                <w:sz w:val="19"/>
                <w:szCs w:val="19"/>
              </w:rPr>
              <w:t>Microsoft .NET Framework 2.0</w:t>
            </w:r>
          </w:p>
          <w:p w:rsidR="00270C40" w:rsidRPr="00226B84" w:rsidRDefault="00270C40" w:rsidP="00237890">
            <w:pPr>
              <w:pStyle w:val="ms-tablebullet0"/>
              <w:numPr>
                <w:ilvl w:val="0"/>
                <w:numId w:val="24"/>
              </w:numPr>
              <w:rPr>
                <w:sz w:val="19"/>
                <w:szCs w:val="19"/>
                <w:lang w:val="fr-FR"/>
              </w:rPr>
            </w:pPr>
            <w:r w:rsidRPr="00226B84">
              <w:rPr>
                <w:sz w:val="19"/>
                <w:szCs w:val="19"/>
                <w:lang w:val="fr-FR"/>
              </w:rPr>
              <w:t>Microsoft Internet Information Services 6.0</w:t>
            </w:r>
          </w:p>
          <w:p w:rsidR="00270C40" w:rsidRPr="00226B84" w:rsidRDefault="00270C40" w:rsidP="00237890">
            <w:pPr>
              <w:pStyle w:val="ms-tablebullet0"/>
              <w:numPr>
                <w:ilvl w:val="0"/>
                <w:numId w:val="24"/>
              </w:numPr>
              <w:rPr>
                <w:sz w:val="19"/>
                <w:szCs w:val="19"/>
                <w:lang w:val="fr-FR"/>
              </w:rPr>
            </w:pPr>
            <w:r w:rsidRPr="00226B84">
              <w:rPr>
                <w:sz w:val="19"/>
                <w:szCs w:val="19"/>
                <w:lang w:val="fr-FR"/>
              </w:rPr>
              <w:t>ASP.NET 2.0</w:t>
            </w:r>
          </w:p>
          <w:p w:rsidR="00270C40" w:rsidRPr="009A71C4" w:rsidRDefault="00270C40" w:rsidP="00EC4302">
            <w:pPr>
              <w:pStyle w:val="MS-tablebullet"/>
              <w:rPr>
                <w:lang w:val="fr-FR"/>
              </w:rPr>
            </w:pPr>
          </w:p>
        </w:tc>
      </w:tr>
    </w:tbl>
    <w:p w:rsidR="002545B8" w:rsidRPr="007B4AF7" w:rsidRDefault="00A87504" w:rsidP="00AC0CF2">
      <w:pPr>
        <w:pStyle w:val="ProdSubhead"/>
        <w:spacing w:before="270"/>
        <w:rPr>
          <w:bCs/>
        </w:rPr>
      </w:pPr>
      <w:r w:rsidRPr="007B4AF7">
        <w:rPr>
          <w:bCs/>
        </w:rPr>
        <w:t>For More Information</w:t>
      </w:r>
    </w:p>
    <w:p w:rsidR="002545B8" w:rsidRPr="002069D0" w:rsidRDefault="0073056D" w:rsidP="0073056D">
      <w:pPr>
        <w:pStyle w:val="MS-bullet"/>
        <w:ind w:left="0" w:firstLine="0"/>
      </w:pPr>
      <w:r w:rsidRPr="0094717B">
        <w:rPr>
          <w:sz w:val="19"/>
          <w:szCs w:val="19"/>
        </w:rPr>
        <w:t xml:space="preserve">For more information about </w:t>
      </w:r>
      <w:r w:rsidR="00226B84">
        <w:rPr>
          <w:sz w:val="19"/>
          <w:szCs w:val="19"/>
        </w:rPr>
        <w:t xml:space="preserve">Microsoft </w:t>
      </w:r>
      <w:r w:rsidRPr="0094717B">
        <w:rPr>
          <w:sz w:val="19"/>
          <w:szCs w:val="19"/>
        </w:rPr>
        <w:t xml:space="preserve">Office </w:t>
      </w:r>
      <w:proofErr w:type="spellStart"/>
      <w:r w:rsidR="00C54493">
        <w:rPr>
          <w:sz w:val="19"/>
          <w:szCs w:val="19"/>
        </w:rPr>
        <w:t>PerformancePoint</w:t>
      </w:r>
      <w:proofErr w:type="spellEnd"/>
      <w:r w:rsidR="00C54493">
        <w:rPr>
          <w:sz w:val="19"/>
          <w:szCs w:val="19"/>
        </w:rPr>
        <w:t xml:space="preserve"> Services</w:t>
      </w:r>
      <w:r w:rsidRPr="0094717B">
        <w:rPr>
          <w:sz w:val="19"/>
          <w:szCs w:val="19"/>
        </w:rPr>
        <w:t xml:space="preserve">, visit </w:t>
      </w:r>
      <w:hyperlink r:id="rId16" w:history="1">
        <w:r w:rsidRPr="00C42B32">
          <w:rPr>
            <w:rStyle w:val="Hyperlink"/>
            <w:color w:val="0070C0"/>
            <w:sz w:val="19"/>
            <w:szCs w:val="19"/>
          </w:rPr>
          <w:t>www.microsoft.com/performancepoint</w:t>
        </w:r>
      </w:hyperlink>
      <w:r w:rsidRPr="00C42B32">
        <w:rPr>
          <w:color w:val="0070C0"/>
          <w:sz w:val="19"/>
          <w:szCs w:val="19"/>
        </w:rPr>
        <w:t>.</w:t>
      </w:r>
    </w:p>
    <w:p w:rsidR="00FC4D9D" w:rsidRDefault="00FC4D9D" w:rsidP="00FC4D9D">
      <w:pPr>
        <w:pStyle w:val="ProdbulletCopy"/>
        <w:spacing w:line="240" w:lineRule="auto"/>
        <w:ind w:left="0"/>
        <w:sectPr w:rsidR="00FC4D9D" w:rsidSect="006A0216">
          <w:footerReference w:type="default" r:id="rId17"/>
          <w:type w:val="continuous"/>
          <w:pgSz w:w="12240" w:h="15840" w:code="1"/>
          <w:pgMar w:top="2160" w:right="720" w:bottom="864" w:left="720" w:header="0" w:footer="720" w:gutter="0"/>
          <w:cols w:num="2" w:space="432"/>
          <w:docGrid w:linePitch="360"/>
        </w:sectPr>
      </w:pPr>
      <w:r w:rsidRPr="00FC4D9D">
        <w:rPr>
          <w:rFonts w:cs="Verdana"/>
          <w:sz w:val="19"/>
          <w:szCs w:val="19"/>
        </w:rPr>
        <w:t xml:space="preserve">For more information about Microsoft </w:t>
      </w:r>
      <w:r w:rsidR="009B2340">
        <w:rPr>
          <w:rFonts w:cs="Verdana"/>
          <w:sz w:val="19"/>
          <w:szCs w:val="19"/>
        </w:rPr>
        <w:t xml:space="preserve">Business </w:t>
      </w:r>
      <w:r w:rsidR="009B2340" w:rsidRPr="00FC4D9D">
        <w:rPr>
          <w:rFonts w:cs="Verdana"/>
          <w:sz w:val="19"/>
          <w:szCs w:val="19"/>
        </w:rPr>
        <w:t>Intelligence</w:t>
      </w:r>
      <w:r w:rsidR="00226B84">
        <w:rPr>
          <w:rFonts w:cs="Verdana"/>
          <w:sz w:val="19"/>
          <w:szCs w:val="19"/>
        </w:rPr>
        <w:t xml:space="preserve"> solutions</w:t>
      </w:r>
      <w:r w:rsidRPr="00FC4D9D">
        <w:t>,</w:t>
      </w:r>
      <w:r w:rsidRPr="00E43ECF">
        <w:t xml:space="preserve"> </w:t>
      </w:r>
      <w:r w:rsidRPr="00E43ECF">
        <w:rPr>
          <w:rFonts w:cs="Verdana"/>
          <w:sz w:val="19"/>
          <w:szCs w:val="19"/>
        </w:rPr>
        <w:t xml:space="preserve">visit </w:t>
      </w:r>
      <w:hyperlink r:id="rId18" w:history="1">
        <w:r w:rsidR="00905D9F" w:rsidRPr="001A3769">
          <w:rPr>
            <w:rStyle w:val="Hyperlink"/>
            <w:rFonts w:cs="Verdana"/>
            <w:sz w:val="19"/>
            <w:szCs w:val="19"/>
          </w:rPr>
          <w:t>www.microsoft.com/BI</w:t>
        </w:r>
      </w:hyperlink>
      <w:r w:rsidRPr="00FC4D9D">
        <w:t>.</w:t>
      </w:r>
    </w:p>
    <w:p w:rsidR="00905D9F" w:rsidRDefault="00905D9F" w:rsidP="0039290E">
      <w:pPr>
        <w:pStyle w:val="Legalese"/>
      </w:pPr>
    </w:p>
    <w:p w:rsidR="00905D9F" w:rsidRDefault="00905D9F" w:rsidP="0039290E">
      <w:pPr>
        <w:pStyle w:val="Legalese"/>
      </w:pPr>
    </w:p>
    <w:p w:rsidR="00905D9F" w:rsidRDefault="00905D9F" w:rsidP="0039290E">
      <w:pPr>
        <w:pStyle w:val="Legalese"/>
      </w:pPr>
    </w:p>
    <w:p w:rsidR="00905D9F" w:rsidRDefault="00795259" w:rsidP="0039290E">
      <w:pPr>
        <w:pStyle w:val="Legalese"/>
      </w:pPr>
      <w:r>
        <w:rPr>
          <w:noProof/>
        </w:rPr>
        <w:pict>
          <v:shapetype id="_x0000_t32" coordsize="21600,21600" o:spt="32" o:oned="t" path="m,l21600,21600e" filled="f">
            <v:path arrowok="t" fillok="f" o:connecttype="none"/>
            <o:lock v:ext="edit" shapetype="t"/>
          </v:shapetype>
          <v:shape id="_x0000_s1030" type="#_x0000_t32" style="position:absolute;margin-left:2.05pt;margin-top:0;width:541.05pt;height:0;z-index:251658240" o:connectortype="straight"/>
        </w:pict>
      </w:r>
    </w:p>
    <w:p w:rsidR="00905D9F" w:rsidRDefault="00905D9F" w:rsidP="0039290E">
      <w:pPr>
        <w:pStyle w:val="Legalese"/>
      </w:pPr>
    </w:p>
    <w:sectPr w:rsidR="00905D9F" w:rsidSect="006A0216">
      <w:footerReference w:type="default" r:id="rId19"/>
      <w:type w:val="continuous"/>
      <w:pgSz w:w="12240" w:h="15840" w:code="1"/>
      <w:pgMar w:top="2340" w:right="720" w:bottom="662" w:left="720" w:header="0" w:footer="288"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422" w:rsidRDefault="00400422">
      <w:r>
        <w:separator/>
      </w:r>
    </w:p>
  </w:endnote>
  <w:endnote w:type="continuationSeparator" w:id="1">
    <w:p w:rsidR="00400422" w:rsidRDefault="004004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GotTDem">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F4" w:rsidRDefault="00901FF4">
    <w:pPr>
      <w:pStyle w:val="Footer"/>
      <w:jc w:val="right"/>
      <w:rPr>
        <w:rFonts w:ascii="FranklinGotTDem" w:hAnsi="FranklinGotTDem"/>
        <w:color w:val="FF6600"/>
      </w:rPr>
    </w:pPr>
  </w:p>
  <w:p w:rsidR="00901FF4" w:rsidRDefault="00901FF4">
    <w:pPr>
      <w:pStyle w:val="Footer"/>
      <w:rPr>
        <w:rFonts w:ascii="FranklinGotTDem" w:hAnsi="FranklinGotTDem"/>
        <w:color w:val="FF6600"/>
        <w:sz w:val="28"/>
        <w:szCs w:val="28"/>
      </w:rPr>
    </w:pPr>
    <w:r w:rsidRPr="000951F1">
      <w:rPr>
        <w:rFonts w:ascii="FranklinGotTDem" w:hAnsi="FranklinGotTDem"/>
        <w:color w:val="FF6600"/>
        <w:sz w:val="28"/>
        <w:szCs w:val="28"/>
      </w:rPr>
      <w:t>http://microsoft.com/office/xxxx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F4" w:rsidRPr="00E5679F" w:rsidRDefault="00795259">
    <w:pPr>
      <w:pStyle w:val="Footer"/>
      <w:rPr>
        <w:rFonts w:ascii="Verdana" w:hAnsi="Verdana"/>
        <w:b/>
        <w:color w:val="FF6600"/>
        <w:sz w:val="20"/>
        <w:szCs w:val="20"/>
        <w:u w:val="single"/>
      </w:rPr>
    </w:pPr>
    <w:hyperlink r:id="rId1" w:history="1">
      <w:r w:rsidR="00901FF4" w:rsidRPr="003515C2">
        <w:rPr>
          <w:rStyle w:val="Hyperlink"/>
          <w:b/>
          <w:sz w:val="20"/>
          <w:szCs w:val="20"/>
        </w:rPr>
        <w:t>http://www.microsoft.com/performancepoint</w:t>
      </w:r>
    </w:hyperlink>
  </w:p>
  <w:p w:rsidR="00901FF4" w:rsidRPr="00E5679F" w:rsidRDefault="00901FF4">
    <w:pPr>
      <w:pStyle w:val="Footer"/>
      <w:rPr>
        <w:color w:val="FF6600"/>
        <w:szCs w:val="20"/>
      </w:rPr>
    </w:pPr>
    <w:r>
      <w:rPr>
        <w:noProof/>
        <w:color w:val="FF6600"/>
        <w:szCs w:val="20"/>
      </w:rPr>
      <w:drawing>
        <wp:anchor distT="0" distB="0" distL="114300" distR="114300" simplePos="0" relativeHeight="251660288" behindDoc="1" locked="0" layoutInCell="1" allowOverlap="1">
          <wp:simplePos x="0" y="0"/>
          <wp:positionH relativeFrom="page">
            <wp:posOffset>0</wp:posOffset>
          </wp:positionH>
          <wp:positionV relativeFrom="page">
            <wp:posOffset>10172700</wp:posOffset>
          </wp:positionV>
          <wp:extent cx="7934325" cy="1609725"/>
          <wp:effectExtent l="19050" t="0" r="9525"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7934325" cy="160972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F4" w:rsidRDefault="00901FF4" w:rsidP="00905D9F">
    <w:pPr>
      <w:pStyle w:val="Legalese"/>
    </w:pPr>
    <w:r w:rsidRPr="00634876">
      <w:t>© 200</w:t>
    </w:r>
    <w:r>
      <w:t>7</w:t>
    </w:r>
    <w:r w:rsidRPr="00634876">
      <w:t xml:space="preserve"> Microsoft Corporation. All rights reserved. Microsoft, the Office logo, </w:t>
    </w:r>
    <w:proofErr w:type="spellStart"/>
    <w:r>
      <w:t>PerformancePoint</w:t>
    </w:r>
    <w:proofErr w:type="spellEnd"/>
    <w:r>
      <w:t xml:space="preserve">, </w:t>
    </w:r>
    <w:r w:rsidRPr="00634876">
      <w:t>SharePoint</w:t>
    </w:r>
    <w:r>
      <w:t>, SQL Server, Windows, and Windows Server</w:t>
    </w:r>
    <w:r w:rsidRPr="00634876">
      <w:t xml:space="preserve"> are either registered trademarks or trademarks of Microsoft Corporation </w:t>
    </w:r>
    <w:r>
      <w:t>in the Microsoft group of companies</w:t>
    </w:r>
    <w:r w:rsidRPr="00634876">
      <w:t xml:space="preserve">. </w:t>
    </w:r>
    <w:r>
      <w:t>All other trademarks are property of their respective owners.</w:t>
    </w:r>
  </w:p>
  <w:p w:rsidR="00901FF4" w:rsidRDefault="00901FF4" w:rsidP="00905D9F">
    <w:pPr>
      <w:pStyle w:val="Legalese"/>
    </w:pPr>
  </w:p>
  <w:p w:rsidR="00901FF4" w:rsidRPr="008349F3" w:rsidRDefault="00901FF4">
    <w:pPr>
      <w:pStyle w:val="Footer"/>
      <w:rPr>
        <w:rFonts w:ascii="Verdana" w:hAnsi="Verdana"/>
        <w:sz w:val="12"/>
        <w:szCs w:val="12"/>
      </w:rPr>
    </w:pPr>
    <w:r w:rsidRPr="008349F3">
      <w:rPr>
        <w:rFonts w:ascii="Verdana" w:hAnsi="Verdana"/>
        <w:noProof/>
        <w:sz w:val="12"/>
        <w:szCs w:val="12"/>
      </w:rPr>
      <w:drawing>
        <wp:anchor distT="0" distB="0" distL="114300" distR="114300" simplePos="0" relativeHeight="251657216" behindDoc="0" locked="0" layoutInCell="1" allowOverlap="1">
          <wp:simplePos x="0" y="0"/>
          <wp:positionH relativeFrom="column">
            <wp:posOffset>5895975</wp:posOffset>
          </wp:positionH>
          <wp:positionV relativeFrom="page">
            <wp:posOffset>9422765</wp:posOffset>
          </wp:positionV>
          <wp:extent cx="990600" cy="180975"/>
          <wp:effectExtent l="1905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990600" cy="180975"/>
                  </a:xfrm>
                  <a:prstGeom prst="rect">
                    <a:avLst/>
                  </a:prstGeom>
                  <a:noFill/>
                </pic:spPr>
              </pic:pic>
            </a:graphicData>
          </a:graphic>
        </wp:anchor>
      </w:drawing>
    </w:r>
    <w:r>
      <w:rPr>
        <w:rFonts w:ascii="Verdana" w:hAnsi="Verdana"/>
        <w:sz w:val="12"/>
        <w:szCs w:val="12"/>
      </w:rPr>
      <w:t>100407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F4" w:rsidRDefault="00901FF4">
    <w:pPr>
      <w:pStyle w:val="Footer"/>
      <w:rPr>
        <w:rFonts w:ascii="FranklinGotTDem" w:hAnsi="FranklinGotTDem"/>
        <w:color w:val="FF6600"/>
        <w:sz w:val="28"/>
        <w:szCs w:val="28"/>
      </w:rPr>
    </w:pPr>
    <w:r w:rsidRPr="003B7BAF">
      <w:rPr>
        <w:rFonts w:ascii="Verdana" w:hAnsi="Verdana"/>
        <w:b/>
        <w:color w:val="FF6600"/>
        <w:sz w:val="20"/>
        <w:szCs w:val="20"/>
      </w:rPr>
      <w:t>http://microsoft.com/office/</w:t>
    </w:r>
    <w:r>
      <w:rPr>
        <w:rFonts w:ascii="Verdana" w:hAnsi="Verdana"/>
        <w:b/>
        <w:color w:val="FF6600"/>
        <w:sz w:val="20"/>
        <w:szCs w:val="20"/>
      </w:rPr>
      <w:t>preview/default.mspx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422" w:rsidRDefault="00400422">
      <w:r>
        <w:separator/>
      </w:r>
    </w:p>
  </w:footnote>
  <w:footnote w:type="continuationSeparator" w:id="1">
    <w:p w:rsidR="00400422" w:rsidRDefault="00400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F4" w:rsidRDefault="00901FF4">
    <w:pPr>
      <w:pStyle w:val="Header"/>
    </w:pPr>
    <w:r w:rsidRPr="006A0216">
      <w:rPr>
        <w:noProof/>
      </w:rPr>
      <w:drawing>
        <wp:anchor distT="0" distB="0" distL="114300" distR="114300" simplePos="0" relativeHeight="251662336" behindDoc="1" locked="0" layoutInCell="1" allowOverlap="1">
          <wp:simplePos x="0" y="0"/>
          <wp:positionH relativeFrom="page">
            <wp:posOffset>-7076</wp:posOffset>
          </wp:positionH>
          <wp:positionV relativeFrom="page">
            <wp:posOffset>0</wp:posOffset>
          </wp:positionV>
          <wp:extent cx="7936357" cy="1345474"/>
          <wp:effectExtent l="19050" t="0" r="7493"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939088" cy="1345937"/>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F4" w:rsidRDefault="00901FF4">
    <w:pPr>
      <w:pStyle w:val="Header"/>
    </w:pPr>
    <w:r>
      <w:rPr>
        <w:noProof/>
      </w:rPr>
      <w:drawing>
        <wp:anchor distT="0" distB="0" distL="114300" distR="114300" simplePos="0" relativeHeight="251656192" behindDoc="0" locked="0" layoutInCell="1" allowOverlap="1">
          <wp:simplePos x="0" y="0"/>
          <wp:positionH relativeFrom="column">
            <wp:posOffset>5257800</wp:posOffset>
          </wp:positionH>
          <wp:positionV relativeFrom="page">
            <wp:posOffset>874395</wp:posOffset>
          </wp:positionV>
          <wp:extent cx="1637030" cy="548640"/>
          <wp:effectExtent l="19050" t="0" r="127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637030" cy="54864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7781925" cy="14287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F9A"/>
    <w:multiLevelType w:val="multilevel"/>
    <w:tmpl w:val="18E8DB24"/>
    <w:lvl w:ilvl="0">
      <w:start w:val="2002"/>
      <w:numFmt w:val="bullet"/>
      <w:lvlText w:val=""/>
      <w:lvlJc w:val="left"/>
      <w:pPr>
        <w:tabs>
          <w:tab w:val="num" w:pos="360"/>
        </w:tabs>
        <w:ind w:left="360" w:hanging="360"/>
      </w:pPr>
      <w:rPr>
        <w:rFonts w:ascii="Symbol" w:eastAsia="Times New Roman" w:hAnsi="Symbol" w:cs="Times New Roman" w:hint="default"/>
        <w:color w:val="0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2045ABC"/>
    <w:multiLevelType w:val="hybridMultilevel"/>
    <w:tmpl w:val="13FC306C"/>
    <w:lvl w:ilvl="0" w:tplc="1C4E4D20">
      <w:start w:val="2002"/>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FD75AB"/>
    <w:multiLevelType w:val="hybridMultilevel"/>
    <w:tmpl w:val="D0AC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B1FE9"/>
    <w:multiLevelType w:val="multilevel"/>
    <w:tmpl w:val="DA9C4F1C"/>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5D41AA"/>
    <w:multiLevelType w:val="hybridMultilevel"/>
    <w:tmpl w:val="D4B850D6"/>
    <w:lvl w:ilvl="0" w:tplc="85C8B108">
      <w:start w:val="2002"/>
      <w:numFmt w:val="bullet"/>
      <w:lvlText w:val=""/>
      <w:lvlJc w:val="left"/>
      <w:pPr>
        <w:tabs>
          <w:tab w:val="num" w:pos="432"/>
        </w:tabs>
        <w:ind w:left="432" w:hanging="288"/>
      </w:pPr>
      <w:rPr>
        <w:rFonts w:ascii="Symbol" w:hAnsi="Symbol" w:cs="Times New Roman"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nsid w:val="2B411597"/>
    <w:multiLevelType w:val="hybridMultilevel"/>
    <w:tmpl w:val="663A1F58"/>
    <w:lvl w:ilvl="0" w:tplc="347E47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B8D730F"/>
    <w:multiLevelType w:val="hybridMultilevel"/>
    <w:tmpl w:val="9E98D3D8"/>
    <w:lvl w:ilvl="0" w:tplc="B5449C64">
      <w:start w:val="1"/>
      <w:numFmt w:val="bullet"/>
      <w:pStyle w:val="TableBullet"/>
      <w:lvlText w:val=""/>
      <w:lvlJc w:val="left"/>
      <w:pPr>
        <w:tabs>
          <w:tab w:val="num" w:pos="432"/>
        </w:tabs>
        <w:ind w:left="144"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1FAD"/>
    <w:multiLevelType w:val="hybridMultilevel"/>
    <w:tmpl w:val="EDB2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20582"/>
    <w:multiLevelType w:val="hybridMultilevel"/>
    <w:tmpl w:val="ED14D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64469F"/>
    <w:multiLevelType w:val="hybridMultilevel"/>
    <w:tmpl w:val="ECB0A0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1DA4485"/>
    <w:multiLevelType w:val="hybridMultilevel"/>
    <w:tmpl w:val="DA9C4F1C"/>
    <w:lvl w:ilvl="0" w:tplc="0906AAD2">
      <w:start w:val="2002"/>
      <w:numFmt w:val="bullet"/>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EC1E56"/>
    <w:multiLevelType w:val="hybridMultilevel"/>
    <w:tmpl w:val="57CE0B7C"/>
    <w:lvl w:ilvl="0" w:tplc="D032BDDA">
      <w:start w:val="2002"/>
      <w:numFmt w:val="bullet"/>
      <w:lvlText w:val=""/>
      <w:lvlJc w:val="left"/>
      <w:pPr>
        <w:tabs>
          <w:tab w:val="num" w:pos="360"/>
        </w:tabs>
        <w:ind w:left="360" w:hanging="360"/>
      </w:pPr>
      <w:rPr>
        <w:rFonts w:ascii="Symbol" w:eastAsia="Times New Roman" w:hAnsi="Symbol" w:cs="Times New Roman" w:hint="default"/>
        <w:color w:val="008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5685A1A"/>
    <w:multiLevelType w:val="hybridMultilevel"/>
    <w:tmpl w:val="A232DB24"/>
    <w:lvl w:ilvl="0" w:tplc="1316A5DC">
      <w:start w:val="1"/>
      <w:numFmt w:val="bullet"/>
      <w:lvlText w:val=""/>
      <w:lvlJc w:val="left"/>
      <w:pPr>
        <w:tabs>
          <w:tab w:val="num" w:pos="720"/>
        </w:tabs>
        <w:ind w:left="72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7D1013"/>
    <w:multiLevelType w:val="multilevel"/>
    <w:tmpl w:val="A232DB24"/>
    <w:lvl w:ilvl="0">
      <w:start w:val="1"/>
      <w:numFmt w:val="bullet"/>
      <w:lvlText w:val=""/>
      <w:lvlJc w:val="left"/>
      <w:pPr>
        <w:tabs>
          <w:tab w:val="num" w:pos="720"/>
        </w:tabs>
        <w:ind w:left="720" w:hanging="360"/>
      </w:pPr>
      <w:rPr>
        <w:rFonts w:ascii="Wingdings" w:hAnsi="Wingdings"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FB3AF7"/>
    <w:multiLevelType w:val="multilevel"/>
    <w:tmpl w:val="41BAFAF2"/>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4700FF2"/>
    <w:multiLevelType w:val="multilevel"/>
    <w:tmpl w:val="4976AE76"/>
    <w:lvl w:ilvl="0">
      <w:start w:val="2002"/>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5A3B64E8"/>
    <w:multiLevelType w:val="hybridMultilevel"/>
    <w:tmpl w:val="A5ECE974"/>
    <w:lvl w:ilvl="0" w:tplc="77BAB354">
      <w:start w:val="2002"/>
      <w:numFmt w:val="bullet"/>
      <w:lvlText w:val=""/>
      <w:lvlJc w:val="left"/>
      <w:pPr>
        <w:tabs>
          <w:tab w:val="num" w:pos="360"/>
        </w:tabs>
        <w:ind w:left="360" w:hanging="360"/>
      </w:pPr>
      <w:rPr>
        <w:rFonts w:ascii="Symbol" w:eastAsia="Times New Roman" w:hAnsi="Symbol" w:cs="Times New Roman" w:hint="default"/>
        <w:color w:val="008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BA517C"/>
    <w:multiLevelType w:val="hybridMultilevel"/>
    <w:tmpl w:val="773839B8"/>
    <w:lvl w:ilvl="0" w:tplc="A6AEDE02">
      <w:start w:val="2002"/>
      <w:numFmt w:val="bullet"/>
      <w:pStyle w:val="Specbulletcopy"/>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995E4B"/>
    <w:multiLevelType w:val="hybridMultilevel"/>
    <w:tmpl w:val="624428D0"/>
    <w:lvl w:ilvl="0" w:tplc="98D0CB7A">
      <w:start w:val="1"/>
      <w:numFmt w:val="bullet"/>
      <w:pStyle w:val="Bulleted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62D67FD4"/>
    <w:multiLevelType w:val="multilevel"/>
    <w:tmpl w:val="D8D280EA"/>
    <w:lvl w:ilvl="0">
      <w:start w:val="2002"/>
      <w:numFmt w:val="bullet"/>
      <w:lvlText w:val=""/>
      <w:lvlJc w:val="left"/>
      <w:pPr>
        <w:tabs>
          <w:tab w:val="num" w:pos="360"/>
        </w:tabs>
        <w:ind w:left="360" w:hanging="360"/>
      </w:pPr>
      <w:rPr>
        <w:rFonts w:ascii="Symbol" w:eastAsia="Times New Roman" w:hAnsi="Symbol" w:cs="Times New Roman" w:hint="default"/>
        <w:color w:val="0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712D2B5B"/>
    <w:multiLevelType w:val="hybridMultilevel"/>
    <w:tmpl w:val="0C22C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DC4433"/>
    <w:multiLevelType w:val="multilevel"/>
    <w:tmpl w:val="41BAFAF2"/>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7A83C83"/>
    <w:multiLevelType w:val="hybridMultilevel"/>
    <w:tmpl w:val="41BAFAF2"/>
    <w:lvl w:ilvl="0" w:tplc="B0123CB4">
      <w:start w:val="2002"/>
      <w:numFmt w:val="bullet"/>
      <w:pStyle w:val="CGBullettable"/>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F8F5F58"/>
    <w:multiLevelType w:val="hybridMultilevel"/>
    <w:tmpl w:val="FCA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19"/>
  </w:num>
  <w:num w:numId="5">
    <w:abstractNumId w:val="11"/>
  </w:num>
  <w:num w:numId="6">
    <w:abstractNumId w:val="0"/>
  </w:num>
  <w:num w:numId="7">
    <w:abstractNumId w:val="1"/>
  </w:num>
  <w:num w:numId="8">
    <w:abstractNumId w:val="15"/>
  </w:num>
  <w:num w:numId="9">
    <w:abstractNumId w:val="22"/>
  </w:num>
  <w:num w:numId="10">
    <w:abstractNumId w:val="21"/>
  </w:num>
  <w:num w:numId="11">
    <w:abstractNumId w:val="10"/>
  </w:num>
  <w:num w:numId="12">
    <w:abstractNumId w:val="3"/>
  </w:num>
  <w:num w:numId="13">
    <w:abstractNumId w:val="17"/>
  </w:num>
  <w:num w:numId="14">
    <w:abstractNumId w:val="4"/>
  </w:num>
  <w:num w:numId="15">
    <w:abstractNumId w:val="6"/>
  </w:num>
  <w:num w:numId="16">
    <w:abstractNumId w:val="7"/>
  </w:num>
  <w:num w:numId="17">
    <w:abstractNumId w:val="22"/>
  </w:num>
  <w:num w:numId="18">
    <w:abstractNumId w:val="22"/>
  </w:num>
  <w:num w:numId="19">
    <w:abstractNumId w:val="14"/>
  </w:num>
  <w:num w:numId="20">
    <w:abstractNumId w:val="22"/>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8"/>
  </w:num>
  <w:num w:numId="25">
    <w:abstractNumId w:val="20"/>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attachedTemplate r:id="rId1"/>
  <w:linkStyles/>
  <w:stylePaneFormatFilter w:val="3F01"/>
  <w:doNotTrackFormatting/>
  <w:defaultTabStop w:val="720"/>
  <w:noPunctuationKerning/>
  <w:characterSpacingControl w:val="doNotCompress"/>
  <w:hdrShapeDefaults>
    <o:shapedefaults v:ext="edit" spidmax="62465">
      <o:colormru v:ext="edit" colors="#eaeaea,#f0f0f0"/>
      <o:colormenu v:ext="edit" fillcolor="#f0f0f0" strokecolor="none"/>
    </o:shapedefaults>
  </w:hdrShapeDefaults>
  <w:footnotePr>
    <w:footnote w:id="0"/>
    <w:footnote w:id="1"/>
  </w:footnotePr>
  <w:endnotePr>
    <w:endnote w:id="0"/>
    <w:endnote w:id="1"/>
  </w:endnotePr>
  <w:compat/>
  <w:rsids>
    <w:rsidRoot w:val="009801AC"/>
    <w:rsid w:val="00011FEA"/>
    <w:rsid w:val="00014B78"/>
    <w:rsid w:val="0002352D"/>
    <w:rsid w:val="00023A17"/>
    <w:rsid w:val="00034F18"/>
    <w:rsid w:val="00037A80"/>
    <w:rsid w:val="00046597"/>
    <w:rsid w:val="00056FF5"/>
    <w:rsid w:val="00060BE6"/>
    <w:rsid w:val="00073A2C"/>
    <w:rsid w:val="00075AF6"/>
    <w:rsid w:val="0007693B"/>
    <w:rsid w:val="000773EF"/>
    <w:rsid w:val="000859D4"/>
    <w:rsid w:val="000951F1"/>
    <w:rsid w:val="00097844"/>
    <w:rsid w:val="000A37F6"/>
    <w:rsid w:val="000A48C7"/>
    <w:rsid w:val="000A6638"/>
    <w:rsid w:val="000B3D81"/>
    <w:rsid w:val="000C3777"/>
    <w:rsid w:val="000D0011"/>
    <w:rsid w:val="000D18BF"/>
    <w:rsid w:val="000D459E"/>
    <w:rsid w:val="000E07A2"/>
    <w:rsid w:val="000F3A95"/>
    <w:rsid w:val="001117A7"/>
    <w:rsid w:val="001122C0"/>
    <w:rsid w:val="001318A9"/>
    <w:rsid w:val="0013194A"/>
    <w:rsid w:val="00133448"/>
    <w:rsid w:val="00140E53"/>
    <w:rsid w:val="001432E3"/>
    <w:rsid w:val="00145893"/>
    <w:rsid w:val="00163F88"/>
    <w:rsid w:val="00164B5B"/>
    <w:rsid w:val="00177D87"/>
    <w:rsid w:val="001950A9"/>
    <w:rsid w:val="001A2999"/>
    <w:rsid w:val="001B7112"/>
    <w:rsid w:val="001C04CC"/>
    <w:rsid w:val="001D13BA"/>
    <w:rsid w:val="001D756B"/>
    <w:rsid w:val="001E0F72"/>
    <w:rsid w:val="001E2366"/>
    <w:rsid w:val="001E4B15"/>
    <w:rsid w:val="001F35E0"/>
    <w:rsid w:val="001F6D8F"/>
    <w:rsid w:val="0020023B"/>
    <w:rsid w:val="002041EB"/>
    <w:rsid w:val="002069D0"/>
    <w:rsid w:val="00226B84"/>
    <w:rsid w:val="00227646"/>
    <w:rsid w:val="00237130"/>
    <w:rsid w:val="00237890"/>
    <w:rsid w:val="00245E3C"/>
    <w:rsid w:val="002525F9"/>
    <w:rsid w:val="002542DD"/>
    <w:rsid w:val="002545B8"/>
    <w:rsid w:val="00262B45"/>
    <w:rsid w:val="002670A1"/>
    <w:rsid w:val="00270C40"/>
    <w:rsid w:val="002734CD"/>
    <w:rsid w:val="00287732"/>
    <w:rsid w:val="002A0268"/>
    <w:rsid w:val="002A138F"/>
    <w:rsid w:val="002A1B54"/>
    <w:rsid w:val="002B36DA"/>
    <w:rsid w:val="002D5730"/>
    <w:rsid w:val="002D723D"/>
    <w:rsid w:val="002E1F1D"/>
    <w:rsid w:val="002E4268"/>
    <w:rsid w:val="002E5E01"/>
    <w:rsid w:val="002E70C9"/>
    <w:rsid w:val="002F0ED2"/>
    <w:rsid w:val="002F2028"/>
    <w:rsid w:val="003003F7"/>
    <w:rsid w:val="003020B5"/>
    <w:rsid w:val="00305505"/>
    <w:rsid w:val="00316896"/>
    <w:rsid w:val="00340C72"/>
    <w:rsid w:val="003500B6"/>
    <w:rsid w:val="00350A8C"/>
    <w:rsid w:val="00350FDA"/>
    <w:rsid w:val="003515C2"/>
    <w:rsid w:val="00360300"/>
    <w:rsid w:val="003613E5"/>
    <w:rsid w:val="003778BC"/>
    <w:rsid w:val="003806D7"/>
    <w:rsid w:val="00380846"/>
    <w:rsid w:val="0039290E"/>
    <w:rsid w:val="003A68CC"/>
    <w:rsid w:val="003B0355"/>
    <w:rsid w:val="003B3E80"/>
    <w:rsid w:val="003B7BAF"/>
    <w:rsid w:val="003C05C9"/>
    <w:rsid w:val="003C3B88"/>
    <w:rsid w:val="003C7530"/>
    <w:rsid w:val="003C787B"/>
    <w:rsid w:val="003E56E1"/>
    <w:rsid w:val="003F6C88"/>
    <w:rsid w:val="00400422"/>
    <w:rsid w:val="004024B0"/>
    <w:rsid w:val="004123CA"/>
    <w:rsid w:val="00412B0B"/>
    <w:rsid w:val="00413230"/>
    <w:rsid w:val="00420425"/>
    <w:rsid w:val="00423F98"/>
    <w:rsid w:val="00424F9F"/>
    <w:rsid w:val="00437E79"/>
    <w:rsid w:val="0045489F"/>
    <w:rsid w:val="00463C13"/>
    <w:rsid w:val="004660AB"/>
    <w:rsid w:val="0047106E"/>
    <w:rsid w:val="004829AC"/>
    <w:rsid w:val="00484C07"/>
    <w:rsid w:val="0048673A"/>
    <w:rsid w:val="0048733F"/>
    <w:rsid w:val="004B7767"/>
    <w:rsid w:val="004C034F"/>
    <w:rsid w:val="004C07FC"/>
    <w:rsid w:val="004C370D"/>
    <w:rsid w:val="004D3EE1"/>
    <w:rsid w:val="004F5456"/>
    <w:rsid w:val="00502538"/>
    <w:rsid w:val="005075BD"/>
    <w:rsid w:val="00524473"/>
    <w:rsid w:val="00532D58"/>
    <w:rsid w:val="005331F8"/>
    <w:rsid w:val="00533D7D"/>
    <w:rsid w:val="0054209D"/>
    <w:rsid w:val="005507F2"/>
    <w:rsid w:val="00560A6B"/>
    <w:rsid w:val="005621F6"/>
    <w:rsid w:val="00570166"/>
    <w:rsid w:val="005728C8"/>
    <w:rsid w:val="00581A3F"/>
    <w:rsid w:val="00583BC7"/>
    <w:rsid w:val="005845B8"/>
    <w:rsid w:val="005B2C71"/>
    <w:rsid w:val="005B3162"/>
    <w:rsid w:val="005B710D"/>
    <w:rsid w:val="005C4CBE"/>
    <w:rsid w:val="005D155C"/>
    <w:rsid w:val="005D55A6"/>
    <w:rsid w:val="005D78F7"/>
    <w:rsid w:val="005E3D8F"/>
    <w:rsid w:val="005F015A"/>
    <w:rsid w:val="005F33F4"/>
    <w:rsid w:val="005F50CF"/>
    <w:rsid w:val="005F6C61"/>
    <w:rsid w:val="006026E1"/>
    <w:rsid w:val="00610765"/>
    <w:rsid w:val="00627EC1"/>
    <w:rsid w:val="00630145"/>
    <w:rsid w:val="00634876"/>
    <w:rsid w:val="006400D7"/>
    <w:rsid w:val="0064321A"/>
    <w:rsid w:val="006457BE"/>
    <w:rsid w:val="00647A10"/>
    <w:rsid w:val="00652220"/>
    <w:rsid w:val="00654AFF"/>
    <w:rsid w:val="00656B0C"/>
    <w:rsid w:val="00657EF8"/>
    <w:rsid w:val="00660F63"/>
    <w:rsid w:val="00663057"/>
    <w:rsid w:val="00667B01"/>
    <w:rsid w:val="00673D54"/>
    <w:rsid w:val="006769B5"/>
    <w:rsid w:val="00681633"/>
    <w:rsid w:val="00682569"/>
    <w:rsid w:val="006839C3"/>
    <w:rsid w:val="006A0216"/>
    <w:rsid w:val="006B26DD"/>
    <w:rsid w:val="006B393E"/>
    <w:rsid w:val="006D4A5C"/>
    <w:rsid w:val="006D4A5D"/>
    <w:rsid w:val="006E29A9"/>
    <w:rsid w:val="00703A65"/>
    <w:rsid w:val="007147AE"/>
    <w:rsid w:val="007158A7"/>
    <w:rsid w:val="00724763"/>
    <w:rsid w:val="0072642D"/>
    <w:rsid w:val="0073056D"/>
    <w:rsid w:val="0073526F"/>
    <w:rsid w:val="0073699F"/>
    <w:rsid w:val="00746BC5"/>
    <w:rsid w:val="00751450"/>
    <w:rsid w:val="0075184F"/>
    <w:rsid w:val="00753BA9"/>
    <w:rsid w:val="00756B12"/>
    <w:rsid w:val="00760DE3"/>
    <w:rsid w:val="00762C6E"/>
    <w:rsid w:val="00762DCC"/>
    <w:rsid w:val="00775B23"/>
    <w:rsid w:val="00783DE0"/>
    <w:rsid w:val="00795259"/>
    <w:rsid w:val="007A5265"/>
    <w:rsid w:val="007B066B"/>
    <w:rsid w:val="007B17A9"/>
    <w:rsid w:val="007B1DBE"/>
    <w:rsid w:val="007B38EA"/>
    <w:rsid w:val="007B4AF7"/>
    <w:rsid w:val="007C262B"/>
    <w:rsid w:val="007C277C"/>
    <w:rsid w:val="007D09DE"/>
    <w:rsid w:val="007E65AA"/>
    <w:rsid w:val="007F31B9"/>
    <w:rsid w:val="007F3FCE"/>
    <w:rsid w:val="007F6F41"/>
    <w:rsid w:val="008048A7"/>
    <w:rsid w:val="00813D1B"/>
    <w:rsid w:val="008308D6"/>
    <w:rsid w:val="008349F3"/>
    <w:rsid w:val="0084349C"/>
    <w:rsid w:val="0084726F"/>
    <w:rsid w:val="00853B3F"/>
    <w:rsid w:val="00862AEF"/>
    <w:rsid w:val="00866FA2"/>
    <w:rsid w:val="00872C24"/>
    <w:rsid w:val="008774D9"/>
    <w:rsid w:val="00882D1E"/>
    <w:rsid w:val="008840AC"/>
    <w:rsid w:val="00893CE9"/>
    <w:rsid w:val="008A5E77"/>
    <w:rsid w:val="008A7B27"/>
    <w:rsid w:val="008B3C84"/>
    <w:rsid w:val="008B7FB0"/>
    <w:rsid w:val="008C442C"/>
    <w:rsid w:val="008C5643"/>
    <w:rsid w:val="008C5A82"/>
    <w:rsid w:val="008D0A2D"/>
    <w:rsid w:val="008E3D48"/>
    <w:rsid w:val="008E52A2"/>
    <w:rsid w:val="008E5542"/>
    <w:rsid w:val="008F40DA"/>
    <w:rsid w:val="00901FF4"/>
    <w:rsid w:val="00902FB2"/>
    <w:rsid w:val="00905D9F"/>
    <w:rsid w:val="00907486"/>
    <w:rsid w:val="00915AB9"/>
    <w:rsid w:val="00915E36"/>
    <w:rsid w:val="009175A5"/>
    <w:rsid w:val="00922935"/>
    <w:rsid w:val="00925FB9"/>
    <w:rsid w:val="00940000"/>
    <w:rsid w:val="0095101D"/>
    <w:rsid w:val="009548FD"/>
    <w:rsid w:val="00957599"/>
    <w:rsid w:val="00957C90"/>
    <w:rsid w:val="00967BEA"/>
    <w:rsid w:val="009711B1"/>
    <w:rsid w:val="009801AC"/>
    <w:rsid w:val="00980671"/>
    <w:rsid w:val="00984BA1"/>
    <w:rsid w:val="009A4E5C"/>
    <w:rsid w:val="009B2340"/>
    <w:rsid w:val="009B554B"/>
    <w:rsid w:val="009B735D"/>
    <w:rsid w:val="009C71CA"/>
    <w:rsid w:val="009C7EC0"/>
    <w:rsid w:val="009D2053"/>
    <w:rsid w:val="009D5AC8"/>
    <w:rsid w:val="009E2C56"/>
    <w:rsid w:val="009E66C8"/>
    <w:rsid w:val="00A06762"/>
    <w:rsid w:val="00A12796"/>
    <w:rsid w:val="00A15704"/>
    <w:rsid w:val="00A15FF6"/>
    <w:rsid w:val="00A517C2"/>
    <w:rsid w:val="00A51BF8"/>
    <w:rsid w:val="00A522F3"/>
    <w:rsid w:val="00A52BFD"/>
    <w:rsid w:val="00A56BA6"/>
    <w:rsid w:val="00A62854"/>
    <w:rsid w:val="00A82F23"/>
    <w:rsid w:val="00A838DB"/>
    <w:rsid w:val="00A86F00"/>
    <w:rsid w:val="00A87504"/>
    <w:rsid w:val="00A93D0F"/>
    <w:rsid w:val="00A96691"/>
    <w:rsid w:val="00AB0F5E"/>
    <w:rsid w:val="00AC0CF2"/>
    <w:rsid w:val="00AC4DA0"/>
    <w:rsid w:val="00B10DCD"/>
    <w:rsid w:val="00B11288"/>
    <w:rsid w:val="00B235F2"/>
    <w:rsid w:val="00B31A82"/>
    <w:rsid w:val="00B4090B"/>
    <w:rsid w:val="00B40CAC"/>
    <w:rsid w:val="00B47BCA"/>
    <w:rsid w:val="00B570DB"/>
    <w:rsid w:val="00B74EDB"/>
    <w:rsid w:val="00B97249"/>
    <w:rsid w:val="00BB762E"/>
    <w:rsid w:val="00BC2C54"/>
    <w:rsid w:val="00BC2D6C"/>
    <w:rsid w:val="00BC2E28"/>
    <w:rsid w:val="00BD1B96"/>
    <w:rsid w:val="00BD5911"/>
    <w:rsid w:val="00BD5F19"/>
    <w:rsid w:val="00BE0DC5"/>
    <w:rsid w:val="00BE43C8"/>
    <w:rsid w:val="00BF5A92"/>
    <w:rsid w:val="00C07C3F"/>
    <w:rsid w:val="00C13A12"/>
    <w:rsid w:val="00C15B61"/>
    <w:rsid w:val="00C23D6F"/>
    <w:rsid w:val="00C2488E"/>
    <w:rsid w:val="00C335D5"/>
    <w:rsid w:val="00C42A06"/>
    <w:rsid w:val="00C42B32"/>
    <w:rsid w:val="00C5321A"/>
    <w:rsid w:val="00C54493"/>
    <w:rsid w:val="00C55F37"/>
    <w:rsid w:val="00C60E1B"/>
    <w:rsid w:val="00C77116"/>
    <w:rsid w:val="00C80D75"/>
    <w:rsid w:val="00C850D6"/>
    <w:rsid w:val="00C8620D"/>
    <w:rsid w:val="00C87947"/>
    <w:rsid w:val="00CA648A"/>
    <w:rsid w:val="00CC3355"/>
    <w:rsid w:val="00CC56F4"/>
    <w:rsid w:val="00CD2437"/>
    <w:rsid w:val="00CF3FFC"/>
    <w:rsid w:val="00D040E7"/>
    <w:rsid w:val="00D0468C"/>
    <w:rsid w:val="00D04AC6"/>
    <w:rsid w:val="00D2237C"/>
    <w:rsid w:val="00D2636E"/>
    <w:rsid w:val="00D301F0"/>
    <w:rsid w:val="00D33CD7"/>
    <w:rsid w:val="00D340BA"/>
    <w:rsid w:val="00D45200"/>
    <w:rsid w:val="00D456B0"/>
    <w:rsid w:val="00D4596B"/>
    <w:rsid w:val="00D45EB1"/>
    <w:rsid w:val="00D4683F"/>
    <w:rsid w:val="00D70AE4"/>
    <w:rsid w:val="00D7250F"/>
    <w:rsid w:val="00D7367A"/>
    <w:rsid w:val="00D764BB"/>
    <w:rsid w:val="00D85746"/>
    <w:rsid w:val="00D93DF0"/>
    <w:rsid w:val="00DA0A51"/>
    <w:rsid w:val="00DA1FB5"/>
    <w:rsid w:val="00DA2FD6"/>
    <w:rsid w:val="00DB490B"/>
    <w:rsid w:val="00DC1CAA"/>
    <w:rsid w:val="00DC290E"/>
    <w:rsid w:val="00DC712A"/>
    <w:rsid w:val="00DD5517"/>
    <w:rsid w:val="00DD6828"/>
    <w:rsid w:val="00DD709F"/>
    <w:rsid w:val="00DE0A96"/>
    <w:rsid w:val="00DF1F44"/>
    <w:rsid w:val="00DF2027"/>
    <w:rsid w:val="00DF6FB6"/>
    <w:rsid w:val="00E014D4"/>
    <w:rsid w:val="00E073F6"/>
    <w:rsid w:val="00E07C45"/>
    <w:rsid w:val="00E11BAA"/>
    <w:rsid w:val="00E1271D"/>
    <w:rsid w:val="00E14C27"/>
    <w:rsid w:val="00E16856"/>
    <w:rsid w:val="00E21D4A"/>
    <w:rsid w:val="00E30DBE"/>
    <w:rsid w:val="00E31C2F"/>
    <w:rsid w:val="00E352EC"/>
    <w:rsid w:val="00E35C14"/>
    <w:rsid w:val="00E40B1B"/>
    <w:rsid w:val="00E40FC3"/>
    <w:rsid w:val="00E43ECF"/>
    <w:rsid w:val="00E51CD8"/>
    <w:rsid w:val="00E5679F"/>
    <w:rsid w:val="00E57726"/>
    <w:rsid w:val="00E718E8"/>
    <w:rsid w:val="00E72FAA"/>
    <w:rsid w:val="00E73FF3"/>
    <w:rsid w:val="00E74CCC"/>
    <w:rsid w:val="00E76246"/>
    <w:rsid w:val="00E802A1"/>
    <w:rsid w:val="00E812F6"/>
    <w:rsid w:val="00E86136"/>
    <w:rsid w:val="00E919BC"/>
    <w:rsid w:val="00E93163"/>
    <w:rsid w:val="00E93189"/>
    <w:rsid w:val="00E93B06"/>
    <w:rsid w:val="00E95EA0"/>
    <w:rsid w:val="00EA311C"/>
    <w:rsid w:val="00EA44D1"/>
    <w:rsid w:val="00EC0990"/>
    <w:rsid w:val="00EC4302"/>
    <w:rsid w:val="00EC4B7E"/>
    <w:rsid w:val="00EF093B"/>
    <w:rsid w:val="00EF18FC"/>
    <w:rsid w:val="00EF50B7"/>
    <w:rsid w:val="00EF756A"/>
    <w:rsid w:val="00F00688"/>
    <w:rsid w:val="00F14A2A"/>
    <w:rsid w:val="00F16835"/>
    <w:rsid w:val="00F20B95"/>
    <w:rsid w:val="00F23312"/>
    <w:rsid w:val="00F23847"/>
    <w:rsid w:val="00F24F14"/>
    <w:rsid w:val="00F35AEA"/>
    <w:rsid w:val="00F36CC9"/>
    <w:rsid w:val="00F4177A"/>
    <w:rsid w:val="00F42684"/>
    <w:rsid w:val="00F436E8"/>
    <w:rsid w:val="00F61D38"/>
    <w:rsid w:val="00F639B6"/>
    <w:rsid w:val="00F6672E"/>
    <w:rsid w:val="00F73804"/>
    <w:rsid w:val="00F80228"/>
    <w:rsid w:val="00F84F7B"/>
    <w:rsid w:val="00F90ECB"/>
    <w:rsid w:val="00F91F4B"/>
    <w:rsid w:val="00F93B63"/>
    <w:rsid w:val="00FA7BBA"/>
    <w:rsid w:val="00FB2501"/>
    <w:rsid w:val="00FB576F"/>
    <w:rsid w:val="00FC34EA"/>
    <w:rsid w:val="00FC4D9D"/>
    <w:rsid w:val="00FC5336"/>
    <w:rsid w:val="00FE471A"/>
    <w:rsid w:val="00FF2D4D"/>
    <w:rsid w:val="00FF6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2465">
      <o:colormru v:ext="edit" colors="#eaeaea,#f0f0f0"/>
      <o:colormenu v:ext="edit" fillcolor="#f0f0f0" strokecolor="none"/>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B54"/>
    <w:rPr>
      <w:sz w:val="24"/>
      <w:szCs w:val="24"/>
    </w:rPr>
  </w:style>
  <w:style w:type="paragraph" w:styleId="Heading2">
    <w:name w:val="heading 2"/>
    <w:basedOn w:val="Normal"/>
    <w:next w:val="Normal"/>
    <w:link w:val="Heading2Char"/>
    <w:qFormat/>
    <w:rsid w:val="00E127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1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bodyCopy">
    <w:name w:val="Prod_body Copy"/>
    <w:basedOn w:val="Normal"/>
    <w:link w:val="ProdbodyCopyChar"/>
    <w:rsid w:val="002A1B54"/>
    <w:pPr>
      <w:spacing w:line="260" w:lineRule="exact"/>
    </w:pPr>
    <w:rPr>
      <w:rFonts w:ascii="Verdana" w:hAnsi="Verdana"/>
      <w:sz w:val="20"/>
      <w:szCs w:val="20"/>
    </w:rPr>
  </w:style>
  <w:style w:type="paragraph" w:customStyle="1" w:styleId="CGBullettable">
    <w:name w:val="CG_Bullet table"/>
    <w:basedOn w:val="Normal"/>
    <w:rsid w:val="002A1B54"/>
    <w:pPr>
      <w:numPr>
        <w:numId w:val="9"/>
      </w:numPr>
    </w:pPr>
  </w:style>
  <w:style w:type="paragraph" w:customStyle="1" w:styleId="ProdBulletHeader">
    <w:name w:val="Prod_Bullet Header"/>
    <w:basedOn w:val="CGBullettable"/>
    <w:link w:val="ProdBulletHeaderChar"/>
    <w:rsid w:val="002A1B54"/>
    <w:pPr>
      <w:spacing w:before="160"/>
    </w:pPr>
    <w:rPr>
      <w:rFonts w:ascii="Verdana" w:hAnsi="Verdana"/>
      <w:b/>
      <w:sz w:val="20"/>
      <w:szCs w:val="20"/>
    </w:rPr>
  </w:style>
  <w:style w:type="paragraph" w:customStyle="1" w:styleId="ProdbulletCopy">
    <w:name w:val="Prod_bullet Copy"/>
    <w:basedOn w:val="CGBullettable"/>
    <w:link w:val="ProdbulletCopyChar"/>
    <w:rsid w:val="002A1B54"/>
    <w:pPr>
      <w:numPr>
        <w:numId w:val="0"/>
      </w:numPr>
      <w:spacing w:after="60" w:line="260" w:lineRule="exact"/>
      <w:ind w:left="288"/>
    </w:pPr>
    <w:rPr>
      <w:rFonts w:ascii="Verdana" w:hAnsi="Verdana"/>
      <w:sz w:val="20"/>
      <w:szCs w:val="20"/>
    </w:rPr>
  </w:style>
  <w:style w:type="paragraph" w:customStyle="1" w:styleId="StyleFranklinGotTDem10ptOrangeLinespacing15lines">
    <w:name w:val="Style FranklinGotTDem 10 pt Orange Line spacing:  1.5 lines"/>
    <w:basedOn w:val="Normal"/>
    <w:link w:val="StyleFranklinGotTDem10ptOrangeLinespacing15linesChar"/>
    <w:rsid w:val="002A1B54"/>
    <w:pPr>
      <w:spacing w:before="120" w:line="360" w:lineRule="auto"/>
    </w:pPr>
    <w:rPr>
      <w:rFonts w:ascii="FranklinGotTDem" w:hAnsi="FranklinGotTDem"/>
      <w:color w:val="FF6600"/>
      <w:sz w:val="20"/>
      <w:szCs w:val="20"/>
    </w:rPr>
  </w:style>
  <w:style w:type="paragraph" w:customStyle="1" w:styleId="ProdSubhead">
    <w:name w:val="Prod Subhead"/>
    <w:basedOn w:val="StyleFranklinGotTDem10ptOrangeLinespacing15lines"/>
    <w:link w:val="ProdSubheadChar"/>
    <w:rsid w:val="002A1B54"/>
    <w:pPr>
      <w:spacing w:before="280" w:after="120" w:line="240" w:lineRule="auto"/>
    </w:pPr>
    <w:rPr>
      <w:rFonts w:ascii="Verdana" w:hAnsi="Verdana"/>
      <w:b/>
    </w:rPr>
  </w:style>
  <w:style w:type="paragraph" w:styleId="Header">
    <w:name w:val="header"/>
    <w:basedOn w:val="Normal"/>
    <w:rsid w:val="002A1B54"/>
    <w:pPr>
      <w:tabs>
        <w:tab w:val="center" w:pos="4320"/>
        <w:tab w:val="right" w:pos="8640"/>
      </w:tabs>
    </w:pPr>
  </w:style>
  <w:style w:type="paragraph" w:styleId="Footer">
    <w:name w:val="footer"/>
    <w:basedOn w:val="Normal"/>
    <w:link w:val="FooterChar"/>
    <w:rsid w:val="002A1B54"/>
    <w:pPr>
      <w:tabs>
        <w:tab w:val="center" w:pos="4320"/>
        <w:tab w:val="right" w:pos="8640"/>
      </w:tabs>
    </w:pPr>
  </w:style>
  <w:style w:type="paragraph" w:customStyle="1" w:styleId="StyleFranklinGotTDem10ptLinespacingExactly14pt">
    <w:name w:val="Style FranklinGotTDem 10 pt Line spacing:  Exactly 14 pt"/>
    <w:basedOn w:val="Normal"/>
    <w:rsid w:val="002A1B54"/>
    <w:pPr>
      <w:spacing w:line="280" w:lineRule="exact"/>
    </w:pPr>
    <w:rPr>
      <w:rFonts w:ascii="FranklinGotTDem" w:hAnsi="FranklinGotTDem"/>
      <w:sz w:val="20"/>
      <w:szCs w:val="20"/>
    </w:rPr>
  </w:style>
  <w:style w:type="paragraph" w:customStyle="1" w:styleId="Prodcaption">
    <w:name w:val="Prod_caption"/>
    <w:basedOn w:val="ProdSubhead"/>
    <w:rsid w:val="002A1B54"/>
    <w:pPr>
      <w:spacing w:before="120" w:after="240" w:line="160" w:lineRule="exact"/>
    </w:pPr>
    <w:rPr>
      <w:i/>
      <w:iCs/>
      <w:color w:val="auto"/>
      <w:sz w:val="14"/>
      <w:szCs w:val="14"/>
    </w:rPr>
  </w:style>
  <w:style w:type="paragraph" w:customStyle="1" w:styleId="StyleProdSubheadFranklinGothicBook7ptItalicAuto">
    <w:name w:val="Style Prod Subhead + Franklin Gothic Book 7 pt Italic Auto"/>
    <w:basedOn w:val="ProdSubhead"/>
    <w:link w:val="StyleProdSubheadFranklinGothicBook7ptItalicAutoChar"/>
    <w:rsid w:val="002A1B54"/>
    <w:pPr>
      <w:spacing w:before="120" w:after="240" w:line="160" w:lineRule="exact"/>
    </w:pPr>
    <w:rPr>
      <w:rFonts w:ascii="Franklin Gothic Book" w:hAnsi="Franklin Gothic Book"/>
      <w:i/>
      <w:iCs/>
      <w:color w:val="auto"/>
      <w:sz w:val="14"/>
      <w:szCs w:val="14"/>
    </w:rPr>
  </w:style>
  <w:style w:type="character" w:customStyle="1" w:styleId="StyleFranklinGotTDem10ptOrangeLinespacing15linesChar">
    <w:name w:val="Style FranklinGotTDem 10 pt Orange Line spacing:  1.5 lines Char"/>
    <w:basedOn w:val="DefaultParagraphFont"/>
    <w:link w:val="StyleFranklinGotTDem10ptOrangeLinespacing15lines"/>
    <w:rsid w:val="002A1B54"/>
    <w:rPr>
      <w:rFonts w:ascii="FranklinGotTDem" w:hAnsi="FranklinGotTDem"/>
      <w:color w:val="FF6600"/>
      <w:lang w:val="en-US" w:eastAsia="en-US" w:bidi="ar-SA"/>
    </w:rPr>
  </w:style>
  <w:style w:type="character" w:customStyle="1" w:styleId="ProdSubheadChar">
    <w:name w:val="Prod Subhead Char"/>
    <w:basedOn w:val="StyleFranklinGotTDem10ptOrangeLinespacing15linesChar"/>
    <w:link w:val="ProdSubhead"/>
    <w:rsid w:val="002A1B54"/>
    <w:rPr>
      <w:rFonts w:ascii="Verdana" w:hAnsi="Verdana"/>
      <w:b/>
    </w:rPr>
  </w:style>
  <w:style w:type="character" w:customStyle="1" w:styleId="StyleProdSubheadFranklinGothicBook7ptItalicAutoChar">
    <w:name w:val="Style Prod Subhead + Franklin Gothic Book 7 pt Italic Auto Char"/>
    <w:basedOn w:val="ProdSubheadChar"/>
    <w:link w:val="StyleProdSubheadFranklinGothicBook7ptItalicAuto"/>
    <w:rsid w:val="002A1B54"/>
    <w:rPr>
      <w:rFonts w:ascii="Franklin Gothic Book" w:hAnsi="Franklin Gothic Book"/>
      <w:i/>
      <w:iCs/>
      <w:sz w:val="14"/>
      <w:szCs w:val="14"/>
    </w:rPr>
  </w:style>
  <w:style w:type="paragraph" w:customStyle="1" w:styleId="FMIHead">
    <w:name w:val="FMI Head"/>
    <w:basedOn w:val="SellHead"/>
    <w:rsid w:val="002A1B54"/>
    <w:rPr>
      <w:color w:val="FF6600"/>
    </w:rPr>
  </w:style>
  <w:style w:type="paragraph" w:customStyle="1" w:styleId="SellHead">
    <w:name w:val="Sell Head"/>
    <w:basedOn w:val="ProdSubhead"/>
    <w:rsid w:val="002A1B54"/>
    <w:pPr>
      <w:spacing w:before="0"/>
    </w:pPr>
    <w:rPr>
      <w:color w:val="auto"/>
    </w:rPr>
  </w:style>
  <w:style w:type="paragraph" w:customStyle="1" w:styleId="DescriptorCopy">
    <w:name w:val="Descriptor Copy"/>
    <w:basedOn w:val="Normal"/>
    <w:rsid w:val="002A1B54"/>
    <w:rPr>
      <w:rFonts w:ascii="Verdana" w:hAnsi="Verdana"/>
      <w:i/>
      <w:iCs/>
      <w:sz w:val="28"/>
      <w:szCs w:val="28"/>
    </w:rPr>
  </w:style>
  <w:style w:type="paragraph" w:customStyle="1" w:styleId="DescriptorRule1">
    <w:name w:val="Descriptor Rule 1"/>
    <w:basedOn w:val="Normal"/>
    <w:rsid w:val="002A1B54"/>
    <w:pPr>
      <w:pBdr>
        <w:bottom w:val="single" w:sz="4" w:space="1" w:color="auto"/>
      </w:pBdr>
    </w:pPr>
    <w:rPr>
      <w:rFonts w:ascii="Verdana" w:hAnsi="Verdana"/>
      <w:i/>
      <w:iCs/>
      <w:sz w:val="28"/>
      <w:szCs w:val="28"/>
    </w:rPr>
  </w:style>
  <w:style w:type="paragraph" w:customStyle="1" w:styleId="DescriptorRule2">
    <w:name w:val="Descriptor Rule 2"/>
    <w:basedOn w:val="Normal"/>
    <w:rsid w:val="002A1B54"/>
    <w:pPr>
      <w:pBdr>
        <w:top w:val="single" w:sz="4" w:space="1" w:color="auto"/>
      </w:pBdr>
      <w:spacing w:line="120" w:lineRule="exact"/>
    </w:pPr>
    <w:rPr>
      <w:rFonts w:ascii="Verdana" w:hAnsi="Verdana"/>
      <w:sz w:val="20"/>
      <w:szCs w:val="20"/>
    </w:rPr>
  </w:style>
  <w:style w:type="paragraph" w:customStyle="1" w:styleId="SpecificationsHead">
    <w:name w:val="Specifications Head"/>
    <w:basedOn w:val="SellHead"/>
    <w:rsid w:val="002A1B54"/>
    <w:pPr>
      <w:spacing w:before="120" w:after="60"/>
    </w:pPr>
  </w:style>
  <w:style w:type="paragraph" w:customStyle="1" w:styleId="Specbodycopy">
    <w:name w:val="Spec_body copy"/>
    <w:basedOn w:val="ProdbulletCopy"/>
    <w:rsid w:val="002A1B54"/>
    <w:pPr>
      <w:spacing w:line="180" w:lineRule="exact"/>
      <w:ind w:left="0"/>
    </w:pPr>
    <w:rPr>
      <w:sz w:val="16"/>
      <w:szCs w:val="16"/>
    </w:rPr>
  </w:style>
  <w:style w:type="paragraph" w:customStyle="1" w:styleId="Specbulletcopy">
    <w:name w:val="Spec_bullet copy"/>
    <w:basedOn w:val="ProdbulletCopy"/>
    <w:rsid w:val="002A1B54"/>
    <w:pPr>
      <w:numPr>
        <w:numId w:val="13"/>
      </w:numPr>
      <w:spacing w:after="0" w:line="180" w:lineRule="exact"/>
    </w:pPr>
    <w:rPr>
      <w:sz w:val="16"/>
      <w:szCs w:val="16"/>
      <w:lang w:val="nb-NO"/>
    </w:rPr>
  </w:style>
  <w:style w:type="paragraph" w:customStyle="1" w:styleId="Specvisitcopy">
    <w:name w:val="Spec_visit copy"/>
    <w:basedOn w:val="ProdbulletCopy"/>
    <w:rsid w:val="002A1B54"/>
    <w:pPr>
      <w:spacing w:before="60" w:after="0" w:line="200" w:lineRule="exact"/>
      <w:ind w:left="0"/>
    </w:pPr>
    <w:rPr>
      <w:color w:val="FF6600"/>
      <w:sz w:val="18"/>
      <w:szCs w:val="18"/>
    </w:rPr>
  </w:style>
  <w:style w:type="paragraph" w:customStyle="1" w:styleId="Legalese">
    <w:name w:val="Legalese"/>
    <w:basedOn w:val="ProdbulletCopy"/>
    <w:rsid w:val="002A1B54"/>
    <w:pPr>
      <w:spacing w:after="40" w:line="130" w:lineRule="exact"/>
      <w:ind w:left="0"/>
    </w:pPr>
    <w:rPr>
      <w:sz w:val="12"/>
      <w:szCs w:val="12"/>
    </w:rPr>
  </w:style>
  <w:style w:type="paragraph" w:customStyle="1" w:styleId="LegaleseRule">
    <w:name w:val="Legalese Rule"/>
    <w:basedOn w:val="ProdbulletCopy"/>
    <w:rsid w:val="002A1B54"/>
    <w:pPr>
      <w:pBdr>
        <w:top w:val="single" w:sz="4" w:space="1" w:color="auto"/>
      </w:pBdr>
      <w:spacing w:before="120" w:after="120" w:line="130" w:lineRule="exact"/>
      <w:ind w:left="0"/>
    </w:pPr>
    <w:rPr>
      <w:sz w:val="12"/>
      <w:szCs w:val="12"/>
    </w:rPr>
  </w:style>
  <w:style w:type="paragraph" w:styleId="Caption">
    <w:name w:val="caption"/>
    <w:basedOn w:val="Normal"/>
    <w:next w:val="Normal"/>
    <w:link w:val="CaptionChar"/>
    <w:qFormat/>
    <w:rsid w:val="002A1B54"/>
    <w:pPr>
      <w:spacing w:before="120" w:after="240" w:line="160" w:lineRule="exact"/>
    </w:pPr>
    <w:rPr>
      <w:rFonts w:ascii="Verdana" w:hAnsi="Verdana"/>
      <w:b/>
      <w:bCs/>
      <w:i/>
      <w:sz w:val="14"/>
      <w:szCs w:val="14"/>
    </w:rPr>
  </w:style>
  <w:style w:type="paragraph" w:customStyle="1" w:styleId="TableHead">
    <w:name w:val="Table Head"/>
    <w:basedOn w:val="ProdbulletCopy"/>
    <w:rsid w:val="002A1B54"/>
    <w:pPr>
      <w:ind w:left="144"/>
    </w:pPr>
    <w:rPr>
      <w:b/>
      <w:sz w:val="16"/>
      <w:szCs w:val="16"/>
    </w:rPr>
  </w:style>
  <w:style w:type="paragraph" w:customStyle="1" w:styleId="TableBullet">
    <w:name w:val="Table Bullet"/>
    <w:basedOn w:val="TableHead"/>
    <w:rsid w:val="002A1B54"/>
    <w:pPr>
      <w:numPr>
        <w:numId w:val="15"/>
      </w:numPr>
      <w:ind w:firstLine="0"/>
    </w:pPr>
    <w:rPr>
      <w:b w:val="0"/>
    </w:rPr>
  </w:style>
  <w:style w:type="paragraph" w:customStyle="1" w:styleId="SpecRule">
    <w:name w:val="Spec Rule"/>
    <w:basedOn w:val="ProdbulletCopy"/>
    <w:rsid w:val="002A1B54"/>
    <w:pPr>
      <w:pBdr>
        <w:top w:val="single" w:sz="4" w:space="1" w:color="auto"/>
      </w:pBdr>
      <w:spacing w:before="180" w:after="0" w:line="100" w:lineRule="exact"/>
      <w:ind w:left="0"/>
    </w:pPr>
  </w:style>
  <w:style w:type="paragraph" w:customStyle="1" w:styleId="FMIspacing">
    <w:name w:val="FMI spacing"/>
    <w:basedOn w:val="ProdbulletCopy"/>
    <w:rsid w:val="002A1B54"/>
    <w:pPr>
      <w:spacing w:after="240"/>
    </w:pPr>
  </w:style>
  <w:style w:type="paragraph" w:customStyle="1" w:styleId="ProdGraphic">
    <w:name w:val="Prod Graphic"/>
    <w:basedOn w:val="Normal"/>
    <w:rsid w:val="002A1B54"/>
    <w:pPr>
      <w:spacing w:before="2280" w:line="260" w:lineRule="exact"/>
    </w:pPr>
    <w:rPr>
      <w:rFonts w:ascii="Verdana" w:hAnsi="Verdana"/>
      <w:sz w:val="20"/>
      <w:szCs w:val="20"/>
    </w:rPr>
  </w:style>
  <w:style w:type="character" w:customStyle="1" w:styleId="ProdbulletCopyChar">
    <w:name w:val="Prod_bullet Copy Char"/>
    <w:basedOn w:val="DefaultParagraphFont"/>
    <w:link w:val="ProdbulletCopy"/>
    <w:rsid w:val="00F91F4B"/>
    <w:rPr>
      <w:rFonts w:ascii="Verdana" w:hAnsi="Verdana"/>
      <w:lang w:val="en-US" w:eastAsia="en-US" w:bidi="ar-SA"/>
    </w:rPr>
  </w:style>
  <w:style w:type="paragraph" w:customStyle="1" w:styleId="ProdcaptionIndent">
    <w:name w:val="Prod_caption Indent"/>
    <w:basedOn w:val="Prodcaption"/>
    <w:rsid w:val="002A1B54"/>
    <w:pPr>
      <w:ind w:left="288"/>
    </w:pPr>
  </w:style>
  <w:style w:type="paragraph" w:styleId="BalloonText">
    <w:name w:val="Balloon Text"/>
    <w:basedOn w:val="Normal"/>
    <w:semiHidden/>
    <w:rsid w:val="002A1B54"/>
    <w:rPr>
      <w:rFonts w:ascii="Tahoma" w:hAnsi="Tahoma" w:cs="Tahoma"/>
      <w:sz w:val="16"/>
      <w:szCs w:val="16"/>
    </w:rPr>
  </w:style>
  <w:style w:type="character" w:styleId="Hyperlink">
    <w:name w:val="Hyperlink"/>
    <w:basedOn w:val="DefaultParagraphFont"/>
    <w:semiHidden/>
    <w:rsid w:val="00F16835"/>
    <w:rPr>
      <w:rFonts w:ascii="Verdana" w:hAnsi="Verdana" w:hint="default"/>
      <w:color w:val="0066CC"/>
      <w:u w:val="single"/>
    </w:rPr>
  </w:style>
  <w:style w:type="character" w:customStyle="1" w:styleId="ProdbodyCopyChar">
    <w:name w:val="Prod_body Copy Char"/>
    <w:basedOn w:val="DefaultParagraphFont"/>
    <w:link w:val="ProdbodyCopy"/>
    <w:rsid w:val="00D4596B"/>
    <w:rPr>
      <w:rFonts w:ascii="Verdana" w:hAnsi="Verdana"/>
      <w:lang w:val="en-US" w:eastAsia="en-US" w:bidi="ar-SA"/>
    </w:rPr>
  </w:style>
  <w:style w:type="character" w:styleId="CommentReference">
    <w:name w:val="annotation reference"/>
    <w:basedOn w:val="DefaultParagraphFont"/>
    <w:semiHidden/>
    <w:rsid w:val="002A1B54"/>
    <w:rPr>
      <w:sz w:val="16"/>
      <w:szCs w:val="16"/>
    </w:rPr>
  </w:style>
  <w:style w:type="paragraph" w:styleId="CommentText">
    <w:name w:val="annotation text"/>
    <w:basedOn w:val="Normal"/>
    <w:link w:val="CommentTextChar"/>
    <w:semiHidden/>
    <w:rsid w:val="002A1B54"/>
    <w:rPr>
      <w:sz w:val="20"/>
      <w:szCs w:val="20"/>
    </w:rPr>
  </w:style>
  <w:style w:type="paragraph" w:styleId="CommentSubject">
    <w:name w:val="annotation subject"/>
    <w:basedOn w:val="CommentText"/>
    <w:next w:val="CommentText"/>
    <w:semiHidden/>
    <w:rsid w:val="002A1B54"/>
    <w:rPr>
      <w:b/>
      <w:bCs/>
    </w:rPr>
  </w:style>
  <w:style w:type="paragraph" w:customStyle="1" w:styleId="ProdGraphicIndent">
    <w:name w:val="Prod Graphic Indent"/>
    <w:basedOn w:val="Normal"/>
    <w:rsid w:val="002A1B54"/>
    <w:pPr>
      <w:spacing w:before="3480" w:line="260" w:lineRule="exact"/>
      <w:ind w:left="288"/>
    </w:pPr>
    <w:rPr>
      <w:rFonts w:ascii="Verdana" w:hAnsi="Verdana"/>
      <w:sz w:val="20"/>
      <w:szCs w:val="20"/>
    </w:rPr>
  </w:style>
  <w:style w:type="paragraph" w:customStyle="1" w:styleId="Prodbulletroman">
    <w:name w:val="Prod_bullet_roman"/>
    <w:basedOn w:val="ProdBulletHeader"/>
    <w:rsid w:val="002A1B54"/>
    <w:rPr>
      <w:b w:val="0"/>
    </w:rPr>
  </w:style>
  <w:style w:type="paragraph" w:customStyle="1" w:styleId="Tablespaceabove">
    <w:name w:val="Table space above"/>
    <w:basedOn w:val="ProdbodyCopy"/>
    <w:rsid w:val="002A1B54"/>
    <w:pPr>
      <w:spacing w:before="240"/>
    </w:pPr>
  </w:style>
  <w:style w:type="paragraph" w:customStyle="1" w:styleId="ProdbodycopyCharCharCharCharCharCharCharCharCharCharChar">
    <w:name w:val="Prod_body copy Char Char Char Char Char Char Char Char Char Char Char"/>
    <w:basedOn w:val="Normal"/>
    <w:semiHidden/>
    <w:rsid w:val="003B3E80"/>
    <w:pPr>
      <w:spacing w:after="160" w:line="240" w:lineRule="exact"/>
    </w:pPr>
    <w:rPr>
      <w:rFonts w:ascii="Verdana" w:hAnsi="Verdana"/>
      <w:sz w:val="20"/>
      <w:szCs w:val="20"/>
    </w:rPr>
  </w:style>
  <w:style w:type="character" w:customStyle="1" w:styleId="Heading2Char">
    <w:name w:val="Heading 2 Char"/>
    <w:basedOn w:val="DefaultParagraphFont"/>
    <w:link w:val="Heading2"/>
    <w:rsid w:val="00E1271D"/>
    <w:rPr>
      <w:rFonts w:ascii="Cambria" w:eastAsia="Times New Roman" w:hAnsi="Cambria" w:cs="Times New Roman"/>
      <w:b/>
      <w:bCs/>
      <w:i/>
      <w:iCs/>
      <w:sz w:val="28"/>
      <w:szCs w:val="28"/>
    </w:rPr>
  </w:style>
  <w:style w:type="paragraph" w:customStyle="1" w:styleId="Pa1">
    <w:name w:val="Pa1"/>
    <w:basedOn w:val="Normal"/>
    <w:next w:val="Normal"/>
    <w:rsid w:val="00DC290E"/>
    <w:pPr>
      <w:autoSpaceDE w:val="0"/>
      <w:autoSpaceDN w:val="0"/>
      <w:adjustRightInd w:val="0"/>
      <w:spacing w:line="211" w:lineRule="atLeast"/>
    </w:pPr>
    <w:rPr>
      <w:rFonts w:ascii="Verdana" w:hAnsi="Verdana"/>
    </w:rPr>
  </w:style>
  <w:style w:type="character" w:customStyle="1" w:styleId="A3">
    <w:name w:val="A3"/>
    <w:rsid w:val="00DC290E"/>
    <w:rPr>
      <w:rFonts w:cs="Verdana"/>
      <w:color w:val="000000"/>
      <w:sz w:val="18"/>
      <w:szCs w:val="18"/>
    </w:rPr>
  </w:style>
  <w:style w:type="paragraph" w:customStyle="1" w:styleId="Pa2">
    <w:name w:val="Pa2"/>
    <w:basedOn w:val="Normal"/>
    <w:next w:val="Normal"/>
    <w:rsid w:val="00227646"/>
    <w:pPr>
      <w:autoSpaceDE w:val="0"/>
      <w:autoSpaceDN w:val="0"/>
      <w:adjustRightInd w:val="0"/>
      <w:spacing w:line="241" w:lineRule="atLeast"/>
    </w:pPr>
    <w:rPr>
      <w:rFonts w:ascii="Verdana" w:hAnsi="Verdana"/>
    </w:rPr>
  </w:style>
  <w:style w:type="character" w:customStyle="1" w:styleId="A2">
    <w:name w:val="A2"/>
    <w:rsid w:val="00227646"/>
    <w:rPr>
      <w:rFonts w:cs="Verdana"/>
      <w:color w:val="000000"/>
      <w:sz w:val="21"/>
      <w:szCs w:val="21"/>
    </w:rPr>
  </w:style>
  <w:style w:type="paragraph" w:customStyle="1" w:styleId="Pa3">
    <w:name w:val="Pa3"/>
    <w:basedOn w:val="Normal"/>
    <w:next w:val="Normal"/>
    <w:rsid w:val="00227646"/>
    <w:pPr>
      <w:autoSpaceDE w:val="0"/>
      <w:autoSpaceDN w:val="0"/>
      <w:adjustRightInd w:val="0"/>
      <w:spacing w:line="211" w:lineRule="atLeast"/>
    </w:pPr>
    <w:rPr>
      <w:rFonts w:ascii="Verdana" w:hAnsi="Verdana"/>
    </w:rPr>
  </w:style>
  <w:style w:type="paragraph" w:customStyle="1" w:styleId="Pa0">
    <w:name w:val="Pa0"/>
    <w:basedOn w:val="Normal"/>
    <w:next w:val="Normal"/>
    <w:rsid w:val="00227646"/>
    <w:pPr>
      <w:autoSpaceDE w:val="0"/>
      <w:autoSpaceDN w:val="0"/>
      <w:adjustRightInd w:val="0"/>
      <w:spacing w:line="241" w:lineRule="atLeast"/>
    </w:pPr>
    <w:rPr>
      <w:rFonts w:ascii="Verdana" w:hAnsi="Verdana"/>
    </w:rPr>
  </w:style>
  <w:style w:type="paragraph" w:customStyle="1" w:styleId="bodycopy">
    <w:name w:val="body copy"/>
    <w:basedOn w:val="Normal"/>
    <w:link w:val="bodycopyChar"/>
    <w:rsid w:val="0073056D"/>
    <w:pPr>
      <w:keepNext/>
      <w:widowControl w:val="0"/>
      <w:autoSpaceDE w:val="0"/>
      <w:autoSpaceDN w:val="0"/>
      <w:adjustRightInd w:val="0"/>
      <w:textAlignment w:val="baseline"/>
    </w:pPr>
    <w:rPr>
      <w:rFonts w:ascii="Arial" w:hAnsi="Arial" w:cs="Arial"/>
      <w:color w:val="000000"/>
      <w:sz w:val="16"/>
      <w:szCs w:val="16"/>
    </w:rPr>
  </w:style>
  <w:style w:type="character" w:customStyle="1" w:styleId="bodycopyChar">
    <w:name w:val="body copy Char"/>
    <w:basedOn w:val="DefaultParagraphFont"/>
    <w:link w:val="bodycopy"/>
    <w:locked/>
    <w:rsid w:val="0073056D"/>
    <w:rPr>
      <w:rFonts w:ascii="Arial" w:hAnsi="Arial" w:cs="Arial"/>
      <w:color w:val="000000"/>
      <w:sz w:val="16"/>
      <w:szCs w:val="16"/>
      <w:lang w:val="en-US" w:eastAsia="en-US" w:bidi="ar-SA"/>
    </w:rPr>
  </w:style>
  <w:style w:type="paragraph" w:customStyle="1" w:styleId="MS-caption">
    <w:name w:val="MS - caption"/>
    <w:basedOn w:val="Normal"/>
    <w:link w:val="MS-captionChar"/>
    <w:rsid w:val="0073056D"/>
    <w:pPr>
      <w:spacing w:before="120" w:after="240"/>
    </w:pPr>
    <w:rPr>
      <w:rFonts w:ascii="Verdana" w:hAnsi="Verdana" w:cs="Verdana"/>
      <w:i/>
      <w:iCs/>
      <w:sz w:val="14"/>
      <w:szCs w:val="14"/>
    </w:rPr>
  </w:style>
  <w:style w:type="character" w:customStyle="1" w:styleId="MS-captionChar">
    <w:name w:val="MS - caption Char"/>
    <w:basedOn w:val="DefaultParagraphFont"/>
    <w:link w:val="MS-caption"/>
    <w:locked/>
    <w:rsid w:val="0073056D"/>
    <w:rPr>
      <w:rFonts w:ascii="Verdana" w:hAnsi="Verdana" w:cs="Verdana"/>
      <w:i/>
      <w:iCs/>
      <w:sz w:val="14"/>
      <w:szCs w:val="14"/>
      <w:lang w:val="en-US" w:eastAsia="en-US" w:bidi="ar-SA"/>
    </w:rPr>
  </w:style>
  <w:style w:type="paragraph" w:customStyle="1" w:styleId="MS-headingsell">
    <w:name w:val="MS - heading sell"/>
    <w:basedOn w:val="Normal"/>
    <w:rsid w:val="0073056D"/>
    <w:rPr>
      <w:rFonts w:ascii="Verdana" w:hAnsi="Verdana" w:cs="Verdana"/>
      <w:b/>
      <w:bCs/>
      <w:sz w:val="20"/>
      <w:szCs w:val="20"/>
    </w:rPr>
  </w:style>
  <w:style w:type="paragraph" w:customStyle="1" w:styleId="MS-tablebullet">
    <w:name w:val="MS - table bullet"/>
    <w:basedOn w:val="Normal"/>
    <w:link w:val="MS-tablebulletChar"/>
    <w:rsid w:val="0073056D"/>
    <w:pPr>
      <w:spacing w:before="60" w:after="60"/>
      <w:ind w:left="252" w:hanging="252"/>
    </w:pPr>
    <w:rPr>
      <w:rFonts w:ascii="Verdana" w:hAnsi="Verdana" w:cs="Verdana"/>
      <w:sz w:val="16"/>
      <w:szCs w:val="16"/>
    </w:rPr>
  </w:style>
  <w:style w:type="paragraph" w:customStyle="1" w:styleId="MS-headingorange">
    <w:name w:val="MS - heading orange"/>
    <w:basedOn w:val="Normal"/>
    <w:rsid w:val="0073056D"/>
    <w:pPr>
      <w:spacing w:before="240"/>
    </w:pPr>
    <w:rPr>
      <w:rFonts w:ascii="Verdana" w:hAnsi="Verdana" w:cs="Verdana"/>
      <w:b/>
      <w:bCs/>
      <w:color w:val="FF6600"/>
      <w:sz w:val="20"/>
      <w:szCs w:val="20"/>
    </w:rPr>
  </w:style>
  <w:style w:type="character" w:customStyle="1" w:styleId="MS-tablebulletChar">
    <w:name w:val="MS - table bullet Char"/>
    <w:basedOn w:val="DefaultParagraphFont"/>
    <w:link w:val="MS-tablebullet"/>
    <w:locked/>
    <w:rsid w:val="0073056D"/>
    <w:rPr>
      <w:rFonts w:ascii="Verdana" w:hAnsi="Verdana" w:cs="Verdana"/>
      <w:sz w:val="16"/>
      <w:szCs w:val="16"/>
      <w:lang w:val="en-US" w:eastAsia="en-US" w:bidi="ar-SA"/>
    </w:rPr>
  </w:style>
  <w:style w:type="paragraph" w:customStyle="1" w:styleId="MS-bullet">
    <w:name w:val="MS - bullet"/>
    <w:basedOn w:val="Normal"/>
    <w:link w:val="MS-bulletChar"/>
    <w:rsid w:val="0073056D"/>
    <w:pPr>
      <w:spacing w:after="180"/>
      <w:ind w:left="288" w:hanging="288"/>
    </w:pPr>
    <w:rPr>
      <w:rFonts w:ascii="Verdana" w:hAnsi="Verdana" w:cs="Verdana"/>
      <w:sz w:val="20"/>
      <w:szCs w:val="20"/>
    </w:rPr>
  </w:style>
  <w:style w:type="character" w:customStyle="1" w:styleId="MS-bulletChar">
    <w:name w:val="MS - bullet Char"/>
    <w:basedOn w:val="DefaultParagraphFont"/>
    <w:link w:val="MS-bullet"/>
    <w:locked/>
    <w:rsid w:val="0073056D"/>
    <w:rPr>
      <w:rFonts w:ascii="Verdana" w:hAnsi="Verdana" w:cs="Verdana"/>
      <w:lang w:val="en-US" w:eastAsia="en-US" w:bidi="ar-SA"/>
    </w:rPr>
  </w:style>
  <w:style w:type="character" w:customStyle="1" w:styleId="CommentTextChar">
    <w:name w:val="Comment Text Char"/>
    <w:basedOn w:val="DefaultParagraphFont"/>
    <w:link w:val="CommentText"/>
    <w:semiHidden/>
    <w:locked/>
    <w:rsid w:val="0073056D"/>
    <w:rPr>
      <w:lang w:val="en-US" w:eastAsia="en-US" w:bidi="ar-SA"/>
    </w:rPr>
  </w:style>
  <w:style w:type="character" w:customStyle="1" w:styleId="FooterChar">
    <w:name w:val="Footer Char"/>
    <w:basedOn w:val="DefaultParagraphFont"/>
    <w:link w:val="Footer"/>
    <w:semiHidden/>
    <w:locked/>
    <w:rsid w:val="0072642D"/>
    <w:rPr>
      <w:sz w:val="24"/>
      <w:szCs w:val="24"/>
      <w:lang w:val="en-US" w:eastAsia="en-US" w:bidi="ar-SA"/>
    </w:rPr>
  </w:style>
  <w:style w:type="paragraph" w:styleId="ListParagraph">
    <w:name w:val="List Paragraph"/>
    <w:basedOn w:val="Normal"/>
    <w:uiPriority w:val="34"/>
    <w:qFormat/>
    <w:rsid w:val="00C13A12"/>
    <w:pPr>
      <w:ind w:left="720"/>
    </w:pPr>
    <w:rPr>
      <w:rFonts w:eastAsia="Calibri"/>
    </w:rPr>
  </w:style>
  <w:style w:type="paragraph" w:customStyle="1" w:styleId="ms-headingsell0">
    <w:name w:val="ms-headingsell0"/>
    <w:basedOn w:val="Normal"/>
    <w:rsid w:val="00813D1B"/>
    <w:rPr>
      <w:rFonts w:ascii="Verdana" w:hAnsi="Verdana"/>
      <w:b/>
      <w:bCs/>
      <w:sz w:val="20"/>
      <w:szCs w:val="20"/>
    </w:rPr>
  </w:style>
  <w:style w:type="paragraph" w:customStyle="1" w:styleId="ms-tablebullet0">
    <w:name w:val="ms-tablebullet0"/>
    <w:basedOn w:val="Normal"/>
    <w:rsid w:val="00813D1B"/>
    <w:pPr>
      <w:spacing w:before="60" w:after="60"/>
      <w:ind w:left="252" w:hanging="252"/>
    </w:pPr>
    <w:rPr>
      <w:rFonts w:ascii="Verdana" w:hAnsi="Verdana"/>
      <w:sz w:val="16"/>
      <w:szCs w:val="16"/>
    </w:rPr>
  </w:style>
  <w:style w:type="paragraph" w:customStyle="1" w:styleId="Bulletedtext">
    <w:name w:val="Bulleted text"/>
    <w:basedOn w:val="Normal"/>
    <w:link w:val="BulletedtextChar"/>
    <w:rsid w:val="008E52A2"/>
    <w:pPr>
      <w:numPr>
        <w:numId w:val="22"/>
      </w:numPr>
    </w:pPr>
  </w:style>
  <w:style w:type="paragraph" w:customStyle="1" w:styleId="StyleBulletedtextVerdana95ptBold">
    <w:name w:val="Style Bulleted text + Verdana 9.5 pt Bold"/>
    <w:basedOn w:val="Bulletedtext"/>
    <w:link w:val="StyleBulletedtextVerdana95ptBoldChar"/>
    <w:rsid w:val="00E43ECF"/>
    <w:pPr>
      <w:tabs>
        <w:tab w:val="clear" w:pos="360"/>
        <w:tab w:val="left" w:pos="288"/>
      </w:tabs>
    </w:pPr>
    <w:rPr>
      <w:rFonts w:ascii="Verdana" w:hAnsi="Verdana"/>
      <w:b/>
      <w:bCs/>
      <w:sz w:val="19"/>
    </w:rPr>
  </w:style>
  <w:style w:type="character" w:customStyle="1" w:styleId="BulletedtextChar">
    <w:name w:val="Bulleted text Char"/>
    <w:basedOn w:val="DefaultParagraphFont"/>
    <w:link w:val="Bulletedtext"/>
    <w:rsid w:val="00E43ECF"/>
    <w:rPr>
      <w:sz w:val="24"/>
      <w:szCs w:val="24"/>
      <w:lang w:val="en-US" w:eastAsia="en-US" w:bidi="ar-SA"/>
    </w:rPr>
  </w:style>
  <w:style w:type="character" w:customStyle="1" w:styleId="StyleBulletedtextVerdana95ptBoldChar">
    <w:name w:val="Style Bulleted text + Verdana 9.5 pt Bold Char"/>
    <w:basedOn w:val="BulletedtextChar"/>
    <w:link w:val="StyleBulletedtextVerdana95ptBold"/>
    <w:rsid w:val="00E43ECF"/>
    <w:rPr>
      <w:rFonts w:ascii="Verdana" w:hAnsi="Verdana"/>
      <w:b/>
      <w:bCs/>
      <w:sz w:val="19"/>
    </w:rPr>
  </w:style>
  <w:style w:type="paragraph" w:customStyle="1" w:styleId="StyleStyleBulletedtextVerdana95ptBoldNotBold">
    <w:name w:val="Style Style Bulleted text + Verdana 9.5 pt Bold + Not Bold"/>
    <w:basedOn w:val="StyleBulletedtextVerdana95ptBold"/>
    <w:link w:val="StyleStyleBulletedtextVerdana95ptBoldNotBoldChar"/>
    <w:rsid w:val="00E43ECF"/>
    <w:rPr>
      <w:b w:val="0"/>
      <w:bCs w:val="0"/>
    </w:rPr>
  </w:style>
  <w:style w:type="character" w:customStyle="1" w:styleId="StyleStyleBulletedtextVerdana95ptBoldNotBoldChar">
    <w:name w:val="Style Style Bulleted text + Verdana 9.5 pt Bold + Not Bold Char"/>
    <w:basedOn w:val="StyleBulletedtextVerdana95ptBoldChar"/>
    <w:link w:val="StyleStyleBulletedtextVerdana95ptBoldNotBold"/>
    <w:rsid w:val="00E43ECF"/>
  </w:style>
  <w:style w:type="paragraph" w:styleId="Revision">
    <w:name w:val="Revision"/>
    <w:hidden/>
    <w:uiPriority w:val="99"/>
    <w:semiHidden/>
    <w:rsid w:val="00340C72"/>
    <w:rPr>
      <w:sz w:val="24"/>
      <w:szCs w:val="24"/>
    </w:rPr>
  </w:style>
  <w:style w:type="character" w:customStyle="1" w:styleId="ProdBulletHeaderChar">
    <w:name w:val="Prod_Bullet Header Char"/>
    <w:basedOn w:val="DefaultParagraphFont"/>
    <w:link w:val="ProdBulletHeader"/>
    <w:rsid w:val="00901FF4"/>
    <w:rPr>
      <w:rFonts w:ascii="Verdana" w:hAnsi="Verdana"/>
      <w:b/>
    </w:rPr>
  </w:style>
  <w:style w:type="character" w:customStyle="1" w:styleId="CaptionChar">
    <w:name w:val="Caption Char"/>
    <w:basedOn w:val="DefaultParagraphFont"/>
    <w:link w:val="Caption"/>
    <w:rsid w:val="00901FF4"/>
    <w:rPr>
      <w:rFonts w:ascii="Verdana" w:hAnsi="Verdana"/>
      <w:b/>
      <w:bCs/>
      <w:i/>
      <w:sz w:val="14"/>
      <w:szCs w:val="14"/>
    </w:rPr>
  </w:style>
</w:styles>
</file>

<file path=word/webSettings.xml><?xml version="1.0" encoding="utf-8"?>
<w:webSettings xmlns:r="http://schemas.openxmlformats.org/officeDocument/2006/relationships" xmlns:w="http://schemas.openxmlformats.org/wordprocessingml/2006/main">
  <w:divs>
    <w:div w:id="666324594">
      <w:bodyDiv w:val="1"/>
      <w:marLeft w:val="0"/>
      <w:marRight w:val="0"/>
      <w:marTop w:val="0"/>
      <w:marBottom w:val="0"/>
      <w:divBdr>
        <w:top w:val="none" w:sz="0" w:space="0" w:color="auto"/>
        <w:left w:val="none" w:sz="0" w:space="0" w:color="auto"/>
        <w:bottom w:val="none" w:sz="0" w:space="0" w:color="auto"/>
        <w:right w:val="none" w:sz="0" w:space="0" w:color="auto"/>
      </w:divBdr>
    </w:div>
    <w:div w:id="739982236">
      <w:bodyDiv w:val="1"/>
      <w:marLeft w:val="0"/>
      <w:marRight w:val="0"/>
      <w:marTop w:val="0"/>
      <w:marBottom w:val="0"/>
      <w:divBdr>
        <w:top w:val="none" w:sz="0" w:space="0" w:color="auto"/>
        <w:left w:val="none" w:sz="0" w:space="0" w:color="auto"/>
        <w:bottom w:val="none" w:sz="0" w:space="0" w:color="auto"/>
        <w:right w:val="none" w:sz="0" w:space="0" w:color="auto"/>
      </w:divBdr>
    </w:div>
    <w:div w:id="1494177730">
      <w:bodyDiv w:val="1"/>
      <w:marLeft w:val="0"/>
      <w:marRight w:val="0"/>
      <w:marTop w:val="0"/>
      <w:marBottom w:val="0"/>
      <w:divBdr>
        <w:top w:val="none" w:sz="0" w:space="0" w:color="auto"/>
        <w:left w:val="none" w:sz="0" w:space="0" w:color="auto"/>
        <w:bottom w:val="none" w:sz="0" w:space="0" w:color="auto"/>
        <w:right w:val="none" w:sz="0" w:space="0" w:color="auto"/>
      </w:divBdr>
    </w:div>
    <w:div w:id="1551260391">
      <w:bodyDiv w:val="1"/>
      <w:marLeft w:val="0"/>
      <w:marRight w:val="0"/>
      <w:marTop w:val="0"/>
      <w:marBottom w:val="0"/>
      <w:divBdr>
        <w:top w:val="none" w:sz="0" w:space="0" w:color="auto"/>
        <w:left w:val="none" w:sz="0" w:space="0" w:color="auto"/>
        <w:bottom w:val="none" w:sz="0" w:space="0" w:color="auto"/>
        <w:right w:val="none" w:sz="0" w:space="0" w:color="auto"/>
      </w:divBdr>
    </w:div>
    <w:div w:id="19002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microsoft.com/B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www.microsoft.com/performancepo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icrosoft.com/performancepo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20Weizenbaum\Application%20Data\Microsoft\Templates\z_2-col-datasheet-template-for-copy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1562EB0647543845414B7BA1D17C3" ma:contentTypeVersion="0" ma:contentTypeDescription="Create a new document." ma:contentTypeScope="" ma:versionID="3a602263f0a986365a96feaa9fe026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C66D41C-906F-438F-9C1A-280C7E254A3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988D3E1-E299-4EE2-A061-AF3308FF1042}">
  <ds:schemaRefs>
    <ds:schemaRef ds:uri="http://schemas.microsoft.com/sharepoint/v3/contenttype/forms"/>
  </ds:schemaRefs>
</ds:datastoreItem>
</file>

<file path=customXml/itemProps3.xml><?xml version="1.0" encoding="utf-8"?>
<ds:datastoreItem xmlns:ds="http://schemas.openxmlformats.org/officeDocument/2006/customXml" ds:itemID="{374ED605-2E83-43AF-B550-CAE1EB13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z_2-col-datasheet-template-for-copying</Template>
  <TotalTime>0</TotalTime>
  <Pages>3</Pages>
  <Words>719</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Descriptor</vt:lpstr>
    </vt:vector>
  </TitlesOfParts>
  <Company>avenue b design</Company>
  <LinksUpToDate>false</LinksUpToDate>
  <CharactersWithSpaces>5397</CharactersWithSpaces>
  <SharedDoc>false</SharedDoc>
  <HyperlinkBase>www.microsoft.com</HyperlinkBase>
  <HLinks>
    <vt:vector size="12" baseType="variant">
      <vt:variant>
        <vt:i4>3997749</vt:i4>
      </vt:variant>
      <vt:variant>
        <vt:i4>3</vt:i4>
      </vt:variant>
      <vt:variant>
        <vt:i4>0</vt:i4>
      </vt:variant>
      <vt:variant>
        <vt:i4>5</vt:i4>
      </vt:variant>
      <vt:variant>
        <vt:lpwstr>http://sharepoint/sites/PerformancePoint/Product datasheets/www.microsoft.com/office/BI</vt:lpwstr>
      </vt:variant>
      <vt:variant>
        <vt:lpwstr/>
      </vt:variant>
      <vt:variant>
        <vt:i4>2556030</vt:i4>
      </vt:variant>
      <vt:variant>
        <vt:i4>0</vt:i4>
      </vt:variant>
      <vt:variant>
        <vt:i4>0</vt:i4>
      </vt:variant>
      <vt:variant>
        <vt:i4>5</vt:i4>
      </vt:variant>
      <vt:variant>
        <vt:lpwstr>www.microsoft.com/performancepoint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Descriptor</dc:title>
  <dc:creator>Pm Weizenbaum</dc:creator>
  <cp:lastModifiedBy>john hormaechea</cp:lastModifiedBy>
  <cp:revision>2</cp:revision>
  <cp:lastPrinted>2006-11-10T22:02:00Z</cp:lastPrinted>
  <dcterms:created xsi:type="dcterms:W3CDTF">2009-01-21T06:48:00Z</dcterms:created>
  <dcterms:modified xsi:type="dcterms:W3CDTF">2009-01-21T06:48:00Z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0x0101000331562EB0647543845414B7BA1D17C3</vt:lpwstr>
  </property>
</Properties>
</file>