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openxmlformats-officedocument.wordprocessingml.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body>
    <w:tbl>
      <w:tblPr>
        <w:tblW w:w="0" w:type="auto"/>
        <w:tblLook w:val="00A0" w:firstRow="1" w:lastRow="0" w:firstColumn="1" w:lastColumn="0" w:noHBand="0" w:noVBand="0"/>
        <w:tblCaption w:val="VPAT introduction"/>
      </w:tblPr>
      <w:tblGrid>
        <w:gridCol w:w="9738"/>
      </w:tblGrid>
      <w:tr w:rsidR="008F17C8" w:rsidRPr="005B1E8A" w14:paraId="2FBC1E2F" w14:textId="77777777" w:rsidTr="005510FC">
        <w:trPr>
          <w:trHeight w:val="1050"/>
        </w:trPr>
        <w:tc>
          <w:tcPr>
            <w:tcW w:w="9738" w:type="dxa"/>
          </w:tcPr>
          <w:p w14:paraId="7D185990" w14:textId="77777777" w:rsidR="008F17C8" w:rsidRPr="005B1E8A" w:rsidRDefault="008F17C8" w:rsidP="008F17C8">
            <w:pPr>
              <w:pStyle w:val="NormalWeb"/>
              <w:spacing w:before="60" w:beforeAutospacing="0" w:after="60" w:afterAutospacing="0"/>
              <w:rPr>
                <w:rFonts w:ascii="Arial" w:hAnsi="Arial" w:cs="Arial"/>
                <w:b/>
                <w:bCs/>
                <w:sz w:val="20"/>
                <w:szCs w:val="20"/>
                <w:lang w:eastAsia="ja-JP"/>
              </w:rPr>
            </w:pPr>
            <w:r w:rsidRPr="005B1E8A">
              <w:rPr>
                <w:rFonts w:ascii="Arial" w:hAnsi="Arial" w:cs="Arial"/>
                <w:b/>
                <w:bCs/>
                <w:sz w:val="20"/>
                <w:szCs w:val="20"/>
              </w:rPr>
              <w:t>Date:</w:t>
            </w:r>
            <w:r w:rsidRPr="005B1E8A" w:rsidDel="008F17C8">
              <w:rPr>
                <w:rFonts w:ascii="Arial" w:hAnsi="Arial" w:cs="Arial"/>
                <w:b/>
                <w:bCs/>
                <w:sz w:val="20"/>
                <w:szCs w:val="20"/>
              </w:rPr>
              <w:t xml:space="preserve"> </w:t>
            </w:r>
            <w:r>
              <w:rPr>
                <w:rFonts w:ascii="Arial" w:hAnsi="Arial" w:cs="Arial" w:hint="eastAsia"/>
                <w:b/>
                <w:bCs/>
                <w:sz w:val="20"/>
                <w:szCs w:val="20"/>
                <w:lang w:eastAsia="ja-JP"/>
              </w:rPr>
              <w:t>9/04/2009</w:t>
            </w:r>
          </w:p>
          <w:p w14:paraId="2A30DECD" w14:textId="77777777" w:rsidR="008F17C8" w:rsidRPr="005B1E8A" w:rsidRDefault="008F17C8" w:rsidP="008F17C8">
            <w:pPr>
              <w:pStyle w:val="NormalWeb"/>
              <w:spacing w:before="60" w:beforeAutospacing="0" w:after="60" w:afterAutospacing="0"/>
              <w:rPr>
                <w:rFonts w:ascii="Arial" w:hAnsi="Arial" w:cs="Arial"/>
                <w:b/>
                <w:bCs/>
                <w:sz w:val="20"/>
                <w:szCs w:val="20"/>
                <w:lang w:eastAsia="ja-JP"/>
              </w:rPr>
            </w:pPr>
            <w:r w:rsidRPr="005B1E8A">
              <w:rPr>
                <w:rFonts w:ascii="Arial" w:hAnsi="Arial" w:cs="Arial"/>
                <w:b/>
                <w:bCs/>
                <w:sz w:val="20"/>
                <w:szCs w:val="20"/>
              </w:rPr>
              <w:t>Name of Product:</w:t>
            </w:r>
            <w:r>
              <w:rPr>
                <w:rFonts w:ascii="Arial" w:hAnsi="Arial" w:cs="Arial"/>
                <w:b/>
                <w:bCs/>
                <w:sz w:val="20"/>
                <w:szCs w:val="20"/>
                <w:lang w:eastAsia="ja-JP"/>
              </w:rPr>
              <w:t xml:space="preserve"> Microsoft</w:t>
            </w:r>
            <w:r w:rsidRPr="00C70075">
              <w:rPr>
                <w:rFonts w:ascii="Arial" w:hAnsi="Arial" w:cs="Arial"/>
                <w:b/>
                <w:bCs/>
                <w:sz w:val="20"/>
                <w:szCs w:val="20"/>
                <w:vertAlign w:val="superscript"/>
                <w:lang w:eastAsia="ja-JP"/>
              </w:rPr>
              <w:t>®</w:t>
            </w:r>
            <w:r>
              <w:rPr>
                <w:rFonts w:ascii="Arial" w:hAnsi="Arial" w:cs="Arial"/>
                <w:b/>
                <w:bCs/>
                <w:sz w:val="20"/>
                <w:szCs w:val="20"/>
                <w:lang w:eastAsia="ja-JP"/>
              </w:rPr>
              <w:t xml:space="preserve"> </w:t>
            </w:r>
            <w:r>
              <w:rPr>
                <w:rFonts w:ascii="Arial" w:hAnsi="Arial" w:cs="Arial" w:hint="eastAsia"/>
                <w:b/>
                <w:bCs/>
                <w:sz w:val="20"/>
                <w:szCs w:val="20"/>
                <w:lang w:eastAsia="ja-JP"/>
              </w:rPr>
              <w:t>Forefront</w:t>
            </w:r>
            <w:r>
              <w:rPr>
                <w:rFonts w:ascii="Arial" w:hAnsi="Arial" w:cs="Arial"/>
                <w:b/>
                <w:bCs/>
                <w:sz w:val="20"/>
                <w:szCs w:val="20"/>
                <w:vertAlign w:val="superscript"/>
                <w:lang w:eastAsia="ja-JP"/>
              </w:rPr>
              <w:t>™</w:t>
            </w:r>
            <w:r>
              <w:rPr>
                <w:rFonts w:ascii="Arial" w:hAnsi="Arial" w:cs="Arial" w:hint="eastAsia"/>
                <w:b/>
                <w:bCs/>
                <w:sz w:val="20"/>
                <w:szCs w:val="20"/>
                <w:lang w:eastAsia="ja-JP"/>
              </w:rPr>
              <w:t xml:space="preserve"> Client Security v1.0 </w:t>
            </w:r>
          </w:p>
          <w:p w14:paraId="2FE0311F" w14:textId="77777777" w:rsidR="008F17C8" w:rsidRPr="005B1E8A" w:rsidRDefault="008F17C8" w:rsidP="005B1E8A">
            <w:pPr>
              <w:pStyle w:val="NormalWeb"/>
              <w:spacing w:before="60" w:beforeAutospacing="0" w:after="60" w:afterAutospacing="0"/>
              <w:rPr>
                <w:rFonts w:ascii="Arial" w:hAnsi="Arial" w:cs="Arial"/>
                <w:b/>
                <w:bCs/>
                <w:sz w:val="20"/>
                <w:szCs w:val="20"/>
              </w:rPr>
            </w:pPr>
            <w:r w:rsidRPr="005B1E8A">
              <w:rPr>
                <w:rFonts w:ascii="Arial" w:hAnsi="Arial" w:cs="Arial"/>
                <w:b/>
                <w:bCs/>
                <w:sz w:val="20"/>
                <w:szCs w:val="20"/>
              </w:rPr>
              <w:t>Contact for more Information:</w:t>
            </w:r>
            <w:r>
              <w:t xml:space="preserve"> </w:t>
            </w:r>
            <w:hyperlink r:id="rId10" w:history="1">
              <w:r w:rsidRPr="000A0C1B">
                <w:rPr>
                  <w:rStyle w:val="Hyperlink"/>
                  <w:rFonts w:ascii="Arial" w:hAnsi="Arial" w:cs="Arial"/>
                  <w:bCs/>
                  <w:sz w:val="20"/>
                  <w:szCs w:val="20"/>
                </w:rPr>
                <w:t>http://www.microsoft.com/forefront/clientsecurity/en/us/default.aspx</w:t>
              </w:r>
            </w:hyperlink>
          </w:p>
          <w:p w14:paraId="46C93326" w14:textId="77777777" w:rsidR="008F17C8" w:rsidRPr="005B1E8A" w:rsidRDefault="008F17C8" w:rsidP="005B1E8A">
            <w:pPr>
              <w:pStyle w:val="NormalWeb"/>
              <w:spacing w:before="60" w:after="60"/>
              <w:rPr>
                <w:rFonts w:ascii="Arial" w:hAnsi="Arial" w:cs="Arial"/>
                <w:b/>
                <w:bCs/>
                <w:sz w:val="20"/>
                <w:szCs w:val="20"/>
                <w:lang w:eastAsia="ja-JP"/>
              </w:rPr>
            </w:pPr>
          </w:p>
        </w:tc>
      </w:tr>
    </w:tbl>
    <w:p w14:paraId="5EDEC1B2" w14:textId="77777777" w:rsidR="004802F2" w:rsidRPr="005B1E8A" w:rsidRDefault="004802F2" w:rsidP="005B1E8A">
      <w:pPr>
        <w:spacing w:before="60" w:after="60"/>
        <w:jc w:val="center"/>
        <w:rPr>
          <w:rFonts w:ascii="Arial" w:hAnsi="Arial" w:cs="Arial"/>
          <w:b/>
          <w:sz w:val="20"/>
          <w:szCs w:val="20"/>
        </w:rPr>
      </w:pPr>
    </w:p>
    <w:p w14:paraId="22B9B497" w14:textId="77777777" w:rsidR="004802F2" w:rsidRPr="005B1E8A" w:rsidRDefault="004802F2" w:rsidP="005B1E8A">
      <w:pPr>
        <w:spacing w:before="60" w:after="60"/>
        <w:rPr>
          <w:rFonts w:ascii="Arial" w:hAnsi="Arial" w:cs="Arial"/>
          <w:b/>
          <w:sz w:val="20"/>
          <w:szCs w:val="20"/>
        </w:rPr>
      </w:pPr>
    </w:p>
    <w:p w14:paraId="4951C00C"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t>Summary Table</w:t>
      </w:r>
    </w:p>
    <w:p w14:paraId="6041793B"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t>Voluntary Product Accessibility Template</w:t>
      </w:r>
    </w:p>
    <w:p w14:paraId="4AD4A35A" w14:textId="77777777"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VPAT summary"/>
      </w:tblPr>
      <w:tblGrid>
        <w:gridCol w:w="3233"/>
        <w:gridCol w:w="3352"/>
        <w:gridCol w:w="3279"/>
      </w:tblGrid>
      <w:tr w:rsidR="004802F2" w:rsidRPr="005B1E8A" w14:paraId="40156875" w14:textId="77777777" w:rsidTr="00597EDD">
        <w:trPr>
          <w:cantSplit/>
        </w:trPr>
        <w:tc>
          <w:tcPr>
            <w:tcW w:w="3888" w:type="dxa"/>
          </w:tcPr>
          <w:p w14:paraId="5A8B8225"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4500" w:type="dxa"/>
          </w:tcPr>
          <w:p w14:paraId="350CA61A"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960" w:type="dxa"/>
          </w:tcPr>
          <w:p w14:paraId="414CF30F"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14:paraId="7C416454" w14:textId="77777777" w:rsidTr="00597EDD">
        <w:trPr>
          <w:cantSplit/>
        </w:trPr>
        <w:tc>
          <w:tcPr>
            <w:tcW w:w="3888" w:type="dxa"/>
          </w:tcPr>
          <w:p w14:paraId="10551A76"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1194.21 Software Applications and Operating Systems</w:t>
            </w:r>
          </w:p>
        </w:tc>
        <w:tc>
          <w:tcPr>
            <w:tcW w:w="4500" w:type="dxa"/>
          </w:tcPr>
          <w:p w14:paraId="2BE4DF0F" w14:textId="77777777" w:rsidR="004802F2" w:rsidRPr="005B1E8A" w:rsidRDefault="00913297" w:rsidP="005B1E8A">
            <w:pPr>
              <w:spacing w:before="60" w:after="60"/>
              <w:rPr>
                <w:rFonts w:ascii="Arial" w:hAnsi="Arial" w:cs="Arial"/>
                <w:sz w:val="20"/>
                <w:szCs w:val="20"/>
              </w:rPr>
            </w:pPr>
            <w:r w:rsidRPr="001D4551">
              <w:rPr>
                <w:rFonts w:ascii="Arial" w:hAnsi="Arial" w:cs="Arial" w:hint="eastAsia"/>
                <w:b/>
                <w:sz w:val="20"/>
                <w:szCs w:val="20"/>
                <w:lang w:eastAsia="ja-JP"/>
              </w:rPr>
              <w:t>Supported</w:t>
            </w:r>
          </w:p>
        </w:tc>
        <w:tc>
          <w:tcPr>
            <w:tcW w:w="3960" w:type="dxa"/>
          </w:tcPr>
          <w:p w14:paraId="064E1327" w14:textId="77777777" w:rsidR="004802F2" w:rsidRPr="005B1E8A" w:rsidRDefault="00913297" w:rsidP="005B1E8A">
            <w:pPr>
              <w:spacing w:before="60" w:after="60"/>
              <w:rPr>
                <w:rFonts w:ascii="Arial" w:hAnsi="Arial" w:cs="Arial"/>
                <w:sz w:val="20"/>
                <w:szCs w:val="20"/>
              </w:rPr>
            </w:pPr>
            <w:r w:rsidRPr="00C02074">
              <w:rPr>
                <w:rFonts w:ascii="Arial" w:hAnsi="Arial" w:cs="Arial"/>
                <w:sz w:val="20"/>
                <w:szCs w:val="20"/>
              </w:rPr>
              <w:t>Please refer to the attached VPAT.</w:t>
            </w:r>
          </w:p>
        </w:tc>
      </w:tr>
      <w:tr w:rsidR="004802F2" w:rsidRPr="005B1E8A" w14:paraId="024BE4B1" w14:textId="77777777" w:rsidTr="00597EDD">
        <w:trPr>
          <w:cantSplit/>
        </w:trPr>
        <w:tc>
          <w:tcPr>
            <w:tcW w:w="3888" w:type="dxa"/>
          </w:tcPr>
          <w:p w14:paraId="73B2EE50"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1194.22 Web-based internet information and applications</w:t>
            </w:r>
          </w:p>
        </w:tc>
        <w:tc>
          <w:tcPr>
            <w:tcW w:w="4500" w:type="dxa"/>
          </w:tcPr>
          <w:p w14:paraId="326D6062" w14:textId="77777777" w:rsidR="004802F2" w:rsidRPr="005B1E8A" w:rsidRDefault="004C50C1" w:rsidP="005B1E8A">
            <w:pPr>
              <w:spacing w:before="60" w:after="60"/>
              <w:rPr>
                <w:rFonts w:ascii="Arial" w:hAnsi="Arial" w:cs="Arial"/>
                <w:sz w:val="20"/>
                <w:szCs w:val="20"/>
                <w:lang w:eastAsia="ja-JP"/>
              </w:rPr>
            </w:pPr>
            <w:r>
              <w:rPr>
                <w:rFonts w:ascii="Arial" w:hAnsi="Arial" w:cs="Arial" w:hint="eastAsia"/>
                <w:b/>
                <w:sz w:val="20"/>
                <w:szCs w:val="20"/>
                <w:lang w:eastAsia="ja-JP"/>
              </w:rPr>
              <w:t>Not Applicable</w:t>
            </w:r>
          </w:p>
        </w:tc>
        <w:tc>
          <w:tcPr>
            <w:tcW w:w="3960" w:type="dxa"/>
          </w:tcPr>
          <w:p w14:paraId="29176A0B" w14:textId="77777777" w:rsidR="004802F2" w:rsidRPr="00F82373" w:rsidRDefault="00F82373" w:rsidP="00F82373">
            <w:pPr>
              <w:spacing w:before="60" w:after="60"/>
              <w:rPr>
                <w:rFonts w:ascii="Arial" w:hAnsi="Arial" w:cs="Arial"/>
                <w:sz w:val="20"/>
                <w:szCs w:val="20"/>
              </w:rPr>
            </w:pPr>
            <w:r>
              <w:rPr>
                <w:rFonts w:ascii="Arial" w:hAnsi="Arial" w:cs="Arial"/>
                <w:sz w:val="20"/>
                <w:szCs w:val="20"/>
                <w:lang w:eastAsia="ja-JP"/>
              </w:rPr>
              <w:t>N</w:t>
            </w:r>
            <w:r>
              <w:rPr>
                <w:rFonts w:ascii="Arial" w:hAnsi="Arial" w:cs="Arial" w:hint="eastAsia"/>
                <w:sz w:val="20"/>
                <w:szCs w:val="20"/>
                <w:lang w:eastAsia="ja-JP"/>
              </w:rPr>
              <w:t>ot a Web-based internet information and applications</w:t>
            </w:r>
          </w:p>
        </w:tc>
      </w:tr>
      <w:tr w:rsidR="004802F2" w:rsidRPr="005B1E8A" w14:paraId="3BEA1E2B" w14:textId="77777777" w:rsidTr="00597EDD">
        <w:trPr>
          <w:cantSplit/>
        </w:trPr>
        <w:tc>
          <w:tcPr>
            <w:tcW w:w="3888" w:type="dxa"/>
          </w:tcPr>
          <w:p w14:paraId="349112B9"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1194.23 Telecommunications Products</w:t>
            </w:r>
          </w:p>
        </w:tc>
        <w:tc>
          <w:tcPr>
            <w:tcW w:w="4500" w:type="dxa"/>
          </w:tcPr>
          <w:p w14:paraId="3C88146F" w14:textId="77777777" w:rsidR="004802F2" w:rsidRPr="005B1E8A" w:rsidRDefault="004C50C1" w:rsidP="005B1E8A">
            <w:pPr>
              <w:spacing w:before="60" w:after="60"/>
              <w:rPr>
                <w:rFonts w:ascii="Arial" w:hAnsi="Arial" w:cs="Arial"/>
                <w:sz w:val="20"/>
                <w:szCs w:val="20"/>
              </w:rPr>
            </w:pPr>
            <w:r>
              <w:rPr>
                <w:rFonts w:ascii="Arial" w:hAnsi="Arial" w:cs="Arial" w:hint="eastAsia"/>
                <w:b/>
                <w:sz w:val="20"/>
                <w:szCs w:val="20"/>
                <w:lang w:eastAsia="ja-JP"/>
              </w:rPr>
              <w:t>Not Applicable</w:t>
            </w:r>
          </w:p>
        </w:tc>
        <w:tc>
          <w:tcPr>
            <w:tcW w:w="3960" w:type="dxa"/>
          </w:tcPr>
          <w:p w14:paraId="4B84ACE8" w14:textId="77777777" w:rsidR="004802F2" w:rsidRPr="005B1E8A" w:rsidRDefault="00F82373" w:rsidP="005B1E8A">
            <w:pPr>
              <w:spacing w:before="60" w:after="60"/>
              <w:rPr>
                <w:rFonts w:ascii="Arial" w:hAnsi="Arial" w:cs="Arial"/>
                <w:sz w:val="20"/>
                <w:szCs w:val="20"/>
                <w:lang w:eastAsia="ja-JP"/>
              </w:rPr>
            </w:pPr>
            <w:r>
              <w:rPr>
                <w:rFonts w:ascii="Arial" w:hAnsi="Arial" w:cs="Arial"/>
                <w:sz w:val="20"/>
                <w:szCs w:val="20"/>
                <w:lang w:eastAsia="ja-JP"/>
              </w:rPr>
              <w:t>N</w:t>
            </w:r>
            <w:r>
              <w:rPr>
                <w:rFonts w:ascii="Arial" w:hAnsi="Arial" w:cs="Arial" w:hint="eastAsia"/>
                <w:sz w:val="20"/>
                <w:szCs w:val="20"/>
                <w:lang w:eastAsia="ja-JP"/>
              </w:rPr>
              <w:t xml:space="preserve">ot a </w:t>
            </w:r>
            <w:r w:rsidRPr="005B1E8A">
              <w:rPr>
                <w:rFonts w:ascii="Arial" w:hAnsi="Arial" w:cs="Arial"/>
                <w:sz w:val="20"/>
                <w:szCs w:val="20"/>
              </w:rPr>
              <w:t>Telecommunications Product</w:t>
            </w:r>
          </w:p>
        </w:tc>
      </w:tr>
      <w:tr w:rsidR="004802F2" w:rsidRPr="005B1E8A" w14:paraId="5C4388EE" w14:textId="77777777" w:rsidTr="00597EDD">
        <w:trPr>
          <w:cantSplit/>
        </w:trPr>
        <w:tc>
          <w:tcPr>
            <w:tcW w:w="3888" w:type="dxa"/>
          </w:tcPr>
          <w:p w14:paraId="1F9421F4"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1194.24 Video and Multi-media Products</w:t>
            </w:r>
          </w:p>
        </w:tc>
        <w:tc>
          <w:tcPr>
            <w:tcW w:w="4500" w:type="dxa"/>
          </w:tcPr>
          <w:p w14:paraId="10E74850" w14:textId="77777777" w:rsidR="004802F2" w:rsidRPr="005B1E8A" w:rsidRDefault="004C50C1" w:rsidP="005B1E8A">
            <w:pPr>
              <w:spacing w:before="60" w:after="60"/>
              <w:rPr>
                <w:rFonts w:ascii="Arial" w:hAnsi="Arial" w:cs="Arial"/>
                <w:sz w:val="20"/>
                <w:szCs w:val="20"/>
              </w:rPr>
            </w:pPr>
            <w:r>
              <w:rPr>
                <w:rFonts w:ascii="Arial" w:hAnsi="Arial" w:cs="Arial" w:hint="eastAsia"/>
                <w:b/>
                <w:sz w:val="20"/>
                <w:szCs w:val="20"/>
                <w:lang w:eastAsia="ja-JP"/>
              </w:rPr>
              <w:t>Not Applicable</w:t>
            </w:r>
          </w:p>
        </w:tc>
        <w:tc>
          <w:tcPr>
            <w:tcW w:w="3960" w:type="dxa"/>
          </w:tcPr>
          <w:p w14:paraId="13CDE128" w14:textId="77777777" w:rsidR="004802F2" w:rsidRPr="005B1E8A" w:rsidRDefault="00F82373" w:rsidP="005B1E8A">
            <w:pPr>
              <w:spacing w:before="60" w:after="60"/>
              <w:rPr>
                <w:rFonts w:ascii="Arial" w:hAnsi="Arial" w:cs="Arial"/>
                <w:sz w:val="20"/>
                <w:szCs w:val="20"/>
                <w:lang w:eastAsia="ja-JP"/>
              </w:rPr>
            </w:pPr>
            <w:r>
              <w:rPr>
                <w:rFonts w:ascii="Arial" w:hAnsi="Arial" w:cs="Arial"/>
                <w:sz w:val="20"/>
                <w:szCs w:val="20"/>
                <w:lang w:eastAsia="ja-JP"/>
              </w:rPr>
              <w:t>N</w:t>
            </w:r>
            <w:r>
              <w:rPr>
                <w:rFonts w:ascii="Arial" w:hAnsi="Arial" w:cs="Arial" w:hint="eastAsia"/>
                <w:sz w:val="20"/>
                <w:szCs w:val="20"/>
                <w:lang w:eastAsia="ja-JP"/>
              </w:rPr>
              <w:t xml:space="preserve">ot a </w:t>
            </w:r>
            <w:r w:rsidRPr="005B1E8A">
              <w:rPr>
                <w:rFonts w:ascii="Arial" w:hAnsi="Arial" w:cs="Arial"/>
                <w:sz w:val="20"/>
                <w:szCs w:val="20"/>
              </w:rPr>
              <w:t>Video and Multi-media Product</w:t>
            </w:r>
          </w:p>
        </w:tc>
      </w:tr>
      <w:tr w:rsidR="004802F2" w:rsidRPr="005B1E8A" w14:paraId="1BAED301" w14:textId="77777777" w:rsidTr="00597EDD">
        <w:trPr>
          <w:cantSplit/>
        </w:trPr>
        <w:tc>
          <w:tcPr>
            <w:tcW w:w="3888" w:type="dxa"/>
          </w:tcPr>
          <w:p w14:paraId="25E904A7"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1194.25 Self-Contained, Closed Products</w:t>
            </w:r>
          </w:p>
        </w:tc>
        <w:tc>
          <w:tcPr>
            <w:tcW w:w="4500" w:type="dxa"/>
          </w:tcPr>
          <w:p w14:paraId="77644D9C" w14:textId="77777777" w:rsidR="004802F2" w:rsidRPr="005B1E8A" w:rsidRDefault="004C50C1" w:rsidP="005B1E8A">
            <w:pPr>
              <w:spacing w:before="60" w:after="60"/>
              <w:rPr>
                <w:rFonts w:ascii="Arial" w:hAnsi="Arial" w:cs="Arial"/>
                <w:sz w:val="20"/>
                <w:szCs w:val="20"/>
              </w:rPr>
            </w:pPr>
            <w:r>
              <w:rPr>
                <w:rFonts w:ascii="Arial" w:hAnsi="Arial" w:cs="Arial" w:hint="eastAsia"/>
                <w:b/>
                <w:sz w:val="20"/>
                <w:szCs w:val="20"/>
                <w:lang w:eastAsia="ja-JP"/>
              </w:rPr>
              <w:t>Not Applicable</w:t>
            </w:r>
          </w:p>
        </w:tc>
        <w:tc>
          <w:tcPr>
            <w:tcW w:w="3960" w:type="dxa"/>
          </w:tcPr>
          <w:p w14:paraId="5E025CCB" w14:textId="77777777" w:rsidR="004802F2" w:rsidRPr="005B1E8A" w:rsidRDefault="00F82373" w:rsidP="005B1E8A">
            <w:pPr>
              <w:spacing w:before="60" w:after="60"/>
              <w:rPr>
                <w:rFonts w:ascii="Arial" w:hAnsi="Arial" w:cs="Arial"/>
                <w:sz w:val="20"/>
                <w:szCs w:val="20"/>
                <w:lang w:eastAsia="ja-JP"/>
              </w:rPr>
            </w:pPr>
            <w:r>
              <w:rPr>
                <w:rFonts w:ascii="Arial" w:hAnsi="Arial" w:cs="Arial" w:hint="eastAsia"/>
                <w:sz w:val="20"/>
                <w:szCs w:val="20"/>
                <w:lang w:eastAsia="ja-JP"/>
              </w:rPr>
              <w:t xml:space="preserve">Not a </w:t>
            </w:r>
            <w:r w:rsidRPr="005B1E8A">
              <w:rPr>
                <w:rFonts w:ascii="Arial" w:hAnsi="Arial" w:cs="Arial"/>
                <w:sz w:val="20"/>
                <w:szCs w:val="20"/>
              </w:rPr>
              <w:t>Self-Contained, Closed Product</w:t>
            </w:r>
          </w:p>
        </w:tc>
      </w:tr>
      <w:tr w:rsidR="004802F2" w:rsidRPr="005B1E8A" w14:paraId="1D5DDABC" w14:textId="77777777" w:rsidTr="00597EDD">
        <w:trPr>
          <w:cantSplit/>
        </w:trPr>
        <w:tc>
          <w:tcPr>
            <w:tcW w:w="3888" w:type="dxa"/>
          </w:tcPr>
          <w:p w14:paraId="1CE19F7D"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1194.26 Desktop and Portable Computers</w:t>
            </w:r>
          </w:p>
        </w:tc>
        <w:tc>
          <w:tcPr>
            <w:tcW w:w="4500" w:type="dxa"/>
          </w:tcPr>
          <w:p w14:paraId="16B034E3" w14:textId="77777777" w:rsidR="004802F2" w:rsidRPr="005B1E8A" w:rsidRDefault="004C50C1" w:rsidP="005B1E8A">
            <w:pPr>
              <w:spacing w:before="60" w:after="60"/>
              <w:rPr>
                <w:rFonts w:ascii="Arial" w:hAnsi="Arial" w:cs="Arial"/>
                <w:sz w:val="20"/>
                <w:szCs w:val="20"/>
              </w:rPr>
            </w:pPr>
            <w:r>
              <w:rPr>
                <w:rFonts w:ascii="Arial" w:hAnsi="Arial" w:cs="Arial" w:hint="eastAsia"/>
                <w:b/>
                <w:sz w:val="20"/>
                <w:szCs w:val="20"/>
                <w:lang w:eastAsia="ja-JP"/>
              </w:rPr>
              <w:t>Not Applicable</w:t>
            </w:r>
          </w:p>
        </w:tc>
        <w:tc>
          <w:tcPr>
            <w:tcW w:w="3960" w:type="dxa"/>
          </w:tcPr>
          <w:p w14:paraId="00E99DF8" w14:textId="77777777" w:rsidR="004802F2" w:rsidRPr="005B1E8A" w:rsidRDefault="00F82373" w:rsidP="00F82373">
            <w:pPr>
              <w:spacing w:before="60" w:after="60"/>
              <w:rPr>
                <w:rFonts w:ascii="Arial" w:hAnsi="Arial" w:cs="Arial"/>
                <w:sz w:val="20"/>
                <w:szCs w:val="20"/>
                <w:lang w:eastAsia="ja-JP"/>
              </w:rPr>
            </w:pPr>
            <w:r>
              <w:rPr>
                <w:rFonts w:ascii="Arial" w:hAnsi="Arial" w:cs="Arial"/>
                <w:sz w:val="20"/>
                <w:szCs w:val="20"/>
                <w:lang w:eastAsia="ja-JP"/>
              </w:rPr>
              <w:t>N</w:t>
            </w:r>
            <w:r>
              <w:rPr>
                <w:rFonts w:ascii="Arial" w:hAnsi="Arial" w:cs="Arial" w:hint="eastAsia"/>
                <w:sz w:val="20"/>
                <w:szCs w:val="20"/>
                <w:lang w:eastAsia="ja-JP"/>
              </w:rPr>
              <w:t xml:space="preserve">ot a </w:t>
            </w:r>
            <w:r w:rsidRPr="005B1E8A">
              <w:rPr>
                <w:rFonts w:ascii="Arial" w:hAnsi="Arial" w:cs="Arial"/>
                <w:sz w:val="20"/>
                <w:szCs w:val="20"/>
              </w:rPr>
              <w:t xml:space="preserve">Desktop </w:t>
            </w:r>
            <w:r>
              <w:rPr>
                <w:rFonts w:ascii="Arial" w:hAnsi="Arial" w:cs="Arial" w:hint="eastAsia"/>
                <w:sz w:val="20"/>
                <w:szCs w:val="20"/>
                <w:lang w:eastAsia="ja-JP"/>
              </w:rPr>
              <w:t xml:space="preserve">or </w:t>
            </w:r>
            <w:r w:rsidRPr="005B1E8A">
              <w:rPr>
                <w:rFonts w:ascii="Arial" w:hAnsi="Arial" w:cs="Arial"/>
                <w:sz w:val="20"/>
                <w:szCs w:val="20"/>
              </w:rPr>
              <w:t>Portable Computer</w:t>
            </w:r>
          </w:p>
        </w:tc>
      </w:tr>
      <w:tr w:rsidR="004802F2" w:rsidRPr="005B1E8A" w14:paraId="34F5DBCF" w14:textId="77777777" w:rsidTr="00597EDD">
        <w:trPr>
          <w:cantSplit/>
        </w:trPr>
        <w:tc>
          <w:tcPr>
            <w:tcW w:w="3888" w:type="dxa"/>
          </w:tcPr>
          <w:p w14:paraId="349D1526"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1194.31 Functional Performance Criteria</w:t>
            </w:r>
          </w:p>
        </w:tc>
        <w:tc>
          <w:tcPr>
            <w:tcW w:w="4500" w:type="dxa"/>
          </w:tcPr>
          <w:p w14:paraId="09411049" w14:textId="77777777" w:rsidR="004802F2" w:rsidRPr="005B1E8A" w:rsidRDefault="00913297" w:rsidP="005B1E8A">
            <w:pPr>
              <w:spacing w:before="60" w:after="60"/>
              <w:rPr>
                <w:rFonts w:ascii="Arial" w:hAnsi="Arial" w:cs="Arial"/>
                <w:sz w:val="20"/>
                <w:szCs w:val="20"/>
              </w:rPr>
            </w:pPr>
            <w:r w:rsidRPr="001D4551">
              <w:rPr>
                <w:rFonts w:ascii="Arial" w:hAnsi="Arial" w:cs="Arial" w:hint="eastAsia"/>
                <w:b/>
                <w:sz w:val="20"/>
                <w:szCs w:val="20"/>
                <w:lang w:eastAsia="ja-JP"/>
              </w:rPr>
              <w:t>Supported</w:t>
            </w:r>
          </w:p>
        </w:tc>
        <w:tc>
          <w:tcPr>
            <w:tcW w:w="3960" w:type="dxa"/>
          </w:tcPr>
          <w:p w14:paraId="201A8891" w14:textId="77777777" w:rsidR="004802F2" w:rsidRPr="005B1E8A" w:rsidRDefault="00913297" w:rsidP="005B1E8A">
            <w:pPr>
              <w:spacing w:before="60" w:after="60"/>
              <w:rPr>
                <w:rFonts w:ascii="Arial" w:hAnsi="Arial" w:cs="Arial"/>
                <w:sz w:val="20"/>
                <w:szCs w:val="20"/>
              </w:rPr>
            </w:pPr>
            <w:r w:rsidRPr="00C02074">
              <w:rPr>
                <w:rFonts w:ascii="Arial" w:hAnsi="Arial" w:cs="Arial"/>
                <w:sz w:val="20"/>
                <w:szCs w:val="20"/>
              </w:rPr>
              <w:t>Please refer to the attached VPAT.</w:t>
            </w:r>
          </w:p>
        </w:tc>
      </w:tr>
      <w:tr w:rsidR="004802F2" w:rsidRPr="005B1E8A" w14:paraId="3B02C9D5" w14:textId="77777777" w:rsidTr="00597EDD">
        <w:trPr>
          <w:cantSplit/>
        </w:trPr>
        <w:tc>
          <w:tcPr>
            <w:tcW w:w="3888" w:type="dxa"/>
          </w:tcPr>
          <w:p w14:paraId="56FE6E13" w14:textId="77777777" w:rsidR="004802F2" w:rsidRPr="005B1E8A" w:rsidRDefault="004802F2" w:rsidP="005B1E8A">
            <w:pPr>
              <w:spacing w:before="60" w:after="60"/>
              <w:rPr>
                <w:rFonts w:ascii="Arial" w:hAnsi="Arial" w:cs="Arial"/>
                <w:sz w:val="20"/>
                <w:szCs w:val="20"/>
                <w:lang w:val="fr-FR"/>
              </w:rPr>
            </w:pPr>
            <w:r w:rsidRPr="005B1E8A">
              <w:rPr>
                <w:rFonts w:ascii="Arial" w:hAnsi="Arial" w:cs="Arial"/>
                <w:sz w:val="20"/>
                <w:szCs w:val="20"/>
              </w:rPr>
              <w:t>Section 1194.41 (a) Information, Documentation and Support</w:t>
            </w:r>
          </w:p>
        </w:tc>
        <w:tc>
          <w:tcPr>
            <w:tcW w:w="4500" w:type="dxa"/>
          </w:tcPr>
          <w:p w14:paraId="79D1B73D" w14:textId="77777777" w:rsidR="004802F2" w:rsidRPr="005B1E8A" w:rsidRDefault="00913297" w:rsidP="005B1E8A">
            <w:pPr>
              <w:spacing w:before="60" w:after="60"/>
              <w:rPr>
                <w:rFonts w:ascii="Arial" w:hAnsi="Arial" w:cs="Arial"/>
                <w:sz w:val="20"/>
                <w:szCs w:val="20"/>
              </w:rPr>
            </w:pPr>
            <w:r w:rsidRPr="001D4551">
              <w:rPr>
                <w:rFonts w:ascii="Arial" w:hAnsi="Arial" w:cs="Arial" w:hint="eastAsia"/>
                <w:b/>
                <w:sz w:val="20"/>
                <w:szCs w:val="20"/>
                <w:lang w:eastAsia="ja-JP"/>
              </w:rPr>
              <w:t>Supported</w:t>
            </w:r>
          </w:p>
        </w:tc>
        <w:tc>
          <w:tcPr>
            <w:tcW w:w="3960" w:type="dxa"/>
          </w:tcPr>
          <w:p w14:paraId="7D6F89B4" w14:textId="77777777" w:rsidR="004802F2" w:rsidRPr="005B1E8A" w:rsidRDefault="00913297" w:rsidP="005B1E8A">
            <w:pPr>
              <w:spacing w:before="60" w:after="60"/>
              <w:rPr>
                <w:rFonts w:ascii="Arial" w:hAnsi="Arial" w:cs="Arial"/>
                <w:sz w:val="20"/>
                <w:szCs w:val="20"/>
              </w:rPr>
            </w:pPr>
            <w:r w:rsidRPr="00C02074">
              <w:rPr>
                <w:rFonts w:ascii="Arial" w:hAnsi="Arial" w:cs="Arial"/>
                <w:sz w:val="20"/>
                <w:szCs w:val="20"/>
              </w:rPr>
              <w:t>Please refer to the attached VPAT.</w:t>
            </w:r>
          </w:p>
        </w:tc>
      </w:tr>
    </w:tbl>
    <w:p w14:paraId="7505CB90" w14:textId="77777777" w:rsidR="004802F2" w:rsidRPr="005B1E8A" w:rsidRDefault="004802F2" w:rsidP="005B1E8A">
      <w:pPr>
        <w:spacing w:before="60" w:after="60"/>
        <w:rPr>
          <w:rFonts w:ascii="Arial" w:hAnsi="Arial" w:cs="Arial"/>
          <w:sz w:val="20"/>
          <w:szCs w:val="20"/>
        </w:rPr>
      </w:pPr>
    </w:p>
    <w:p w14:paraId="7A5F55AF" w14:textId="77777777" w:rsidR="004802F2" w:rsidRPr="005B1E8A" w:rsidRDefault="004802F2" w:rsidP="005B1E8A">
      <w:pPr>
        <w:spacing w:before="60" w:after="60"/>
        <w:rPr>
          <w:rFonts w:ascii="Arial" w:hAnsi="Arial" w:cs="Arial"/>
          <w:sz w:val="20"/>
          <w:szCs w:val="20"/>
        </w:rPr>
      </w:pPr>
    </w:p>
    <w:p w14:paraId="36671CE0" w14:textId="77777777" w:rsidR="004802F2" w:rsidRPr="005B1E8A" w:rsidRDefault="004802F2" w:rsidP="00425176">
      <w:pPr>
        <w:spacing w:before="60" w:after="60"/>
        <w:jc w:val="center"/>
        <w:rPr>
          <w:rFonts w:ascii="Arial" w:hAnsi="Arial" w:cs="Arial"/>
          <w:sz w:val="20"/>
          <w:szCs w:val="20"/>
        </w:rPr>
      </w:pPr>
      <w:r w:rsidRPr="005B1E8A">
        <w:rPr>
          <w:rFonts w:ascii="Arial" w:hAnsi="Arial" w:cs="Arial"/>
          <w:b/>
          <w:bCs/>
          <w:sz w:val="20"/>
          <w:szCs w:val="20"/>
        </w:rPr>
        <w:t xml:space="preserve">Section 1194.21 Software Applications and Operating Systems - Detail </w:t>
      </w:r>
      <w:r w:rsidRPr="005B1E8A">
        <w:rPr>
          <w:rFonts w:ascii="Arial" w:hAnsi="Arial" w:cs="Arial"/>
          <w:b/>
          <w:bCs/>
          <w:color w:val="000000"/>
          <w:sz w:val="20"/>
          <w:szCs w:val="20"/>
        </w:rPr>
        <w:br/>
      </w:r>
      <w:r w:rsidRPr="005B1E8A">
        <w:rPr>
          <w:rFonts w:ascii="Arial" w:hAnsi="Arial" w:cs="Arial"/>
          <w:b/>
          <w:bCs/>
          <w:sz w:val="20"/>
          <w:szCs w:val="20"/>
        </w:rPr>
        <w:t>Voluntary Product Accessibility Template</w:t>
      </w:r>
    </w:p>
    <w:p w14:paraId="2CCB926C" w14:textId="77777777"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1194.21 Details"/>
      </w:tblPr>
      <w:tblGrid>
        <w:gridCol w:w="3182"/>
        <w:gridCol w:w="3444"/>
        <w:gridCol w:w="3238"/>
      </w:tblGrid>
      <w:tr w:rsidR="004802F2" w:rsidRPr="005B1E8A" w14:paraId="1E8C0BFD" w14:textId="77777777" w:rsidTr="00597EDD">
        <w:trPr>
          <w:cantSplit/>
        </w:trPr>
        <w:tc>
          <w:tcPr>
            <w:tcW w:w="3888" w:type="dxa"/>
          </w:tcPr>
          <w:p w14:paraId="18BCF2EF"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4500" w:type="dxa"/>
          </w:tcPr>
          <w:p w14:paraId="23C0690F"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960" w:type="dxa"/>
          </w:tcPr>
          <w:p w14:paraId="278B1AB3"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14:paraId="0E401E00" w14:textId="77777777" w:rsidTr="00597EDD">
        <w:trPr>
          <w:cantSplit/>
        </w:trPr>
        <w:tc>
          <w:tcPr>
            <w:tcW w:w="3888" w:type="dxa"/>
          </w:tcPr>
          <w:p w14:paraId="7DB49CE8"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(a) When software is designed to run on a system that has a keyboard, product functions shall be executable from a keyboard where the function itself or the result of performing a function can be discerned textually.</w:t>
            </w:r>
          </w:p>
        </w:tc>
        <w:tc>
          <w:tcPr>
            <w:tcW w:w="4500" w:type="dxa"/>
          </w:tcPr>
          <w:p w14:paraId="14F472BC" w14:textId="77777777" w:rsidR="004802F2" w:rsidRPr="001D4551" w:rsidRDefault="00DF0867" w:rsidP="005B1E8A">
            <w:pPr>
              <w:spacing w:before="60" w:after="60"/>
              <w:rPr>
                <w:rFonts w:ascii="Arial" w:hAnsi="Arial" w:cs="Arial"/>
                <w:b/>
                <w:sz w:val="20"/>
                <w:szCs w:val="20"/>
                <w:lang w:eastAsia="ja-JP"/>
              </w:rPr>
            </w:pPr>
            <w:r w:rsidRPr="001D4551">
              <w:rPr>
                <w:rFonts w:ascii="Arial" w:hAnsi="Arial" w:cs="Arial" w:hint="eastAsia"/>
                <w:b/>
                <w:sz w:val="20"/>
                <w:szCs w:val="20"/>
                <w:lang w:eastAsia="ja-JP"/>
              </w:rPr>
              <w:t>Supported</w:t>
            </w:r>
          </w:p>
        </w:tc>
        <w:tc>
          <w:tcPr>
            <w:tcW w:w="3960" w:type="dxa"/>
          </w:tcPr>
          <w:p w14:paraId="00E252EB" w14:textId="77777777" w:rsidR="004802F2" w:rsidRDefault="00F9097D" w:rsidP="00F9097D">
            <w:pPr>
              <w:spacing w:before="60" w:after="60"/>
              <w:rPr>
                <w:rFonts w:ascii="Arial" w:hAnsi="Arial" w:cs="Arial"/>
                <w:sz w:val="20"/>
                <w:szCs w:val="20"/>
                <w:lang w:eastAsia="ja-JP"/>
              </w:rPr>
            </w:pPr>
            <w:r>
              <w:rPr>
                <w:rFonts w:ascii="Arial" w:hAnsi="Arial" w:cs="Arial"/>
                <w:sz w:val="20"/>
                <w:szCs w:val="20"/>
                <w:lang w:eastAsia="ja-JP"/>
              </w:rPr>
              <w:t>A</w:t>
            </w:r>
            <w:r>
              <w:rPr>
                <w:rFonts w:ascii="Arial" w:hAnsi="Arial" w:cs="Arial" w:hint="eastAsia"/>
                <w:sz w:val="20"/>
                <w:szCs w:val="20"/>
                <w:lang w:eastAsia="ja-JP"/>
              </w:rPr>
              <w:t>ll of the selections/control to be made by users are accessible via keyboard shortcuts.</w:t>
            </w:r>
          </w:p>
          <w:p w14:paraId="0593B2D4" w14:textId="77777777" w:rsidR="00D36090" w:rsidRPr="005B1E8A" w:rsidRDefault="00D36090" w:rsidP="00F9097D">
            <w:pPr>
              <w:spacing w:before="60" w:after="60"/>
              <w:rPr>
                <w:rFonts w:ascii="Arial" w:hAnsi="Arial" w:cs="Arial"/>
                <w:sz w:val="20"/>
                <w:szCs w:val="20"/>
                <w:lang w:eastAsia="ja-JP"/>
              </w:rPr>
            </w:pPr>
            <w:r>
              <w:rPr>
                <w:rFonts w:ascii="Arial" w:hAnsi="Arial" w:cs="Arial" w:hint="eastAsia"/>
                <w:sz w:val="20"/>
                <w:szCs w:val="20"/>
                <w:lang w:eastAsia="ja-JP"/>
              </w:rPr>
              <w:t>Our UI automation uses MSAA framework to validate strings in the UI.</w:t>
            </w:r>
          </w:p>
        </w:tc>
      </w:tr>
      <w:tr w:rsidR="004802F2" w:rsidRPr="005B1E8A" w14:paraId="719C3AF2" w14:textId="77777777" w:rsidTr="00597EDD">
        <w:trPr>
          <w:cantSplit/>
        </w:trPr>
        <w:tc>
          <w:tcPr>
            <w:tcW w:w="3888" w:type="dxa"/>
          </w:tcPr>
          <w:p w14:paraId="4CCBA0B5" w14:textId="77777777" w:rsidR="004802F2" w:rsidRPr="005B1E8A" w:rsidRDefault="004802F2" w:rsidP="00A24AC5">
            <w:pPr>
              <w:spacing w:before="60" w:after="60"/>
              <w:rPr>
                <w:rFonts w:ascii="Arial" w:hAnsi="Arial" w:cs="Arial"/>
                <w:sz w:val="20"/>
                <w:szCs w:val="20"/>
              </w:rPr>
            </w:pPr>
            <w:r w:rsidRPr="005B1E8A">
              <w:rPr>
                <w:rFonts w:ascii="Arial" w:hAnsi="Arial" w:cs="Arial"/>
                <w:sz w:val="20"/>
                <w:szCs w:val="20"/>
              </w:rPr>
              <w:lastRenderedPageBreak/>
              <w:t>(b) 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4500" w:type="dxa"/>
          </w:tcPr>
          <w:p w14:paraId="3AE11283" w14:textId="77777777" w:rsidR="004802F2" w:rsidRPr="001D4551" w:rsidRDefault="00DF0867" w:rsidP="005B1E8A">
            <w:pPr>
              <w:spacing w:before="60" w:after="60"/>
              <w:rPr>
                <w:rFonts w:ascii="Arial" w:hAnsi="Arial" w:cs="Arial"/>
                <w:b/>
                <w:sz w:val="20"/>
                <w:szCs w:val="20"/>
                <w:lang w:eastAsia="ja-JP"/>
              </w:rPr>
            </w:pPr>
            <w:r w:rsidRPr="001D4551">
              <w:rPr>
                <w:rFonts w:ascii="Arial" w:hAnsi="Arial" w:cs="Arial" w:hint="eastAsia"/>
                <w:b/>
                <w:sz w:val="20"/>
                <w:szCs w:val="20"/>
                <w:lang w:eastAsia="ja-JP"/>
              </w:rPr>
              <w:t>Supported</w:t>
            </w:r>
          </w:p>
        </w:tc>
        <w:tc>
          <w:tcPr>
            <w:tcW w:w="3960" w:type="dxa"/>
          </w:tcPr>
          <w:p w14:paraId="67900A26" w14:textId="77777777" w:rsidR="00F9097D" w:rsidRDefault="00F9097D" w:rsidP="005B1E8A">
            <w:pPr>
              <w:spacing w:before="60" w:after="60"/>
              <w:rPr>
                <w:rFonts w:ascii="Arial" w:hAnsi="Arial" w:cs="Arial"/>
                <w:sz w:val="20"/>
                <w:szCs w:val="20"/>
                <w:lang w:eastAsia="ja-JP"/>
              </w:rPr>
            </w:pPr>
            <w:r>
              <w:rPr>
                <w:rFonts w:ascii="Arial" w:hAnsi="Arial" w:cs="Arial" w:hint="eastAsia"/>
                <w:sz w:val="20"/>
                <w:szCs w:val="20"/>
                <w:lang w:eastAsia="ja-JP"/>
              </w:rPr>
              <w:t xml:space="preserve">No feature </w:t>
            </w:r>
            <w:r w:rsidR="00175AA8">
              <w:rPr>
                <w:rFonts w:ascii="Arial" w:hAnsi="Arial" w:cs="Arial"/>
                <w:sz w:val="20"/>
                <w:szCs w:val="20"/>
                <w:lang w:eastAsia="ja-JP"/>
              </w:rPr>
              <w:t>is known to</w:t>
            </w:r>
            <w:r w:rsidR="00175AA8">
              <w:rPr>
                <w:rFonts w:ascii="Arial" w:hAnsi="Arial" w:cs="Arial" w:hint="eastAsia"/>
                <w:sz w:val="20"/>
                <w:szCs w:val="20"/>
                <w:lang w:eastAsia="ja-JP"/>
              </w:rPr>
              <w:t xml:space="preserve"> </w:t>
            </w:r>
            <w:r>
              <w:rPr>
                <w:rFonts w:ascii="Arial" w:hAnsi="Arial" w:cs="Arial" w:hint="eastAsia"/>
                <w:sz w:val="20"/>
                <w:szCs w:val="20"/>
                <w:lang w:eastAsia="ja-JP"/>
              </w:rPr>
              <w:t>disrupt accessibility features built-in to the operating system.</w:t>
            </w:r>
          </w:p>
          <w:p w14:paraId="1BE2367D" w14:textId="77777777" w:rsidR="00F9097D" w:rsidRPr="00F9097D" w:rsidRDefault="00F9097D" w:rsidP="00F9097D">
            <w:pPr>
              <w:rPr>
                <w:rFonts w:ascii="Arial" w:hAnsi="Arial" w:cs="Arial"/>
                <w:sz w:val="20"/>
                <w:szCs w:val="20"/>
              </w:rPr>
            </w:pPr>
          </w:p>
          <w:p w14:paraId="5051155A" w14:textId="77777777" w:rsidR="00F9097D" w:rsidRPr="00F9097D" w:rsidRDefault="00F9097D" w:rsidP="00F9097D">
            <w:pPr>
              <w:rPr>
                <w:rFonts w:ascii="Arial" w:hAnsi="Arial" w:cs="Arial"/>
                <w:sz w:val="20"/>
                <w:szCs w:val="20"/>
              </w:rPr>
            </w:pPr>
          </w:p>
          <w:p w14:paraId="51AD0386" w14:textId="77777777" w:rsidR="00F9097D" w:rsidRDefault="00F9097D" w:rsidP="00F9097D">
            <w:pPr>
              <w:rPr>
                <w:rFonts w:ascii="Arial" w:hAnsi="Arial" w:cs="Arial"/>
                <w:sz w:val="20"/>
                <w:szCs w:val="20"/>
              </w:rPr>
            </w:pPr>
          </w:p>
          <w:p w14:paraId="756CFFBF" w14:textId="77777777" w:rsidR="004802F2" w:rsidRPr="00F9097D" w:rsidRDefault="004802F2" w:rsidP="00F9097D">
            <w:pPr>
              <w:jc w:val="center"/>
              <w:rPr>
                <w:rFonts w:ascii="Arial" w:hAnsi="Arial" w:cs="Arial"/>
                <w:sz w:val="20"/>
                <w:szCs w:val="20"/>
              </w:rPr>
            </w:pPr>
          </w:p>
        </w:tc>
      </w:tr>
      <w:tr w:rsidR="004802F2" w:rsidRPr="005B1E8A" w14:paraId="538E576E" w14:textId="77777777" w:rsidTr="00597EDD">
        <w:trPr>
          <w:cantSplit/>
        </w:trPr>
        <w:tc>
          <w:tcPr>
            <w:tcW w:w="3888" w:type="dxa"/>
          </w:tcPr>
          <w:p w14:paraId="118E39CC"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(c) 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4500" w:type="dxa"/>
          </w:tcPr>
          <w:p w14:paraId="184BFF88" w14:textId="77777777" w:rsidR="004802F2" w:rsidRPr="001D4551" w:rsidRDefault="00DF0867" w:rsidP="005B1E8A">
            <w:pPr>
              <w:spacing w:before="60" w:after="60"/>
              <w:rPr>
                <w:rFonts w:ascii="Arial" w:hAnsi="Arial" w:cs="Arial"/>
                <w:b/>
                <w:sz w:val="20"/>
                <w:szCs w:val="20"/>
                <w:lang w:eastAsia="ja-JP"/>
              </w:rPr>
            </w:pPr>
            <w:r w:rsidRPr="001D4551">
              <w:rPr>
                <w:rFonts w:ascii="Arial" w:hAnsi="Arial" w:cs="Arial" w:hint="eastAsia"/>
                <w:b/>
                <w:sz w:val="20"/>
                <w:szCs w:val="20"/>
                <w:lang w:eastAsia="ja-JP"/>
              </w:rPr>
              <w:t>Supported</w:t>
            </w:r>
          </w:p>
        </w:tc>
        <w:tc>
          <w:tcPr>
            <w:tcW w:w="3960" w:type="dxa"/>
          </w:tcPr>
          <w:p w14:paraId="3696D5A1" w14:textId="77777777" w:rsidR="004802F2" w:rsidRPr="005B1E8A" w:rsidRDefault="00D36090" w:rsidP="00176089">
            <w:pPr>
              <w:spacing w:before="60" w:after="60"/>
              <w:rPr>
                <w:rFonts w:ascii="Arial" w:hAnsi="Arial" w:cs="Arial"/>
                <w:sz w:val="20"/>
                <w:szCs w:val="20"/>
                <w:lang w:eastAsia="ja-JP"/>
              </w:rPr>
            </w:pPr>
            <w:r>
              <w:rPr>
                <w:rFonts w:ascii="Arial" w:hAnsi="Arial" w:cs="Arial" w:hint="eastAsia"/>
                <w:sz w:val="20"/>
                <w:szCs w:val="20"/>
                <w:lang w:eastAsia="ja-JP"/>
              </w:rPr>
              <w:t>Each of our controls has focus indicators. Our UI automation uses MSAA framework to validate strings in the UI</w:t>
            </w:r>
            <w:r w:rsidR="006F2BB1">
              <w:rPr>
                <w:rFonts w:ascii="Arial" w:hAnsi="Arial" w:cs="Arial" w:hint="eastAsia"/>
                <w:sz w:val="20"/>
                <w:szCs w:val="20"/>
                <w:lang w:eastAsia="ja-JP"/>
              </w:rPr>
              <w:t>.</w:t>
            </w:r>
          </w:p>
        </w:tc>
      </w:tr>
      <w:tr w:rsidR="004802F2" w:rsidRPr="005B1E8A" w14:paraId="3A1FEB17" w14:textId="77777777" w:rsidTr="00597EDD">
        <w:trPr>
          <w:cantSplit/>
        </w:trPr>
        <w:tc>
          <w:tcPr>
            <w:tcW w:w="3888" w:type="dxa"/>
          </w:tcPr>
          <w:p w14:paraId="16BCFDEA"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(d) 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4500" w:type="dxa"/>
          </w:tcPr>
          <w:p w14:paraId="6B65C383" w14:textId="77777777" w:rsidR="004802F2" w:rsidRPr="001D4551" w:rsidRDefault="00DF0867" w:rsidP="005B1E8A">
            <w:pPr>
              <w:spacing w:before="60" w:after="60"/>
              <w:rPr>
                <w:rFonts w:ascii="Arial" w:hAnsi="Arial" w:cs="Arial"/>
                <w:b/>
                <w:sz w:val="20"/>
                <w:szCs w:val="20"/>
                <w:lang w:eastAsia="ja-JP"/>
              </w:rPr>
            </w:pPr>
            <w:r w:rsidRPr="001D4551">
              <w:rPr>
                <w:rFonts w:ascii="Arial" w:hAnsi="Arial" w:cs="Arial" w:hint="eastAsia"/>
                <w:b/>
                <w:sz w:val="20"/>
                <w:szCs w:val="20"/>
                <w:lang w:eastAsia="ja-JP"/>
              </w:rPr>
              <w:t>Supported</w:t>
            </w:r>
          </w:p>
        </w:tc>
        <w:tc>
          <w:tcPr>
            <w:tcW w:w="3960" w:type="dxa"/>
          </w:tcPr>
          <w:p w14:paraId="3A0A59B3" w14:textId="77777777" w:rsidR="004802F2" w:rsidRPr="005B1E8A" w:rsidRDefault="006F2BB1" w:rsidP="006F2BB1">
            <w:pPr>
              <w:spacing w:before="60" w:after="60"/>
              <w:rPr>
                <w:rFonts w:ascii="Arial" w:hAnsi="Arial" w:cs="Arial"/>
                <w:sz w:val="20"/>
                <w:szCs w:val="20"/>
                <w:lang w:eastAsia="ja-JP"/>
              </w:rPr>
            </w:pPr>
            <w:r>
              <w:rPr>
                <w:rFonts w:ascii="Arial" w:hAnsi="Arial" w:cs="Arial" w:hint="eastAsia"/>
                <w:sz w:val="20"/>
                <w:szCs w:val="20"/>
                <w:lang w:eastAsia="ja-JP"/>
              </w:rPr>
              <w:t>Our program</w:t>
            </w:r>
            <w:r>
              <w:rPr>
                <w:rFonts w:ascii="Arial" w:hAnsi="Arial" w:cs="Arial"/>
                <w:sz w:val="20"/>
                <w:szCs w:val="20"/>
                <w:lang w:eastAsia="ja-JP"/>
              </w:rPr>
              <w:t>’</w:t>
            </w:r>
            <w:r>
              <w:rPr>
                <w:rFonts w:ascii="Arial" w:hAnsi="Arial" w:cs="Arial" w:hint="eastAsia"/>
                <w:sz w:val="20"/>
                <w:szCs w:val="20"/>
                <w:lang w:eastAsia="ja-JP"/>
              </w:rPr>
              <w:t>s controls are readable by assistive technology.</w:t>
            </w:r>
          </w:p>
        </w:tc>
      </w:tr>
      <w:tr w:rsidR="004802F2" w:rsidRPr="005B1E8A" w14:paraId="10F946A4" w14:textId="77777777" w:rsidTr="00597EDD">
        <w:trPr>
          <w:cantSplit/>
        </w:trPr>
        <w:tc>
          <w:tcPr>
            <w:tcW w:w="3888" w:type="dxa"/>
          </w:tcPr>
          <w:p w14:paraId="758A9AA2" w14:textId="77777777" w:rsidR="004802F2" w:rsidRPr="005B1E8A" w:rsidRDefault="004802F2" w:rsidP="00F23F00">
            <w:pPr>
              <w:spacing w:before="60" w:after="60"/>
              <w:rPr>
                <w:rFonts w:ascii="Arial" w:hAnsi="Arial" w:cs="Arial"/>
                <w:sz w:val="20"/>
                <w:szCs w:val="20"/>
              </w:rPr>
            </w:pPr>
            <w:r w:rsidRPr="005B1E8A">
              <w:rPr>
                <w:rFonts w:ascii="Arial" w:hAnsi="Arial" w:cs="Arial"/>
                <w:sz w:val="20"/>
                <w:szCs w:val="20"/>
              </w:rPr>
              <w:t>(e) When bitmap images are used to identify controls, status indicators, or other programmatic elements, the meaning assigned to those images shall be consistent throughout an application's performance.</w:t>
            </w:r>
          </w:p>
        </w:tc>
        <w:tc>
          <w:tcPr>
            <w:tcW w:w="4500" w:type="dxa"/>
          </w:tcPr>
          <w:p w14:paraId="615B2B6A" w14:textId="77777777" w:rsidR="004802F2" w:rsidRPr="001D4551" w:rsidRDefault="00DF0867" w:rsidP="005B1E8A">
            <w:pPr>
              <w:spacing w:before="60" w:after="60"/>
              <w:rPr>
                <w:rFonts w:ascii="Arial" w:hAnsi="Arial" w:cs="Arial"/>
                <w:b/>
                <w:sz w:val="20"/>
                <w:szCs w:val="20"/>
                <w:lang w:eastAsia="ja-JP"/>
              </w:rPr>
            </w:pPr>
            <w:r w:rsidRPr="001D4551">
              <w:rPr>
                <w:rFonts w:ascii="Arial" w:hAnsi="Arial" w:cs="Arial" w:hint="eastAsia"/>
                <w:b/>
                <w:sz w:val="20"/>
                <w:szCs w:val="20"/>
                <w:lang w:eastAsia="ja-JP"/>
              </w:rPr>
              <w:t>Supported</w:t>
            </w:r>
          </w:p>
        </w:tc>
        <w:tc>
          <w:tcPr>
            <w:tcW w:w="3960" w:type="dxa"/>
          </w:tcPr>
          <w:p w14:paraId="019D7760" w14:textId="77777777" w:rsidR="004802F2" w:rsidRPr="005B1E8A" w:rsidRDefault="006F2BB1" w:rsidP="006F2BB1">
            <w:pPr>
              <w:spacing w:before="60" w:after="60"/>
              <w:rPr>
                <w:rFonts w:ascii="Arial" w:hAnsi="Arial" w:cs="Arial"/>
                <w:sz w:val="20"/>
                <w:szCs w:val="20"/>
                <w:lang w:eastAsia="ja-JP"/>
              </w:rPr>
            </w:pPr>
            <w:r>
              <w:rPr>
                <w:rFonts w:ascii="Arial" w:hAnsi="Arial" w:cs="Arial" w:hint="eastAsia"/>
                <w:sz w:val="20"/>
                <w:szCs w:val="20"/>
                <w:lang w:eastAsia="ja-JP"/>
              </w:rPr>
              <w:t>We do not use bitmap images that change in meaning depending on the context.</w:t>
            </w:r>
          </w:p>
        </w:tc>
      </w:tr>
      <w:tr w:rsidR="004802F2" w:rsidRPr="005B1E8A" w14:paraId="7F3C8F8E" w14:textId="77777777" w:rsidTr="00597EDD">
        <w:trPr>
          <w:cantSplit/>
        </w:trPr>
        <w:tc>
          <w:tcPr>
            <w:tcW w:w="3888" w:type="dxa"/>
          </w:tcPr>
          <w:p w14:paraId="4617ADDD" w14:textId="77777777" w:rsidR="004802F2" w:rsidRPr="005B1E8A" w:rsidRDefault="004802F2" w:rsidP="00F23F00">
            <w:pPr>
              <w:spacing w:before="60" w:after="60"/>
              <w:rPr>
                <w:rFonts w:ascii="Arial" w:hAnsi="Arial" w:cs="Arial"/>
                <w:sz w:val="20"/>
                <w:szCs w:val="20"/>
              </w:rPr>
            </w:pPr>
            <w:r w:rsidRPr="005B1E8A">
              <w:rPr>
                <w:rFonts w:ascii="Arial" w:hAnsi="Arial" w:cs="Arial"/>
                <w:sz w:val="20"/>
                <w:szCs w:val="20"/>
              </w:rPr>
              <w:t>(f) Textual information shall be provided through operating system functions for displaying text. The minimum information that shall be made available is text content, text input caret location, and text attributes.</w:t>
            </w:r>
          </w:p>
        </w:tc>
        <w:tc>
          <w:tcPr>
            <w:tcW w:w="4500" w:type="dxa"/>
          </w:tcPr>
          <w:p w14:paraId="1575C3AD" w14:textId="77777777" w:rsidR="004802F2" w:rsidRPr="001D4551" w:rsidRDefault="00DF0867" w:rsidP="005B1E8A">
            <w:pPr>
              <w:spacing w:before="60" w:after="60"/>
              <w:rPr>
                <w:rFonts w:ascii="Arial" w:hAnsi="Arial" w:cs="Arial"/>
                <w:b/>
                <w:sz w:val="20"/>
                <w:szCs w:val="20"/>
                <w:lang w:eastAsia="ja-JP"/>
              </w:rPr>
            </w:pPr>
            <w:r w:rsidRPr="001D4551">
              <w:rPr>
                <w:rFonts w:ascii="Arial" w:hAnsi="Arial" w:cs="Arial" w:hint="eastAsia"/>
                <w:b/>
                <w:sz w:val="20"/>
                <w:szCs w:val="20"/>
                <w:lang w:eastAsia="ja-JP"/>
              </w:rPr>
              <w:t>Supported</w:t>
            </w:r>
          </w:p>
        </w:tc>
        <w:tc>
          <w:tcPr>
            <w:tcW w:w="3960" w:type="dxa"/>
          </w:tcPr>
          <w:p w14:paraId="61E0918C" w14:textId="77777777" w:rsidR="004802F2" w:rsidRPr="005B1E8A" w:rsidRDefault="0085677B" w:rsidP="0085677B">
            <w:pPr>
              <w:spacing w:before="60" w:after="60"/>
              <w:rPr>
                <w:rFonts w:ascii="Arial" w:hAnsi="Arial" w:cs="Arial"/>
                <w:sz w:val="20"/>
                <w:szCs w:val="20"/>
                <w:lang w:eastAsia="ja-JP"/>
              </w:rPr>
            </w:pPr>
            <w:r>
              <w:rPr>
                <w:rFonts w:ascii="Arial" w:hAnsi="Arial" w:cs="Arial" w:hint="eastAsia"/>
                <w:sz w:val="20"/>
                <w:szCs w:val="20"/>
                <w:lang w:eastAsia="ja-JP"/>
              </w:rPr>
              <w:t>Our program use</w:t>
            </w:r>
            <w:r w:rsidR="00A467AE">
              <w:rPr>
                <w:rFonts w:ascii="Arial" w:hAnsi="Arial" w:cs="Arial" w:hint="eastAsia"/>
                <w:sz w:val="20"/>
                <w:szCs w:val="20"/>
                <w:lang w:eastAsia="ja-JP"/>
              </w:rPr>
              <w:t>s</w:t>
            </w:r>
            <w:r>
              <w:rPr>
                <w:rFonts w:ascii="Arial" w:hAnsi="Arial" w:cs="Arial" w:hint="eastAsia"/>
                <w:sz w:val="20"/>
                <w:szCs w:val="20"/>
                <w:lang w:eastAsia="ja-JP"/>
              </w:rPr>
              <w:t xml:space="preserve"> the Windows functions to display text.</w:t>
            </w:r>
          </w:p>
        </w:tc>
      </w:tr>
      <w:tr w:rsidR="004802F2" w:rsidRPr="005B1E8A" w14:paraId="694B43FD" w14:textId="77777777" w:rsidTr="00597EDD">
        <w:trPr>
          <w:cantSplit/>
        </w:trPr>
        <w:tc>
          <w:tcPr>
            <w:tcW w:w="3888" w:type="dxa"/>
          </w:tcPr>
          <w:p w14:paraId="515C49C6"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(g) Applications shall not override user selected contrast and color selections and other individual display attributes.</w:t>
            </w:r>
          </w:p>
        </w:tc>
        <w:tc>
          <w:tcPr>
            <w:tcW w:w="4500" w:type="dxa"/>
          </w:tcPr>
          <w:p w14:paraId="5C870F43" w14:textId="77777777" w:rsidR="004802F2" w:rsidRPr="001D4551" w:rsidRDefault="00DF0867" w:rsidP="005B1E8A">
            <w:pPr>
              <w:spacing w:before="60" w:after="60"/>
              <w:rPr>
                <w:rFonts w:ascii="Arial" w:hAnsi="Arial" w:cs="Arial"/>
                <w:b/>
                <w:sz w:val="20"/>
                <w:szCs w:val="20"/>
              </w:rPr>
            </w:pPr>
            <w:r w:rsidRPr="001D4551">
              <w:rPr>
                <w:rFonts w:ascii="Arial" w:hAnsi="Arial" w:cs="Arial" w:hint="eastAsia"/>
                <w:b/>
                <w:sz w:val="20"/>
                <w:szCs w:val="20"/>
                <w:lang w:eastAsia="ja-JP"/>
              </w:rPr>
              <w:t>Supported</w:t>
            </w:r>
          </w:p>
        </w:tc>
        <w:tc>
          <w:tcPr>
            <w:tcW w:w="3960" w:type="dxa"/>
          </w:tcPr>
          <w:p w14:paraId="4461717B" w14:textId="77777777" w:rsidR="004802F2" w:rsidRPr="005B1E8A" w:rsidRDefault="00A467AE" w:rsidP="005B1E8A">
            <w:pPr>
              <w:spacing w:before="60" w:after="60"/>
              <w:rPr>
                <w:rFonts w:ascii="Arial" w:hAnsi="Arial" w:cs="Arial"/>
                <w:sz w:val="20"/>
                <w:szCs w:val="20"/>
                <w:lang w:eastAsia="ja-JP"/>
              </w:rPr>
            </w:pPr>
            <w:r>
              <w:rPr>
                <w:rFonts w:ascii="Arial" w:hAnsi="Arial" w:cs="Arial" w:hint="eastAsia"/>
                <w:sz w:val="20"/>
                <w:szCs w:val="20"/>
                <w:lang w:eastAsia="ja-JP"/>
              </w:rPr>
              <w:t>Our program does not override user selected contrast or color selections.</w:t>
            </w:r>
          </w:p>
        </w:tc>
      </w:tr>
      <w:tr w:rsidR="004802F2" w:rsidRPr="005B1E8A" w14:paraId="248361F5" w14:textId="77777777" w:rsidTr="00597EDD">
        <w:trPr>
          <w:cantSplit/>
        </w:trPr>
        <w:tc>
          <w:tcPr>
            <w:tcW w:w="3888" w:type="dxa"/>
          </w:tcPr>
          <w:p w14:paraId="077C259E"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lastRenderedPageBreak/>
              <w:t>(h) When animation is displayed, the information shall be displayable in at least one non-animated presentation mode at the option of the user.</w:t>
            </w:r>
          </w:p>
        </w:tc>
        <w:tc>
          <w:tcPr>
            <w:tcW w:w="4500" w:type="dxa"/>
          </w:tcPr>
          <w:p w14:paraId="40BBD6AB" w14:textId="77777777" w:rsidR="004802F2" w:rsidRPr="005B1E8A" w:rsidRDefault="003D71F6" w:rsidP="005B1E8A">
            <w:pPr>
              <w:spacing w:before="60" w:after="60"/>
              <w:rPr>
                <w:rFonts w:ascii="Arial" w:hAnsi="Arial" w:cs="Arial"/>
                <w:sz w:val="20"/>
                <w:szCs w:val="20"/>
                <w:lang w:eastAsia="ja-JP"/>
              </w:rPr>
            </w:pPr>
            <w:r w:rsidRPr="001D4551">
              <w:rPr>
                <w:rFonts w:ascii="Arial" w:hAnsi="Arial" w:cs="Arial" w:hint="eastAsia"/>
                <w:b/>
                <w:sz w:val="20"/>
                <w:szCs w:val="20"/>
                <w:lang w:eastAsia="ja-JP"/>
              </w:rPr>
              <w:t>Supported</w:t>
            </w:r>
          </w:p>
        </w:tc>
        <w:tc>
          <w:tcPr>
            <w:tcW w:w="3960" w:type="dxa"/>
          </w:tcPr>
          <w:p w14:paraId="012747C6" w14:textId="77777777" w:rsidR="00D36090" w:rsidRDefault="00746123" w:rsidP="00746123">
            <w:pPr>
              <w:spacing w:before="60" w:after="60"/>
              <w:rPr>
                <w:rFonts w:ascii="Arial" w:hAnsi="Arial" w:cs="Arial"/>
                <w:sz w:val="20"/>
                <w:szCs w:val="20"/>
                <w:lang w:eastAsia="ja-JP"/>
              </w:rPr>
            </w:pPr>
            <w:r>
              <w:rPr>
                <w:rFonts w:ascii="Arial" w:hAnsi="Arial" w:cs="Arial" w:hint="eastAsia"/>
                <w:sz w:val="20"/>
                <w:szCs w:val="20"/>
                <w:lang w:eastAsia="ja-JP"/>
              </w:rPr>
              <w:t xml:space="preserve">Our program does not employ any </w:t>
            </w:r>
            <w:r w:rsidR="00A467AE">
              <w:rPr>
                <w:rFonts w:ascii="Arial" w:hAnsi="Arial" w:cs="Arial" w:hint="eastAsia"/>
                <w:sz w:val="20"/>
                <w:szCs w:val="20"/>
                <w:lang w:eastAsia="ja-JP"/>
              </w:rPr>
              <w:t xml:space="preserve">animation that would be the sole means of conveying information. </w:t>
            </w:r>
          </w:p>
          <w:p w14:paraId="5AF92EC0" w14:textId="77777777" w:rsidR="004802F2" w:rsidRPr="005B1E8A" w:rsidRDefault="00A467AE" w:rsidP="00746123">
            <w:pPr>
              <w:spacing w:before="60" w:after="60"/>
              <w:rPr>
                <w:rFonts w:ascii="Arial" w:hAnsi="Arial" w:cs="Arial"/>
                <w:sz w:val="20"/>
                <w:szCs w:val="20"/>
                <w:lang w:eastAsia="ja-JP"/>
              </w:rPr>
            </w:pPr>
            <w:r>
              <w:rPr>
                <w:rFonts w:ascii="Arial" w:hAnsi="Arial" w:cs="Arial" w:hint="eastAsia"/>
                <w:sz w:val="20"/>
                <w:szCs w:val="20"/>
                <w:lang w:eastAsia="ja-JP"/>
              </w:rPr>
              <w:t>The progress bar has the accompanying text.</w:t>
            </w:r>
          </w:p>
        </w:tc>
      </w:tr>
      <w:tr w:rsidR="004802F2" w:rsidRPr="005B1E8A" w14:paraId="4178ECD1" w14:textId="77777777" w:rsidTr="00597EDD">
        <w:trPr>
          <w:cantSplit/>
        </w:trPr>
        <w:tc>
          <w:tcPr>
            <w:tcW w:w="3888" w:type="dxa"/>
          </w:tcPr>
          <w:p w14:paraId="5F51A9A7" w14:textId="77777777" w:rsidR="004802F2" w:rsidRPr="005B1E8A" w:rsidRDefault="004802F2" w:rsidP="00F23F00">
            <w:pPr>
              <w:spacing w:before="60" w:after="60"/>
              <w:rPr>
                <w:rFonts w:ascii="Arial" w:hAnsi="Arial" w:cs="Arial"/>
                <w:sz w:val="20"/>
                <w:szCs w:val="20"/>
              </w:rPr>
            </w:pPr>
            <w:r w:rsidRPr="005B1E8A">
              <w:rPr>
                <w:rFonts w:ascii="Arial" w:hAnsi="Arial" w:cs="Arial"/>
                <w:sz w:val="20"/>
                <w:szCs w:val="20"/>
              </w:rPr>
              <w:t>(i) Color coding shall not be used as the only means of conveying information, indicating an action, prompting a response, or distinguishing a visual element.</w:t>
            </w:r>
          </w:p>
        </w:tc>
        <w:tc>
          <w:tcPr>
            <w:tcW w:w="4500" w:type="dxa"/>
          </w:tcPr>
          <w:p w14:paraId="5AE6479B" w14:textId="77777777" w:rsidR="004802F2" w:rsidRPr="00870242" w:rsidRDefault="00DF0867" w:rsidP="005B1E8A">
            <w:pPr>
              <w:spacing w:before="60" w:after="60"/>
              <w:rPr>
                <w:rFonts w:ascii="Arial" w:hAnsi="Arial" w:cs="Arial"/>
                <w:b/>
                <w:sz w:val="20"/>
                <w:szCs w:val="20"/>
              </w:rPr>
            </w:pPr>
            <w:r w:rsidRPr="00870242">
              <w:rPr>
                <w:rFonts w:ascii="Arial" w:hAnsi="Arial" w:cs="Arial" w:hint="eastAsia"/>
                <w:b/>
                <w:sz w:val="20"/>
                <w:szCs w:val="20"/>
                <w:lang w:eastAsia="ja-JP"/>
              </w:rPr>
              <w:t>Supported</w:t>
            </w:r>
          </w:p>
        </w:tc>
        <w:tc>
          <w:tcPr>
            <w:tcW w:w="3960" w:type="dxa"/>
          </w:tcPr>
          <w:p w14:paraId="4F55DA47" w14:textId="77777777" w:rsidR="004802F2" w:rsidRDefault="00746123" w:rsidP="005B1E8A">
            <w:pPr>
              <w:spacing w:before="60" w:after="60"/>
              <w:rPr>
                <w:rFonts w:ascii="Arial" w:hAnsi="Arial" w:cs="Arial"/>
                <w:sz w:val="20"/>
                <w:szCs w:val="20"/>
                <w:lang w:eastAsia="ja-JP"/>
              </w:rPr>
            </w:pPr>
            <w:r>
              <w:rPr>
                <w:rFonts w:ascii="Arial" w:hAnsi="Arial" w:cs="Arial" w:hint="eastAsia"/>
                <w:sz w:val="20"/>
                <w:szCs w:val="20"/>
                <w:lang w:eastAsia="ja-JP"/>
              </w:rPr>
              <w:t xml:space="preserve">Our program does not employ color coding to convey </w:t>
            </w:r>
            <w:r>
              <w:rPr>
                <w:rFonts w:ascii="Arial" w:hAnsi="Arial" w:cs="Arial"/>
                <w:sz w:val="20"/>
                <w:szCs w:val="20"/>
                <w:lang w:eastAsia="ja-JP"/>
              </w:rPr>
              <w:t>information</w:t>
            </w:r>
            <w:r>
              <w:rPr>
                <w:rFonts w:ascii="Arial" w:hAnsi="Arial" w:cs="Arial" w:hint="eastAsia"/>
                <w:sz w:val="20"/>
                <w:szCs w:val="20"/>
                <w:lang w:eastAsia="ja-JP"/>
              </w:rPr>
              <w:t>.</w:t>
            </w:r>
          </w:p>
          <w:p w14:paraId="2BA3AEE2" w14:textId="77777777" w:rsidR="00581180" w:rsidRPr="005B1E8A" w:rsidRDefault="00581180" w:rsidP="00D36090">
            <w:pPr>
              <w:spacing w:before="60" w:after="60"/>
              <w:rPr>
                <w:rFonts w:ascii="Arial" w:hAnsi="Arial" w:cs="Arial"/>
                <w:sz w:val="20"/>
                <w:szCs w:val="20"/>
                <w:lang w:eastAsia="ja-JP"/>
              </w:rPr>
            </w:pPr>
            <w:r>
              <w:rPr>
                <w:rFonts w:ascii="Arial" w:hAnsi="Arial" w:cs="Arial" w:hint="eastAsia"/>
                <w:sz w:val="20"/>
                <w:szCs w:val="20"/>
                <w:lang w:eastAsia="ja-JP"/>
              </w:rPr>
              <w:t xml:space="preserve">e.g. Severities are conveyed in words </w:t>
            </w:r>
            <w:r>
              <w:rPr>
                <w:rFonts w:ascii="Arial" w:hAnsi="Arial" w:cs="Arial"/>
                <w:sz w:val="20"/>
                <w:szCs w:val="20"/>
                <w:lang w:eastAsia="ja-JP"/>
              </w:rPr>
              <w:t>“</w:t>
            </w:r>
            <w:r>
              <w:rPr>
                <w:rFonts w:ascii="Arial" w:hAnsi="Arial" w:cs="Arial" w:hint="eastAsia"/>
                <w:sz w:val="20"/>
                <w:szCs w:val="20"/>
                <w:lang w:eastAsia="ja-JP"/>
              </w:rPr>
              <w:t>Severe</w:t>
            </w:r>
            <w:r>
              <w:rPr>
                <w:rFonts w:ascii="Arial" w:hAnsi="Arial" w:cs="Arial"/>
                <w:sz w:val="20"/>
                <w:szCs w:val="20"/>
                <w:lang w:eastAsia="ja-JP"/>
              </w:rPr>
              <w:t>”</w:t>
            </w:r>
            <w:r>
              <w:rPr>
                <w:rFonts w:ascii="Arial" w:hAnsi="Arial" w:cs="Arial" w:hint="eastAsia"/>
                <w:sz w:val="20"/>
                <w:szCs w:val="20"/>
                <w:lang w:eastAsia="ja-JP"/>
              </w:rPr>
              <w:t xml:space="preserve">, </w:t>
            </w:r>
            <w:r>
              <w:rPr>
                <w:rFonts w:ascii="Arial" w:hAnsi="Arial" w:cs="Arial"/>
                <w:sz w:val="20"/>
                <w:szCs w:val="20"/>
                <w:lang w:eastAsia="ja-JP"/>
              </w:rPr>
              <w:t>“</w:t>
            </w:r>
            <w:r>
              <w:rPr>
                <w:rFonts w:ascii="Arial" w:hAnsi="Arial" w:cs="Arial" w:hint="eastAsia"/>
                <w:sz w:val="20"/>
                <w:szCs w:val="20"/>
                <w:lang w:eastAsia="ja-JP"/>
              </w:rPr>
              <w:t>High,</w:t>
            </w:r>
            <w:r>
              <w:rPr>
                <w:rFonts w:ascii="Arial" w:hAnsi="Arial" w:cs="Arial"/>
                <w:sz w:val="20"/>
                <w:szCs w:val="20"/>
                <w:lang w:eastAsia="ja-JP"/>
              </w:rPr>
              <w:t>”</w:t>
            </w:r>
            <w:r>
              <w:rPr>
                <w:rFonts w:ascii="Arial" w:hAnsi="Arial" w:cs="Arial" w:hint="eastAsia"/>
                <w:sz w:val="20"/>
                <w:szCs w:val="20"/>
                <w:lang w:eastAsia="ja-JP"/>
              </w:rPr>
              <w:t xml:space="preserve"> </w:t>
            </w:r>
            <w:r w:rsidR="00D36090">
              <w:rPr>
                <w:rFonts w:ascii="Arial" w:hAnsi="Arial" w:cs="Arial" w:hint="eastAsia"/>
                <w:sz w:val="20"/>
                <w:szCs w:val="20"/>
                <w:lang w:eastAsia="ja-JP"/>
              </w:rPr>
              <w:t xml:space="preserve">in addition to </w:t>
            </w:r>
            <w:r>
              <w:rPr>
                <w:rFonts w:ascii="Arial" w:hAnsi="Arial" w:cs="Arial" w:hint="eastAsia"/>
                <w:sz w:val="20"/>
                <w:szCs w:val="20"/>
                <w:lang w:eastAsia="ja-JP"/>
              </w:rPr>
              <w:t>color Red, Yellow, Green.</w:t>
            </w:r>
          </w:p>
        </w:tc>
      </w:tr>
      <w:tr w:rsidR="004802F2" w:rsidRPr="005B1E8A" w14:paraId="45F3D277" w14:textId="77777777" w:rsidTr="00597EDD">
        <w:trPr>
          <w:cantSplit/>
        </w:trPr>
        <w:tc>
          <w:tcPr>
            <w:tcW w:w="3888" w:type="dxa"/>
          </w:tcPr>
          <w:p w14:paraId="5721EA29" w14:textId="77777777" w:rsidR="004802F2" w:rsidRPr="005B1E8A" w:rsidRDefault="004802F2" w:rsidP="00F23F00">
            <w:pPr>
              <w:spacing w:before="60" w:after="60"/>
              <w:rPr>
                <w:rFonts w:ascii="Arial" w:hAnsi="Arial" w:cs="Arial"/>
                <w:sz w:val="20"/>
                <w:szCs w:val="20"/>
              </w:rPr>
            </w:pPr>
            <w:r w:rsidRPr="005B1E8A">
              <w:rPr>
                <w:rFonts w:ascii="Arial" w:hAnsi="Arial" w:cs="Arial"/>
                <w:sz w:val="20"/>
                <w:szCs w:val="20"/>
              </w:rPr>
              <w:t>(j) When a product permits a user to adjust color and contrast settings, a variety of color selections capable of producing a range of contrast levels shall be provided.</w:t>
            </w:r>
          </w:p>
        </w:tc>
        <w:tc>
          <w:tcPr>
            <w:tcW w:w="4500" w:type="dxa"/>
          </w:tcPr>
          <w:p w14:paraId="4B2117BC" w14:textId="77777777" w:rsidR="004802F2" w:rsidRPr="00870242" w:rsidRDefault="00DF0867" w:rsidP="005B1E8A">
            <w:pPr>
              <w:spacing w:before="60" w:after="60"/>
              <w:rPr>
                <w:rFonts w:ascii="Arial" w:hAnsi="Arial" w:cs="Arial"/>
                <w:b/>
                <w:sz w:val="20"/>
                <w:szCs w:val="20"/>
              </w:rPr>
            </w:pPr>
            <w:r w:rsidRPr="00870242">
              <w:rPr>
                <w:rFonts w:ascii="Arial" w:hAnsi="Arial" w:cs="Arial" w:hint="eastAsia"/>
                <w:b/>
                <w:sz w:val="20"/>
                <w:szCs w:val="20"/>
                <w:lang w:eastAsia="ja-JP"/>
              </w:rPr>
              <w:t>Supported</w:t>
            </w:r>
          </w:p>
        </w:tc>
        <w:tc>
          <w:tcPr>
            <w:tcW w:w="3960" w:type="dxa"/>
          </w:tcPr>
          <w:p w14:paraId="4F987644" w14:textId="77777777" w:rsidR="00FB4155" w:rsidRDefault="00FB4155" w:rsidP="005B1E8A">
            <w:pPr>
              <w:spacing w:before="60" w:after="60"/>
              <w:rPr>
                <w:rFonts w:ascii="Arial" w:hAnsi="Arial" w:cs="Arial"/>
                <w:sz w:val="20"/>
                <w:szCs w:val="20"/>
                <w:lang w:eastAsia="ja-JP"/>
              </w:rPr>
            </w:pPr>
            <w:r>
              <w:rPr>
                <w:rFonts w:ascii="Arial" w:hAnsi="Arial" w:cs="Arial" w:hint="eastAsia"/>
                <w:sz w:val="20"/>
                <w:szCs w:val="20"/>
                <w:lang w:eastAsia="ja-JP"/>
              </w:rPr>
              <w:t>Our program does not depend on color/contrast settings. Users can adjust them in any way as Windows</w:t>
            </w:r>
            <w:r w:rsidR="00F45A0F">
              <w:rPr>
                <w:rFonts w:ascii="Arial" w:hAnsi="Arial" w:cs="Arial"/>
                <w:sz w:val="20"/>
                <w:szCs w:val="20"/>
                <w:lang w:eastAsia="ja-JP"/>
              </w:rPr>
              <w:t>®</w:t>
            </w:r>
            <w:r>
              <w:rPr>
                <w:rFonts w:ascii="Arial" w:hAnsi="Arial" w:cs="Arial" w:hint="eastAsia"/>
                <w:sz w:val="20"/>
                <w:szCs w:val="20"/>
                <w:lang w:eastAsia="ja-JP"/>
              </w:rPr>
              <w:t xml:space="preserve"> </w:t>
            </w:r>
            <w:r w:rsidR="00E117C8">
              <w:rPr>
                <w:rFonts w:ascii="Arial" w:hAnsi="Arial" w:cs="Arial" w:hint="eastAsia"/>
                <w:sz w:val="20"/>
                <w:szCs w:val="20"/>
                <w:lang w:eastAsia="ja-JP"/>
              </w:rPr>
              <w:t xml:space="preserve">OS </w:t>
            </w:r>
            <w:r>
              <w:rPr>
                <w:rFonts w:ascii="Arial" w:hAnsi="Arial" w:cs="Arial" w:hint="eastAsia"/>
                <w:sz w:val="20"/>
                <w:szCs w:val="20"/>
                <w:lang w:eastAsia="ja-JP"/>
              </w:rPr>
              <w:t>permits.</w:t>
            </w:r>
          </w:p>
          <w:p w14:paraId="26FDE8EB" w14:textId="77777777" w:rsidR="00FB4155" w:rsidRDefault="00D36090" w:rsidP="00D36090">
            <w:pPr>
              <w:spacing w:before="60" w:after="60"/>
              <w:rPr>
                <w:rFonts w:ascii="Arial" w:hAnsi="Arial" w:cs="Arial"/>
                <w:sz w:val="20"/>
                <w:szCs w:val="20"/>
              </w:rPr>
            </w:pPr>
            <w:r>
              <w:rPr>
                <w:rFonts w:ascii="Arial" w:hAnsi="Arial" w:cs="Arial" w:hint="eastAsia"/>
                <w:sz w:val="20"/>
                <w:szCs w:val="20"/>
                <w:lang w:eastAsia="ja-JP"/>
              </w:rPr>
              <w:t>Our product also adheres to whatever color/contrasts that are set by Windows.</w:t>
            </w:r>
          </w:p>
          <w:p w14:paraId="75DD4D85" w14:textId="77777777" w:rsidR="004802F2" w:rsidRPr="00FB4155" w:rsidRDefault="004802F2" w:rsidP="00FB4155">
            <w:pPr>
              <w:jc w:val="center"/>
              <w:rPr>
                <w:rFonts w:ascii="Arial" w:hAnsi="Arial" w:cs="Arial"/>
                <w:sz w:val="20"/>
                <w:szCs w:val="20"/>
              </w:rPr>
            </w:pPr>
          </w:p>
        </w:tc>
      </w:tr>
      <w:tr w:rsidR="004802F2" w:rsidRPr="005B1E8A" w14:paraId="432E6E98" w14:textId="77777777" w:rsidTr="00597EDD">
        <w:trPr>
          <w:cantSplit/>
        </w:trPr>
        <w:tc>
          <w:tcPr>
            <w:tcW w:w="3888" w:type="dxa"/>
          </w:tcPr>
          <w:p w14:paraId="35DDEF54" w14:textId="77777777" w:rsidR="004802F2" w:rsidRPr="005B1E8A" w:rsidRDefault="004802F2" w:rsidP="00F23F00">
            <w:pPr>
              <w:spacing w:before="60" w:after="60"/>
              <w:rPr>
                <w:rFonts w:ascii="Arial" w:hAnsi="Arial" w:cs="Arial"/>
                <w:sz w:val="20"/>
                <w:szCs w:val="20"/>
              </w:rPr>
            </w:pPr>
            <w:r w:rsidRPr="005B1E8A">
              <w:rPr>
                <w:rFonts w:ascii="Arial" w:hAnsi="Arial" w:cs="Arial"/>
                <w:sz w:val="20"/>
                <w:szCs w:val="20"/>
              </w:rPr>
              <w:t>(k) Software shall not use flashing or blinking text, objects, or other elements having a flash or blink frequency greater than 2 Hz and lower than 55 Hz.</w:t>
            </w:r>
          </w:p>
        </w:tc>
        <w:tc>
          <w:tcPr>
            <w:tcW w:w="4500" w:type="dxa"/>
          </w:tcPr>
          <w:p w14:paraId="1E334A07" w14:textId="77777777" w:rsidR="004802F2" w:rsidRPr="00870242" w:rsidRDefault="00DF0867" w:rsidP="005B1E8A">
            <w:pPr>
              <w:spacing w:before="60" w:after="60"/>
              <w:rPr>
                <w:rFonts w:ascii="Arial" w:hAnsi="Arial" w:cs="Arial"/>
                <w:b/>
                <w:sz w:val="20"/>
                <w:szCs w:val="20"/>
              </w:rPr>
            </w:pPr>
            <w:r w:rsidRPr="00870242">
              <w:rPr>
                <w:rFonts w:ascii="Arial" w:hAnsi="Arial" w:cs="Arial" w:hint="eastAsia"/>
                <w:b/>
                <w:sz w:val="20"/>
                <w:szCs w:val="20"/>
                <w:lang w:eastAsia="ja-JP"/>
              </w:rPr>
              <w:t>Supported</w:t>
            </w:r>
          </w:p>
        </w:tc>
        <w:tc>
          <w:tcPr>
            <w:tcW w:w="3960" w:type="dxa"/>
          </w:tcPr>
          <w:p w14:paraId="30ABA039" w14:textId="77777777" w:rsidR="004802F2" w:rsidRPr="005B1E8A" w:rsidRDefault="00E117C8" w:rsidP="005B1E8A">
            <w:pPr>
              <w:spacing w:before="60" w:after="60"/>
              <w:rPr>
                <w:rFonts w:ascii="Arial" w:hAnsi="Arial" w:cs="Arial"/>
                <w:sz w:val="20"/>
                <w:szCs w:val="20"/>
                <w:lang w:eastAsia="ja-JP"/>
              </w:rPr>
            </w:pPr>
            <w:r>
              <w:rPr>
                <w:rFonts w:ascii="Arial" w:hAnsi="Arial" w:cs="Arial" w:hint="eastAsia"/>
                <w:sz w:val="20"/>
                <w:szCs w:val="20"/>
                <w:lang w:eastAsia="ja-JP"/>
              </w:rPr>
              <w:t>Our product does not employ flashing or blinking.</w:t>
            </w:r>
          </w:p>
        </w:tc>
      </w:tr>
      <w:tr w:rsidR="004802F2" w:rsidRPr="005B1E8A" w14:paraId="120C59E2" w14:textId="77777777" w:rsidTr="00597EDD">
        <w:trPr>
          <w:cantSplit/>
        </w:trPr>
        <w:tc>
          <w:tcPr>
            <w:tcW w:w="3888" w:type="dxa"/>
          </w:tcPr>
          <w:p w14:paraId="6755866C"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(l) When electronic forms are used, the form shall allow people using Assistive Technology to access the information, field elements, and functionality required for completion and submission of the form, including all directions and cues.</w:t>
            </w:r>
          </w:p>
        </w:tc>
        <w:tc>
          <w:tcPr>
            <w:tcW w:w="4500" w:type="dxa"/>
          </w:tcPr>
          <w:p w14:paraId="5712C8D5" w14:textId="77777777" w:rsidR="004802F2" w:rsidRPr="00870242" w:rsidRDefault="00946665" w:rsidP="00946665">
            <w:pPr>
              <w:spacing w:before="60" w:after="60"/>
              <w:rPr>
                <w:rFonts w:ascii="Arial" w:hAnsi="Arial" w:cs="Arial"/>
                <w:b/>
                <w:sz w:val="20"/>
                <w:szCs w:val="20"/>
                <w:lang w:eastAsia="ja-JP"/>
              </w:rPr>
            </w:pPr>
            <w:r>
              <w:rPr>
                <w:rFonts w:ascii="Arial" w:hAnsi="Arial" w:cs="Arial" w:hint="eastAsia"/>
                <w:b/>
                <w:sz w:val="20"/>
                <w:szCs w:val="20"/>
                <w:lang w:eastAsia="ja-JP"/>
              </w:rPr>
              <w:t>Supported</w:t>
            </w:r>
          </w:p>
        </w:tc>
        <w:tc>
          <w:tcPr>
            <w:tcW w:w="3960" w:type="dxa"/>
          </w:tcPr>
          <w:p w14:paraId="06AF66EE" w14:textId="77777777" w:rsidR="004802F2" w:rsidRPr="005B1E8A" w:rsidRDefault="004D4FB1" w:rsidP="00946665">
            <w:pPr>
              <w:spacing w:before="60" w:after="60"/>
              <w:rPr>
                <w:rFonts w:ascii="Arial" w:hAnsi="Arial" w:cs="Arial"/>
                <w:sz w:val="20"/>
                <w:szCs w:val="20"/>
                <w:lang w:eastAsia="ja-JP"/>
              </w:rPr>
            </w:pPr>
            <w:r>
              <w:rPr>
                <w:rFonts w:ascii="Arial" w:hAnsi="Arial" w:cs="Arial" w:hint="eastAsia"/>
                <w:sz w:val="20"/>
                <w:szCs w:val="20"/>
                <w:lang w:eastAsia="ja-JP"/>
              </w:rPr>
              <w:t xml:space="preserve">Our product </w:t>
            </w:r>
            <w:r w:rsidR="00946665">
              <w:rPr>
                <w:rFonts w:ascii="Arial" w:hAnsi="Arial" w:cs="Arial" w:hint="eastAsia"/>
                <w:sz w:val="20"/>
                <w:szCs w:val="20"/>
                <w:lang w:eastAsia="ja-JP"/>
              </w:rPr>
              <w:t>uses Windows</w:t>
            </w:r>
            <w:r w:rsidR="00946665">
              <w:rPr>
                <w:rFonts w:ascii="Arial" w:hAnsi="Arial" w:cs="Arial"/>
                <w:sz w:val="20"/>
                <w:szCs w:val="20"/>
                <w:lang w:eastAsia="ja-JP"/>
              </w:rPr>
              <w:t>’</w:t>
            </w:r>
            <w:r w:rsidR="00946665">
              <w:rPr>
                <w:rFonts w:ascii="Arial" w:hAnsi="Arial" w:cs="Arial" w:hint="eastAsia"/>
                <w:sz w:val="20"/>
                <w:szCs w:val="20"/>
                <w:lang w:eastAsia="ja-JP"/>
              </w:rPr>
              <w:t xml:space="preserve"> common controls to allow users to input </w:t>
            </w:r>
            <w:r w:rsidR="00946665">
              <w:rPr>
                <w:rFonts w:ascii="Arial" w:hAnsi="Arial" w:cs="Arial"/>
                <w:sz w:val="20"/>
                <w:szCs w:val="20"/>
                <w:lang w:eastAsia="ja-JP"/>
              </w:rPr>
              <w:t>‘</w:t>
            </w:r>
            <w:r w:rsidR="00946665">
              <w:rPr>
                <w:rFonts w:ascii="Arial" w:hAnsi="Arial" w:cs="Arial" w:hint="eastAsia"/>
                <w:sz w:val="20"/>
                <w:szCs w:val="20"/>
                <w:lang w:eastAsia="ja-JP"/>
              </w:rPr>
              <w:t>Custom Scan Exclusions.</w:t>
            </w:r>
            <w:r w:rsidR="00946665">
              <w:rPr>
                <w:rFonts w:ascii="Arial" w:hAnsi="Arial" w:cs="Arial"/>
                <w:sz w:val="20"/>
                <w:szCs w:val="20"/>
                <w:lang w:eastAsia="ja-JP"/>
              </w:rPr>
              <w:t>’</w:t>
            </w:r>
          </w:p>
        </w:tc>
      </w:tr>
    </w:tbl>
    <w:p w14:paraId="7EE0E706" w14:textId="77777777" w:rsidR="002E7686" w:rsidRPr="005B1E8A" w:rsidRDefault="002E7686" w:rsidP="0093153D">
      <w:pPr>
        <w:spacing w:before="60" w:after="60"/>
        <w:rPr>
          <w:rFonts w:ascii="Arial" w:hAnsi="Arial" w:cs="Arial"/>
          <w:b/>
          <w:sz w:val="20"/>
          <w:szCs w:val="20"/>
        </w:rPr>
      </w:pPr>
    </w:p>
    <w:p w14:paraId="150BCCAA"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t xml:space="preserve">Section 1194.31 Functional Performance Criteria - Detail </w:t>
      </w:r>
      <w:r w:rsidRPr="005B1E8A">
        <w:rPr>
          <w:rFonts w:ascii="Arial" w:hAnsi="Arial" w:cs="Arial"/>
          <w:b/>
          <w:sz w:val="20"/>
          <w:szCs w:val="20"/>
        </w:rPr>
        <w:br/>
        <w:t>Voluntary Product Accessibility Template</w:t>
      </w:r>
    </w:p>
    <w:p w14:paraId="00B7566D" w14:textId="77777777" w:rsidR="004802F2" w:rsidRPr="005B1E8A" w:rsidRDefault="004802F2" w:rsidP="005B1E8A">
      <w:pPr>
        <w:spacing w:before="60" w:after="60"/>
        <w:jc w:val="center"/>
        <w:rPr>
          <w:rFonts w:ascii="Arial" w:hAnsi="Arial" w:cs="Arial"/>
          <w:sz w:val="20"/>
          <w:szCs w:val="20"/>
        </w:rPr>
      </w:pPr>
    </w:p>
    <w:p w14:paraId="147B3DB6" w14:textId="77777777" w:rsidR="004802F2" w:rsidRPr="005B1E8A" w:rsidRDefault="004802F2" w:rsidP="005B1E8A">
      <w:pPr>
        <w:spacing w:before="60" w:after="60"/>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1194.31 Details"/>
      </w:tblPr>
      <w:tblGrid>
        <w:gridCol w:w="3100"/>
        <w:gridCol w:w="3501"/>
        <w:gridCol w:w="3263"/>
      </w:tblGrid>
      <w:tr w:rsidR="004802F2" w:rsidRPr="005B1E8A" w14:paraId="0922BF51" w14:textId="77777777" w:rsidTr="006D4B7E">
        <w:trPr>
          <w:cantSplit/>
        </w:trPr>
        <w:tc>
          <w:tcPr>
            <w:tcW w:w="3554" w:type="dxa"/>
          </w:tcPr>
          <w:p w14:paraId="56FB25BD"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4137" w:type="dxa"/>
          </w:tcPr>
          <w:p w14:paraId="7BE3B8F5"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678" w:type="dxa"/>
          </w:tcPr>
          <w:p w14:paraId="6A3B89CF"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14:paraId="3D184C48" w14:textId="77777777" w:rsidTr="006D4B7E">
        <w:tblPrEx>
          <w:tblLook w:val="00A0" w:firstRow="1" w:lastRow="0" w:firstColumn="1" w:lastColumn="0" w:noHBand="0" w:noVBand="0"/>
        </w:tblPrEx>
        <w:trPr>
          <w:cantSplit/>
        </w:trPr>
        <w:tc>
          <w:tcPr>
            <w:tcW w:w="3554" w:type="dxa"/>
            <w:vAlign w:val="center"/>
          </w:tcPr>
          <w:p w14:paraId="1512363C"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(a) At least one mode of operation and information retrieval that does not require user vision shall be provided, or support for Assistive Technology used by people who are blind or visually impaired shall be provided.</w:t>
            </w:r>
          </w:p>
        </w:tc>
        <w:tc>
          <w:tcPr>
            <w:tcW w:w="4137" w:type="dxa"/>
          </w:tcPr>
          <w:p w14:paraId="76B74AEC" w14:textId="77777777" w:rsidR="004802F2" w:rsidRPr="00432911" w:rsidRDefault="00DF0867" w:rsidP="005B1E8A">
            <w:pPr>
              <w:spacing w:before="60" w:after="60"/>
              <w:rPr>
                <w:rFonts w:ascii="Arial" w:hAnsi="Arial" w:cs="Arial"/>
                <w:b/>
                <w:sz w:val="20"/>
                <w:szCs w:val="20"/>
              </w:rPr>
            </w:pPr>
            <w:r w:rsidRPr="00432911">
              <w:rPr>
                <w:rFonts w:ascii="Arial" w:hAnsi="Arial" w:cs="Arial" w:hint="eastAsia"/>
                <w:b/>
                <w:sz w:val="20"/>
                <w:szCs w:val="20"/>
                <w:lang w:eastAsia="ja-JP"/>
              </w:rPr>
              <w:t>Supported</w:t>
            </w:r>
          </w:p>
        </w:tc>
        <w:tc>
          <w:tcPr>
            <w:tcW w:w="3678" w:type="dxa"/>
          </w:tcPr>
          <w:p w14:paraId="70C2499A" w14:textId="77777777" w:rsidR="00A236F4" w:rsidRDefault="00A236F4" w:rsidP="005B1E8A">
            <w:pPr>
              <w:spacing w:before="60" w:after="60"/>
              <w:rPr>
                <w:rFonts w:ascii="Arial" w:hAnsi="Arial" w:cs="Arial"/>
                <w:sz w:val="20"/>
                <w:szCs w:val="20"/>
                <w:lang w:eastAsia="ja-JP"/>
              </w:rPr>
            </w:pPr>
            <w:r>
              <w:rPr>
                <w:rFonts w:ascii="Arial" w:hAnsi="Arial" w:cs="Arial" w:hint="eastAsia"/>
                <w:sz w:val="20"/>
                <w:szCs w:val="20"/>
                <w:lang w:eastAsia="ja-JP"/>
              </w:rPr>
              <w:t>Our product provides support for Assistive Technology via use of Windows screen reader.</w:t>
            </w:r>
          </w:p>
          <w:p w14:paraId="688E7B2D" w14:textId="77777777" w:rsidR="004802F2" w:rsidRPr="00A236F4" w:rsidRDefault="004802F2" w:rsidP="00A236F4">
            <w:pPr>
              <w:jc w:val="center"/>
              <w:rPr>
                <w:rFonts w:ascii="Arial" w:hAnsi="Arial" w:cs="Arial"/>
                <w:sz w:val="20"/>
                <w:szCs w:val="20"/>
              </w:rPr>
            </w:pPr>
          </w:p>
        </w:tc>
      </w:tr>
      <w:tr w:rsidR="004802F2" w:rsidRPr="005B1E8A" w14:paraId="0683F1FB" w14:textId="77777777" w:rsidTr="006D4B7E">
        <w:tblPrEx>
          <w:tblLook w:val="00A0" w:firstRow="1" w:lastRow="0" w:firstColumn="1" w:lastColumn="0" w:noHBand="0" w:noVBand="0"/>
        </w:tblPrEx>
        <w:trPr>
          <w:cantSplit/>
        </w:trPr>
        <w:tc>
          <w:tcPr>
            <w:tcW w:w="3554" w:type="dxa"/>
            <w:vAlign w:val="center"/>
          </w:tcPr>
          <w:p w14:paraId="68334550"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lastRenderedPageBreak/>
              <w:t>(b) 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4137" w:type="dxa"/>
          </w:tcPr>
          <w:p w14:paraId="11F70221" w14:textId="77777777" w:rsidR="004802F2" w:rsidRPr="00432911" w:rsidRDefault="00DF0867" w:rsidP="00A236F4">
            <w:pPr>
              <w:spacing w:before="60" w:after="60"/>
              <w:rPr>
                <w:rFonts w:ascii="Arial" w:hAnsi="Arial" w:cs="Arial"/>
                <w:b/>
                <w:sz w:val="20"/>
                <w:szCs w:val="20"/>
              </w:rPr>
            </w:pPr>
            <w:r w:rsidRPr="00432911">
              <w:rPr>
                <w:rFonts w:ascii="Arial" w:hAnsi="Arial" w:cs="Arial" w:hint="eastAsia"/>
                <w:b/>
                <w:sz w:val="20"/>
                <w:szCs w:val="20"/>
                <w:lang w:eastAsia="ja-JP"/>
              </w:rPr>
              <w:t>Supported</w:t>
            </w:r>
          </w:p>
        </w:tc>
        <w:tc>
          <w:tcPr>
            <w:tcW w:w="3678" w:type="dxa"/>
          </w:tcPr>
          <w:p w14:paraId="4C196D53" w14:textId="77777777" w:rsidR="00DF0867" w:rsidRPr="005B1E8A" w:rsidRDefault="00A236F4" w:rsidP="00A236F4">
            <w:pPr>
              <w:spacing w:before="60" w:after="60"/>
              <w:rPr>
                <w:rFonts w:ascii="Arial" w:hAnsi="Arial" w:cs="Arial"/>
                <w:sz w:val="20"/>
                <w:szCs w:val="20"/>
                <w:lang w:eastAsia="ja-JP"/>
              </w:rPr>
            </w:pPr>
            <w:r>
              <w:rPr>
                <w:rFonts w:ascii="Arial" w:hAnsi="Arial" w:cs="Arial" w:hint="eastAsia"/>
                <w:sz w:val="20"/>
                <w:szCs w:val="20"/>
                <w:lang w:eastAsia="ja-JP"/>
              </w:rPr>
              <w:t>Our product provides support for audio/enlarged print output via Windows screen reader/magnifying function.</w:t>
            </w:r>
          </w:p>
        </w:tc>
      </w:tr>
      <w:tr w:rsidR="004802F2" w:rsidRPr="005B1E8A" w14:paraId="5EBD13DD" w14:textId="77777777" w:rsidTr="006D4B7E">
        <w:tblPrEx>
          <w:tblLook w:val="00A0" w:firstRow="1" w:lastRow="0" w:firstColumn="1" w:lastColumn="0" w:noHBand="0" w:noVBand="0"/>
        </w:tblPrEx>
        <w:trPr>
          <w:cantSplit/>
        </w:trPr>
        <w:tc>
          <w:tcPr>
            <w:tcW w:w="3554" w:type="dxa"/>
            <w:vAlign w:val="center"/>
          </w:tcPr>
          <w:p w14:paraId="0EE6E215"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(c) At least one mode of operation and information retrieval that does not require user hearing shall be provided, or support for Assistive Technology used by people who are deaf or hard of hearing shall be provided</w:t>
            </w:r>
          </w:p>
        </w:tc>
        <w:tc>
          <w:tcPr>
            <w:tcW w:w="4137" w:type="dxa"/>
          </w:tcPr>
          <w:p w14:paraId="4A7C0670" w14:textId="77777777" w:rsidR="004802F2" w:rsidRPr="00432911" w:rsidRDefault="00DF0867" w:rsidP="005B1E8A">
            <w:pPr>
              <w:spacing w:before="60" w:after="60"/>
              <w:rPr>
                <w:rFonts w:ascii="Arial" w:hAnsi="Arial" w:cs="Arial"/>
                <w:b/>
                <w:sz w:val="20"/>
                <w:szCs w:val="20"/>
              </w:rPr>
            </w:pPr>
            <w:r w:rsidRPr="00432911">
              <w:rPr>
                <w:rFonts w:ascii="Arial" w:hAnsi="Arial" w:cs="Arial" w:hint="eastAsia"/>
                <w:b/>
                <w:sz w:val="20"/>
                <w:szCs w:val="20"/>
                <w:lang w:eastAsia="ja-JP"/>
              </w:rPr>
              <w:t>Supported</w:t>
            </w:r>
          </w:p>
        </w:tc>
        <w:tc>
          <w:tcPr>
            <w:tcW w:w="3678" w:type="dxa"/>
          </w:tcPr>
          <w:p w14:paraId="130FC31E" w14:textId="77777777" w:rsidR="004802F2" w:rsidRPr="005B1E8A" w:rsidRDefault="005E006C" w:rsidP="005E006C">
            <w:pPr>
              <w:spacing w:before="60" w:after="60"/>
              <w:rPr>
                <w:rFonts w:ascii="Arial" w:hAnsi="Arial" w:cs="Arial"/>
                <w:sz w:val="20"/>
                <w:szCs w:val="20"/>
                <w:lang w:eastAsia="ja-JP"/>
              </w:rPr>
            </w:pPr>
            <w:r>
              <w:rPr>
                <w:rFonts w:ascii="Arial" w:hAnsi="Arial" w:cs="Arial" w:hint="eastAsia"/>
                <w:sz w:val="20"/>
                <w:szCs w:val="20"/>
                <w:lang w:eastAsia="ja-JP"/>
              </w:rPr>
              <w:t>Our product does not require user hearing.</w:t>
            </w:r>
          </w:p>
        </w:tc>
      </w:tr>
      <w:tr w:rsidR="004802F2" w:rsidRPr="005B1E8A" w14:paraId="03645DBC" w14:textId="77777777" w:rsidTr="006D4B7E">
        <w:tblPrEx>
          <w:tblLook w:val="00A0" w:firstRow="1" w:lastRow="0" w:firstColumn="1" w:lastColumn="0" w:noHBand="0" w:noVBand="0"/>
        </w:tblPrEx>
        <w:trPr>
          <w:cantSplit/>
        </w:trPr>
        <w:tc>
          <w:tcPr>
            <w:tcW w:w="3554" w:type="dxa"/>
            <w:vAlign w:val="center"/>
          </w:tcPr>
          <w:p w14:paraId="16AFE772"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(d) Where audio information is important for the use of a product, at least one mode of operation and information retrieval shall be provided in an enhanced auditory fashion, or support for assistive hearing devices shall be provided.</w:t>
            </w:r>
          </w:p>
        </w:tc>
        <w:tc>
          <w:tcPr>
            <w:tcW w:w="4137" w:type="dxa"/>
          </w:tcPr>
          <w:p w14:paraId="754EB1F0" w14:textId="77777777" w:rsidR="004802F2" w:rsidRPr="00432911" w:rsidRDefault="004C50C1" w:rsidP="005B1E8A">
            <w:pPr>
              <w:spacing w:before="60" w:after="60"/>
              <w:rPr>
                <w:rFonts w:ascii="Arial" w:hAnsi="Arial" w:cs="Arial"/>
                <w:sz w:val="20"/>
                <w:szCs w:val="20"/>
                <w:lang w:eastAsia="ja-JP"/>
              </w:rPr>
            </w:pPr>
            <w:r>
              <w:rPr>
                <w:rFonts w:ascii="Arial" w:hAnsi="Arial" w:cs="Arial" w:hint="eastAsia"/>
                <w:b/>
                <w:sz w:val="20"/>
                <w:szCs w:val="20"/>
                <w:lang w:eastAsia="ja-JP"/>
              </w:rPr>
              <w:t>Not Applicable</w:t>
            </w:r>
          </w:p>
        </w:tc>
        <w:tc>
          <w:tcPr>
            <w:tcW w:w="3678" w:type="dxa"/>
          </w:tcPr>
          <w:p w14:paraId="670D46DC" w14:textId="77777777" w:rsidR="004802F2" w:rsidRPr="005B1E8A" w:rsidRDefault="005E006C" w:rsidP="005B1E8A">
            <w:pPr>
              <w:spacing w:before="60" w:after="60"/>
              <w:rPr>
                <w:rFonts w:ascii="Arial" w:hAnsi="Arial" w:cs="Arial"/>
                <w:sz w:val="20"/>
                <w:szCs w:val="20"/>
                <w:lang w:eastAsia="ja-JP"/>
              </w:rPr>
            </w:pPr>
            <w:r>
              <w:rPr>
                <w:rFonts w:ascii="Arial" w:hAnsi="Arial" w:cs="Arial" w:hint="eastAsia"/>
                <w:sz w:val="20"/>
                <w:szCs w:val="20"/>
                <w:lang w:eastAsia="ja-JP"/>
              </w:rPr>
              <w:t>Our product does not rely on audio information.</w:t>
            </w:r>
          </w:p>
        </w:tc>
      </w:tr>
      <w:tr w:rsidR="004802F2" w:rsidRPr="005B1E8A" w14:paraId="3804557F" w14:textId="77777777" w:rsidTr="006D4B7E">
        <w:tblPrEx>
          <w:tblLook w:val="00A0" w:firstRow="1" w:lastRow="0" w:firstColumn="1" w:lastColumn="0" w:noHBand="0" w:noVBand="0"/>
        </w:tblPrEx>
        <w:trPr>
          <w:cantSplit/>
        </w:trPr>
        <w:tc>
          <w:tcPr>
            <w:tcW w:w="3554" w:type="dxa"/>
            <w:vAlign w:val="center"/>
          </w:tcPr>
          <w:p w14:paraId="3C6CB9C8"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(e) At least one mode of operation and information retrieval that does not require user speech shall be provided, or support for Assistive Technology used by people with disabilities shall be provided.</w:t>
            </w:r>
          </w:p>
        </w:tc>
        <w:tc>
          <w:tcPr>
            <w:tcW w:w="4137" w:type="dxa"/>
          </w:tcPr>
          <w:p w14:paraId="3220083F" w14:textId="77777777" w:rsidR="004802F2" w:rsidRPr="00432911" w:rsidRDefault="004C50C1" w:rsidP="005B1E8A">
            <w:pPr>
              <w:spacing w:before="60" w:after="60"/>
              <w:rPr>
                <w:rFonts w:ascii="Arial" w:hAnsi="Arial" w:cs="Arial"/>
                <w:b/>
                <w:sz w:val="20"/>
                <w:szCs w:val="20"/>
                <w:lang w:eastAsia="ja-JP"/>
              </w:rPr>
            </w:pPr>
            <w:r>
              <w:rPr>
                <w:rFonts w:ascii="Arial" w:hAnsi="Arial" w:cs="Arial" w:hint="eastAsia"/>
                <w:b/>
                <w:sz w:val="20"/>
                <w:szCs w:val="20"/>
                <w:lang w:eastAsia="ja-JP"/>
              </w:rPr>
              <w:t>Not Applicable</w:t>
            </w:r>
          </w:p>
        </w:tc>
        <w:tc>
          <w:tcPr>
            <w:tcW w:w="3678" w:type="dxa"/>
          </w:tcPr>
          <w:p w14:paraId="11E92385" w14:textId="77777777" w:rsidR="004802F2" w:rsidRPr="005B1E8A" w:rsidRDefault="005E5246" w:rsidP="005E5246">
            <w:pPr>
              <w:spacing w:before="60" w:after="60"/>
              <w:rPr>
                <w:rFonts w:ascii="Arial" w:hAnsi="Arial" w:cs="Arial"/>
                <w:sz w:val="20"/>
                <w:szCs w:val="20"/>
              </w:rPr>
            </w:pPr>
            <w:r>
              <w:rPr>
                <w:rFonts w:ascii="Arial" w:hAnsi="Arial" w:cs="Arial" w:hint="eastAsia"/>
                <w:sz w:val="20"/>
                <w:szCs w:val="20"/>
                <w:lang w:eastAsia="ja-JP"/>
              </w:rPr>
              <w:t>Our product does not rely on user speech.</w:t>
            </w:r>
          </w:p>
        </w:tc>
      </w:tr>
      <w:tr w:rsidR="004802F2" w:rsidRPr="005B1E8A" w14:paraId="7ED57530" w14:textId="77777777" w:rsidTr="006D4B7E">
        <w:tblPrEx>
          <w:tblLook w:val="00A0" w:firstRow="1" w:lastRow="0" w:firstColumn="1" w:lastColumn="0" w:noHBand="0" w:noVBand="0"/>
        </w:tblPrEx>
        <w:trPr>
          <w:cantSplit/>
        </w:trPr>
        <w:tc>
          <w:tcPr>
            <w:tcW w:w="3554" w:type="dxa"/>
            <w:vAlign w:val="center"/>
          </w:tcPr>
          <w:p w14:paraId="1950BB1C"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(f) At least one mode of operation and information retrieval that does not require fine motor control or simultaneous actions and that is operable with limited reach and strength shall be provided.</w:t>
            </w:r>
          </w:p>
        </w:tc>
        <w:tc>
          <w:tcPr>
            <w:tcW w:w="4137" w:type="dxa"/>
          </w:tcPr>
          <w:p w14:paraId="4926F012" w14:textId="77777777" w:rsidR="004802F2" w:rsidRPr="00F9097D" w:rsidRDefault="004C50C1" w:rsidP="005B1E8A">
            <w:pPr>
              <w:spacing w:before="60" w:after="60"/>
              <w:rPr>
                <w:rFonts w:ascii="Arial" w:hAnsi="Arial" w:cs="Arial"/>
                <w:b/>
                <w:sz w:val="20"/>
                <w:szCs w:val="20"/>
                <w:lang w:eastAsia="ja-JP"/>
              </w:rPr>
            </w:pPr>
            <w:r>
              <w:rPr>
                <w:rFonts w:ascii="Arial" w:hAnsi="Arial" w:cs="Arial" w:hint="eastAsia"/>
                <w:b/>
                <w:sz w:val="20"/>
                <w:szCs w:val="20"/>
                <w:lang w:eastAsia="ja-JP"/>
              </w:rPr>
              <w:t>Not Applicable</w:t>
            </w:r>
          </w:p>
        </w:tc>
        <w:tc>
          <w:tcPr>
            <w:tcW w:w="3678" w:type="dxa"/>
          </w:tcPr>
          <w:p w14:paraId="75D4C6A4" w14:textId="77777777" w:rsidR="004802F2" w:rsidRPr="005B1E8A" w:rsidRDefault="00AB6E50" w:rsidP="00AB6E50">
            <w:pPr>
              <w:spacing w:before="60" w:after="60"/>
              <w:rPr>
                <w:rFonts w:ascii="Arial" w:hAnsi="Arial" w:cs="Arial"/>
                <w:sz w:val="20"/>
                <w:szCs w:val="20"/>
              </w:rPr>
            </w:pPr>
            <w:r>
              <w:rPr>
                <w:rFonts w:ascii="Arial" w:hAnsi="Arial" w:cs="Arial" w:hint="eastAsia"/>
                <w:sz w:val="20"/>
                <w:szCs w:val="20"/>
                <w:lang w:eastAsia="ja-JP"/>
              </w:rPr>
              <w:t>Our product does not rely on user fine motor control.</w:t>
            </w:r>
          </w:p>
        </w:tc>
      </w:tr>
    </w:tbl>
    <w:p w14:paraId="5DFDBD21" w14:textId="77777777" w:rsidR="004802F2" w:rsidRPr="005B1E8A" w:rsidRDefault="004802F2" w:rsidP="005B1E8A">
      <w:pPr>
        <w:spacing w:before="60" w:after="60"/>
        <w:jc w:val="center"/>
        <w:rPr>
          <w:rFonts w:ascii="Arial" w:hAnsi="Arial" w:cs="Arial"/>
          <w:b/>
          <w:sz w:val="20"/>
          <w:szCs w:val="20"/>
        </w:rPr>
      </w:pPr>
    </w:p>
    <w:p w14:paraId="6A4D7D38" w14:textId="77777777" w:rsidR="004802F2" w:rsidRPr="005B1E8A" w:rsidRDefault="004802F2" w:rsidP="005B1E8A">
      <w:pPr>
        <w:spacing w:before="60" w:after="60"/>
        <w:jc w:val="center"/>
        <w:rPr>
          <w:rFonts w:ascii="Arial" w:hAnsi="Arial" w:cs="Arial"/>
          <w:sz w:val="20"/>
          <w:szCs w:val="20"/>
        </w:rPr>
      </w:pPr>
    </w:p>
    <w:p w14:paraId="39C9AC34" w14:textId="77777777" w:rsidR="006D4B7E" w:rsidRPr="005B1E8A" w:rsidRDefault="004802F2" w:rsidP="005B1E8A">
      <w:pPr>
        <w:spacing w:before="60" w:after="60"/>
        <w:rPr>
          <w:rFonts w:ascii="Arial" w:hAnsi="Arial" w:cs="Arial"/>
          <w:b/>
          <w:bCs/>
          <w:sz w:val="20"/>
          <w:szCs w:val="20"/>
        </w:rPr>
      </w:pPr>
      <w:r w:rsidRPr="005B1E8A">
        <w:rPr>
          <w:rFonts w:ascii="Arial" w:hAnsi="Arial" w:cs="Arial"/>
          <w:b/>
          <w:bCs/>
          <w:sz w:val="20"/>
          <w:szCs w:val="20"/>
        </w:rPr>
        <w:t xml:space="preserve"> </w:t>
      </w:r>
    </w:p>
    <w:p w14:paraId="08E01F16" w14:textId="77777777" w:rsidR="004802F2" w:rsidRPr="005B1E8A" w:rsidRDefault="006D4B7E" w:rsidP="005B1E8A">
      <w:pPr>
        <w:spacing w:before="60" w:after="60"/>
        <w:jc w:val="center"/>
        <w:rPr>
          <w:rFonts w:ascii="Arial" w:hAnsi="Arial" w:cs="Arial"/>
          <w:b/>
          <w:bCs/>
          <w:sz w:val="20"/>
          <w:szCs w:val="20"/>
        </w:rPr>
      </w:pPr>
      <w:r w:rsidRPr="005B1E8A">
        <w:rPr>
          <w:rFonts w:ascii="Arial" w:hAnsi="Arial" w:cs="Arial"/>
          <w:b/>
          <w:bCs/>
          <w:sz w:val="20"/>
          <w:szCs w:val="20"/>
        </w:rPr>
        <w:br w:type="page"/>
      </w:r>
      <w:r w:rsidR="004802F2" w:rsidRPr="005B1E8A">
        <w:rPr>
          <w:rFonts w:ascii="Arial" w:hAnsi="Arial" w:cs="Arial"/>
          <w:b/>
          <w:bCs/>
          <w:sz w:val="20"/>
          <w:szCs w:val="20"/>
        </w:rPr>
        <w:lastRenderedPageBreak/>
        <w:t>Section 1194.41 Information, Documentation, and Support - Detail</w:t>
      </w:r>
    </w:p>
    <w:p w14:paraId="19153A74"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t>Voluntary Product Accessibility Template</w:t>
      </w:r>
    </w:p>
    <w:p w14:paraId="5E70351A" w14:textId="77777777" w:rsidR="004802F2" w:rsidRPr="005B1E8A" w:rsidRDefault="004802F2" w:rsidP="005B1E8A">
      <w:pPr>
        <w:spacing w:before="60" w:after="60"/>
        <w:jc w:val="center"/>
        <w:rPr>
          <w:rFonts w:ascii="Arial" w:hAnsi="Arial" w:cs="Arial"/>
          <w:b/>
          <w:sz w:val="20"/>
          <w:szCs w:val="20"/>
        </w:rPr>
      </w:pPr>
    </w:p>
    <w:p w14:paraId="11B212CB" w14:textId="77777777"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1194.41 Details"/>
      </w:tblPr>
      <w:tblGrid>
        <w:gridCol w:w="2065"/>
        <w:gridCol w:w="2003"/>
        <w:gridCol w:w="5796"/>
      </w:tblGrid>
      <w:tr w:rsidR="004802F2" w:rsidRPr="005B1E8A" w14:paraId="1B93B571" w14:textId="77777777" w:rsidTr="00D16092">
        <w:trPr>
          <w:cantSplit/>
        </w:trPr>
        <w:tc>
          <w:tcPr>
            <w:tcW w:w="3554" w:type="dxa"/>
          </w:tcPr>
          <w:p w14:paraId="7787C23F"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4137" w:type="dxa"/>
          </w:tcPr>
          <w:p w14:paraId="2E33D62F"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678" w:type="dxa"/>
          </w:tcPr>
          <w:p w14:paraId="15ACA71D"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14:paraId="313D4266" w14:textId="77777777" w:rsidTr="00D16092">
        <w:tblPrEx>
          <w:tblLook w:val="00A0" w:firstRow="1" w:lastRow="0" w:firstColumn="1" w:lastColumn="0" w:noHBand="0" w:noVBand="0"/>
        </w:tblPrEx>
        <w:trPr>
          <w:cantSplit/>
        </w:trPr>
        <w:tc>
          <w:tcPr>
            <w:tcW w:w="3554" w:type="dxa"/>
          </w:tcPr>
          <w:p w14:paraId="0CA4627B" w14:textId="77777777" w:rsidR="004802F2" w:rsidRPr="005B1E8A" w:rsidRDefault="004802F2" w:rsidP="00F23F00">
            <w:pPr>
              <w:spacing w:before="60" w:after="60"/>
              <w:rPr>
                <w:rFonts w:ascii="Arial" w:hAnsi="Arial" w:cs="Arial"/>
                <w:sz w:val="20"/>
                <w:szCs w:val="20"/>
                <w:lang w:val="fr-FR"/>
              </w:rPr>
            </w:pPr>
            <w:r w:rsidRPr="005B1E8A">
              <w:rPr>
                <w:rFonts w:ascii="Arial" w:hAnsi="Arial" w:cs="Arial"/>
                <w:sz w:val="20"/>
                <w:szCs w:val="20"/>
                <w:lang w:val="fr-FR"/>
              </w:rPr>
              <w:t xml:space="preserve">Section 1194.41 (a) Product Support Documentation </w:t>
            </w:r>
            <w:r w:rsidRPr="005B1E8A">
              <w:rPr>
                <w:rFonts w:ascii="Arial" w:hAnsi="Arial" w:cs="Arial"/>
                <w:sz w:val="20"/>
                <w:szCs w:val="20"/>
              </w:rPr>
              <w:t>provided to end-users shall be made available in alternate formats upon request, at no additional charge.</w:t>
            </w:r>
          </w:p>
        </w:tc>
        <w:tc>
          <w:tcPr>
            <w:tcW w:w="4137" w:type="dxa"/>
          </w:tcPr>
          <w:p w14:paraId="1962C587" w14:textId="77777777" w:rsidR="004802F2" w:rsidRPr="005B1E8A" w:rsidRDefault="00BC00DF" w:rsidP="005B1E8A">
            <w:pPr>
              <w:spacing w:before="60" w:after="60"/>
              <w:rPr>
                <w:rFonts w:ascii="Arial" w:hAnsi="Arial" w:cs="Arial"/>
                <w:sz w:val="20"/>
                <w:szCs w:val="20"/>
              </w:rPr>
            </w:pPr>
            <w:r w:rsidRPr="00432911">
              <w:rPr>
                <w:rFonts w:ascii="Arial" w:hAnsi="Arial" w:cs="Arial" w:hint="eastAsia"/>
                <w:b/>
                <w:sz w:val="20"/>
                <w:szCs w:val="20"/>
                <w:lang w:eastAsia="ja-JP"/>
              </w:rPr>
              <w:t>Supported</w:t>
            </w:r>
          </w:p>
        </w:tc>
        <w:tc>
          <w:tcPr>
            <w:tcW w:w="3678" w:type="dxa"/>
          </w:tcPr>
          <w:p w14:paraId="7D409266" w14:textId="77777777" w:rsidR="004802F2" w:rsidRPr="005B1E8A" w:rsidRDefault="00176089" w:rsidP="005B1E8A">
            <w:pPr>
              <w:spacing w:before="60" w:after="60"/>
              <w:rPr>
                <w:rFonts w:ascii="Arial" w:hAnsi="Arial" w:cs="Arial"/>
                <w:sz w:val="20"/>
                <w:szCs w:val="20"/>
                <w:lang w:eastAsia="ja-JP"/>
              </w:rPr>
            </w:pPr>
            <w:r w:rsidRPr="00176089">
              <w:rPr>
                <w:rFonts w:ascii="Arial" w:hAnsi="Arial" w:cs="Arial"/>
                <w:sz w:val="20"/>
                <w:szCs w:val="20"/>
              </w:rPr>
              <w:t>http://www.microsoft.com/forefront/clientsecurity/en/us/product-documentation.aspx</w:t>
            </w:r>
          </w:p>
        </w:tc>
      </w:tr>
      <w:tr w:rsidR="004802F2" w:rsidRPr="005B1E8A" w14:paraId="65C78B8E" w14:textId="77777777" w:rsidTr="00D16092">
        <w:tblPrEx>
          <w:tblLook w:val="00A0" w:firstRow="1" w:lastRow="0" w:firstColumn="1" w:lastColumn="0" w:noHBand="0" w:noVBand="0"/>
        </w:tblPrEx>
        <w:trPr>
          <w:cantSplit/>
        </w:trPr>
        <w:tc>
          <w:tcPr>
            <w:tcW w:w="3554" w:type="dxa"/>
          </w:tcPr>
          <w:p w14:paraId="162919C0" w14:textId="77777777" w:rsidR="004802F2" w:rsidRPr="005B1E8A" w:rsidRDefault="004802F2" w:rsidP="00F23F00">
            <w:pPr>
              <w:spacing w:before="60" w:after="60"/>
              <w:rPr>
                <w:rFonts w:ascii="Arial" w:hAnsi="Arial" w:cs="Arial"/>
                <w:sz w:val="20"/>
                <w:szCs w:val="20"/>
              </w:rPr>
            </w:pPr>
            <w:r w:rsidRPr="005B1E8A">
              <w:rPr>
                <w:rFonts w:ascii="Arial" w:hAnsi="Arial" w:cs="Arial"/>
                <w:bCs/>
                <w:sz w:val="20"/>
                <w:szCs w:val="20"/>
              </w:rPr>
              <w:t>Section 1194.41 (b) Accessibility and Compatibility Features.  End-users shall have access to a description of the accessibility and compatibility features of products in alternate formats or alternate methods upon request, at no additional charge.</w:t>
            </w:r>
          </w:p>
        </w:tc>
        <w:tc>
          <w:tcPr>
            <w:tcW w:w="4137" w:type="dxa"/>
          </w:tcPr>
          <w:p w14:paraId="41CD944C" w14:textId="77777777" w:rsidR="004802F2" w:rsidRPr="005B1E8A" w:rsidRDefault="00BC00DF" w:rsidP="005B1E8A">
            <w:pPr>
              <w:spacing w:before="60" w:after="60"/>
              <w:rPr>
                <w:rFonts w:ascii="Arial" w:hAnsi="Arial" w:cs="Arial"/>
                <w:sz w:val="20"/>
                <w:szCs w:val="20"/>
              </w:rPr>
            </w:pPr>
            <w:r w:rsidRPr="00432911">
              <w:rPr>
                <w:rFonts w:ascii="Arial" w:hAnsi="Arial" w:cs="Arial" w:hint="eastAsia"/>
                <w:b/>
                <w:sz w:val="20"/>
                <w:szCs w:val="20"/>
                <w:lang w:eastAsia="ja-JP"/>
              </w:rPr>
              <w:t>Supported</w:t>
            </w:r>
          </w:p>
        </w:tc>
        <w:tc>
          <w:tcPr>
            <w:tcW w:w="3678" w:type="dxa"/>
          </w:tcPr>
          <w:p w14:paraId="06BEEE45" w14:textId="77777777" w:rsidR="004802F2" w:rsidRPr="005B1E8A" w:rsidRDefault="004802F2" w:rsidP="005B1E8A">
            <w:pPr>
              <w:spacing w:before="60" w:after="60"/>
              <w:rPr>
                <w:rFonts w:ascii="Arial" w:hAnsi="Arial" w:cs="Arial"/>
                <w:sz w:val="20"/>
                <w:szCs w:val="20"/>
              </w:rPr>
            </w:pPr>
          </w:p>
        </w:tc>
      </w:tr>
      <w:tr w:rsidR="004802F2" w:rsidRPr="005B1E8A" w14:paraId="15B04D57" w14:textId="77777777" w:rsidTr="00D16092">
        <w:tblPrEx>
          <w:tblLook w:val="00A0" w:firstRow="1" w:lastRow="0" w:firstColumn="1" w:lastColumn="0" w:noHBand="0" w:noVBand="0"/>
        </w:tblPrEx>
        <w:trPr>
          <w:cantSplit/>
        </w:trPr>
        <w:tc>
          <w:tcPr>
            <w:tcW w:w="3554" w:type="dxa"/>
          </w:tcPr>
          <w:p w14:paraId="3341B328" w14:textId="77777777" w:rsidR="004802F2" w:rsidRPr="005B1E8A" w:rsidRDefault="004802F2" w:rsidP="00F23F00">
            <w:pPr>
              <w:spacing w:before="60" w:after="60"/>
              <w:rPr>
                <w:rFonts w:ascii="Arial" w:hAnsi="Arial" w:cs="Arial"/>
                <w:sz w:val="20"/>
                <w:szCs w:val="20"/>
              </w:rPr>
            </w:pPr>
            <w:r w:rsidRPr="005B1E8A">
              <w:rPr>
                <w:rFonts w:ascii="Arial" w:hAnsi="Arial" w:cs="Arial"/>
                <w:bCs/>
                <w:sz w:val="20"/>
                <w:szCs w:val="20"/>
              </w:rPr>
              <w:t>1194.41 (c) Support Services for products shall accommodate the communication needs of end-users with disabilities.</w:t>
            </w:r>
          </w:p>
        </w:tc>
        <w:tc>
          <w:tcPr>
            <w:tcW w:w="4137" w:type="dxa"/>
          </w:tcPr>
          <w:p w14:paraId="7A82E6EF" w14:textId="77777777" w:rsidR="004802F2" w:rsidRPr="005B1E8A" w:rsidRDefault="00BC00DF" w:rsidP="005B1E8A">
            <w:pPr>
              <w:spacing w:before="60" w:after="60"/>
              <w:rPr>
                <w:rFonts w:ascii="Arial" w:hAnsi="Arial" w:cs="Arial"/>
                <w:sz w:val="20"/>
                <w:szCs w:val="20"/>
              </w:rPr>
            </w:pPr>
            <w:r w:rsidRPr="00432911">
              <w:rPr>
                <w:rFonts w:ascii="Arial" w:hAnsi="Arial" w:cs="Arial" w:hint="eastAsia"/>
                <w:b/>
                <w:sz w:val="20"/>
                <w:szCs w:val="20"/>
                <w:lang w:eastAsia="ja-JP"/>
              </w:rPr>
              <w:t>Supported</w:t>
            </w:r>
          </w:p>
        </w:tc>
        <w:tc>
          <w:tcPr>
            <w:tcW w:w="3678" w:type="dxa"/>
          </w:tcPr>
          <w:p w14:paraId="0AE26420" w14:textId="77777777" w:rsidR="00175AA8" w:rsidRDefault="00175AA8" w:rsidP="00175AA8">
            <w:pPr>
              <w:rPr>
                <w:rFonts w:ascii="Arial" w:hAnsi="Arial" w:cs="Arial"/>
                <w:sz w:val="20"/>
                <w:szCs w:val="20"/>
              </w:rPr>
            </w:pPr>
            <w:r>
              <w:rPr>
                <w:rFonts w:ascii="Arial" w:hAnsi="Arial" w:cs="Arial"/>
                <w:sz w:val="20"/>
                <w:szCs w:val="20"/>
              </w:rPr>
              <w:t>The Microsoft Product Support Services Help Desk is familiar with such features as keyboard access and other options important to people with disabilities.</w:t>
            </w:r>
          </w:p>
          <w:p w14:paraId="2A27D87F" w14:textId="77777777" w:rsidR="00175AA8" w:rsidRDefault="00175AA8" w:rsidP="00175AA8">
            <w:pPr>
              <w:rPr>
                <w:rFonts w:ascii="Arial" w:hAnsi="Arial" w:cs="Arial"/>
                <w:sz w:val="20"/>
                <w:szCs w:val="20"/>
              </w:rPr>
            </w:pPr>
          </w:p>
          <w:p w14:paraId="55A954CE" w14:textId="77777777" w:rsidR="00175AA8" w:rsidRDefault="00175AA8" w:rsidP="00175AA8">
            <w:pPr>
              <w:rPr>
                <w:rFonts w:ascii="Arial" w:hAnsi="Arial" w:cs="Arial"/>
                <w:sz w:val="20"/>
                <w:szCs w:val="20"/>
              </w:rPr>
            </w:pPr>
            <w:r>
              <w:rPr>
                <w:rFonts w:ascii="Arial" w:hAnsi="Arial" w:cs="Arial"/>
                <w:sz w:val="20"/>
                <w:szCs w:val="20"/>
              </w:rPr>
              <w:t xml:space="preserve">Microsoft offers a teletypewriter (TTY) service for customers who are hearing impaired. For assistance in the United States, contact Microsoft Technical Support on a TTY at 1-800-892-5234. This service is available Monday through Friday 6:00 A.M. to 6:00 P.M. PST. </w:t>
            </w:r>
          </w:p>
          <w:p w14:paraId="5C27466A" w14:textId="77777777" w:rsidR="00175AA8" w:rsidRDefault="00175AA8" w:rsidP="00175AA8">
            <w:pPr>
              <w:rPr>
                <w:rFonts w:ascii="Arial" w:hAnsi="Arial" w:cs="Arial"/>
                <w:sz w:val="20"/>
                <w:szCs w:val="20"/>
              </w:rPr>
            </w:pPr>
          </w:p>
          <w:p w14:paraId="69C539B4" w14:textId="77777777" w:rsidR="00164220" w:rsidRDefault="00175AA8">
            <w:r>
              <w:rPr>
                <w:rFonts w:ascii="Arial" w:hAnsi="Arial" w:cs="Arial"/>
                <w:sz w:val="20"/>
                <w:szCs w:val="20"/>
              </w:rPr>
              <w:t xml:space="preserve">For information on additional support services, visit the Microsoft Accessibility and product support Web site at </w:t>
            </w:r>
            <w:hyperlink r:id="rId11" w:history="1">
              <w:r>
                <w:rPr>
                  <w:rStyle w:val="Hyperlink"/>
                  <w:rFonts w:ascii="Arial" w:hAnsi="Arial" w:cs="Arial"/>
                  <w:sz w:val="20"/>
                  <w:szCs w:val="20"/>
                </w:rPr>
                <w:t>http://www.microsoft.com/enable/</w:t>
              </w:r>
            </w:hyperlink>
          </w:p>
          <w:p w14:paraId="4E43AF7E" w14:textId="77777777" w:rsidR="00164220" w:rsidRDefault="00175AA8">
            <w:r>
              <w:rPr>
                <w:rFonts w:ascii="Arial" w:hAnsi="Arial" w:cs="Arial"/>
                <w:sz w:val="20"/>
                <w:szCs w:val="20"/>
              </w:rPr>
              <w:t>a</w:t>
            </w:r>
            <w:r w:rsidR="00C70075" w:rsidRPr="00C70075">
              <w:rPr>
                <w:rFonts w:ascii="Arial" w:hAnsi="Arial" w:cs="Arial"/>
                <w:sz w:val="20"/>
                <w:szCs w:val="20"/>
              </w:rPr>
              <w:t>nd http://support.microsoft.com/</w:t>
            </w:r>
          </w:p>
        </w:tc>
      </w:tr>
    </w:tbl>
    <w:p w14:paraId="2793D0E8" w14:textId="77777777" w:rsidR="004802F2" w:rsidRPr="005B1E8A" w:rsidRDefault="004802F2" w:rsidP="005B1E8A">
      <w:pPr>
        <w:spacing w:before="60" w:after="60"/>
        <w:rPr>
          <w:rFonts w:ascii="Arial" w:hAnsi="Arial" w:cs="Arial"/>
          <w:sz w:val="20"/>
          <w:szCs w:val="20"/>
        </w:rPr>
      </w:pPr>
    </w:p>
    <w:p w14:paraId="6CC22700" w14:textId="77777777" w:rsidR="004802F2" w:rsidRPr="005B1E8A" w:rsidRDefault="004802F2" w:rsidP="005B1E8A">
      <w:pPr>
        <w:spacing w:before="60" w:after="60"/>
        <w:rPr>
          <w:rFonts w:ascii="Arial" w:hAnsi="Arial" w:cs="Arial"/>
          <w:sz w:val="20"/>
          <w:szCs w:val="20"/>
        </w:rPr>
      </w:pPr>
    </w:p>
    <w:p w14:paraId="6F5F1938"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This document is for informational purposes only. MICROSOFT MAKES NO WARRANTIES, EXPRESS OR IMPLIED, IN THIS DOCUMENT.</w:t>
      </w:r>
    </w:p>
    <w:p w14:paraId="2E575AAD"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 200</w:t>
      </w:r>
      <w:r w:rsidR="00B23932">
        <w:rPr>
          <w:rFonts w:ascii="Arial" w:hAnsi="Arial" w:cs="Arial"/>
          <w:sz w:val="20"/>
          <w:szCs w:val="20"/>
        </w:rPr>
        <w:t>9</w:t>
      </w:r>
      <w:r w:rsidRPr="005B1E8A">
        <w:rPr>
          <w:rFonts w:ascii="Arial" w:hAnsi="Arial" w:cs="Arial"/>
          <w:sz w:val="20"/>
          <w:szCs w:val="20"/>
        </w:rPr>
        <w:t xml:space="preserve"> Microsoft Corporation. All rights reserved. Microsoft, </w:t>
      </w:r>
      <w:r w:rsidR="00B23932">
        <w:rPr>
          <w:rFonts w:ascii="Arial" w:hAnsi="Arial" w:cs="Arial"/>
          <w:sz w:val="20"/>
          <w:szCs w:val="20"/>
        </w:rPr>
        <w:t>and Microsoft Forefront Client Security names and</w:t>
      </w:r>
      <w:r w:rsidRPr="005B1E8A">
        <w:rPr>
          <w:rFonts w:ascii="Arial" w:hAnsi="Arial" w:cs="Arial"/>
          <w:sz w:val="20"/>
          <w:szCs w:val="20"/>
        </w:rPr>
        <w:t xml:space="preserve"> logo</w:t>
      </w:r>
      <w:r w:rsidR="00B23932">
        <w:rPr>
          <w:rFonts w:ascii="Arial" w:hAnsi="Arial" w:cs="Arial"/>
          <w:sz w:val="20"/>
          <w:szCs w:val="20"/>
        </w:rPr>
        <w:t>s</w:t>
      </w:r>
      <w:r w:rsidRPr="005B1E8A">
        <w:rPr>
          <w:rFonts w:ascii="Arial" w:hAnsi="Arial" w:cs="Arial"/>
          <w:sz w:val="20"/>
          <w:szCs w:val="20"/>
        </w:rPr>
        <w:t xml:space="preserve"> are either registered trademarks or trademarks of Microsoft Corporation in the United States and/or other countries. The names of actual companies and products mentioned herein may be the trademarks of their respective owners. The information contained in this document represents the current view of Microsoft Corporation on the issues discussed as of the date of publication. Because Microsoft must respond to changing market conditions, it should not be interpreted to be a commitment on the part of </w:t>
      </w:r>
      <w:r w:rsidRPr="005B1E8A">
        <w:rPr>
          <w:rFonts w:ascii="Arial" w:hAnsi="Arial" w:cs="Arial"/>
          <w:sz w:val="20"/>
          <w:szCs w:val="20"/>
        </w:rPr>
        <w:lastRenderedPageBreak/>
        <w:t>Microsoft, and Microsoft cannot guarantee the accuracy of any information presented after the date of publication.</w:t>
      </w:r>
    </w:p>
    <w:p w14:paraId="683E76E3" w14:textId="77777777" w:rsidR="004802F2" w:rsidRPr="005B1E8A" w:rsidRDefault="004802F2" w:rsidP="005B1E8A">
      <w:pPr>
        <w:spacing w:before="60" w:after="60"/>
        <w:rPr>
          <w:rFonts w:ascii="Arial" w:hAnsi="Arial" w:cs="Arial"/>
          <w:sz w:val="20"/>
          <w:szCs w:val="20"/>
        </w:rPr>
      </w:pPr>
    </w:p>
    <w:p w14:paraId="3F63CCB7"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Revised</w:t>
      </w:r>
      <w:r w:rsidR="00B23932">
        <w:rPr>
          <w:rFonts w:ascii="Arial" w:hAnsi="Arial" w:cs="Arial"/>
          <w:sz w:val="20"/>
          <w:szCs w:val="20"/>
        </w:rPr>
        <w:t xml:space="preserve"> 9/4/09.</w:t>
      </w:r>
      <w:r w:rsidRPr="005B1E8A">
        <w:rPr>
          <w:rFonts w:ascii="Arial" w:hAnsi="Arial" w:cs="Arial"/>
          <w:sz w:val="20"/>
          <w:szCs w:val="20"/>
        </w:rPr>
        <w:tab/>
        <w:t>Microsoft regularly updates its websites and provides new information about the accessibility of products as that information becomes available.</w:t>
      </w:r>
    </w:p>
    <w:p w14:paraId="72B151AF" w14:textId="77777777" w:rsidR="004802F2" w:rsidRPr="005B1E8A" w:rsidRDefault="004802F2" w:rsidP="005B1E8A">
      <w:pPr>
        <w:spacing w:before="60" w:after="60"/>
        <w:rPr>
          <w:rFonts w:ascii="Arial" w:hAnsi="Arial" w:cs="Arial"/>
          <w:sz w:val="20"/>
          <w:szCs w:val="20"/>
        </w:rPr>
      </w:pPr>
    </w:p>
    <w:p w14:paraId="1797922D" w14:textId="77777777" w:rsidR="004802F2" w:rsidRPr="005B1E8A" w:rsidRDefault="004802F2" w:rsidP="005B1E8A">
      <w:pPr>
        <w:spacing w:before="60" w:after="60"/>
        <w:rPr>
          <w:rFonts w:ascii="Arial" w:hAnsi="Arial" w:cs="Arial"/>
          <w:sz w:val="20"/>
          <w:szCs w:val="20"/>
        </w:rPr>
      </w:pPr>
    </w:p>
    <w:sectPr w:rsidR="004802F2" w:rsidRPr="005B1E8A" w:rsidSect="003E444C">
      <w:headerReference w:type="even" r:id="rId12"/>
      <w:headerReference w:type="default" r:id="rId13"/>
      <w:footerReference w:type="even" r:id="rId14"/>
      <w:footerReference w:type="default" r:id="rId15"/>
      <w:headerReference w:type="first" r:id="rId16"/>
      <w:footerReference w:type="first" r:id="rId17"/>
      <w:footnotePr>
        <w:numFmt w:val="chicago"/>
      </w:footnotePr>
      <w:type w:val="continuous"/>
      <w:pgSz w:w="12240" w:h="15840"/>
      <w:pgMar w:top="1296" w:right="1296" w:bottom="1296" w:left="1296" w:header="720" w:footer="720" w:gutter="0"/>
      <w:cols w:space="720"/>
      <w:docGrid w:linePitch="360"/>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endnote w:type="separator" w:id="-1">
    <w:p w14:paraId="2FA39FF7" w14:textId="77777777" w:rsidR="004863E7" w:rsidRDefault="004863E7">
      <w:r>
        <w:separator/>
      </w:r>
    </w:p>
  </w:endnote>
  <w:endnote w:type="continuationSeparator" w:id="0">
    <w:p w14:paraId="368182E1" w14:textId="77777777" w:rsidR="004863E7" w:rsidRDefault="00486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09/2/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47CEF7FF" w14:textId="77777777" w:rsidR="00425176" w:rsidRDefault="00425176">
    <w:pPr>
      <w:pStyle w:val="Footer"/>
    </w:pPr>
  </w:p>
</w:ftr>
</file>

<file path=word/footer2.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0582948B" w14:textId="77777777" w:rsidR="00301096" w:rsidRPr="0076504A" w:rsidRDefault="00301096">
    <w:pPr>
      <w:spacing w:before="60"/>
      <w:rPr>
        <w:rFonts w:ascii="Arial" w:hAnsi="Arial" w:cs="Arial"/>
        <w:sz w:val="16"/>
        <w:szCs w:val="16"/>
      </w:rPr>
    </w:pPr>
  </w:p>
</w:ftr>
</file>

<file path=word/footer3.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7A7B21BF" w14:textId="77777777" w:rsidR="00425176" w:rsidRDefault="00425176">
    <w:pPr>
      <w:pStyle w:val="Foote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footnote w:type="separator" w:id="-1">
    <w:p w14:paraId="2CCF7588" w14:textId="77777777" w:rsidR="004863E7" w:rsidRDefault="004863E7">
      <w:r>
        <w:separator/>
      </w:r>
    </w:p>
  </w:footnote>
  <w:footnote w:type="continuationSeparator" w:id="0">
    <w:p w14:paraId="0579CDBB" w14:textId="77777777" w:rsidR="004863E7" w:rsidRDefault="004863E7">
      <w:r>
        <w:continuationSeparator/>
      </w:r>
    </w:p>
  </w:footnote>
</w:footnotes>
</file>

<file path=word/header1.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47E1451B" w14:textId="77777777" w:rsidR="00425176" w:rsidRDefault="00425176">
    <w:pPr>
      <w:pStyle w:val="Header"/>
    </w:pPr>
  </w:p>
</w:hdr>
</file>

<file path=word/header2.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2DB528DD" w14:textId="77777777" w:rsidR="00425176" w:rsidRDefault="00425176">
    <w:pPr>
      <w:pStyle w:val="Header"/>
    </w:pPr>
  </w:p>
</w:hdr>
</file>

<file path=word/header3.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1673C9CC" w14:textId="77777777" w:rsidR="00425176" w:rsidRDefault="00425176">
    <w:pPr>
      <w:pStyle w:val="Header"/>
    </w:pPr>
  </w:p>
</w:hdr>
</file>

<file path=word/numbering.xml><?xml version="1.0" encoding="utf-8"?>
<w:numbering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abstractNum w:abstractNumId="0">
    <w:nsid w:val="1901696B"/>
    <w:multiLevelType w:val="hybridMultilevel"/>
    <w:tmpl w:val="D2661B1E"/>
    <w:lvl w:ilvl="0" w:tplc="9A22B68E">
      <w:numFmt w:val="bullet"/>
      <w:lvlText w:val=""/>
      <w:lvlJc w:val="left"/>
      <w:pPr>
        <w:tabs>
          <w:tab w:val="num" w:pos="1080"/>
        </w:tabs>
        <w:ind w:left="1080" w:hanging="360"/>
      </w:pPr>
      <w:rPr>
        <w:rFonts w:ascii="Wingdings" w:hAnsi="Wingdings" w:cs="Microsoft Sans Serif"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DC93214"/>
    <w:multiLevelType w:val="multilevel"/>
    <w:tmpl w:val="D032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6A2CAA"/>
    <w:multiLevelType w:val="multilevel"/>
    <w:tmpl w:val="4326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557007"/>
    <w:multiLevelType w:val="multilevel"/>
    <w:tmpl w:val="2EE8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6F1A16"/>
    <w:multiLevelType w:val="multilevel"/>
    <w:tmpl w:val="ECDA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09/2/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ADC"/>
    <w:rsid w:val="00033F25"/>
    <w:rsid w:val="000A7A50"/>
    <w:rsid w:val="00164220"/>
    <w:rsid w:val="00175AA8"/>
    <w:rsid w:val="00176089"/>
    <w:rsid w:val="001D4551"/>
    <w:rsid w:val="001E5B6C"/>
    <w:rsid w:val="002E7686"/>
    <w:rsid w:val="00301096"/>
    <w:rsid w:val="003A0364"/>
    <w:rsid w:val="003D71F6"/>
    <w:rsid w:val="003E444C"/>
    <w:rsid w:val="00425176"/>
    <w:rsid w:val="00432911"/>
    <w:rsid w:val="004802F2"/>
    <w:rsid w:val="004863E7"/>
    <w:rsid w:val="004A007B"/>
    <w:rsid w:val="004C50C1"/>
    <w:rsid w:val="004D4FB1"/>
    <w:rsid w:val="0055201F"/>
    <w:rsid w:val="00557D2A"/>
    <w:rsid w:val="005704C3"/>
    <w:rsid w:val="00581180"/>
    <w:rsid w:val="00597EDD"/>
    <w:rsid w:val="005B1E8A"/>
    <w:rsid w:val="005E006C"/>
    <w:rsid w:val="005E5246"/>
    <w:rsid w:val="005F0844"/>
    <w:rsid w:val="006D4B7E"/>
    <w:rsid w:val="006F2BB1"/>
    <w:rsid w:val="00746123"/>
    <w:rsid w:val="007845CE"/>
    <w:rsid w:val="0085677B"/>
    <w:rsid w:val="00870242"/>
    <w:rsid w:val="008F17C8"/>
    <w:rsid w:val="00913297"/>
    <w:rsid w:val="0093153D"/>
    <w:rsid w:val="00946665"/>
    <w:rsid w:val="009A43EC"/>
    <w:rsid w:val="00A236F4"/>
    <w:rsid w:val="00A24AC5"/>
    <w:rsid w:val="00A467AE"/>
    <w:rsid w:val="00A52FCA"/>
    <w:rsid w:val="00A67300"/>
    <w:rsid w:val="00AB6E50"/>
    <w:rsid w:val="00B23932"/>
    <w:rsid w:val="00BC00DF"/>
    <w:rsid w:val="00BD5ED3"/>
    <w:rsid w:val="00C046C7"/>
    <w:rsid w:val="00C41149"/>
    <w:rsid w:val="00C64C23"/>
    <w:rsid w:val="00C70075"/>
    <w:rsid w:val="00D03BF4"/>
    <w:rsid w:val="00D16092"/>
    <w:rsid w:val="00D36090"/>
    <w:rsid w:val="00DF0867"/>
    <w:rsid w:val="00E117C8"/>
    <w:rsid w:val="00E92332"/>
    <w:rsid w:val="00EA111F"/>
    <w:rsid w:val="00F04ADC"/>
    <w:rsid w:val="00F23F00"/>
    <w:rsid w:val="00F45A0F"/>
    <w:rsid w:val="00F82373"/>
    <w:rsid w:val="00F9097D"/>
    <w:rsid w:val="00FB4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B7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09/2/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44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44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3E444C"/>
    <w:rPr>
      <w:color w:val="0000FF"/>
      <w:u w:val="single"/>
    </w:rPr>
  </w:style>
  <w:style w:type="paragraph" w:styleId="NormalWeb">
    <w:name w:val="Normal (Web)"/>
    <w:basedOn w:val="Normal"/>
    <w:rsid w:val="003E444C"/>
    <w:pPr>
      <w:spacing w:before="100" w:beforeAutospacing="1" w:after="100" w:afterAutospacing="1"/>
    </w:pPr>
  </w:style>
  <w:style w:type="paragraph" w:styleId="BalloonText">
    <w:name w:val="Balloon Text"/>
    <w:basedOn w:val="Normal"/>
    <w:semiHidden/>
    <w:rsid w:val="003E444C"/>
    <w:rPr>
      <w:rFonts w:ascii="Tahoma" w:hAnsi="Tahoma" w:cs="Tahoma"/>
      <w:sz w:val="16"/>
      <w:szCs w:val="16"/>
    </w:rPr>
  </w:style>
  <w:style w:type="paragraph" w:styleId="Header">
    <w:name w:val="header"/>
    <w:basedOn w:val="Normal"/>
    <w:rsid w:val="003E444C"/>
    <w:pPr>
      <w:tabs>
        <w:tab w:val="center" w:pos="4320"/>
        <w:tab w:val="right" w:pos="8640"/>
      </w:tabs>
    </w:pPr>
  </w:style>
  <w:style w:type="paragraph" w:styleId="Footer">
    <w:name w:val="footer"/>
    <w:basedOn w:val="Normal"/>
    <w:rsid w:val="003E444C"/>
    <w:pPr>
      <w:tabs>
        <w:tab w:val="center" w:pos="4320"/>
        <w:tab w:val="right" w:pos="8640"/>
      </w:tabs>
    </w:pPr>
  </w:style>
  <w:style w:type="paragraph" w:styleId="FootnoteText">
    <w:name w:val="footnote text"/>
    <w:basedOn w:val="Normal"/>
    <w:semiHidden/>
    <w:rsid w:val="003E444C"/>
    <w:rPr>
      <w:sz w:val="20"/>
      <w:szCs w:val="20"/>
    </w:rPr>
  </w:style>
  <w:style w:type="character" w:styleId="FootnoteReference">
    <w:name w:val="footnote reference"/>
    <w:basedOn w:val="DefaultParagraphFont"/>
    <w:semiHidden/>
    <w:rsid w:val="003E444C"/>
    <w:rPr>
      <w:vertAlign w:val="superscript"/>
    </w:rPr>
  </w:style>
  <w:style w:type="paragraph" w:styleId="ListParagraph">
    <w:name w:val="List Paragraph"/>
    <w:basedOn w:val="Normal"/>
    <w:uiPriority w:val="34"/>
    <w:qFormat/>
    <w:rsid w:val="004A007B"/>
    <w:pPr>
      <w:ind w:left="720"/>
      <w:contextualSpacing/>
    </w:pPr>
  </w:style>
  <w:style w:type="character" w:styleId="CommentReference">
    <w:name w:val="annotation reference"/>
    <w:basedOn w:val="DefaultParagraphFont"/>
    <w:rsid w:val="00175AA8"/>
    <w:rPr>
      <w:sz w:val="16"/>
      <w:szCs w:val="16"/>
    </w:rPr>
  </w:style>
  <w:style w:type="paragraph" w:styleId="CommentText">
    <w:name w:val="annotation text"/>
    <w:basedOn w:val="Normal"/>
    <w:link w:val="CommentTextChar"/>
    <w:rsid w:val="00175AA8"/>
    <w:rPr>
      <w:sz w:val="20"/>
      <w:szCs w:val="20"/>
    </w:rPr>
  </w:style>
  <w:style w:type="character" w:customStyle="1" w:styleId="CommentTextChar">
    <w:name w:val="Comment Text Char"/>
    <w:basedOn w:val="DefaultParagraphFont"/>
    <w:link w:val="CommentText"/>
    <w:rsid w:val="00175AA8"/>
  </w:style>
  <w:style w:type="paragraph" w:styleId="CommentSubject">
    <w:name w:val="annotation subject"/>
    <w:basedOn w:val="CommentText"/>
    <w:next w:val="CommentText"/>
    <w:link w:val="CommentSubjectChar"/>
    <w:rsid w:val="00175AA8"/>
    <w:rPr>
      <w:b/>
      <w:bCs/>
    </w:rPr>
  </w:style>
  <w:style w:type="character" w:customStyle="1" w:styleId="CommentSubjectChar">
    <w:name w:val="Comment Subject Char"/>
    <w:basedOn w:val="CommentTextChar"/>
    <w:link w:val="CommentSubject"/>
    <w:rsid w:val="00175AA8"/>
    <w:rPr>
      <w:b/>
      <w:bCs/>
    </w:rPr>
  </w:style>
  <w:style w:type="character" w:styleId="FollowedHyperlink">
    <w:name w:val="FollowedHyperlink"/>
    <w:basedOn w:val="DefaultParagraphFont"/>
    <w:rsid w:val="00B23932"/>
    <w:rPr>
      <w:color w:val="800080" w:themeColor="followedHyperlink"/>
      <w:u w:val="single"/>
    </w:rPr>
  </w:style>
</w:styles>
</file>

<file path=word/stylesWithEffects.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44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44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3E444C"/>
    <w:rPr>
      <w:color w:val="0000FF"/>
      <w:u w:val="single"/>
    </w:rPr>
  </w:style>
  <w:style w:type="paragraph" w:styleId="NormalWeb">
    <w:name w:val="Normal (Web)"/>
    <w:basedOn w:val="Normal"/>
    <w:rsid w:val="003E444C"/>
    <w:pPr>
      <w:spacing w:before="100" w:beforeAutospacing="1" w:after="100" w:afterAutospacing="1"/>
    </w:pPr>
  </w:style>
  <w:style w:type="paragraph" w:styleId="BalloonText">
    <w:name w:val="Balloon Text"/>
    <w:basedOn w:val="Normal"/>
    <w:semiHidden/>
    <w:rsid w:val="003E444C"/>
    <w:rPr>
      <w:rFonts w:ascii="Tahoma" w:hAnsi="Tahoma" w:cs="Tahoma"/>
      <w:sz w:val="16"/>
      <w:szCs w:val="16"/>
    </w:rPr>
  </w:style>
  <w:style w:type="paragraph" w:styleId="Header">
    <w:name w:val="header"/>
    <w:basedOn w:val="Normal"/>
    <w:rsid w:val="003E444C"/>
    <w:pPr>
      <w:tabs>
        <w:tab w:val="center" w:pos="4320"/>
        <w:tab w:val="right" w:pos="8640"/>
      </w:tabs>
    </w:pPr>
  </w:style>
  <w:style w:type="paragraph" w:styleId="Footer">
    <w:name w:val="footer"/>
    <w:basedOn w:val="Normal"/>
    <w:rsid w:val="003E444C"/>
    <w:pPr>
      <w:tabs>
        <w:tab w:val="center" w:pos="4320"/>
        <w:tab w:val="right" w:pos="8640"/>
      </w:tabs>
    </w:pPr>
  </w:style>
  <w:style w:type="paragraph" w:styleId="FootnoteText">
    <w:name w:val="footnote text"/>
    <w:basedOn w:val="Normal"/>
    <w:semiHidden/>
    <w:rsid w:val="003E444C"/>
    <w:rPr>
      <w:sz w:val="20"/>
      <w:szCs w:val="20"/>
    </w:rPr>
  </w:style>
  <w:style w:type="character" w:styleId="FootnoteReference">
    <w:name w:val="footnote reference"/>
    <w:basedOn w:val="DefaultParagraphFont"/>
    <w:semiHidden/>
    <w:rsid w:val="003E444C"/>
    <w:rPr>
      <w:vertAlign w:val="superscript"/>
    </w:rPr>
  </w:style>
  <w:style w:type="paragraph" w:styleId="ListParagraph">
    <w:name w:val="List Paragraph"/>
    <w:basedOn w:val="Normal"/>
    <w:uiPriority w:val="34"/>
    <w:qFormat/>
    <w:rsid w:val="004A007B"/>
    <w:pPr>
      <w:ind w:left="720"/>
      <w:contextualSpacing/>
    </w:pPr>
  </w:style>
  <w:style w:type="character" w:styleId="CommentReference">
    <w:name w:val="annotation reference"/>
    <w:basedOn w:val="DefaultParagraphFont"/>
    <w:rsid w:val="00175AA8"/>
    <w:rPr>
      <w:sz w:val="16"/>
      <w:szCs w:val="16"/>
    </w:rPr>
  </w:style>
  <w:style w:type="paragraph" w:styleId="CommentText">
    <w:name w:val="annotation text"/>
    <w:basedOn w:val="Normal"/>
    <w:link w:val="CommentTextChar"/>
    <w:rsid w:val="00175AA8"/>
    <w:rPr>
      <w:sz w:val="20"/>
      <w:szCs w:val="20"/>
    </w:rPr>
  </w:style>
  <w:style w:type="character" w:customStyle="1" w:styleId="CommentTextChar">
    <w:name w:val="Comment Text Char"/>
    <w:basedOn w:val="DefaultParagraphFont"/>
    <w:link w:val="CommentText"/>
    <w:rsid w:val="00175AA8"/>
  </w:style>
  <w:style w:type="paragraph" w:styleId="CommentSubject">
    <w:name w:val="annotation subject"/>
    <w:basedOn w:val="CommentText"/>
    <w:next w:val="CommentText"/>
    <w:link w:val="CommentSubjectChar"/>
    <w:rsid w:val="00175AA8"/>
    <w:rPr>
      <w:b/>
      <w:bCs/>
    </w:rPr>
  </w:style>
  <w:style w:type="character" w:customStyle="1" w:styleId="CommentSubjectChar">
    <w:name w:val="Comment Subject Char"/>
    <w:basedOn w:val="CommentTextChar"/>
    <w:link w:val="CommentSubject"/>
    <w:rsid w:val="00175AA8"/>
    <w:rPr>
      <w:b/>
      <w:bCs/>
    </w:rPr>
  </w:style>
  <w:style w:type="character" w:styleId="FollowedHyperlink">
    <w:name w:val="FollowedHyperlink"/>
    <w:basedOn w:val="DefaultParagraphFont"/>
    <w:rsid w:val="00B239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09/2/wordml" mc:Ignorable="w14">
  <w:divs>
    <w:div w:id="49577342">
      <w:bodyDiv w:val="1"/>
      <w:marLeft w:val="0"/>
      <w:marRight w:val="0"/>
      <w:marTop w:val="0"/>
      <w:marBottom w:val="0"/>
      <w:divBdr>
        <w:top w:val="none" w:sz="0" w:space="0" w:color="auto"/>
        <w:left w:val="none" w:sz="0" w:space="0" w:color="auto"/>
        <w:bottom w:val="none" w:sz="0" w:space="0" w:color="auto"/>
        <w:right w:val="none" w:sz="0" w:space="0" w:color="auto"/>
      </w:divBdr>
    </w:div>
    <w:div w:id="191773626">
      <w:bodyDiv w:val="1"/>
      <w:marLeft w:val="0"/>
      <w:marRight w:val="0"/>
      <w:marTop w:val="0"/>
      <w:marBottom w:val="0"/>
      <w:divBdr>
        <w:top w:val="none" w:sz="0" w:space="0" w:color="auto"/>
        <w:left w:val="none" w:sz="0" w:space="0" w:color="auto"/>
        <w:bottom w:val="none" w:sz="0" w:space="0" w:color="auto"/>
        <w:right w:val="none" w:sz="0" w:space="0" w:color="auto"/>
      </w:divBdr>
      <w:divsChild>
        <w:div w:id="187619086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546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3040">
      <w:bodyDiv w:val="1"/>
      <w:marLeft w:val="0"/>
      <w:marRight w:val="0"/>
      <w:marTop w:val="0"/>
      <w:marBottom w:val="0"/>
      <w:divBdr>
        <w:top w:val="none" w:sz="0" w:space="0" w:color="auto"/>
        <w:left w:val="none" w:sz="0" w:space="0" w:color="auto"/>
        <w:bottom w:val="none" w:sz="0" w:space="0" w:color="auto"/>
        <w:right w:val="none" w:sz="0" w:space="0" w:color="auto"/>
      </w:divBdr>
    </w:div>
    <w:div w:id="626661528">
      <w:bodyDiv w:val="1"/>
      <w:marLeft w:val="0"/>
      <w:marRight w:val="0"/>
      <w:marTop w:val="0"/>
      <w:marBottom w:val="0"/>
      <w:divBdr>
        <w:top w:val="none" w:sz="0" w:space="0" w:color="auto"/>
        <w:left w:val="none" w:sz="0" w:space="0" w:color="auto"/>
        <w:bottom w:val="none" w:sz="0" w:space="0" w:color="auto"/>
        <w:right w:val="none" w:sz="0" w:space="0" w:color="auto"/>
      </w:divBdr>
    </w:div>
    <w:div w:id="1059481824">
      <w:bodyDiv w:val="1"/>
      <w:marLeft w:val="0"/>
      <w:marRight w:val="0"/>
      <w:marTop w:val="0"/>
      <w:marBottom w:val="0"/>
      <w:divBdr>
        <w:top w:val="none" w:sz="0" w:space="0" w:color="auto"/>
        <w:left w:val="none" w:sz="0" w:space="0" w:color="auto"/>
        <w:bottom w:val="none" w:sz="0" w:space="0" w:color="auto"/>
        <w:right w:val="none" w:sz="0" w:space="0" w:color="auto"/>
      </w:divBdr>
    </w:div>
    <w:div w:id="1662080731">
      <w:bodyDiv w:val="1"/>
      <w:marLeft w:val="0"/>
      <w:marRight w:val="0"/>
      <w:marTop w:val="0"/>
      <w:marBottom w:val="0"/>
      <w:divBdr>
        <w:top w:val="none" w:sz="0" w:space="0" w:color="auto"/>
        <w:left w:val="none" w:sz="0" w:space="0" w:color="auto"/>
        <w:bottom w:val="none" w:sz="0" w:space="0" w:color="auto"/>
        <w:right w:val="none" w:sz="0" w:space="0" w:color="auto"/>
      </w:divBdr>
    </w:div>
    <w:div w:id="1753744267">
      <w:bodyDiv w:val="1"/>
      <w:marLeft w:val="0"/>
      <w:marRight w:val="0"/>
      <w:marTop w:val="0"/>
      <w:marBottom w:val="0"/>
      <w:divBdr>
        <w:top w:val="none" w:sz="0" w:space="0" w:color="auto"/>
        <w:left w:val="none" w:sz="0" w:space="0" w:color="auto"/>
        <w:bottom w:val="none" w:sz="0" w:space="0" w:color="auto"/>
        <w:right w:val="none" w:sz="0" w:space="0" w:color="auto"/>
      </w:divBdr>
      <w:divsChild>
        <w:div w:id="273438445">
          <w:marLeft w:val="0"/>
          <w:marRight w:val="0"/>
          <w:marTop w:val="0"/>
          <w:marBottom w:val="0"/>
          <w:divBdr>
            <w:top w:val="none" w:sz="0" w:space="0" w:color="auto"/>
            <w:left w:val="none" w:sz="0" w:space="0" w:color="auto"/>
            <w:bottom w:val="none" w:sz="0" w:space="0" w:color="auto"/>
            <w:right w:val="none" w:sz="0" w:space="0" w:color="auto"/>
          </w:divBdr>
        </w:div>
      </w:divsChild>
    </w:div>
    <w:div w:id="1978803173">
      <w:bodyDiv w:val="1"/>
      <w:marLeft w:val="0"/>
      <w:marRight w:val="0"/>
      <w:marTop w:val="0"/>
      <w:marBottom w:val="0"/>
      <w:divBdr>
        <w:top w:val="none" w:sz="0" w:space="0" w:color="auto"/>
        <w:left w:val="none" w:sz="0" w:space="0" w:color="auto"/>
        <w:bottom w:val="none" w:sz="0" w:space="0" w:color="auto"/>
        <w:right w:val="none" w:sz="0" w:space="0" w:color="auto"/>
      </w:divBdr>
      <w:divsChild>
        <w:div w:id="1585916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crosoft.com/enable/" TargetMode="External"/><Relationship Id="rId5" Type="http://schemas.microsoft.com/office/2006/relationships/stylesWithtEffects" Target="stylesWithEffects.xml"/><Relationship Id="rId15" Type="http://schemas.openxmlformats.org/officeDocument/2006/relationships/footer" Target="footer2.xml"/><Relationship Id="rId10" Type="http://schemas.openxmlformats.org/officeDocument/2006/relationships/hyperlink" Target="http://www.microsoft.com/forefront/clientsecurity/en/us/default.aspx"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2009-09-08T23:35:00Z</outs:dateTime>
      <outs:isPinned>true</outs:isPinned>
    </outs:relatedDate>
    <outs:relatedDate>
      <outs:type>2</outs:type>
      <outs:displayName>Created</outs:displayName>
      <outs:dateTime>2009-09-08T23:32:00Z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CE61C-36E6-4812-98DF-D1E6371E6DCC}">
  <ds:schemaRefs>
    <ds:schemaRef ds:uri="http://schemas.microsoft.com/office/2009/outspace/metadata"/>
  </ds:schemaRefs>
</ds:datastoreItem>
</file>

<file path=customXml/itemProps2.xml><?xml version="1.0" encoding="utf-8"?>
<ds:datastoreItem xmlns:ds="http://schemas.openxmlformats.org/officeDocument/2006/customXml" ds:itemID="{8ED815FF-5BA8-4C50-A666-B41EB3302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1401</Words>
  <Characters>8541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9923</CharactersWithSpaces>
  <SharedDoc>false</SharedDoc>
  <HLinks>
    <vt:vector size="6" baseType="variant">
      <vt:variant>
        <vt:i4>2097205</vt:i4>
      </vt:variant>
      <vt:variant>
        <vt:i4>0</vt:i4>
      </vt:variant>
      <vt:variant>
        <vt:i4>0</vt:i4>
      </vt:variant>
      <vt:variant>
        <vt:i4>5</vt:i4>
      </vt:variant>
      <vt:variant>
        <vt:lpwstr>http://www.itic.org/policy/VPT.html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2009-09-08T23:32:00Z</dcterms:created>
  <dcterms:modified xsi:type="dcterms:W3CDTF">2009-09-08T23:40:00Z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