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76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458"/>
      </w:tblGrid>
      <w:tr w:rsidR="0092540C" w14:paraId="17B792B1" w14:textId="77777777" w:rsidTr="000457DE">
        <w:trPr>
          <w:trHeight w:val="1554"/>
        </w:trPr>
        <w:tc>
          <w:tcPr>
            <w:tcW w:w="10576" w:type="dxa"/>
            <w:gridSpan w:val="2"/>
          </w:tcPr>
          <w:p w14:paraId="46872632" w14:textId="3C5013D7" w:rsidR="0092540C" w:rsidRPr="0092540C" w:rsidRDefault="00FB5A5D" w:rsidP="00593A87">
            <w:pPr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</w:pPr>
            <w:r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  <w:t>Your Best Ideas are There—Now Remember How You Got Them</w:t>
            </w:r>
          </w:p>
          <w:p w14:paraId="618692AC" w14:textId="0DA91DA9" w:rsidR="00FB5A5D" w:rsidRDefault="00FB5A5D" w:rsidP="00FB5A5D">
            <w:pPr>
              <w:spacing w:before="240"/>
              <w:jc w:val="left"/>
              <w:rPr>
                <w:rFonts w:ascii="Segoe UI" w:hAnsi="Segoe UI" w:cs="Segoe UI"/>
                <w:szCs w:val="20"/>
              </w:rPr>
            </w:pPr>
            <w:r w:rsidRPr="00FB5A5D">
              <w:rPr>
                <w:rFonts w:ascii="Segoe UI" w:hAnsi="Segoe UI" w:cs="Segoe UI"/>
                <w:szCs w:val="20"/>
              </w:rPr>
              <w:t>OneNote</w:t>
            </w:r>
            <w:r w:rsidR="003D08D3" w:rsidRPr="003D08D3">
              <w:rPr>
                <w:rFonts w:ascii="Segoe UI" w:hAnsi="Segoe UI" w:cs="Segoe UI"/>
                <w:szCs w:val="20"/>
                <w:vertAlign w:val="superscript"/>
              </w:rPr>
              <w:t>®</w:t>
            </w:r>
            <w:r w:rsidRPr="00FB5A5D">
              <w:rPr>
                <w:rFonts w:ascii="Segoe UI" w:hAnsi="Segoe UI" w:cs="Segoe UI"/>
                <w:szCs w:val="20"/>
              </w:rPr>
              <w:t xml:space="preserve"> 2010 helps you remember everything in this age of information overload. Good ideas, things you need to do, </w:t>
            </w:r>
            <w:r w:rsidR="003D08D3">
              <w:rPr>
                <w:rFonts w:ascii="Segoe UI" w:hAnsi="Segoe UI" w:cs="Segoe UI"/>
                <w:szCs w:val="20"/>
              </w:rPr>
              <w:t xml:space="preserve">Web sites you need to revisit for a project. </w:t>
            </w:r>
            <w:r w:rsidRPr="00FB5A5D">
              <w:rPr>
                <w:rFonts w:ascii="Segoe UI" w:hAnsi="Segoe UI" w:cs="Segoe UI"/>
                <w:szCs w:val="20"/>
              </w:rPr>
              <w:t xml:space="preserve">OneNote 2010 </w:t>
            </w:r>
            <w:r w:rsidR="003D08D3">
              <w:rPr>
                <w:rFonts w:ascii="Segoe UI" w:hAnsi="Segoe UI" w:cs="Segoe UI"/>
                <w:szCs w:val="20"/>
              </w:rPr>
              <w:t xml:space="preserve">makes it easy </w:t>
            </w:r>
            <w:r w:rsidRPr="00FB5A5D">
              <w:rPr>
                <w:rFonts w:ascii="Segoe UI" w:hAnsi="Segoe UI" w:cs="Segoe UI"/>
                <w:szCs w:val="20"/>
              </w:rPr>
              <w:t xml:space="preserve">to track where those ideas came from </w:t>
            </w:r>
            <w:r>
              <w:rPr>
                <w:rFonts w:ascii="Segoe UI" w:hAnsi="Segoe UI" w:cs="Segoe UI"/>
                <w:szCs w:val="20"/>
              </w:rPr>
              <w:t>using</w:t>
            </w:r>
            <w:r w:rsidRPr="00FB5A5D">
              <w:rPr>
                <w:rFonts w:ascii="Segoe UI" w:hAnsi="Segoe UI" w:cs="Segoe UI"/>
                <w:szCs w:val="20"/>
              </w:rPr>
              <w:t xml:space="preserve"> </w:t>
            </w:r>
            <w:r w:rsidRPr="00FB5A5D">
              <w:rPr>
                <w:rFonts w:ascii="Segoe UI" w:hAnsi="Segoe UI" w:cs="Segoe UI"/>
                <w:b/>
                <w:szCs w:val="20"/>
              </w:rPr>
              <w:t>Linked Notes</w:t>
            </w:r>
            <w:r>
              <w:rPr>
                <w:rFonts w:ascii="Segoe UI" w:hAnsi="Segoe UI" w:cs="Segoe UI"/>
                <w:b/>
                <w:szCs w:val="20"/>
              </w:rPr>
              <w:t xml:space="preserve">, </w:t>
            </w:r>
            <w:r w:rsidRPr="00FB5A5D">
              <w:rPr>
                <w:rFonts w:ascii="Segoe UI" w:hAnsi="Segoe UI" w:cs="Segoe UI"/>
                <w:szCs w:val="20"/>
              </w:rPr>
              <w:t>which let you</w:t>
            </w:r>
            <w:r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Pr="00FB5A5D">
              <w:rPr>
                <w:rFonts w:ascii="Segoe UI" w:hAnsi="Segoe UI" w:cs="Segoe UI"/>
                <w:i/>
                <w:szCs w:val="20"/>
              </w:rPr>
              <w:t>link what you type</w:t>
            </w:r>
            <w:r w:rsidRPr="00FB5A5D">
              <w:rPr>
                <w:rFonts w:ascii="Segoe UI" w:hAnsi="Segoe UI" w:cs="Segoe UI"/>
                <w:szCs w:val="20"/>
              </w:rPr>
              <w:t xml:space="preserve"> to what you were looking at </w:t>
            </w:r>
            <w:r w:rsidRPr="00FB5A5D">
              <w:rPr>
                <w:rFonts w:ascii="Segoe UI" w:hAnsi="Segoe UI" w:cs="Segoe UI"/>
                <w:i/>
                <w:szCs w:val="20"/>
              </w:rPr>
              <w:t>as you typed it</w:t>
            </w:r>
            <w:r w:rsidRPr="00FB5A5D">
              <w:rPr>
                <w:rFonts w:ascii="Segoe UI" w:hAnsi="Segoe UI" w:cs="Segoe UI"/>
                <w:szCs w:val="20"/>
              </w:rPr>
              <w:t>. This can be especially useful when working o</w:t>
            </w:r>
            <w:bookmarkStart w:id="0" w:name="_GoBack"/>
            <w:bookmarkEnd w:id="0"/>
            <w:r w:rsidRPr="00FB5A5D">
              <w:rPr>
                <w:rFonts w:ascii="Segoe UI" w:hAnsi="Segoe UI" w:cs="Segoe UI"/>
                <w:szCs w:val="20"/>
              </w:rPr>
              <w:t>n team notebooks—it gives others more information so they can better understand your ideas too.</w:t>
            </w:r>
          </w:p>
          <w:p w14:paraId="54D77191" w14:textId="4B41E86D" w:rsidR="00FB5A5D" w:rsidRDefault="00FB5A5D" w:rsidP="00FB5A5D">
            <w:pPr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 xml:space="preserve">Using Linked Notes                                  </w:t>
            </w:r>
          </w:p>
          <w:p w14:paraId="682CB3F2" w14:textId="54B82948" w:rsidR="00FB5A5D" w:rsidRDefault="00FB5A5D" w:rsidP="00FB5A5D">
            <w:pPr>
              <w:jc w:val="lef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Make a note of the Web site or Office document you were looking at when </w:t>
            </w:r>
            <w:r w:rsidR="003D08D3">
              <w:rPr>
                <w:rFonts w:ascii="Segoe UI" w:hAnsi="Segoe UI" w:cs="Segoe UI"/>
                <w:szCs w:val="20"/>
              </w:rPr>
              <w:t>you had that</w:t>
            </w:r>
            <w:r>
              <w:rPr>
                <w:rFonts w:ascii="Segoe UI" w:hAnsi="Segoe UI" w:cs="Segoe UI"/>
                <w:szCs w:val="20"/>
              </w:rPr>
              <w:t xml:space="preserve"> thought, or give more </w:t>
            </w:r>
            <w:proofErr w:type="gramStart"/>
            <w:r>
              <w:rPr>
                <w:rFonts w:ascii="Segoe UI" w:hAnsi="Segoe UI" w:cs="Segoe UI"/>
                <w:szCs w:val="20"/>
              </w:rPr>
              <w:t>context</w:t>
            </w:r>
            <w:proofErr w:type="gramEnd"/>
            <w:r>
              <w:rPr>
                <w:rFonts w:ascii="Segoe UI" w:hAnsi="Segoe UI" w:cs="Segoe UI"/>
                <w:szCs w:val="20"/>
              </w:rPr>
              <w:t xml:space="preserve"> to the notes you take while researching.  Linked Notes help you manage information overload by giving you context for your thoughts. </w:t>
            </w:r>
          </w:p>
          <w:p w14:paraId="0D6ED388" w14:textId="77777777" w:rsidR="000466CB" w:rsidRDefault="000466CB" w:rsidP="00FB5A5D">
            <w:pPr>
              <w:jc w:val="left"/>
              <w:rPr>
                <w:rFonts w:ascii="Segoe UI" w:hAnsi="Segoe UI" w:cs="Segoe UI"/>
                <w:szCs w:val="20"/>
              </w:rPr>
            </w:pPr>
          </w:p>
          <w:p w14:paraId="337E84C0" w14:textId="4F4F7D65" w:rsidR="00FB06E9" w:rsidRPr="00FB06E9" w:rsidRDefault="000466CB" w:rsidP="00DE4C8C">
            <w:pPr>
              <w:spacing w:before="240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editId="57231903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252730</wp:posOffset>
                  </wp:positionV>
                  <wp:extent cx="2676525" cy="1990725"/>
                  <wp:effectExtent l="38100" t="38100" r="104775" b="85725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5F4A" w:rsidRPr="00DE4C8C"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  <w:t>Step by Step:</w:t>
            </w:r>
          </w:p>
        </w:tc>
      </w:tr>
      <w:tr w:rsidR="00037D76" w14:paraId="34446CF8" w14:textId="77777777" w:rsidTr="000457DE">
        <w:trPr>
          <w:trHeight w:val="5976"/>
        </w:trPr>
        <w:tc>
          <w:tcPr>
            <w:tcW w:w="5118" w:type="dxa"/>
          </w:tcPr>
          <w:p w14:paraId="2D118AA0" w14:textId="5C62D392" w:rsidR="00FB5A5D" w:rsidRDefault="00FB5A5D" w:rsidP="00FB5A5D">
            <w:pPr>
              <w:pStyle w:val="ListParagraph"/>
              <w:numPr>
                <w:ilvl w:val="0"/>
                <w:numId w:val="7"/>
              </w:numPr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  <w:r w:rsidRPr="00FB5A5D">
              <w:rPr>
                <w:rFonts w:ascii="Segoe UI" w:hAnsi="Segoe UI" w:cs="Segoe UI"/>
                <w:szCs w:val="20"/>
              </w:rPr>
              <w:t xml:space="preserve">Type a note while looking at a </w:t>
            </w:r>
            <w:r>
              <w:rPr>
                <w:rFonts w:ascii="Segoe UI" w:hAnsi="Segoe UI" w:cs="Segoe UI"/>
                <w:szCs w:val="20"/>
              </w:rPr>
              <w:t>Web site</w:t>
            </w:r>
            <w:r w:rsidRPr="00FB5A5D">
              <w:rPr>
                <w:rFonts w:ascii="Segoe UI" w:hAnsi="Segoe UI" w:cs="Segoe UI"/>
                <w:szCs w:val="20"/>
              </w:rPr>
              <w:t>. The Internet Explorer icon will hover when that line is highlighted; scroll over the icon, and the linked site displays in a pop-up box</w:t>
            </w:r>
            <w:r>
              <w:rPr>
                <w:rFonts w:ascii="Segoe UI" w:hAnsi="Segoe UI" w:cs="Segoe UI"/>
                <w:szCs w:val="20"/>
              </w:rPr>
              <w:t>. Linked</w:t>
            </w:r>
            <w:r w:rsidRPr="00FB5A5D">
              <w:rPr>
                <w:rFonts w:ascii="Segoe UI" w:hAnsi="Segoe UI" w:cs="Segoe UI"/>
                <w:szCs w:val="20"/>
              </w:rPr>
              <w:t xml:space="preserve"> Notes automatically link to the browser page you have open. Click on the link icon to open the site. </w:t>
            </w:r>
          </w:p>
          <w:p w14:paraId="28F3C7E2" w14:textId="77777777" w:rsidR="00FB5A5D" w:rsidRDefault="00FB5A5D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78836A3E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648FCAC7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5F6BDCEF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48079371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65B02EFD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3307910E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7B6310AD" w14:textId="77777777" w:rsidR="000466CB" w:rsidRDefault="000466CB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565B6673" w14:textId="6C919AFD" w:rsidR="00FB5A5D" w:rsidRDefault="00FB5A5D" w:rsidP="00FB5A5D">
            <w:pPr>
              <w:pStyle w:val="ListParagraph"/>
              <w:numPr>
                <w:ilvl w:val="0"/>
                <w:numId w:val="7"/>
              </w:numPr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This process also works with Microsoft Office programs such as Word and PowerPoint.</w:t>
            </w:r>
          </w:p>
          <w:p w14:paraId="627EDDE4" w14:textId="77777777" w:rsidR="00FB5A5D" w:rsidRPr="00FB5A5D" w:rsidRDefault="00FB5A5D" w:rsidP="00FB5A5D">
            <w:pPr>
              <w:pStyle w:val="ListParagraph"/>
              <w:spacing w:after="240" w:line="300" w:lineRule="exact"/>
              <w:ind w:left="346"/>
              <w:jc w:val="left"/>
              <w:rPr>
                <w:rFonts w:ascii="Segoe UI" w:hAnsi="Segoe UI" w:cs="Segoe UI"/>
                <w:szCs w:val="20"/>
              </w:rPr>
            </w:pPr>
          </w:p>
          <w:p w14:paraId="0EEBB940" w14:textId="1D7F2101" w:rsidR="00037D76" w:rsidRPr="00037D76" w:rsidRDefault="00037D76" w:rsidP="00FB5A5D">
            <w:pPr>
              <w:pStyle w:val="ListParagraph"/>
              <w:spacing w:after="240" w:line="300" w:lineRule="exact"/>
              <w:ind w:left="173"/>
              <w:jc w:val="left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5458" w:type="dxa"/>
          </w:tcPr>
          <w:p w14:paraId="042E8CEB" w14:textId="0B301983" w:rsidR="001176EC" w:rsidRDefault="001176EC" w:rsidP="00037D76">
            <w:pPr>
              <w:rPr>
                <w:rFonts w:ascii="Segoe UI" w:hAnsi="Segoe UI" w:cs="Segoe UI"/>
                <w:szCs w:val="20"/>
              </w:rPr>
            </w:pPr>
          </w:p>
          <w:p w14:paraId="08E0D47D" w14:textId="3121E54D" w:rsidR="00037D76" w:rsidRPr="008F38AA" w:rsidRDefault="000466CB" w:rsidP="00037D76">
            <w:pPr>
              <w:rPr>
                <w:rFonts w:ascii="Segoe UI" w:hAnsi="Segoe UI" w:cs="Segoe UI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70D09847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1924050</wp:posOffset>
                  </wp:positionV>
                  <wp:extent cx="2676525" cy="2076450"/>
                  <wp:effectExtent l="38100" t="38100" r="104775" b="76200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D76" w14:paraId="60ACF8DF" w14:textId="77777777" w:rsidTr="000457DE">
        <w:trPr>
          <w:trHeight w:val="259"/>
        </w:trPr>
        <w:tc>
          <w:tcPr>
            <w:tcW w:w="5118" w:type="dxa"/>
          </w:tcPr>
          <w:p w14:paraId="40152A5B" w14:textId="77777777" w:rsidR="00037D76" w:rsidRPr="00037D76" w:rsidRDefault="00037D76" w:rsidP="00037D76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5458" w:type="dxa"/>
            <w:vMerge w:val="restart"/>
          </w:tcPr>
          <w:p w14:paraId="25D11204" w14:textId="06F93048" w:rsidR="00037D76" w:rsidRPr="00037D76" w:rsidRDefault="00037D76" w:rsidP="00037D76">
            <w:pPr>
              <w:rPr>
                <w:rFonts w:ascii="Segoe UI" w:hAnsi="Segoe UI" w:cs="Segoe UI"/>
                <w:szCs w:val="20"/>
              </w:rPr>
            </w:pPr>
          </w:p>
        </w:tc>
      </w:tr>
      <w:tr w:rsidR="00037D76" w14:paraId="65AB4A1A" w14:textId="77777777" w:rsidTr="000457DE">
        <w:trPr>
          <w:trHeight w:val="249"/>
        </w:trPr>
        <w:tc>
          <w:tcPr>
            <w:tcW w:w="5118" w:type="dxa"/>
          </w:tcPr>
          <w:p w14:paraId="66D45F8C" w14:textId="77777777" w:rsidR="00037D76" w:rsidRPr="008F38AA" w:rsidRDefault="00037D76" w:rsidP="00037D76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5458" w:type="dxa"/>
            <w:vMerge/>
          </w:tcPr>
          <w:p w14:paraId="7C626435" w14:textId="77777777" w:rsidR="00037D76" w:rsidRDefault="00037D76"/>
        </w:tc>
      </w:tr>
    </w:tbl>
    <w:p w14:paraId="3DDB19C3" w14:textId="77777777" w:rsidR="00A46E26" w:rsidRPr="003B5F11" w:rsidRDefault="00A46E26" w:rsidP="000457DE">
      <w:pPr>
        <w:pStyle w:val="NoSpacing"/>
        <w:ind w:left="-630"/>
        <w:rPr>
          <w:rFonts w:ascii="Segoe UI" w:hAnsi="Segoe UI" w:cs="Segoe UI"/>
          <w:color w:val="000000"/>
        </w:rPr>
      </w:pPr>
    </w:p>
    <w:sectPr w:rsidR="00A46E26" w:rsidRPr="003B5F11" w:rsidSect="00593A87">
      <w:headerReference w:type="default" r:id="rId14"/>
      <w:footerReference w:type="default" r:id="rId15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65E33" w14:textId="77777777" w:rsidR="00C56090" w:rsidRDefault="00C56090" w:rsidP="00593A87">
      <w:pPr>
        <w:spacing w:after="0" w:line="240" w:lineRule="auto"/>
      </w:pPr>
      <w:r>
        <w:separator/>
      </w:r>
    </w:p>
  </w:endnote>
  <w:endnote w:type="continuationSeparator" w:id="0">
    <w:p w14:paraId="0FFC6100" w14:textId="77777777" w:rsidR="00C56090" w:rsidRDefault="00C56090" w:rsidP="0059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5545" w:type="pct"/>
      <w:tblInd w:w="-5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90"/>
      <w:gridCol w:w="2430"/>
    </w:tblGrid>
    <w:tr w:rsidR="00AD0776" w:rsidRPr="00593A87" w14:paraId="5CFC870C" w14:textId="77777777" w:rsidTr="00966C00">
      <w:tc>
        <w:tcPr>
          <w:tcW w:w="8190" w:type="dxa"/>
          <w:vAlign w:val="center"/>
        </w:tcPr>
        <w:p w14:paraId="20C32611" w14:textId="5BFDB6AD" w:rsidR="00AD0776" w:rsidRPr="00593A87" w:rsidRDefault="00AD0776" w:rsidP="003D08D3">
          <w:pPr>
            <w:spacing w:after="0"/>
            <w:rPr>
              <w:rFonts w:ascii="Segoe UI" w:hAnsi="Segoe UI" w:cs="Segoe UI"/>
              <w:bCs/>
              <w:i/>
              <w:sz w:val="16"/>
              <w:szCs w:val="16"/>
            </w:rPr>
          </w:pPr>
          <w:r w:rsidRPr="006E0F43">
            <w:rPr>
              <w:rFonts w:ascii="Segoe UI" w:hAnsi="Segoe UI" w:cs="Segoe UI"/>
              <w:bCs/>
              <w:sz w:val="18"/>
              <w:szCs w:val="18"/>
            </w:rPr>
            <w:t>This information is about prerelease software and therefore is subject to change. It is provided without warranty of any kind, express or implied.</w:t>
          </w:r>
          <w:r w:rsidRPr="00593A87">
            <w:rPr>
              <w:rFonts w:ascii="Segoe UI" w:hAnsi="Segoe UI" w:cs="Segoe UI"/>
              <w:bCs/>
              <w:i/>
              <w:sz w:val="18"/>
              <w:szCs w:val="18"/>
            </w:rPr>
            <w:t xml:space="preserve"> </w:t>
          </w:r>
          <w:r w:rsidR="003D08D3">
            <w:rPr>
              <w:sz w:val="18"/>
              <w:szCs w:val="18"/>
            </w:rPr>
            <w:t>©2010</w:t>
          </w:r>
          <w:r w:rsidRPr="003B6E65">
            <w:rPr>
              <w:sz w:val="18"/>
              <w:szCs w:val="18"/>
            </w:rPr>
            <w:t xml:space="preserve"> Microsoft Corporation</w:t>
          </w:r>
          <w:r>
            <w:rPr>
              <w:sz w:val="18"/>
              <w:szCs w:val="18"/>
            </w:rPr>
            <w:t>.</w:t>
          </w:r>
        </w:p>
      </w:tc>
      <w:tc>
        <w:tcPr>
          <w:tcW w:w="2430" w:type="dxa"/>
          <w:vAlign w:val="bottom"/>
        </w:tcPr>
        <w:p w14:paraId="79982626" w14:textId="77777777" w:rsidR="00AD0776" w:rsidRPr="00593A87" w:rsidRDefault="00AD0776" w:rsidP="00890717">
          <w:pPr>
            <w:spacing w:before="480" w:after="0" w:line="276" w:lineRule="auto"/>
            <w:jc w:val="right"/>
            <w:rPr>
              <w:rFonts w:ascii="Segoe UI" w:hAnsi="Segoe UI" w:cs="Segoe UI"/>
              <w:szCs w:val="20"/>
            </w:rPr>
          </w:pPr>
          <w:r>
            <w:rPr>
              <w:noProof/>
            </w:rPr>
            <w:drawing>
              <wp:inline distT="0" distB="0" distL="0" distR="0" wp14:editId="39C9CC5A">
                <wp:extent cx="1209675" cy="419776"/>
                <wp:effectExtent l="0" t="0" r="0" b="0"/>
                <wp:docPr id="6" name="Picture 18" descr="ofc-brand_h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18" descr="ofc-brand_h_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840" cy="42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5D251" w14:textId="77777777" w:rsidR="00AD0776" w:rsidRDefault="00AD0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38352" w14:textId="77777777" w:rsidR="00C56090" w:rsidRDefault="00C56090" w:rsidP="00593A87">
      <w:pPr>
        <w:spacing w:after="0" w:line="240" w:lineRule="auto"/>
      </w:pPr>
      <w:r>
        <w:separator/>
      </w:r>
    </w:p>
  </w:footnote>
  <w:footnote w:type="continuationSeparator" w:id="0">
    <w:p w14:paraId="421C0AE3" w14:textId="77777777" w:rsidR="00C56090" w:rsidRDefault="00C56090" w:rsidP="0059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A9154" w14:textId="77777777" w:rsidR="00AD0776" w:rsidRDefault="00AD0776">
    <w:pPr>
      <w:pStyle w:val="Header"/>
    </w:pPr>
    <w:r w:rsidRPr="00593A87">
      <w:rPr>
        <w:rFonts w:ascii="Segoe UI" w:hAnsi="Segoe UI"/>
        <w:noProof/>
      </w:rPr>
      <w:drawing>
        <wp:anchor distT="0" distB="0" distL="114300" distR="114300" simplePos="0" relativeHeight="251659264" behindDoc="1" locked="0" layoutInCell="1" allowOverlap="1" wp14:editId="70B70F10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1390650"/>
          <wp:effectExtent l="19050" t="0" r="465" b="0"/>
          <wp:wrapNone/>
          <wp:docPr id="40" name="Picture 3" descr="Office-Gesture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-Gesture_SM.jpg"/>
                  <pic:cNvPicPr/>
                </pic:nvPicPr>
                <pic:blipFill>
                  <a:blip r:embed="rId1"/>
                  <a:srcRect r="7079"/>
                  <a:stretch>
                    <a:fillRect/>
                  </a:stretch>
                </pic:blipFill>
                <pic:spPr>
                  <a:xfrm>
                    <a:off x="0" y="0"/>
                    <a:ext cx="7771935" cy="139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CD5"/>
    <w:multiLevelType w:val="hybridMultilevel"/>
    <w:tmpl w:val="33F8F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667A5"/>
    <w:multiLevelType w:val="hybridMultilevel"/>
    <w:tmpl w:val="83B8B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205F"/>
    <w:multiLevelType w:val="hybridMultilevel"/>
    <w:tmpl w:val="961ACDF4"/>
    <w:lvl w:ilvl="0" w:tplc="89ACEE6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3CAC6351"/>
    <w:multiLevelType w:val="hybridMultilevel"/>
    <w:tmpl w:val="6A3CF10E"/>
    <w:lvl w:ilvl="0" w:tplc="AC4C754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44F65903"/>
    <w:multiLevelType w:val="hybridMultilevel"/>
    <w:tmpl w:val="BD3AC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B157F9"/>
    <w:multiLevelType w:val="hybridMultilevel"/>
    <w:tmpl w:val="5F6A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2221B"/>
    <w:multiLevelType w:val="hybridMultilevel"/>
    <w:tmpl w:val="6B86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C"/>
    <w:rsid w:val="00003F9E"/>
    <w:rsid w:val="00037D76"/>
    <w:rsid w:val="00044E28"/>
    <w:rsid w:val="000457DE"/>
    <w:rsid w:val="000466CB"/>
    <w:rsid w:val="00080E6A"/>
    <w:rsid w:val="00082DA4"/>
    <w:rsid w:val="001032EB"/>
    <w:rsid w:val="0011554D"/>
    <w:rsid w:val="001176EC"/>
    <w:rsid w:val="00185AAB"/>
    <w:rsid w:val="001A4C29"/>
    <w:rsid w:val="001E4D65"/>
    <w:rsid w:val="002048C4"/>
    <w:rsid w:val="002124A6"/>
    <w:rsid w:val="00275914"/>
    <w:rsid w:val="00370F51"/>
    <w:rsid w:val="003A6411"/>
    <w:rsid w:val="003B5F11"/>
    <w:rsid w:val="003D08D3"/>
    <w:rsid w:val="004448FD"/>
    <w:rsid w:val="004B49DD"/>
    <w:rsid w:val="00554123"/>
    <w:rsid w:val="00554C8F"/>
    <w:rsid w:val="00593A87"/>
    <w:rsid w:val="006006AD"/>
    <w:rsid w:val="006272F4"/>
    <w:rsid w:val="00647D6C"/>
    <w:rsid w:val="00677798"/>
    <w:rsid w:val="00694899"/>
    <w:rsid w:val="006B11F8"/>
    <w:rsid w:val="006B77C1"/>
    <w:rsid w:val="006E0F43"/>
    <w:rsid w:val="0075545F"/>
    <w:rsid w:val="00775E53"/>
    <w:rsid w:val="007D1D24"/>
    <w:rsid w:val="007F1C26"/>
    <w:rsid w:val="007F6A7B"/>
    <w:rsid w:val="0081476C"/>
    <w:rsid w:val="00822891"/>
    <w:rsid w:val="00832398"/>
    <w:rsid w:val="00837812"/>
    <w:rsid w:val="00884D7D"/>
    <w:rsid w:val="00890717"/>
    <w:rsid w:val="008E0FD2"/>
    <w:rsid w:val="0092540C"/>
    <w:rsid w:val="009315E9"/>
    <w:rsid w:val="00943906"/>
    <w:rsid w:val="00956C78"/>
    <w:rsid w:val="00966C00"/>
    <w:rsid w:val="009729B0"/>
    <w:rsid w:val="00980D01"/>
    <w:rsid w:val="009B35C1"/>
    <w:rsid w:val="009C555E"/>
    <w:rsid w:val="00A118A6"/>
    <w:rsid w:val="00A25187"/>
    <w:rsid w:val="00A4253A"/>
    <w:rsid w:val="00A46E26"/>
    <w:rsid w:val="00A817CC"/>
    <w:rsid w:val="00A85DAA"/>
    <w:rsid w:val="00AD0776"/>
    <w:rsid w:val="00B0693E"/>
    <w:rsid w:val="00B75FEE"/>
    <w:rsid w:val="00BB39B7"/>
    <w:rsid w:val="00C52128"/>
    <w:rsid w:val="00C56090"/>
    <w:rsid w:val="00CB00E6"/>
    <w:rsid w:val="00CE1985"/>
    <w:rsid w:val="00CE6F07"/>
    <w:rsid w:val="00D017BB"/>
    <w:rsid w:val="00D47F1F"/>
    <w:rsid w:val="00D56131"/>
    <w:rsid w:val="00D63BD4"/>
    <w:rsid w:val="00D95FD0"/>
    <w:rsid w:val="00DA1749"/>
    <w:rsid w:val="00DE4C8C"/>
    <w:rsid w:val="00DF1D10"/>
    <w:rsid w:val="00E05F4A"/>
    <w:rsid w:val="00E1662E"/>
    <w:rsid w:val="00E239AF"/>
    <w:rsid w:val="00F070FA"/>
    <w:rsid w:val="00F528E4"/>
    <w:rsid w:val="00FB06E9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0C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Bullet List,FooterText,List Paragraph1"/>
    <w:basedOn w:val="Normal"/>
    <w:link w:val="ListParagraphChar"/>
    <w:uiPriority w:val="34"/>
    <w:qFormat/>
    <w:rsid w:val="00925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1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5E53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5914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NoSpacing">
    <w:name w:val="No Spacing"/>
    <w:uiPriority w:val="1"/>
    <w:qFormat/>
    <w:rsid w:val="00832398"/>
    <w:pPr>
      <w:spacing w:after="0" w:line="240" w:lineRule="auto"/>
      <w:jc w:val="both"/>
    </w:pPr>
    <w:rPr>
      <w:rFonts w:eastAsia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87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87"/>
    <w:rPr>
      <w:rFonts w:eastAsia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93A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3"/>
    <w:basedOn w:val="Normal"/>
    <w:uiPriority w:val="99"/>
    <w:rsid w:val="00037D76"/>
    <w:pPr>
      <w:spacing w:after="0" w:line="240" w:lineRule="auto"/>
      <w:jc w:val="left"/>
    </w:pPr>
    <w:rPr>
      <w:rFonts w:ascii="Calibri" w:eastAsiaTheme="minorHAnsi" w:hAnsi="Calibri" w:cs="Calibri"/>
      <w:b/>
      <w:bCs/>
      <w:sz w:val="24"/>
    </w:rPr>
  </w:style>
  <w:style w:type="character" w:customStyle="1" w:styleId="ListParagraphChar">
    <w:name w:val="List Paragraph Char"/>
    <w:aliases w:val="Bullet List Char,FooterText Char,List Paragraph1 Char"/>
    <w:basedOn w:val="DefaultParagraphFont"/>
    <w:link w:val="ListParagraph"/>
    <w:uiPriority w:val="34"/>
    <w:locked/>
    <w:rsid w:val="00037D76"/>
    <w:rPr>
      <w:rFonts w:eastAsia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D76"/>
    <w:rPr>
      <w:color w:val="0000FF"/>
      <w:u w:val="single"/>
    </w:rPr>
  </w:style>
  <w:style w:type="paragraph" w:customStyle="1" w:styleId="Heading10">
    <w:name w:val="Heading1"/>
    <w:basedOn w:val="Normal"/>
    <w:uiPriority w:val="99"/>
    <w:rsid w:val="00037D76"/>
    <w:pPr>
      <w:spacing w:after="0" w:line="240" w:lineRule="auto"/>
      <w:jc w:val="left"/>
    </w:pPr>
    <w:rPr>
      <w:rFonts w:ascii="Calibri" w:eastAsiaTheme="minorHAnsi" w:hAnsi="Calibri" w:cs="Calibr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0C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Bullet List,FooterText,List Paragraph1"/>
    <w:basedOn w:val="Normal"/>
    <w:link w:val="ListParagraphChar"/>
    <w:uiPriority w:val="34"/>
    <w:qFormat/>
    <w:rsid w:val="00925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1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5E53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5914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NoSpacing">
    <w:name w:val="No Spacing"/>
    <w:uiPriority w:val="1"/>
    <w:qFormat/>
    <w:rsid w:val="00832398"/>
    <w:pPr>
      <w:spacing w:after="0" w:line="240" w:lineRule="auto"/>
      <w:jc w:val="both"/>
    </w:pPr>
    <w:rPr>
      <w:rFonts w:eastAsia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87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87"/>
    <w:rPr>
      <w:rFonts w:eastAsia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93A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3"/>
    <w:basedOn w:val="Normal"/>
    <w:uiPriority w:val="99"/>
    <w:rsid w:val="00037D76"/>
    <w:pPr>
      <w:spacing w:after="0" w:line="240" w:lineRule="auto"/>
      <w:jc w:val="left"/>
    </w:pPr>
    <w:rPr>
      <w:rFonts w:ascii="Calibri" w:eastAsiaTheme="minorHAnsi" w:hAnsi="Calibri" w:cs="Calibri"/>
      <w:b/>
      <w:bCs/>
      <w:sz w:val="24"/>
    </w:rPr>
  </w:style>
  <w:style w:type="character" w:customStyle="1" w:styleId="ListParagraphChar">
    <w:name w:val="List Paragraph Char"/>
    <w:aliases w:val="Bullet List Char,FooterText Char,List Paragraph1 Char"/>
    <w:basedOn w:val="DefaultParagraphFont"/>
    <w:link w:val="ListParagraph"/>
    <w:uiPriority w:val="34"/>
    <w:locked/>
    <w:rsid w:val="00037D76"/>
    <w:rPr>
      <w:rFonts w:eastAsia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D76"/>
    <w:rPr>
      <w:color w:val="0000FF"/>
      <w:u w:val="single"/>
    </w:rPr>
  </w:style>
  <w:style w:type="paragraph" w:customStyle="1" w:styleId="Heading10">
    <w:name w:val="Heading1"/>
    <w:basedOn w:val="Normal"/>
    <w:uiPriority w:val="99"/>
    <w:rsid w:val="00037D76"/>
    <w:pPr>
      <w:spacing w:after="0" w:line="240" w:lineRule="auto"/>
      <w:jc w:val="left"/>
    </w:pPr>
    <w:rPr>
      <w:rFonts w:ascii="Calibri" w:eastAsiaTheme="minorHAns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DD8EBE46A14DB7B3542854E9B226" ma:contentTypeVersion="0" ma:contentTypeDescription="Create a new document." ma:contentTypeScope="" ma:versionID="ff0c395887184c13181173c150b215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2009-10-12T21:21:00Z</outs:dateTime>
      <outs:isPinned>true</outs:isPinned>
    </outs:relatedDate>
    <outs:relatedDate>
      <outs:type>2</outs:type>
      <outs:displayName>Created</outs:displayName>
      <outs:dateTime>2009-10-12T21:21:00Z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Jennifer Kensok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Jennifer Kensok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98C62030-0463-4EFF-AC7F-70DC75608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3881FD-310D-40FC-A5DC-60A041F79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8F890-4DB9-4E1F-A46F-D0FDFBF6B7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D82E07-E5F9-4AB0-A513-F05B8E3AF6B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Kensok</dc:creator>
  <cp:lastModifiedBy>Terence Finan</cp:lastModifiedBy>
  <cp:revision>3</cp:revision>
  <dcterms:created xsi:type="dcterms:W3CDTF">2010-01-08T20:01:00Z</dcterms:created>
  <dcterms:modified xsi:type="dcterms:W3CDTF">2010-01-11T20:19:00Z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0x0101007A59DD8EBE46A14DB7B3542854E9B226</vt:lpwstr>
  </property>
</Properties>
</file>