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C06" w:rsidRDefault="00243C06" w:rsidP="00871255">
      <w:pPr>
        <w:pStyle w:val="WhitePaperTitle"/>
      </w:pPr>
      <w:r>
        <w:t>Microsoft</w:t>
      </w:r>
      <w:r>
        <w:rPr>
          <w:kern w:val="24"/>
        </w:rPr>
        <w:t xml:space="preserve"> </w:t>
      </w:r>
      <w:r w:rsidRPr="00871255">
        <w:t>Online</w:t>
      </w:r>
      <w:r>
        <w:t xml:space="preserve"> Services</w:t>
      </w:r>
      <w:r w:rsidR="00426F84">
        <w:t xml:space="preserve"> Business Value</w:t>
      </w:r>
    </w:p>
    <w:p w:rsidR="00243C06" w:rsidRDefault="00243C06" w:rsidP="00871255">
      <w:pPr>
        <w:pStyle w:val="WhitePaperDescriptor"/>
      </w:pPr>
      <w:r>
        <w:t>White Paper</w:t>
      </w:r>
    </w:p>
    <w:p w:rsidR="00243C06" w:rsidRDefault="00243C06" w:rsidP="00386DEE">
      <w:pPr>
        <w:pStyle w:val="BodyText"/>
      </w:pPr>
      <w:r>
        <w:t xml:space="preserve">Published: </w:t>
      </w:r>
      <w:r w:rsidR="004F2C0D">
        <w:t xml:space="preserve">June </w:t>
      </w:r>
      <w:r>
        <w:t>2009</w:t>
      </w:r>
    </w:p>
    <w:p w:rsidR="00243C06" w:rsidRPr="002903AB" w:rsidRDefault="00243C06" w:rsidP="00386DEE">
      <w:pPr>
        <w:pStyle w:val="BodyText"/>
        <w:rPr>
          <w:u w:val="single"/>
        </w:rPr>
      </w:pPr>
      <w:r>
        <w:t xml:space="preserve">For the latest information, please </w:t>
      </w:r>
      <w:r w:rsidR="00386DEE">
        <w:t xml:space="preserve">see </w:t>
      </w:r>
      <w:hyperlink r:id="rId7" w:history="1">
        <w:r w:rsidRPr="00A33050">
          <w:rPr>
            <w:rStyle w:val="Hyperlink"/>
          </w:rPr>
          <w:t>www.microsoft.com/online</w:t>
        </w:r>
      </w:hyperlink>
      <w:r w:rsidR="002F690C">
        <w:t>.</w:t>
      </w:r>
    </w:p>
    <w:p w:rsidR="00243C06" w:rsidRDefault="00243C06" w:rsidP="00386DEE">
      <w:pPr>
        <w:pStyle w:val="BodyText"/>
      </w:pPr>
    </w:p>
    <w:p w:rsidR="00243C06" w:rsidRDefault="00243C06" w:rsidP="00386DEE">
      <w:pPr>
        <w:pStyle w:val="BodyText"/>
      </w:pPr>
    </w:p>
    <w:p w:rsidR="00243C06" w:rsidRDefault="00243C06" w:rsidP="00386DEE">
      <w:pPr>
        <w:pStyle w:val="BodyText"/>
      </w:pPr>
    </w:p>
    <w:p w:rsidR="00243C06" w:rsidRDefault="00243C06" w:rsidP="00386DEE">
      <w:pPr>
        <w:pStyle w:val="BodyText"/>
      </w:pPr>
    </w:p>
    <w:p w:rsidR="00243C06" w:rsidRPr="005B697A" w:rsidRDefault="00243C06" w:rsidP="00386DEE">
      <w:pPr>
        <w:pStyle w:val="BodyText"/>
        <w:rPr>
          <w:rStyle w:val="SubtleReference"/>
        </w:rPr>
      </w:pPr>
      <w:r w:rsidRPr="005B697A">
        <w:rPr>
          <w:rStyle w:val="Strong"/>
        </w:rPr>
        <w:t>Abstract</w:t>
      </w:r>
    </w:p>
    <w:p w:rsidR="00426F84" w:rsidRDefault="00426F84" w:rsidP="00386DEE">
      <w:pPr>
        <w:pStyle w:val="BodyText"/>
      </w:pPr>
      <w:r>
        <w:rPr>
          <w:kern w:val="24"/>
        </w:rPr>
        <w:t>Microsoft</w:t>
      </w:r>
      <w:r w:rsidRPr="00585F31">
        <w:rPr>
          <w:kern w:val="24"/>
          <w:sz w:val="12"/>
          <w:szCs w:val="12"/>
        </w:rPr>
        <w:t>®</w:t>
      </w:r>
      <w:r>
        <w:rPr>
          <w:kern w:val="24"/>
        </w:rPr>
        <w:t xml:space="preserve"> Online Services</w:t>
      </w:r>
      <w:r w:rsidRPr="00D23A5D">
        <w:rPr>
          <w:kern w:val="24"/>
        </w:rPr>
        <w:t xml:space="preserve"> provide </w:t>
      </w:r>
      <w:r>
        <w:rPr>
          <w:kern w:val="24"/>
        </w:rPr>
        <w:t xml:space="preserve">businesses with </w:t>
      </w:r>
      <w:r w:rsidR="00653062" w:rsidRPr="00D23A5D">
        <w:rPr>
          <w:kern w:val="24"/>
        </w:rPr>
        <w:t xml:space="preserve">subscription-based Microsoft-hosted online </w:t>
      </w:r>
      <w:r w:rsidR="00653062">
        <w:rPr>
          <w:kern w:val="24"/>
        </w:rPr>
        <w:t xml:space="preserve">services </w:t>
      </w:r>
      <w:r w:rsidR="002F690C">
        <w:rPr>
          <w:kern w:val="24"/>
        </w:rPr>
        <w:t xml:space="preserve">that </w:t>
      </w:r>
      <w:r w:rsidR="00653062">
        <w:rPr>
          <w:kern w:val="24"/>
        </w:rPr>
        <w:t xml:space="preserve">offer </w:t>
      </w:r>
      <w:r w:rsidR="004F2C0D">
        <w:rPr>
          <w:kern w:val="24"/>
        </w:rPr>
        <w:t xml:space="preserve">access </w:t>
      </w:r>
      <w:r w:rsidRPr="00D23A5D">
        <w:rPr>
          <w:kern w:val="24"/>
        </w:rPr>
        <w:t xml:space="preserve">to rich communication, collaboration, and productivity </w:t>
      </w:r>
      <w:r>
        <w:rPr>
          <w:kern w:val="24"/>
        </w:rPr>
        <w:t>applications</w:t>
      </w:r>
      <w:r w:rsidR="004F2C0D">
        <w:rPr>
          <w:kern w:val="24"/>
        </w:rPr>
        <w:t xml:space="preserve"> from anywhere</w:t>
      </w:r>
      <w:r w:rsidR="00653062">
        <w:rPr>
          <w:kern w:val="24"/>
        </w:rPr>
        <w:t>.</w:t>
      </w:r>
      <w:r w:rsidRPr="00D23A5D">
        <w:rPr>
          <w:kern w:val="24"/>
        </w:rPr>
        <w:t xml:space="preserve"> This hosted solution helps organizations </w:t>
      </w:r>
      <w:r>
        <w:t>reduce</w:t>
      </w:r>
      <w:r w:rsidRPr="004C6C63">
        <w:t xml:space="preserve"> the </w:t>
      </w:r>
      <w:r>
        <w:t>costs</w:t>
      </w:r>
      <w:r w:rsidRPr="004C6C63">
        <w:t xml:space="preserve"> of managing and maintaining business systems, </w:t>
      </w:r>
      <w:r w:rsidR="002F690C">
        <w:t xml:space="preserve">which </w:t>
      </w:r>
      <w:r w:rsidRPr="004C6C63">
        <w:t>free</w:t>
      </w:r>
      <w:r w:rsidR="002F690C">
        <w:t>s</w:t>
      </w:r>
      <w:r>
        <w:t xml:space="preserve"> information technology resources</w:t>
      </w:r>
      <w:r w:rsidRPr="004C6C63">
        <w:t xml:space="preserve"> </w:t>
      </w:r>
      <w:r w:rsidR="00653062">
        <w:t>and enabl</w:t>
      </w:r>
      <w:r w:rsidR="002F690C">
        <w:t>es</w:t>
      </w:r>
      <w:r w:rsidR="00653062">
        <w:t xml:space="preserve"> staff to</w:t>
      </w:r>
      <w:r w:rsidRPr="004C6C63">
        <w:t xml:space="preserve"> focus on initiatives that can deliver competitive advantage </w:t>
      </w:r>
      <w:r>
        <w:t>to the business</w:t>
      </w:r>
      <w:r w:rsidRPr="004C6C63">
        <w:t>.</w:t>
      </w:r>
      <w:r w:rsidRPr="00426F84">
        <w:t>·</w:t>
      </w:r>
    </w:p>
    <w:p w:rsidR="00426F84" w:rsidRDefault="00653062" w:rsidP="00386DEE">
      <w:pPr>
        <w:pStyle w:val="BodyText"/>
      </w:pPr>
      <w:r>
        <w:t>The b</w:t>
      </w:r>
      <w:r w:rsidR="00426F84">
        <w:t xml:space="preserve">enefits </w:t>
      </w:r>
      <w:r>
        <w:t xml:space="preserve">of Microsoft Online Services </w:t>
      </w:r>
      <w:r w:rsidR="00386DEE">
        <w:t>include:</w:t>
      </w:r>
    </w:p>
    <w:p w:rsidR="00426F84" w:rsidRDefault="00426F84" w:rsidP="00386DEE">
      <w:pPr>
        <w:pStyle w:val="ListBulletedItem1"/>
      </w:pPr>
      <w:r w:rsidRPr="00426F84">
        <w:rPr>
          <w:b/>
        </w:rPr>
        <w:t>Better control of IT technology investments</w:t>
      </w:r>
      <w:r w:rsidRPr="00386DEE">
        <w:rPr>
          <w:b/>
        </w:rPr>
        <w:t>.</w:t>
      </w:r>
      <w:r>
        <w:t xml:space="preserve"> </w:t>
      </w:r>
      <w:r w:rsidR="00492F88">
        <w:t>Buy only what you need now, and add more as your business grows</w:t>
      </w:r>
      <w:r>
        <w:t>.</w:t>
      </w:r>
    </w:p>
    <w:p w:rsidR="00426F84" w:rsidRDefault="00426F84" w:rsidP="00386DEE">
      <w:pPr>
        <w:pStyle w:val="ListBulletedItem1"/>
      </w:pPr>
      <w:r w:rsidRPr="00426F84">
        <w:rPr>
          <w:b/>
        </w:rPr>
        <w:t>Better cash flow management</w:t>
      </w:r>
      <w:r w:rsidR="002F690C">
        <w:rPr>
          <w:b/>
        </w:rPr>
        <w:t>:</w:t>
      </w:r>
      <w:r>
        <w:t xml:space="preserve"> </w:t>
      </w:r>
      <w:r w:rsidR="002F690C">
        <w:t>n</w:t>
      </w:r>
      <w:r>
        <w:t>o upfront cash investment in costly in-house hardware</w:t>
      </w:r>
      <w:r w:rsidR="00492F88">
        <w:t xml:space="preserve"> and</w:t>
      </w:r>
      <w:r>
        <w:t xml:space="preserve"> software.</w:t>
      </w:r>
    </w:p>
    <w:p w:rsidR="00843D9A" w:rsidRDefault="00843D9A" w:rsidP="00386DEE">
      <w:pPr>
        <w:pStyle w:val="ListBulletedItem1"/>
      </w:pPr>
      <w:r w:rsidRPr="00426F84">
        <w:rPr>
          <w:b/>
        </w:rPr>
        <w:t xml:space="preserve">Simplified software </w:t>
      </w:r>
      <w:r w:rsidRPr="002F690C">
        <w:rPr>
          <w:b/>
        </w:rPr>
        <w:t>subscripti</w:t>
      </w:r>
      <w:r w:rsidR="00991FCB" w:rsidRPr="00991FCB">
        <w:rPr>
          <w:b/>
        </w:rPr>
        <w:t>on</w:t>
      </w:r>
      <w:r>
        <w:t xml:space="preserve"> license management </w:t>
      </w:r>
      <w:r w:rsidR="002F690C">
        <w:t>for a</w:t>
      </w:r>
      <w:r>
        <w:t xml:space="preserve">ttractive pricing and a predictable cost. </w:t>
      </w:r>
    </w:p>
    <w:p w:rsidR="00843D9A" w:rsidRDefault="002F690C" w:rsidP="00386DEE">
      <w:pPr>
        <w:pStyle w:val="ListBulletedItem1"/>
      </w:pPr>
      <w:r>
        <w:rPr>
          <w:b/>
        </w:rPr>
        <w:t xml:space="preserve">A </w:t>
      </w:r>
      <w:r w:rsidR="00843D9A">
        <w:rPr>
          <w:b/>
        </w:rPr>
        <w:t>Microsoft commitment</w:t>
      </w:r>
      <w:r w:rsidR="00843D9A" w:rsidRPr="00653062">
        <w:t xml:space="preserve"> to</w:t>
      </w:r>
      <w:r w:rsidR="00843D9A">
        <w:rPr>
          <w:b/>
        </w:rPr>
        <w:t xml:space="preserve"> </w:t>
      </w:r>
      <w:r w:rsidR="00843D9A">
        <w:t>deliver</w:t>
      </w:r>
      <w:r w:rsidR="00843D9A" w:rsidRPr="005B697A">
        <w:t xml:space="preserve"> secure, availa</w:t>
      </w:r>
      <w:r w:rsidR="00843D9A">
        <w:t>ble</w:t>
      </w:r>
      <w:r>
        <w:t>,</w:t>
      </w:r>
      <w:r w:rsidR="00843D9A">
        <w:t xml:space="preserve"> and private online </w:t>
      </w:r>
      <w:r w:rsidR="000C40F3">
        <w:t xml:space="preserve">software </w:t>
      </w:r>
      <w:r w:rsidR="00843D9A">
        <w:t>services, financially backed by a 99.9</w:t>
      </w:r>
      <w:r>
        <w:t>-percent</w:t>
      </w:r>
      <w:r w:rsidR="00843D9A">
        <w:t xml:space="preserve"> availability service-level agreement (SLA) and certified by </w:t>
      </w:r>
      <w:r w:rsidR="007B6D80" w:rsidRPr="007B6D80">
        <w:t>third</w:t>
      </w:r>
      <w:r w:rsidR="00843D9A">
        <w:t>-party audit.</w:t>
      </w:r>
    </w:p>
    <w:p w:rsidR="00426F84" w:rsidRDefault="00492F88" w:rsidP="00386DEE">
      <w:pPr>
        <w:pStyle w:val="ListBulletedItem1"/>
      </w:pPr>
      <w:r>
        <w:rPr>
          <w:b/>
        </w:rPr>
        <w:t>Increased productivity</w:t>
      </w:r>
      <w:r w:rsidR="00653062">
        <w:rPr>
          <w:b/>
        </w:rPr>
        <w:t xml:space="preserve">. </w:t>
      </w:r>
      <w:r w:rsidR="007B6D80" w:rsidRPr="007B6D80">
        <w:t>Robust integration</w:t>
      </w:r>
      <w:r>
        <w:rPr>
          <w:b/>
        </w:rPr>
        <w:t xml:space="preserve"> </w:t>
      </w:r>
      <w:r>
        <w:t>a</w:t>
      </w:r>
      <w:r w:rsidR="00653062" w:rsidRPr="00653062">
        <w:t xml:space="preserve">mong </w:t>
      </w:r>
      <w:r w:rsidR="000C40F3">
        <w:t>O</w:t>
      </w:r>
      <w:r w:rsidR="00653062" w:rsidRPr="00653062">
        <w:t xml:space="preserve">nline </w:t>
      </w:r>
      <w:r w:rsidR="000C40F3">
        <w:t>S</w:t>
      </w:r>
      <w:r w:rsidR="00653062" w:rsidRPr="00653062">
        <w:t>ervices, and</w:t>
      </w:r>
      <w:r w:rsidR="00653062">
        <w:rPr>
          <w:b/>
        </w:rPr>
        <w:t xml:space="preserve"> </w:t>
      </w:r>
      <w:r w:rsidR="00426F84" w:rsidRPr="00426F84">
        <w:t>with existing on-</w:t>
      </w:r>
      <w:r w:rsidR="00426F84">
        <w:t>premise</w:t>
      </w:r>
      <w:r>
        <w:t>s</w:t>
      </w:r>
      <w:r w:rsidR="00426F84">
        <w:t xml:space="preserve"> software</w:t>
      </w:r>
      <w:r>
        <w:t xml:space="preserve">, </w:t>
      </w:r>
      <w:r w:rsidR="00AB73B6">
        <w:t>empowers</w:t>
      </w:r>
      <w:r>
        <w:t xml:space="preserve"> your users </w:t>
      </w:r>
      <w:r w:rsidR="00AB73B6">
        <w:t xml:space="preserve">with </w:t>
      </w:r>
      <w:r>
        <w:t>rich communication and collaboration</w:t>
      </w:r>
      <w:r w:rsidR="00426F84">
        <w:t>.</w:t>
      </w:r>
    </w:p>
    <w:p w:rsidR="00426F84" w:rsidRDefault="00426F84" w:rsidP="00D224DD">
      <w:pPr>
        <w:pStyle w:val="ListBulletedItem1"/>
      </w:pPr>
      <w:r w:rsidRPr="00426F84">
        <w:rPr>
          <w:b/>
        </w:rPr>
        <w:t>Access to the latest business productivity software services</w:t>
      </w:r>
      <w:r w:rsidRPr="00426F84">
        <w:t xml:space="preserve"> from Microsoft.</w:t>
      </w:r>
      <w:r w:rsidR="00843D9A">
        <w:t xml:space="preserve"> As new versions of the software are released, your users can start using them immediately</w:t>
      </w:r>
      <w:r w:rsidR="002F690C">
        <w:t>—</w:t>
      </w:r>
      <w:r w:rsidR="00843D9A">
        <w:t>with no deployment delay.</w:t>
      </w:r>
    </w:p>
    <w:p w:rsidR="00426F84" w:rsidRDefault="00426F84" w:rsidP="00D224DD">
      <w:pPr>
        <w:pStyle w:val="Legalese"/>
      </w:pPr>
      <w:r>
        <w:br w:type="page"/>
      </w:r>
    </w:p>
    <w:p w:rsidR="00D224DD" w:rsidRDefault="00D224DD" w:rsidP="00D224DD">
      <w:pPr>
        <w:pStyle w:val="Legalese"/>
        <w:rPr>
          <w:color w:val="FF0000"/>
        </w:rPr>
      </w:pPr>
      <w:r>
        <w:lastRenderedPageBreak/>
        <w:t xml:space="preserve">This is a preliminary document and may be changed substantially prior to final commercial release of the software described herein. </w:t>
      </w:r>
    </w:p>
    <w:p w:rsidR="00D224DD" w:rsidRDefault="00D224DD" w:rsidP="00D224DD">
      <w:pPr>
        <w:pStyle w:val="Legalese"/>
      </w:pPr>
      <w: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D224DD" w:rsidRDefault="00D224DD" w:rsidP="00D224DD">
      <w:pPr>
        <w:pStyle w:val="Legalese"/>
      </w:pPr>
      <w:r>
        <w:t xml:space="preserve">This white paper is for informational purposes only. MICROSOFT MAKES NO WARRANTIES, EXPRESS OR IMPLIED, IN THIS </w:t>
      </w:r>
      <w:r>
        <w:br/>
        <w:t>DOCUMENT.</w:t>
      </w:r>
    </w:p>
    <w:p w:rsidR="00D224DD" w:rsidRDefault="00D224DD" w:rsidP="00D224DD">
      <w:pPr>
        <w:pStyle w:val="Legalese"/>
      </w:pPr>
      <w:r>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D224DD" w:rsidRDefault="00D224DD" w:rsidP="00D224DD">
      <w:pPr>
        <w:pStyle w:val="Legalese"/>
      </w:pPr>
      <w: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D224DD" w:rsidRDefault="00D224DD" w:rsidP="00D224DD">
      <w:pPr>
        <w:pStyle w:val="Legalese"/>
      </w:pPr>
      <w:r>
        <w:t>© 2009 Microsoft Corporation. All rights reserved.</w:t>
      </w:r>
    </w:p>
    <w:p w:rsidR="00D224DD" w:rsidRDefault="00D224DD" w:rsidP="00D224DD">
      <w:pPr>
        <w:pStyle w:val="Legalese"/>
      </w:pPr>
      <w:r>
        <w:t>Microsoft</w:t>
      </w:r>
      <w:r w:rsidR="002F690C">
        <w:t>,</w:t>
      </w:r>
      <w:r>
        <w:t xml:space="preserve"> </w:t>
      </w:r>
      <w:r w:rsidRPr="00401FBB">
        <w:t>Outlook, PowerPo</w:t>
      </w:r>
      <w:r>
        <w:t xml:space="preserve">int, </w:t>
      </w:r>
      <w:r w:rsidR="00EF2B77">
        <w:t xml:space="preserve">RoundTable, </w:t>
      </w:r>
      <w:r>
        <w:t xml:space="preserve">SharePoint, and Windows </w:t>
      </w:r>
      <w:r w:rsidR="00D9165E">
        <w:t>Media</w:t>
      </w:r>
      <w:r>
        <w:t xml:space="preserve"> are trademarks of </w:t>
      </w:r>
      <w:r w:rsidR="002F690C">
        <w:t xml:space="preserve">the </w:t>
      </w:r>
      <w:r>
        <w:t xml:space="preserve">Microsoft </w:t>
      </w:r>
      <w:r w:rsidR="002F690C">
        <w:t>group of companies</w:t>
      </w:r>
      <w:r>
        <w:t>.</w:t>
      </w:r>
    </w:p>
    <w:p w:rsidR="00D224DD" w:rsidRDefault="002F690C" w:rsidP="00D224DD">
      <w:pPr>
        <w:pStyle w:val="Legalese"/>
      </w:pPr>
      <w:r>
        <w:t>All o</w:t>
      </w:r>
      <w:r w:rsidR="00D224DD" w:rsidRPr="005D5DEB">
        <w:t>the</w:t>
      </w:r>
      <w:r>
        <w:t>r</w:t>
      </w:r>
      <w:r w:rsidR="00D224DD" w:rsidRPr="005D5DEB">
        <w:t xml:space="preserve"> trademarks </w:t>
      </w:r>
      <w:r>
        <w:t xml:space="preserve">are </w:t>
      </w:r>
      <w:r w:rsidR="00A56D97">
        <w:t xml:space="preserve">property </w:t>
      </w:r>
      <w:r w:rsidR="00D224DD" w:rsidRPr="005D5DEB">
        <w:t>of their respective owners.</w:t>
      </w:r>
    </w:p>
    <w:p w:rsidR="00446CDA" w:rsidRDefault="00A17D45" w:rsidP="00243C06">
      <w:r>
        <w:br w:type="page"/>
      </w:r>
    </w:p>
    <w:p w:rsidR="001D3D14" w:rsidRDefault="00446CDA" w:rsidP="00386DEE">
      <w:pPr>
        <w:pStyle w:val="Contents"/>
        <w:rPr>
          <w:noProof/>
        </w:rPr>
      </w:pPr>
      <w:r>
        <w:lastRenderedPageBreak/>
        <w:t>Contents</w:t>
      </w:r>
      <w:r w:rsidR="003079B8" w:rsidRPr="003079B8">
        <w:fldChar w:fldCharType="begin"/>
      </w:r>
      <w:r>
        <w:instrText xml:space="preserve"> TOC \o "1-3" \h \z \u </w:instrText>
      </w:r>
      <w:r w:rsidR="003079B8" w:rsidRPr="003079B8">
        <w:fldChar w:fldCharType="separate"/>
      </w:r>
    </w:p>
    <w:p w:rsidR="001D3D14" w:rsidRDefault="001D3D14">
      <w:pPr>
        <w:pStyle w:val="TOC1"/>
        <w:tabs>
          <w:tab w:val="right" w:leader="dot" w:pos="8630"/>
        </w:tabs>
        <w:rPr>
          <w:rFonts w:asciiTheme="minorHAnsi" w:eastAsiaTheme="minorEastAsia" w:hAnsiTheme="minorHAnsi" w:cstheme="minorBidi"/>
          <w:noProof/>
          <w:sz w:val="22"/>
          <w:szCs w:val="22"/>
        </w:rPr>
      </w:pPr>
      <w:hyperlink w:anchor="_Toc231716839" w:history="1">
        <w:r w:rsidRPr="00980113">
          <w:rPr>
            <w:rStyle w:val="Hyperlink"/>
            <w:rFonts w:eastAsia="Calibri"/>
            <w:noProof/>
          </w:rPr>
          <w:t>Executive Summary</w:t>
        </w:r>
        <w:r>
          <w:rPr>
            <w:noProof/>
            <w:webHidden/>
          </w:rPr>
          <w:tab/>
        </w:r>
        <w:r>
          <w:rPr>
            <w:noProof/>
            <w:webHidden/>
          </w:rPr>
          <w:fldChar w:fldCharType="begin"/>
        </w:r>
        <w:r>
          <w:rPr>
            <w:noProof/>
            <w:webHidden/>
          </w:rPr>
          <w:instrText xml:space="preserve"> PAGEREF _Toc231716839 \h </w:instrText>
        </w:r>
        <w:r>
          <w:rPr>
            <w:noProof/>
            <w:webHidden/>
          </w:rPr>
        </w:r>
        <w:r>
          <w:rPr>
            <w:noProof/>
            <w:webHidden/>
          </w:rPr>
          <w:fldChar w:fldCharType="separate"/>
        </w:r>
        <w:r>
          <w:rPr>
            <w:noProof/>
            <w:webHidden/>
          </w:rPr>
          <w:t>4</w:t>
        </w:r>
        <w:r>
          <w:rPr>
            <w:noProof/>
            <w:webHidden/>
          </w:rPr>
          <w:fldChar w:fldCharType="end"/>
        </w:r>
      </w:hyperlink>
    </w:p>
    <w:p w:rsidR="001D3D14" w:rsidRDefault="001D3D14">
      <w:pPr>
        <w:pStyle w:val="TOC1"/>
        <w:tabs>
          <w:tab w:val="right" w:leader="dot" w:pos="8630"/>
        </w:tabs>
        <w:rPr>
          <w:rFonts w:asciiTheme="minorHAnsi" w:eastAsiaTheme="minorEastAsia" w:hAnsiTheme="minorHAnsi" w:cstheme="minorBidi"/>
          <w:noProof/>
          <w:sz w:val="22"/>
          <w:szCs w:val="22"/>
        </w:rPr>
      </w:pPr>
      <w:hyperlink w:anchor="_Toc231716840" w:history="1">
        <w:r w:rsidRPr="00980113">
          <w:rPr>
            <w:rStyle w:val="Hyperlink"/>
            <w:rFonts w:eastAsia="Calibri"/>
            <w:noProof/>
          </w:rPr>
          <w:t>About Microsoft Online Services</w:t>
        </w:r>
        <w:r>
          <w:rPr>
            <w:noProof/>
            <w:webHidden/>
          </w:rPr>
          <w:tab/>
        </w:r>
        <w:r>
          <w:rPr>
            <w:noProof/>
            <w:webHidden/>
          </w:rPr>
          <w:fldChar w:fldCharType="begin"/>
        </w:r>
        <w:r>
          <w:rPr>
            <w:noProof/>
            <w:webHidden/>
          </w:rPr>
          <w:instrText xml:space="preserve"> PAGEREF _Toc231716840 \h </w:instrText>
        </w:r>
        <w:r>
          <w:rPr>
            <w:noProof/>
            <w:webHidden/>
          </w:rPr>
        </w:r>
        <w:r>
          <w:rPr>
            <w:noProof/>
            <w:webHidden/>
          </w:rPr>
          <w:fldChar w:fldCharType="separate"/>
        </w:r>
        <w:r>
          <w:rPr>
            <w:noProof/>
            <w:webHidden/>
          </w:rPr>
          <w:t>5</w:t>
        </w:r>
        <w:r>
          <w:rPr>
            <w:noProof/>
            <w:webHidden/>
          </w:rPr>
          <w:fldChar w:fldCharType="end"/>
        </w:r>
      </w:hyperlink>
    </w:p>
    <w:p w:rsidR="001D3D14" w:rsidRDefault="001D3D14">
      <w:pPr>
        <w:pStyle w:val="TOC2"/>
        <w:tabs>
          <w:tab w:val="right" w:leader="dot" w:pos="8630"/>
        </w:tabs>
        <w:rPr>
          <w:rFonts w:asciiTheme="minorHAnsi" w:eastAsiaTheme="minorEastAsia" w:hAnsiTheme="minorHAnsi" w:cstheme="minorBidi"/>
          <w:noProof/>
          <w:sz w:val="22"/>
          <w:szCs w:val="22"/>
        </w:rPr>
      </w:pPr>
      <w:hyperlink w:anchor="_Toc231716841" w:history="1">
        <w:r w:rsidRPr="00980113">
          <w:rPr>
            <w:rStyle w:val="Hyperlink"/>
            <w:rFonts w:eastAsia="Calibri"/>
            <w:noProof/>
          </w:rPr>
          <w:t>Today’s Challenges</w:t>
        </w:r>
        <w:r>
          <w:rPr>
            <w:noProof/>
            <w:webHidden/>
          </w:rPr>
          <w:tab/>
        </w:r>
        <w:r>
          <w:rPr>
            <w:noProof/>
            <w:webHidden/>
          </w:rPr>
          <w:fldChar w:fldCharType="begin"/>
        </w:r>
        <w:r>
          <w:rPr>
            <w:noProof/>
            <w:webHidden/>
          </w:rPr>
          <w:instrText xml:space="preserve"> PAGEREF _Toc231716841 \h </w:instrText>
        </w:r>
        <w:r>
          <w:rPr>
            <w:noProof/>
            <w:webHidden/>
          </w:rPr>
        </w:r>
        <w:r>
          <w:rPr>
            <w:noProof/>
            <w:webHidden/>
          </w:rPr>
          <w:fldChar w:fldCharType="separate"/>
        </w:r>
        <w:r>
          <w:rPr>
            <w:noProof/>
            <w:webHidden/>
          </w:rPr>
          <w:t>5</w:t>
        </w:r>
        <w:r>
          <w:rPr>
            <w:noProof/>
            <w:webHidden/>
          </w:rPr>
          <w:fldChar w:fldCharType="end"/>
        </w:r>
      </w:hyperlink>
    </w:p>
    <w:p w:rsidR="001D3D14" w:rsidRDefault="001D3D14">
      <w:pPr>
        <w:pStyle w:val="TOC2"/>
        <w:tabs>
          <w:tab w:val="right" w:leader="dot" w:pos="8630"/>
        </w:tabs>
        <w:rPr>
          <w:rFonts w:asciiTheme="minorHAnsi" w:eastAsiaTheme="minorEastAsia" w:hAnsiTheme="minorHAnsi" w:cstheme="minorBidi"/>
          <w:noProof/>
          <w:sz w:val="22"/>
          <w:szCs w:val="22"/>
        </w:rPr>
      </w:pPr>
      <w:hyperlink w:anchor="_Toc231716842" w:history="1">
        <w:r w:rsidRPr="00980113">
          <w:rPr>
            <w:rStyle w:val="Hyperlink"/>
            <w:rFonts w:eastAsia="Calibri"/>
            <w:noProof/>
          </w:rPr>
          <w:t>What Businesses Are Asking For</w:t>
        </w:r>
        <w:r>
          <w:rPr>
            <w:noProof/>
            <w:webHidden/>
          </w:rPr>
          <w:tab/>
        </w:r>
        <w:r>
          <w:rPr>
            <w:noProof/>
            <w:webHidden/>
          </w:rPr>
          <w:fldChar w:fldCharType="begin"/>
        </w:r>
        <w:r>
          <w:rPr>
            <w:noProof/>
            <w:webHidden/>
          </w:rPr>
          <w:instrText xml:space="preserve"> PAGEREF _Toc231716842 \h </w:instrText>
        </w:r>
        <w:r>
          <w:rPr>
            <w:noProof/>
            <w:webHidden/>
          </w:rPr>
        </w:r>
        <w:r>
          <w:rPr>
            <w:noProof/>
            <w:webHidden/>
          </w:rPr>
          <w:fldChar w:fldCharType="separate"/>
        </w:r>
        <w:r>
          <w:rPr>
            <w:noProof/>
            <w:webHidden/>
          </w:rPr>
          <w:t>5</w:t>
        </w:r>
        <w:r>
          <w:rPr>
            <w:noProof/>
            <w:webHidden/>
          </w:rPr>
          <w:fldChar w:fldCharType="end"/>
        </w:r>
      </w:hyperlink>
    </w:p>
    <w:p w:rsidR="001D3D14" w:rsidRDefault="001D3D14">
      <w:pPr>
        <w:pStyle w:val="TOC2"/>
        <w:tabs>
          <w:tab w:val="right" w:leader="dot" w:pos="8630"/>
        </w:tabs>
        <w:rPr>
          <w:rFonts w:asciiTheme="minorHAnsi" w:eastAsiaTheme="minorEastAsia" w:hAnsiTheme="minorHAnsi" w:cstheme="minorBidi"/>
          <w:noProof/>
          <w:sz w:val="22"/>
          <w:szCs w:val="22"/>
        </w:rPr>
      </w:pPr>
      <w:hyperlink w:anchor="_Toc231716843" w:history="1">
        <w:r w:rsidRPr="00980113">
          <w:rPr>
            <w:rStyle w:val="Hyperlink"/>
            <w:rFonts w:eastAsia="Calibri"/>
            <w:noProof/>
          </w:rPr>
          <w:t>The Online Services Opportunity</w:t>
        </w:r>
        <w:r>
          <w:rPr>
            <w:noProof/>
            <w:webHidden/>
          </w:rPr>
          <w:tab/>
        </w:r>
        <w:r>
          <w:rPr>
            <w:noProof/>
            <w:webHidden/>
          </w:rPr>
          <w:fldChar w:fldCharType="begin"/>
        </w:r>
        <w:r>
          <w:rPr>
            <w:noProof/>
            <w:webHidden/>
          </w:rPr>
          <w:instrText xml:space="preserve"> PAGEREF _Toc231716843 \h </w:instrText>
        </w:r>
        <w:r>
          <w:rPr>
            <w:noProof/>
            <w:webHidden/>
          </w:rPr>
        </w:r>
        <w:r>
          <w:rPr>
            <w:noProof/>
            <w:webHidden/>
          </w:rPr>
          <w:fldChar w:fldCharType="separate"/>
        </w:r>
        <w:r>
          <w:rPr>
            <w:noProof/>
            <w:webHidden/>
          </w:rPr>
          <w:t>5</w:t>
        </w:r>
        <w:r>
          <w:rPr>
            <w:noProof/>
            <w:webHidden/>
          </w:rPr>
          <w:fldChar w:fldCharType="end"/>
        </w:r>
      </w:hyperlink>
    </w:p>
    <w:p w:rsidR="001D3D14" w:rsidRDefault="001D3D14">
      <w:pPr>
        <w:pStyle w:val="TOC2"/>
        <w:tabs>
          <w:tab w:val="right" w:leader="dot" w:pos="8630"/>
        </w:tabs>
        <w:rPr>
          <w:rFonts w:asciiTheme="minorHAnsi" w:eastAsiaTheme="minorEastAsia" w:hAnsiTheme="minorHAnsi" w:cstheme="minorBidi"/>
          <w:noProof/>
          <w:sz w:val="22"/>
          <w:szCs w:val="22"/>
        </w:rPr>
      </w:pPr>
      <w:hyperlink w:anchor="_Toc231716844" w:history="1">
        <w:r w:rsidRPr="00980113">
          <w:rPr>
            <w:rStyle w:val="Hyperlink"/>
            <w:rFonts w:eastAsia="Calibri"/>
            <w:noProof/>
          </w:rPr>
          <w:t>More Choice, Lower Costs</w:t>
        </w:r>
        <w:r>
          <w:rPr>
            <w:noProof/>
            <w:webHidden/>
          </w:rPr>
          <w:tab/>
        </w:r>
        <w:r>
          <w:rPr>
            <w:noProof/>
            <w:webHidden/>
          </w:rPr>
          <w:fldChar w:fldCharType="begin"/>
        </w:r>
        <w:r>
          <w:rPr>
            <w:noProof/>
            <w:webHidden/>
          </w:rPr>
          <w:instrText xml:space="preserve"> PAGEREF _Toc231716844 \h </w:instrText>
        </w:r>
        <w:r>
          <w:rPr>
            <w:noProof/>
            <w:webHidden/>
          </w:rPr>
        </w:r>
        <w:r>
          <w:rPr>
            <w:noProof/>
            <w:webHidden/>
          </w:rPr>
          <w:fldChar w:fldCharType="separate"/>
        </w:r>
        <w:r>
          <w:rPr>
            <w:noProof/>
            <w:webHidden/>
          </w:rPr>
          <w:t>6</w:t>
        </w:r>
        <w:r>
          <w:rPr>
            <w:noProof/>
            <w:webHidden/>
          </w:rPr>
          <w:fldChar w:fldCharType="end"/>
        </w:r>
      </w:hyperlink>
    </w:p>
    <w:p w:rsidR="001D3D14" w:rsidRDefault="001D3D14">
      <w:pPr>
        <w:pStyle w:val="TOC1"/>
        <w:tabs>
          <w:tab w:val="right" w:leader="dot" w:pos="8630"/>
        </w:tabs>
        <w:rPr>
          <w:rFonts w:asciiTheme="minorHAnsi" w:eastAsiaTheme="minorEastAsia" w:hAnsiTheme="minorHAnsi" w:cstheme="minorBidi"/>
          <w:noProof/>
          <w:sz w:val="22"/>
          <w:szCs w:val="22"/>
        </w:rPr>
      </w:pPr>
      <w:hyperlink w:anchor="_Toc231716845" w:history="1">
        <w:r w:rsidRPr="00980113">
          <w:rPr>
            <w:rStyle w:val="Hyperlink"/>
            <w:rFonts w:eastAsia="Calibri"/>
            <w:noProof/>
          </w:rPr>
          <w:t>Business Value of Microsoft Online Services</w:t>
        </w:r>
        <w:r>
          <w:rPr>
            <w:noProof/>
            <w:webHidden/>
          </w:rPr>
          <w:tab/>
        </w:r>
        <w:r>
          <w:rPr>
            <w:noProof/>
            <w:webHidden/>
          </w:rPr>
          <w:fldChar w:fldCharType="begin"/>
        </w:r>
        <w:r>
          <w:rPr>
            <w:noProof/>
            <w:webHidden/>
          </w:rPr>
          <w:instrText xml:space="preserve"> PAGEREF _Toc231716845 \h </w:instrText>
        </w:r>
        <w:r>
          <w:rPr>
            <w:noProof/>
            <w:webHidden/>
          </w:rPr>
        </w:r>
        <w:r>
          <w:rPr>
            <w:noProof/>
            <w:webHidden/>
          </w:rPr>
          <w:fldChar w:fldCharType="separate"/>
        </w:r>
        <w:r>
          <w:rPr>
            <w:noProof/>
            <w:webHidden/>
          </w:rPr>
          <w:t>7</w:t>
        </w:r>
        <w:r>
          <w:rPr>
            <w:noProof/>
            <w:webHidden/>
          </w:rPr>
          <w:fldChar w:fldCharType="end"/>
        </w:r>
      </w:hyperlink>
    </w:p>
    <w:p w:rsidR="001D3D14" w:rsidRDefault="001D3D14">
      <w:pPr>
        <w:pStyle w:val="TOC2"/>
        <w:tabs>
          <w:tab w:val="right" w:leader="dot" w:pos="8630"/>
        </w:tabs>
        <w:rPr>
          <w:rFonts w:asciiTheme="minorHAnsi" w:eastAsiaTheme="minorEastAsia" w:hAnsiTheme="minorHAnsi" w:cstheme="minorBidi"/>
          <w:noProof/>
          <w:sz w:val="22"/>
          <w:szCs w:val="22"/>
        </w:rPr>
      </w:pPr>
      <w:hyperlink w:anchor="_Toc231716846" w:history="1">
        <w:r w:rsidRPr="00980113">
          <w:rPr>
            <w:rStyle w:val="Hyperlink"/>
            <w:rFonts w:eastAsia="Calibri"/>
            <w:noProof/>
          </w:rPr>
          <w:t>Finance</w:t>
        </w:r>
        <w:r>
          <w:rPr>
            <w:noProof/>
            <w:webHidden/>
          </w:rPr>
          <w:tab/>
        </w:r>
        <w:r>
          <w:rPr>
            <w:noProof/>
            <w:webHidden/>
          </w:rPr>
          <w:fldChar w:fldCharType="begin"/>
        </w:r>
        <w:r>
          <w:rPr>
            <w:noProof/>
            <w:webHidden/>
          </w:rPr>
          <w:instrText xml:space="preserve"> PAGEREF _Toc231716846 \h </w:instrText>
        </w:r>
        <w:r>
          <w:rPr>
            <w:noProof/>
            <w:webHidden/>
          </w:rPr>
        </w:r>
        <w:r>
          <w:rPr>
            <w:noProof/>
            <w:webHidden/>
          </w:rPr>
          <w:fldChar w:fldCharType="separate"/>
        </w:r>
        <w:r>
          <w:rPr>
            <w:noProof/>
            <w:webHidden/>
          </w:rPr>
          <w:t>7</w:t>
        </w:r>
        <w:r>
          <w:rPr>
            <w:noProof/>
            <w:webHidden/>
          </w:rPr>
          <w:fldChar w:fldCharType="end"/>
        </w:r>
      </w:hyperlink>
    </w:p>
    <w:p w:rsidR="001D3D14" w:rsidRDefault="001D3D14">
      <w:pPr>
        <w:pStyle w:val="TOC3"/>
        <w:tabs>
          <w:tab w:val="right" w:leader="dot" w:pos="8630"/>
        </w:tabs>
        <w:rPr>
          <w:rFonts w:asciiTheme="minorHAnsi" w:eastAsiaTheme="minorEastAsia" w:hAnsiTheme="minorHAnsi" w:cstheme="minorBidi"/>
          <w:noProof/>
          <w:sz w:val="22"/>
          <w:szCs w:val="22"/>
        </w:rPr>
      </w:pPr>
      <w:hyperlink w:anchor="_Toc231716847" w:history="1">
        <w:r w:rsidRPr="00980113">
          <w:rPr>
            <w:rStyle w:val="Hyperlink"/>
            <w:rFonts w:eastAsia="Calibri"/>
            <w:noProof/>
          </w:rPr>
          <w:t>Cost Comparisons</w:t>
        </w:r>
        <w:r>
          <w:rPr>
            <w:noProof/>
            <w:webHidden/>
          </w:rPr>
          <w:tab/>
        </w:r>
        <w:r>
          <w:rPr>
            <w:noProof/>
            <w:webHidden/>
          </w:rPr>
          <w:fldChar w:fldCharType="begin"/>
        </w:r>
        <w:r>
          <w:rPr>
            <w:noProof/>
            <w:webHidden/>
          </w:rPr>
          <w:instrText xml:space="preserve"> PAGEREF _Toc231716847 \h </w:instrText>
        </w:r>
        <w:r>
          <w:rPr>
            <w:noProof/>
            <w:webHidden/>
          </w:rPr>
        </w:r>
        <w:r>
          <w:rPr>
            <w:noProof/>
            <w:webHidden/>
          </w:rPr>
          <w:fldChar w:fldCharType="separate"/>
        </w:r>
        <w:r>
          <w:rPr>
            <w:noProof/>
            <w:webHidden/>
          </w:rPr>
          <w:t>7</w:t>
        </w:r>
        <w:r>
          <w:rPr>
            <w:noProof/>
            <w:webHidden/>
          </w:rPr>
          <w:fldChar w:fldCharType="end"/>
        </w:r>
      </w:hyperlink>
    </w:p>
    <w:p w:rsidR="001D3D14" w:rsidRDefault="001D3D14">
      <w:pPr>
        <w:pStyle w:val="TOC2"/>
        <w:tabs>
          <w:tab w:val="right" w:leader="dot" w:pos="8630"/>
        </w:tabs>
        <w:rPr>
          <w:rFonts w:asciiTheme="minorHAnsi" w:eastAsiaTheme="minorEastAsia" w:hAnsiTheme="minorHAnsi" w:cstheme="minorBidi"/>
          <w:noProof/>
          <w:sz w:val="22"/>
          <w:szCs w:val="22"/>
        </w:rPr>
      </w:pPr>
      <w:hyperlink w:anchor="_Toc231716848" w:history="1">
        <w:r w:rsidRPr="00980113">
          <w:rPr>
            <w:rStyle w:val="Hyperlink"/>
            <w:rFonts w:eastAsia="Calibri"/>
            <w:noProof/>
          </w:rPr>
          <w:t>Process</w:t>
        </w:r>
        <w:r>
          <w:rPr>
            <w:noProof/>
            <w:webHidden/>
          </w:rPr>
          <w:tab/>
        </w:r>
        <w:r>
          <w:rPr>
            <w:noProof/>
            <w:webHidden/>
          </w:rPr>
          <w:fldChar w:fldCharType="begin"/>
        </w:r>
        <w:r>
          <w:rPr>
            <w:noProof/>
            <w:webHidden/>
          </w:rPr>
          <w:instrText xml:space="preserve"> PAGEREF _Toc231716848 \h </w:instrText>
        </w:r>
        <w:r>
          <w:rPr>
            <w:noProof/>
            <w:webHidden/>
          </w:rPr>
        </w:r>
        <w:r>
          <w:rPr>
            <w:noProof/>
            <w:webHidden/>
          </w:rPr>
          <w:fldChar w:fldCharType="separate"/>
        </w:r>
        <w:r>
          <w:rPr>
            <w:noProof/>
            <w:webHidden/>
          </w:rPr>
          <w:t>9</w:t>
        </w:r>
        <w:r>
          <w:rPr>
            <w:noProof/>
            <w:webHidden/>
          </w:rPr>
          <w:fldChar w:fldCharType="end"/>
        </w:r>
      </w:hyperlink>
    </w:p>
    <w:p w:rsidR="001D3D14" w:rsidRDefault="001D3D14">
      <w:pPr>
        <w:pStyle w:val="TOC2"/>
        <w:tabs>
          <w:tab w:val="right" w:leader="dot" w:pos="8630"/>
        </w:tabs>
        <w:rPr>
          <w:rFonts w:asciiTheme="minorHAnsi" w:eastAsiaTheme="minorEastAsia" w:hAnsiTheme="minorHAnsi" w:cstheme="minorBidi"/>
          <w:noProof/>
          <w:sz w:val="22"/>
          <w:szCs w:val="22"/>
        </w:rPr>
      </w:pPr>
      <w:hyperlink w:anchor="_Toc231716849" w:history="1">
        <w:r w:rsidRPr="00980113">
          <w:rPr>
            <w:rStyle w:val="Hyperlink"/>
            <w:rFonts w:eastAsia="Calibri"/>
            <w:noProof/>
          </w:rPr>
          <w:t>Technology</w:t>
        </w:r>
        <w:r>
          <w:rPr>
            <w:noProof/>
            <w:webHidden/>
          </w:rPr>
          <w:tab/>
        </w:r>
        <w:r>
          <w:rPr>
            <w:noProof/>
            <w:webHidden/>
          </w:rPr>
          <w:fldChar w:fldCharType="begin"/>
        </w:r>
        <w:r>
          <w:rPr>
            <w:noProof/>
            <w:webHidden/>
          </w:rPr>
          <w:instrText xml:space="preserve"> PAGEREF _Toc231716849 \h </w:instrText>
        </w:r>
        <w:r>
          <w:rPr>
            <w:noProof/>
            <w:webHidden/>
          </w:rPr>
        </w:r>
        <w:r>
          <w:rPr>
            <w:noProof/>
            <w:webHidden/>
          </w:rPr>
          <w:fldChar w:fldCharType="separate"/>
        </w:r>
        <w:r>
          <w:rPr>
            <w:noProof/>
            <w:webHidden/>
          </w:rPr>
          <w:t>10</w:t>
        </w:r>
        <w:r>
          <w:rPr>
            <w:noProof/>
            <w:webHidden/>
          </w:rPr>
          <w:fldChar w:fldCharType="end"/>
        </w:r>
      </w:hyperlink>
    </w:p>
    <w:p w:rsidR="001D3D14" w:rsidRDefault="001D3D14">
      <w:pPr>
        <w:pStyle w:val="TOC3"/>
        <w:tabs>
          <w:tab w:val="right" w:leader="dot" w:pos="8630"/>
        </w:tabs>
        <w:rPr>
          <w:rFonts w:asciiTheme="minorHAnsi" w:eastAsiaTheme="minorEastAsia" w:hAnsiTheme="minorHAnsi" w:cstheme="minorBidi"/>
          <w:noProof/>
          <w:sz w:val="22"/>
          <w:szCs w:val="22"/>
        </w:rPr>
      </w:pPr>
      <w:hyperlink w:anchor="_Toc231716850" w:history="1">
        <w:r w:rsidRPr="00980113">
          <w:rPr>
            <w:rStyle w:val="Hyperlink"/>
            <w:rFonts w:eastAsia="Calibri"/>
            <w:noProof/>
          </w:rPr>
          <w:t>Access from Anywhere</w:t>
        </w:r>
        <w:r>
          <w:rPr>
            <w:noProof/>
            <w:webHidden/>
          </w:rPr>
          <w:tab/>
        </w:r>
        <w:r>
          <w:rPr>
            <w:noProof/>
            <w:webHidden/>
          </w:rPr>
          <w:fldChar w:fldCharType="begin"/>
        </w:r>
        <w:r>
          <w:rPr>
            <w:noProof/>
            <w:webHidden/>
          </w:rPr>
          <w:instrText xml:space="preserve"> PAGEREF _Toc231716850 \h </w:instrText>
        </w:r>
        <w:r>
          <w:rPr>
            <w:noProof/>
            <w:webHidden/>
          </w:rPr>
        </w:r>
        <w:r>
          <w:rPr>
            <w:noProof/>
            <w:webHidden/>
          </w:rPr>
          <w:fldChar w:fldCharType="separate"/>
        </w:r>
        <w:r>
          <w:rPr>
            <w:noProof/>
            <w:webHidden/>
          </w:rPr>
          <w:t>11</w:t>
        </w:r>
        <w:r>
          <w:rPr>
            <w:noProof/>
            <w:webHidden/>
          </w:rPr>
          <w:fldChar w:fldCharType="end"/>
        </w:r>
      </w:hyperlink>
    </w:p>
    <w:p w:rsidR="001D3D14" w:rsidRDefault="001D3D14">
      <w:pPr>
        <w:pStyle w:val="TOC3"/>
        <w:tabs>
          <w:tab w:val="right" w:leader="dot" w:pos="8630"/>
        </w:tabs>
        <w:rPr>
          <w:rFonts w:asciiTheme="minorHAnsi" w:eastAsiaTheme="minorEastAsia" w:hAnsiTheme="minorHAnsi" w:cstheme="minorBidi"/>
          <w:noProof/>
          <w:sz w:val="22"/>
          <w:szCs w:val="22"/>
        </w:rPr>
      </w:pPr>
      <w:hyperlink w:anchor="_Toc231716851" w:history="1">
        <w:r w:rsidRPr="00980113">
          <w:rPr>
            <w:rStyle w:val="Hyperlink"/>
            <w:rFonts w:eastAsia="Calibri"/>
            <w:noProof/>
          </w:rPr>
          <w:t>Integrated Online Services and On-Premises Software</w:t>
        </w:r>
        <w:r>
          <w:rPr>
            <w:noProof/>
            <w:webHidden/>
          </w:rPr>
          <w:tab/>
        </w:r>
        <w:r>
          <w:rPr>
            <w:noProof/>
            <w:webHidden/>
          </w:rPr>
          <w:fldChar w:fldCharType="begin"/>
        </w:r>
        <w:r>
          <w:rPr>
            <w:noProof/>
            <w:webHidden/>
          </w:rPr>
          <w:instrText xml:space="preserve"> PAGEREF _Toc231716851 \h </w:instrText>
        </w:r>
        <w:r>
          <w:rPr>
            <w:noProof/>
            <w:webHidden/>
          </w:rPr>
        </w:r>
        <w:r>
          <w:rPr>
            <w:noProof/>
            <w:webHidden/>
          </w:rPr>
          <w:fldChar w:fldCharType="separate"/>
        </w:r>
        <w:r>
          <w:rPr>
            <w:noProof/>
            <w:webHidden/>
          </w:rPr>
          <w:t>11</w:t>
        </w:r>
        <w:r>
          <w:rPr>
            <w:noProof/>
            <w:webHidden/>
          </w:rPr>
          <w:fldChar w:fldCharType="end"/>
        </w:r>
      </w:hyperlink>
    </w:p>
    <w:p w:rsidR="001D3D14" w:rsidRDefault="001D3D14">
      <w:pPr>
        <w:pStyle w:val="TOC3"/>
        <w:tabs>
          <w:tab w:val="right" w:leader="dot" w:pos="8630"/>
        </w:tabs>
        <w:rPr>
          <w:rFonts w:asciiTheme="minorHAnsi" w:eastAsiaTheme="minorEastAsia" w:hAnsiTheme="minorHAnsi" w:cstheme="minorBidi"/>
          <w:noProof/>
          <w:sz w:val="22"/>
          <w:szCs w:val="22"/>
        </w:rPr>
      </w:pPr>
      <w:hyperlink w:anchor="_Toc231716852" w:history="1">
        <w:r w:rsidRPr="00980113">
          <w:rPr>
            <w:rStyle w:val="Hyperlink"/>
            <w:rFonts w:eastAsia="Calibri"/>
            <w:noProof/>
          </w:rPr>
          <w:t>Powerful, Familiar, Mature Office Applications</w:t>
        </w:r>
        <w:r>
          <w:rPr>
            <w:noProof/>
            <w:webHidden/>
          </w:rPr>
          <w:tab/>
        </w:r>
        <w:r>
          <w:rPr>
            <w:noProof/>
            <w:webHidden/>
          </w:rPr>
          <w:fldChar w:fldCharType="begin"/>
        </w:r>
        <w:r>
          <w:rPr>
            <w:noProof/>
            <w:webHidden/>
          </w:rPr>
          <w:instrText xml:space="preserve"> PAGEREF _Toc231716852 \h </w:instrText>
        </w:r>
        <w:r>
          <w:rPr>
            <w:noProof/>
            <w:webHidden/>
          </w:rPr>
        </w:r>
        <w:r>
          <w:rPr>
            <w:noProof/>
            <w:webHidden/>
          </w:rPr>
          <w:fldChar w:fldCharType="separate"/>
        </w:r>
        <w:r>
          <w:rPr>
            <w:noProof/>
            <w:webHidden/>
          </w:rPr>
          <w:t>11</w:t>
        </w:r>
        <w:r>
          <w:rPr>
            <w:noProof/>
            <w:webHidden/>
          </w:rPr>
          <w:fldChar w:fldCharType="end"/>
        </w:r>
      </w:hyperlink>
    </w:p>
    <w:p w:rsidR="001D3D14" w:rsidRDefault="001D3D14">
      <w:pPr>
        <w:pStyle w:val="TOC2"/>
        <w:tabs>
          <w:tab w:val="right" w:leader="dot" w:pos="8630"/>
        </w:tabs>
        <w:rPr>
          <w:rFonts w:asciiTheme="minorHAnsi" w:eastAsiaTheme="minorEastAsia" w:hAnsiTheme="minorHAnsi" w:cstheme="minorBidi"/>
          <w:noProof/>
          <w:sz w:val="22"/>
          <w:szCs w:val="22"/>
        </w:rPr>
      </w:pPr>
      <w:hyperlink w:anchor="_Toc231716853" w:history="1">
        <w:r w:rsidRPr="00980113">
          <w:rPr>
            <w:rStyle w:val="Hyperlink"/>
            <w:rFonts w:eastAsia="Calibri"/>
            <w:noProof/>
          </w:rPr>
          <w:t>People</w:t>
        </w:r>
        <w:r>
          <w:rPr>
            <w:noProof/>
            <w:webHidden/>
          </w:rPr>
          <w:tab/>
        </w:r>
        <w:r>
          <w:rPr>
            <w:noProof/>
            <w:webHidden/>
          </w:rPr>
          <w:fldChar w:fldCharType="begin"/>
        </w:r>
        <w:r>
          <w:rPr>
            <w:noProof/>
            <w:webHidden/>
          </w:rPr>
          <w:instrText xml:space="preserve"> PAGEREF _Toc231716853 \h </w:instrText>
        </w:r>
        <w:r>
          <w:rPr>
            <w:noProof/>
            <w:webHidden/>
          </w:rPr>
        </w:r>
        <w:r>
          <w:rPr>
            <w:noProof/>
            <w:webHidden/>
          </w:rPr>
          <w:fldChar w:fldCharType="separate"/>
        </w:r>
        <w:r>
          <w:rPr>
            <w:noProof/>
            <w:webHidden/>
          </w:rPr>
          <w:t>11</w:t>
        </w:r>
        <w:r>
          <w:rPr>
            <w:noProof/>
            <w:webHidden/>
          </w:rPr>
          <w:fldChar w:fldCharType="end"/>
        </w:r>
      </w:hyperlink>
    </w:p>
    <w:p w:rsidR="001D3D14" w:rsidRDefault="001D3D14">
      <w:pPr>
        <w:pStyle w:val="TOC3"/>
        <w:tabs>
          <w:tab w:val="right" w:leader="dot" w:pos="8630"/>
        </w:tabs>
        <w:rPr>
          <w:rFonts w:asciiTheme="minorHAnsi" w:eastAsiaTheme="minorEastAsia" w:hAnsiTheme="minorHAnsi" w:cstheme="minorBidi"/>
          <w:noProof/>
          <w:sz w:val="22"/>
          <w:szCs w:val="22"/>
        </w:rPr>
      </w:pPr>
      <w:hyperlink w:anchor="_Toc231716854" w:history="1">
        <w:r w:rsidRPr="00980113">
          <w:rPr>
            <w:rStyle w:val="Hyperlink"/>
            <w:rFonts w:eastAsia="Calibri"/>
            <w:noProof/>
          </w:rPr>
          <w:t>Simplified Administration</w:t>
        </w:r>
        <w:r>
          <w:rPr>
            <w:noProof/>
            <w:webHidden/>
          </w:rPr>
          <w:tab/>
        </w:r>
        <w:r>
          <w:rPr>
            <w:noProof/>
            <w:webHidden/>
          </w:rPr>
          <w:fldChar w:fldCharType="begin"/>
        </w:r>
        <w:r>
          <w:rPr>
            <w:noProof/>
            <w:webHidden/>
          </w:rPr>
          <w:instrText xml:space="preserve"> PAGEREF _Toc231716854 \h </w:instrText>
        </w:r>
        <w:r>
          <w:rPr>
            <w:noProof/>
            <w:webHidden/>
          </w:rPr>
        </w:r>
        <w:r>
          <w:rPr>
            <w:noProof/>
            <w:webHidden/>
          </w:rPr>
          <w:fldChar w:fldCharType="separate"/>
        </w:r>
        <w:r>
          <w:rPr>
            <w:noProof/>
            <w:webHidden/>
          </w:rPr>
          <w:t>11</w:t>
        </w:r>
        <w:r>
          <w:rPr>
            <w:noProof/>
            <w:webHidden/>
          </w:rPr>
          <w:fldChar w:fldCharType="end"/>
        </w:r>
      </w:hyperlink>
    </w:p>
    <w:p w:rsidR="001D3D14" w:rsidRDefault="001D3D14">
      <w:pPr>
        <w:pStyle w:val="TOC3"/>
        <w:tabs>
          <w:tab w:val="right" w:leader="dot" w:pos="8630"/>
        </w:tabs>
        <w:rPr>
          <w:rFonts w:asciiTheme="minorHAnsi" w:eastAsiaTheme="minorEastAsia" w:hAnsiTheme="minorHAnsi" w:cstheme="minorBidi"/>
          <w:noProof/>
          <w:sz w:val="22"/>
          <w:szCs w:val="22"/>
        </w:rPr>
      </w:pPr>
      <w:hyperlink w:anchor="_Toc231716855" w:history="1">
        <w:r w:rsidRPr="00980113">
          <w:rPr>
            <w:rStyle w:val="Hyperlink"/>
            <w:rFonts w:eastAsia="Calibri"/>
            <w:noProof/>
          </w:rPr>
          <w:t>More Efficient IT Operations</w:t>
        </w:r>
        <w:r>
          <w:rPr>
            <w:noProof/>
            <w:webHidden/>
          </w:rPr>
          <w:tab/>
        </w:r>
        <w:r>
          <w:rPr>
            <w:noProof/>
            <w:webHidden/>
          </w:rPr>
          <w:fldChar w:fldCharType="begin"/>
        </w:r>
        <w:r>
          <w:rPr>
            <w:noProof/>
            <w:webHidden/>
          </w:rPr>
          <w:instrText xml:space="preserve"> PAGEREF _Toc231716855 \h </w:instrText>
        </w:r>
        <w:r>
          <w:rPr>
            <w:noProof/>
            <w:webHidden/>
          </w:rPr>
        </w:r>
        <w:r>
          <w:rPr>
            <w:noProof/>
            <w:webHidden/>
          </w:rPr>
          <w:fldChar w:fldCharType="separate"/>
        </w:r>
        <w:r>
          <w:rPr>
            <w:noProof/>
            <w:webHidden/>
          </w:rPr>
          <w:t>11</w:t>
        </w:r>
        <w:r>
          <w:rPr>
            <w:noProof/>
            <w:webHidden/>
          </w:rPr>
          <w:fldChar w:fldCharType="end"/>
        </w:r>
      </w:hyperlink>
    </w:p>
    <w:p w:rsidR="001D3D14" w:rsidRDefault="001D3D14">
      <w:pPr>
        <w:pStyle w:val="TOC3"/>
        <w:tabs>
          <w:tab w:val="right" w:leader="dot" w:pos="8630"/>
        </w:tabs>
        <w:rPr>
          <w:rFonts w:asciiTheme="minorHAnsi" w:eastAsiaTheme="minorEastAsia" w:hAnsiTheme="minorHAnsi" w:cstheme="minorBidi"/>
          <w:noProof/>
          <w:sz w:val="22"/>
          <w:szCs w:val="22"/>
        </w:rPr>
      </w:pPr>
      <w:hyperlink w:anchor="_Toc231716856" w:history="1">
        <w:r w:rsidRPr="00980113">
          <w:rPr>
            <w:rStyle w:val="Hyperlink"/>
            <w:rFonts w:eastAsia="Calibri"/>
            <w:noProof/>
          </w:rPr>
          <w:t>More Responsive to Workforce Changes</w:t>
        </w:r>
        <w:r>
          <w:rPr>
            <w:noProof/>
            <w:webHidden/>
          </w:rPr>
          <w:tab/>
        </w:r>
        <w:r>
          <w:rPr>
            <w:noProof/>
            <w:webHidden/>
          </w:rPr>
          <w:fldChar w:fldCharType="begin"/>
        </w:r>
        <w:r>
          <w:rPr>
            <w:noProof/>
            <w:webHidden/>
          </w:rPr>
          <w:instrText xml:space="preserve"> PAGEREF _Toc231716856 \h </w:instrText>
        </w:r>
        <w:r>
          <w:rPr>
            <w:noProof/>
            <w:webHidden/>
          </w:rPr>
        </w:r>
        <w:r>
          <w:rPr>
            <w:noProof/>
            <w:webHidden/>
          </w:rPr>
          <w:fldChar w:fldCharType="separate"/>
        </w:r>
        <w:r>
          <w:rPr>
            <w:noProof/>
            <w:webHidden/>
          </w:rPr>
          <w:t>12</w:t>
        </w:r>
        <w:r>
          <w:rPr>
            <w:noProof/>
            <w:webHidden/>
          </w:rPr>
          <w:fldChar w:fldCharType="end"/>
        </w:r>
      </w:hyperlink>
    </w:p>
    <w:p w:rsidR="001D3D14" w:rsidRDefault="001D3D14">
      <w:pPr>
        <w:pStyle w:val="TOC1"/>
        <w:tabs>
          <w:tab w:val="right" w:leader="dot" w:pos="8630"/>
        </w:tabs>
        <w:rPr>
          <w:rFonts w:asciiTheme="minorHAnsi" w:eastAsiaTheme="minorEastAsia" w:hAnsiTheme="minorHAnsi" w:cstheme="minorBidi"/>
          <w:noProof/>
          <w:sz w:val="22"/>
          <w:szCs w:val="22"/>
        </w:rPr>
      </w:pPr>
      <w:hyperlink w:anchor="_Toc231716857" w:history="1">
        <w:r w:rsidRPr="00980113">
          <w:rPr>
            <w:rStyle w:val="Hyperlink"/>
            <w:rFonts w:eastAsia="Calibri"/>
            <w:noProof/>
          </w:rPr>
          <w:t>Getting Started with Microsoft Online Services</w:t>
        </w:r>
        <w:r>
          <w:rPr>
            <w:noProof/>
            <w:webHidden/>
          </w:rPr>
          <w:tab/>
        </w:r>
        <w:r>
          <w:rPr>
            <w:noProof/>
            <w:webHidden/>
          </w:rPr>
          <w:fldChar w:fldCharType="begin"/>
        </w:r>
        <w:r>
          <w:rPr>
            <w:noProof/>
            <w:webHidden/>
          </w:rPr>
          <w:instrText xml:space="preserve"> PAGEREF _Toc231716857 \h </w:instrText>
        </w:r>
        <w:r>
          <w:rPr>
            <w:noProof/>
            <w:webHidden/>
          </w:rPr>
        </w:r>
        <w:r>
          <w:rPr>
            <w:noProof/>
            <w:webHidden/>
          </w:rPr>
          <w:fldChar w:fldCharType="separate"/>
        </w:r>
        <w:r>
          <w:rPr>
            <w:noProof/>
            <w:webHidden/>
          </w:rPr>
          <w:t>13</w:t>
        </w:r>
        <w:r>
          <w:rPr>
            <w:noProof/>
            <w:webHidden/>
          </w:rPr>
          <w:fldChar w:fldCharType="end"/>
        </w:r>
      </w:hyperlink>
    </w:p>
    <w:p w:rsidR="001D3D14" w:rsidRDefault="001D3D14">
      <w:pPr>
        <w:pStyle w:val="TOC2"/>
        <w:tabs>
          <w:tab w:val="right" w:leader="dot" w:pos="8630"/>
        </w:tabs>
        <w:rPr>
          <w:rFonts w:asciiTheme="minorHAnsi" w:eastAsiaTheme="minorEastAsia" w:hAnsiTheme="minorHAnsi" w:cstheme="minorBidi"/>
          <w:noProof/>
          <w:sz w:val="22"/>
          <w:szCs w:val="22"/>
        </w:rPr>
      </w:pPr>
      <w:hyperlink w:anchor="_Toc231716858" w:history="1">
        <w:r w:rsidRPr="00980113">
          <w:rPr>
            <w:rStyle w:val="Hyperlink"/>
            <w:rFonts w:eastAsia="Calibri"/>
            <w:noProof/>
          </w:rPr>
          <w:t>Service Partners</w:t>
        </w:r>
        <w:r>
          <w:rPr>
            <w:noProof/>
            <w:webHidden/>
          </w:rPr>
          <w:tab/>
        </w:r>
        <w:r>
          <w:rPr>
            <w:noProof/>
            <w:webHidden/>
          </w:rPr>
          <w:fldChar w:fldCharType="begin"/>
        </w:r>
        <w:r>
          <w:rPr>
            <w:noProof/>
            <w:webHidden/>
          </w:rPr>
          <w:instrText xml:space="preserve"> PAGEREF _Toc231716858 \h </w:instrText>
        </w:r>
        <w:r>
          <w:rPr>
            <w:noProof/>
            <w:webHidden/>
          </w:rPr>
        </w:r>
        <w:r>
          <w:rPr>
            <w:noProof/>
            <w:webHidden/>
          </w:rPr>
          <w:fldChar w:fldCharType="separate"/>
        </w:r>
        <w:r>
          <w:rPr>
            <w:noProof/>
            <w:webHidden/>
          </w:rPr>
          <w:t>13</w:t>
        </w:r>
        <w:r>
          <w:rPr>
            <w:noProof/>
            <w:webHidden/>
          </w:rPr>
          <w:fldChar w:fldCharType="end"/>
        </w:r>
      </w:hyperlink>
    </w:p>
    <w:p w:rsidR="001D3D14" w:rsidRDefault="001D3D14">
      <w:pPr>
        <w:pStyle w:val="TOC2"/>
        <w:tabs>
          <w:tab w:val="right" w:leader="dot" w:pos="8630"/>
        </w:tabs>
        <w:rPr>
          <w:rFonts w:asciiTheme="minorHAnsi" w:eastAsiaTheme="minorEastAsia" w:hAnsiTheme="minorHAnsi" w:cstheme="minorBidi"/>
          <w:noProof/>
          <w:sz w:val="22"/>
          <w:szCs w:val="22"/>
        </w:rPr>
      </w:pPr>
      <w:hyperlink w:anchor="_Toc231716859" w:history="1">
        <w:r w:rsidRPr="00980113">
          <w:rPr>
            <w:rStyle w:val="Hyperlink"/>
            <w:rFonts w:eastAsia="Calibri"/>
            <w:noProof/>
          </w:rPr>
          <w:t>Service Combination Choices</w:t>
        </w:r>
        <w:r>
          <w:rPr>
            <w:noProof/>
            <w:webHidden/>
          </w:rPr>
          <w:tab/>
        </w:r>
        <w:r>
          <w:rPr>
            <w:noProof/>
            <w:webHidden/>
          </w:rPr>
          <w:fldChar w:fldCharType="begin"/>
        </w:r>
        <w:r>
          <w:rPr>
            <w:noProof/>
            <w:webHidden/>
          </w:rPr>
          <w:instrText xml:space="preserve"> PAGEREF _Toc231716859 \h </w:instrText>
        </w:r>
        <w:r>
          <w:rPr>
            <w:noProof/>
            <w:webHidden/>
          </w:rPr>
        </w:r>
        <w:r>
          <w:rPr>
            <w:noProof/>
            <w:webHidden/>
          </w:rPr>
          <w:fldChar w:fldCharType="separate"/>
        </w:r>
        <w:r>
          <w:rPr>
            <w:noProof/>
            <w:webHidden/>
          </w:rPr>
          <w:t>13</w:t>
        </w:r>
        <w:r>
          <w:rPr>
            <w:noProof/>
            <w:webHidden/>
          </w:rPr>
          <w:fldChar w:fldCharType="end"/>
        </w:r>
      </w:hyperlink>
    </w:p>
    <w:p w:rsidR="001D3D14" w:rsidRDefault="001D3D14">
      <w:pPr>
        <w:pStyle w:val="TOC2"/>
        <w:tabs>
          <w:tab w:val="right" w:leader="dot" w:pos="8630"/>
        </w:tabs>
        <w:rPr>
          <w:rFonts w:asciiTheme="minorHAnsi" w:eastAsiaTheme="minorEastAsia" w:hAnsiTheme="minorHAnsi" w:cstheme="minorBidi"/>
          <w:noProof/>
          <w:sz w:val="22"/>
          <w:szCs w:val="22"/>
        </w:rPr>
      </w:pPr>
      <w:hyperlink w:anchor="_Toc231716860" w:history="1">
        <w:r w:rsidRPr="00980113">
          <w:rPr>
            <w:rStyle w:val="Hyperlink"/>
            <w:rFonts w:eastAsia="Calibri"/>
            <w:noProof/>
          </w:rPr>
          <w:t>Flexible Licensing Terms</w:t>
        </w:r>
        <w:r>
          <w:rPr>
            <w:noProof/>
            <w:webHidden/>
          </w:rPr>
          <w:tab/>
        </w:r>
        <w:r>
          <w:rPr>
            <w:noProof/>
            <w:webHidden/>
          </w:rPr>
          <w:fldChar w:fldCharType="begin"/>
        </w:r>
        <w:r>
          <w:rPr>
            <w:noProof/>
            <w:webHidden/>
          </w:rPr>
          <w:instrText xml:space="preserve"> PAGEREF _Toc231716860 \h </w:instrText>
        </w:r>
        <w:r>
          <w:rPr>
            <w:noProof/>
            <w:webHidden/>
          </w:rPr>
        </w:r>
        <w:r>
          <w:rPr>
            <w:noProof/>
            <w:webHidden/>
          </w:rPr>
          <w:fldChar w:fldCharType="separate"/>
        </w:r>
        <w:r>
          <w:rPr>
            <w:noProof/>
            <w:webHidden/>
          </w:rPr>
          <w:t>14</w:t>
        </w:r>
        <w:r>
          <w:rPr>
            <w:noProof/>
            <w:webHidden/>
          </w:rPr>
          <w:fldChar w:fldCharType="end"/>
        </w:r>
      </w:hyperlink>
    </w:p>
    <w:p w:rsidR="001D3D14" w:rsidRDefault="001D3D14">
      <w:pPr>
        <w:pStyle w:val="TOC1"/>
        <w:tabs>
          <w:tab w:val="right" w:leader="dot" w:pos="8630"/>
        </w:tabs>
        <w:rPr>
          <w:rFonts w:asciiTheme="minorHAnsi" w:eastAsiaTheme="minorEastAsia" w:hAnsiTheme="minorHAnsi" w:cstheme="minorBidi"/>
          <w:noProof/>
          <w:sz w:val="22"/>
          <w:szCs w:val="22"/>
        </w:rPr>
      </w:pPr>
      <w:hyperlink w:anchor="_Toc231716861" w:history="1">
        <w:r w:rsidRPr="00980113">
          <w:rPr>
            <w:rStyle w:val="Hyperlink"/>
            <w:rFonts w:eastAsia="Calibri"/>
            <w:noProof/>
          </w:rPr>
          <w:t>Further Information</w:t>
        </w:r>
        <w:r>
          <w:rPr>
            <w:noProof/>
            <w:webHidden/>
          </w:rPr>
          <w:tab/>
        </w:r>
        <w:r>
          <w:rPr>
            <w:noProof/>
            <w:webHidden/>
          </w:rPr>
          <w:fldChar w:fldCharType="begin"/>
        </w:r>
        <w:r>
          <w:rPr>
            <w:noProof/>
            <w:webHidden/>
          </w:rPr>
          <w:instrText xml:space="preserve"> PAGEREF _Toc231716861 \h </w:instrText>
        </w:r>
        <w:r>
          <w:rPr>
            <w:noProof/>
            <w:webHidden/>
          </w:rPr>
        </w:r>
        <w:r>
          <w:rPr>
            <w:noProof/>
            <w:webHidden/>
          </w:rPr>
          <w:fldChar w:fldCharType="separate"/>
        </w:r>
        <w:r>
          <w:rPr>
            <w:noProof/>
            <w:webHidden/>
          </w:rPr>
          <w:t>15</w:t>
        </w:r>
        <w:r>
          <w:rPr>
            <w:noProof/>
            <w:webHidden/>
          </w:rPr>
          <w:fldChar w:fldCharType="end"/>
        </w:r>
      </w:hyperlink>
    </w:p>
    <w:p w:rsidR="00446CDA" w:rsidRDefault="003079B8" w:rsidP="00243C06">
      <w:r>
        <w:fldChar w:fldCharType="end"/>
      </w:r>
    </w:p>
    <w:p w:rsidR="005B697A" w:rsidRDefault="00446CDA" w:rsidP="00446CDA">
      <w:pPr>
        <w:pStyle w:val="Heading2"/>
      </w:pPr>
      <w:r>
        <w:br w:type="page"/>
      </w:r>
    </w:p>
    <w:p w:rsidR="00446CDA" w:rsidRDefault="00446CDA" w:rsidP="00EF5825">
      <w:pPr>
        <w:pStyle w:val="Heading1"/>
      </w:pPr>
      <w:bookmarkStart w:id="0" w:name="_Toc231716839"/>
      <w:r>
        <w:lastRenderedPageBreak/>
        <w:t>Executive Summary</w:t>
      </w:r>
      <w:bookmarkEnd w:id="0"/>
    </w:p>
    <w:p w:rsidR="005B697A" w:rsidRDefault="005B697A" w:rsidP="00386DEE">
      <w:pPr>
        <w:pStyle w:val="BodyText"/>
      </w:pPr>
      <w:r>
        <w:t>Businesses need to balance the allocation of s</w:t>
      </w:r>
      <w:r w:rsidR="00BD1608">
        <w:t>carce budget</w:t>
      </w:r>
      <w:r w:rsidR="00151675">
        <w:t xml:space="preserve"> resource</w:t>
      </w:r>
      <w:r w:rsidR="00BD1608">
        <w:t>s</w:t>
      </w:r>
      <w:r w:rsidR="00151675">
        <w:t>,</w:t>
      </w:r>
      <w:r w:rsidR="00BD1608">
        <w:t xml:space="preserve"> </w:t>
      </w:r>
      <w:r>
        <w:t xml:space="preserve">both to maintain existing </w:t>
      </w:r>
      <w:r w:rsidR="00151675">
        <w:t>information technology (</w:t>
      </w:r>
      <w:r>
        <w:t>IT</w:t>
      </w:r>
      <w:r w:rsidR="00151675">
        <w:t>)</w:t>
      </w:r>
      <w:r>
        <w:t xml:space="preserve"> assets and </w:t>
      </w:r>
      <w:r w:rsidR="00BD1608">
        <w:t xml:space="preserve">to </w:t>
      </w:r>
      <w:r>
        <w:t>invest in newer te</w:t>
      </w:r>
      <w:r w:rsidR="00BD1608">
        <w:t xml:space="preserve">chnologies that equip employees </w:t>
      </w:r>
      <w:r>
        <w:t xml:space="preserve">with the latest communication and collaboration capabilities. Any new IT investments </w:t>
      </w:r>
      <w:r w:rsidR="00BD1608">
        <w:t>must</w:t>
      </w:r>
      <w:r>
        <w:t xml:space="preserve"> generate a high return on investment based on predictable cost models. Enterprises also need a better way to keep end users productive</w:t>
      </w:r>
      <w:r w:rsidR="00151675">
        <w:t>,</w:t>
      </w:r>
      <w:r>
        <w:t xml:space="preserve"> </w:t>
      </w:r>
      <w:r w:rsidRPr="00454EE8">
        <w:t xml:space="preserve">no matter where they are—while relieving the management burden on IT </w:t>
      </w:r>
      <w:r w:rsidR="00151675">
        <w:t xml:space="preserve">staff </w:t>
      </w:r>
      <w:r w:rsidRPr="00454EE8">
        <w:t xml:space="preserve">so </w:t>
      </w:r>
      <w:r w:rsidR="00151675">
        <w:t xml:space="preserve">that </w:t>
      </w:r>
      <w:r w:rsidRPr="00454EE8">
        <w:t xml:space="preserve">they can focus on </w:t>
      </w:r>
      <w:r w:rsidR="00845041">
        <w:t>driving</w:t>
      </w:r>
      <w:r w:rsidRPr="00454EE8">
        <w:t xml:space="preserve"> the business forward.</w:t>
      </w:r>
    </w:p>
    <w:p w:rsidR="00BD1608" w:rsidRDefault="00BD1608" w:rsidP="00386DEE">
      <w:pPr>
        <w:pStyle w:val="BodyText"/>
      </w:pPr>
      <w:r>
        <w:t>Microsoft</w:t>
      </w:r>
      <w:r w:rsidR="00991FCB" w:rsidRPr="00991FCB">
        <w:rPr>
          <w:sz w:val="12"/>
        </w:rPr>
        <w:t>®</w:t>
      </w:r>
      <w:r>
        <w:t xml:space="preserve"> Online Services provide reliable, cost-effective</w:t>
      </w:r>
      <w:r w:rsidR="00845041">
        <w:t>, readily scalable</w:t>
      </w:r>
      <w:r>
        <w:t xml:space="preserve"> online IT services</w:t>
      </w:r>
      <w:r w:rsidR="00845041">
        <w:t xml:space="preserve"> to support your business</w:t>
      </w:r>
      <w:r w:rsidR="00151675">
        <w:t>.</w:t>
      </w:r>
      <w:r>
        <w:t xml:space="preserve"> </w:t>
      </w:r>
      <w:r w:rsidR="00151675">
        <w:t xml:space="preserve">These services </w:t>
      </w:r>
      <w:r>
        <w:t>include:</w:t>
      </w:r>
    </w:p>
    <w:p w:rsidR="005B697A" w:rsidRPr="005B697A" w:rsidRDefault="005B697A" w:rsidP="00386DEE">
      <w:pPr>
        <w:pStyle w:val="ListBulletedItem1"/>
      </w:pPr>
      <w:r w:rsidRPr="005B697A">
        <w:rPr>
          <w:b/>
        </w:rPr>
        <w:t>Microsoft Exchange Online</w:t>
      </w:r>
      <w:r w:rsidRPr="005B697A">
        <w:t xml:space="preserve"> for enterprise messaging</w:t>
      </w:r>
      <w:bookmarkStart w:id="1" w:name="_Toc421704339"/>
      <w:r w:rsidR="00151675">
        <w:t>.</w:t>
      </w:r>
    </w:p>
    <w:p w:rsidR="005B697A" w:rsidRPr="005B697A" w:rsidRDefault="005B697A" w:rsidP="00386DEE">
      <w:pPr>
        <w:pStyle w:val="ListBulletedItem1"/>
      </w:pPr>
      <w:r w:rsidRPr="005B697A">
        <w:rPr>
          <w:b/>
        </w:rPr>
        <w:t>Microsoft SharePoint</w:t>
      </w:r>
      <w:r w:rsidR="00991FCB" w:rsidRPr="00991FCB">
        <w:rPr>
          <w:b/>
          <w:sz w:val="12"/>
        </w:rPr>
        <w:t>®</w:t>
      </w:r>
      <w:r w:rsidRPr="005B697A">
        <w:rPr>
          <w:b/>
        </w:rPr>
        <w:t xml:space="preserve"> Online</w:t>
      </w:r>
      <w:r w:rsidRPr="005B697A">
        <w:t xml:space="preserve"> for intranets and document sharing</w:t>
      </w:r>
      <w:bookmarkStart w:id="2" w:name="_Toc421704340"/>
      <w:bookmarkStart w:id="3" w:name="_Toc430591518"/>
      <w:bookmarkEnd w:id="1"/>
      <w:r w:rsidR="00151675">
        <w:t>.</w:t>
      </w:r>
    </w:p>
    <w:p w:rsidR="005B697A" w:rsidRPr="005B697A" w:rsidRDefault="005B697A" w:rsidP="00386DEE">
      <w:pPr>
        <w:pStyle w:val="ListBulletedItem1"/>
      </w:pPr>
      <w:r w:rsidRPr="005B697A">
        <w:rPr>
          <w:b/>
        </w:rPr>
        <w:t>Microsoft Office Communications Online</w:t>
      </w:r>
      <w:r w:rsidRPr="005B697A">
        <w:t xml:space="preserve"> for real-time communication and presence (instant messaging and related capabilities)</w:t>
      </w:r>
      <w:r w:rsidR="00151675">
        <w:t>.</w:t>
      </w:r>
    </w:p>
    <w:p w:rsidR="005B697A" w:rsidRPr="005B697A" w:rsidRDefault="005B697A" w:rsidP="00386DEE">
      <w:pPr>
        <w:pStyle w:val="ListBulletedItem1"/>
      </w:pPr>
      <w:r w:rsidRPr="005B697A">
        <w:rPr>
          <w:b/>
        </w:rPr>
        <w:t>Microsoft Office Live Meeting</w:t>
      </w:r>
      <w:r w:rsidRPr="005B697A">
        <w:t xml:space="preserve"> for interactive Web conferencing</w:t>
      </w:r>
      <w:r w:rsidR="00151675">
        <w:t>.</w:t>
      </w:r>
    </w:p>
    <w:bookmarkEnd w:id="2"/>
    <w:bookmarkEnd w:id="3"/>
    <w:p w:rsidR="00BD1608" w:rsidRDefault="005B697A" w:rsidP="00386DEE">
      <w:pPr>
        <w:pStyle w:val="BodyText"/>
      </w:pPr>
      <w:r>
        <w:t xml:space="preserve"> These </w:t>
      </w:r>
      <w:r w:rsidR="000C40F3">
        <w:t>O</w:t>
      </w:r>
      <w:r w:rsidR="00BD1608">
        <w:t xml:space="preserve">nline </w:t>
      </w:r>
      <w:r w:rsidR="000C40F3">
        <w:t>S</w:t>
      </w:r>
      <w:r>
        <w:t xml:space="preserve">ervices </w:t>
      </w:r>
      <w:r w:rsidR="00BD1608">
        <w:t xml:space="preserve">can replace your </w:t>
      </w:r>
      <w:r w:rsidR="00457677">
        <w:t xml:space="preserve">on-premises </w:t>
      </w:r>
      <w:r w:rsidR="004F2C0D">
        <w:t>software</w:t>
      </w:r>
      <w:r w:rsidR="00BD1608">
        <w:t xml:space="preserve">, or they can </w:t>
      </w:r>
      <w:r w:rsidR="00653062">
        <w:t xml:space="preserve">seamlessly </w:t>
      </w:r>
      <w:r>
        <w:t xml:space="preserve">integrate with </w:t>
      </w:r>
      <w:r w:rsidR="00457677">
        <w:t xml:space="preserve">your existing </w:t>
      </w:r>
      <w:r w:rsidR="004F2C0D">
        <w:t>software</w:t>
      </w:r>
      <w:r w:rsidR="00BD1608">
        <w:t xml:space="preserve">. Your users get </w:t>
      </w:r>
      <w:r w:rsidR="00BD1608" w:rsidRPr="00BD1608">
        <w:t>a streamlined experience with high availability, comprehensive security, and simplified IT management.</w:t>
      </w:r>
    </w:p>
    <w:p w:rsidR="00BD1608" w:rsidRDefault="00BD1608" w:rsidP="00386DEE">
      <w:pPr>
        <w:pStyle w:val="BodyText"/>
      </w:pPr>
      <w:r>
        <w:t xml:space="preserve">Microsoft brings years of experience and industry-leading expertise to bear on </w:t>
      </w:r>
      <w:r w:rsidR="00653062">
        <w:t xml:space="preserve">each component involved in </w:t>
      </w:r>
      <w:r w:rsidR="000C40F3">
        <w:t>Microsoft O</w:t>
      </w:r>
      <w:r w:rsidR="00653062">
        <w:t xml:space="preserve">nline </w:t>
      </w:r>
      <w:r w:rsidR="000C40F3">
        <w:t>S</w:t>
      </w:r>
      <w:r w:rsidR="00653062">
        <w:t>ervice delivery: the data</w:t>
      </w:r>
      <w:r w:rsidR="000C40F3">
        <w:t xml:space="preserve"> </w:t>
      </w:r>
      <w:r w:rsidR="00653062">
        <w:t>center</w:t>
      </w:r>
      <w:r>
        <w:t>, the services infrastructure, the network, and your m</w:t>
      </w:r>
      <w:r w:rsidR="00653062">
        <w:t xml:space="preserve">obile and desktop applications. </w:t>
      </w:r>
      <w:r w:rsidR="000C40F3">
        <w:t>O</w:t>
      </w:r>
      <w:r>
        <w:t xml:space="preserve">nline </w:t>
      </w:r>
      <w:r w:rsidR="000C40F3">
        <w:t>S</w:t>
      </w:r>
      <w:r>
        <w:t>ervices are designed, deployed</w:t>
      </w:r>
      <w:r w:rsidR="000C40F3">
        <w:t>,</w:t>
      </w:r>
      <w:r>
        <w:t xml:space="preserve"> and operated from the ground up with </w:t>
      </w:r>
      <w:r w:rsidR="00845041">
        <w:t xml:space="preserve">efficiency, </w:t>
      </w:r>
      <w:r>
        <w:t>security, availability</w:t>
      </w:r>
      <w:r w:rsidR="000C40F3">
        <w:t>,</w:t>
      </w:r>
      <w:r>
        <w:t xml:space="preserve"> and privacy in mind. </w:t>
      </w:r>
    </w:p>
    <w:p w:rsidR="00446CDA" w:rsidRDefault="001F6C5F" w:rsidP="00386DEE">
      <w:pPr>
        <w:pStyle w:val="BodyText"/>
      </w:pPr>
      <w:r w:rsidRPr="001F6C5F">
        <w:t xml:space="preserve">Simple to use and to manage, Microsoft Online Services offer reduced costs and increased flexibility compared to </w:t>
      </w:r>
      <w:r w:rsidR="00457677">
        <w:t xml:space="preserve">on-premises </w:t>
      </w:r>
      <w:r w:rsidRPr="001F6C5F">
        <w:t xml:space="preserve">deployments. </w:t>
      </w:r>
      <w:r w:rsidR="00BD1608">
        <w:t>This white paper describes the v</w:t>
      </w:r>
      <w:r>
        <w:t>alue of</w:t>
      </w:r>
      <w:r w:rsidR="00BD1608">
        <w:t xml:space="preserve"> worl</w:t>
      </w:r>
      <w:r>
        <w:t>d-</w:t>
      </w:r>
      <w:r w:rsidR="00BD1608">
        <w:t xml:space="preserve">class, on-demand services </w:t>
      </w:r>
      <w:r w:rsidR="000C40F3">
        <w:t xml:space="preserve">that are </w:t>
      </w:r>
      <w:r w:rsidR="00BD1608">
        <w:t xml:space="preserve">provided by </w:t>
      </w:r>
      <w:r>
        <w:t xml:space="preserve">an industry leader, includes example cost savings for a typical deployment, and provides information </w:t>
      </w:r>
      <w:r w:rsidR="000C40F3">
        <w:t xml:space="preserve">about </w:t>
      </w:r>
      <w:r>
        <w:t>how you can sign up for</w:t>
      </w:r>
      <w:r w:rsidR="00E94D27">
        <w:t xml:space="preserve"> </w:t>
      </w:r>
      <w:r w:rsidR="00440699">
        <w:t xml:space="preserve">a free trial of </w:t>
      </w:r>
      <w:r>
        <w:t>Online Services today.</w:t>
      </w:r>
    </w:p>
    <w:p w:rsidR="004F2C0D" w:rsidRDefault="004F2C0D" w:rsidP="00EF5825">
      <w:pPr>
        <w:pStyle w:val="Heading1"/>
      </w:pPr>
      <w:bookmarkStart w:id="4" w:name="_Toc231716840"/>
      <w:r>
        <w:lastRenderedPageBreak/>
        <w:t>About Microsoft Online Services</w:t>
      </w:r>
      <w:bookmarkEnd w:id="4"/>
    </w:p>
    <w:p w:rsidR="004F2C0D" w:rsidRPr="004F2C0D" w:rsidRDefault="009B595F" w:rsidP="004F2C0D">
      <w:pPr>
        <w:pStyle w:val="BodyText"/>
      </w:pPr>
      <w:r w:rsidRPr="009B595F">
        <w:t>Microsoft Online Services are enterprise-class software products delivered as subscription services that are hosted by Microsoft and sold with partners. Online Services today offer an extension of many best-in-class enterprise server solutions, including Exchange Online, SharePoint Online, Office Communications Online, and Office Live Meeting.</w:t>
      </w:r>
    </w:p>
    <w:p w:rsidR="0095031D" w:rsidRDefault="0095031D" w:rsidP="009B595F">
      <w:pPr>
        <w:pStyle w:val="Heading2"/>
      </w:pPr>
      <w:bookmarkStart w:id="5" w:name="_Toc231716841"/>
      <w:r>
        <w:t>Today’s Challenges</w:t>
      </w:r>
      <w:bookmarkEnd w:id="5"/>
    </w:p>
    <w:p w:rsidR="0095031D" w:rsidRDefault="00F85DC6" w:rsidP="00386DEE">
      <w:pPr>
        <w:pStyle w:val="BodyText"/>
      </w:pPr>
      <w:r>
        <w:t>E</w:t>
      </w:r>
      <w:r w:rsidR="0095031D">
        <w:t>xternal pressures on businesses are many, and result from a changing political, economic, competitive</w:t>
      </w:r>
      <w:r w:rsidR="000C40F3">
        <w:t>,</w:t>
      </w:r>
      <w:r w:rsidR="0095031D">
        <w:t xml:space="preserve"> and technological environment. </w:t>
      </w:r>
    </w:p>
    <w:p w:rsidR="0095031D" w:rsidRDefault="0095031D" w:rsidP="00386DEE">
      <w:pPr>
        <w:pStyle w:val="BodyText"/>
      </w:pPr>
      <w:r>
        <w:t xml:space="preserve">The push toward global markets brings the need for worldwide communication and collaboration, along with new challenges from increased competition and complex local regulatory issues. Niche businesses are competing with established brands. As more and more business is conducted online, security issues develop from users accessing company applications and data from a variety of locations </w:t>
      </w:r>
      <w:r w:rsidR="000C40F3">
        <w:t xml:space="preserve">and </w:t>
      </w:r>
      <w:r>
        <w:t xml:space="preserve">using a variety of devices. </w:t>
      </w:r>
    </w:p>
    <w:p w:rsidR="00F0596D" w:rsidRDefault="00AB73B6" w:rsidP="00386DEE">
      <w:pPr>
        <w:pStyle w:val="BodyText"/>
      </w:pPr>
      <w:r>
        <w:t xml:space="preserve">Businesses are experiencing a tough economic climate, with a corresponding need to cut costs wherever possible. However, there is a corresponding need to be well positioned to take advantage of the future economic upturn. Staying not just in business, but </w:t>
      </w:r>
      <w:r w:rsidR="000C40F3">
        <w:t xml:space="preserve">also remaining </w:t>
      </w:r>
      <w:r>
        <w:t>competitive and ready for regrowth</w:t>
      </w:r>
      <w:r w:rsidR="000C40F3">
        <w:t>,</w:t>
      </w:r>
      <w:r>
        <w:t xml:space="preserve"> demands </w:t>
      </w:r>
      <w:r w:rsidR="00831D74">
        <w:t xml:space="preserve">an </w:t>
      </w:r>
      <w:r>
        <w:t xml:space="preserve">intelligent and agile response to the current </w:t>
      </w:r>
      <w:r w:rsidR="00831D74">
        <w:t>financial</w:t>
      </w:r>
      <w:r>
        <w:t xml:space="preserve"> pressures. </w:t>
      </w:r>
    </w:p>
    <w:p w:rsidR="00496E2E" w:rsidRDefault="00496E2E" w:rsidP="00EF5825">
      <w:pPr>
        <w:pStyle w:val="Heading2"/>
      </w:pPr>
      <w:bookmarkStart w:id="6" w:name="_Toc231716842"/>
      <w:r>
        <w:t xml:space="preserve">What Businesses </w:t>
      </w:r>
      <w:r w:rsidR="000C40F3">
        <w:t>A</w:t>
      </w:r>
      <w:r>
        <w:t>re Asking For</w:t>
      </w:r>
      <w:bookmarkEnd w:id="6"/>
    </w:p>
    <w:p w:rsidR="00F623AC" w:rsidRDefault="00F623AC" w:rsidP="00386DEE">
      <w:pPr>
        <w:pStyle w:val="BodyText"/>
      </w:pPr>
      <w:r>
        <w:t xml:space="preserve">Businesses of all sizes and in all markets </w:t>
      </w:r>
      <w:r w:rsidR="007017D1">
        <w:t>voice</w:t>
      </w:r>
      <w:r>
        <w:t xml:space="preserve"> consistent requirements when they consider their IT investments. The bottom line is that IT should help</w:t>
      </w:r>
      <w:r w:rsidR="000C40F3">
        <w:t xml:space="preserve"> to:</w:t>
      </w:r>
    </w:p>
    <w:p w:rsidR="00F623AC" w:rsidRDefault="00F623AC" w:rsidP="00386DEE">
      <w:pPr>
        <w:pStyle w:val="ListBulletedItem1"/>
      </w:pPr>
      <w:r>
        <w:t>Save money</w:t>
      </w:r>
      <w:r w:rsidR="000C40F3">
        <w:t>.</w:t>
      </w:r>
    </w:p>
    <w:p w:rsidR="00F623AC" w:rsidRDefault="00F623AC" w:rsidP="00386DEE">
      <w:pPr>
        <w:pStyle w:val="ListBulletedItem1"/>
      </w:pPr>
      <w:r>
        <w:t>Increase productivity</w:t>
      </w:r>
      <w:r w:rsidR="000C40F3">
        <w:t>.</w:t>
      </w:r>
    </w:p>
    <w:p w:rsidR="00F623AC" w:rsidRDefault="00F623AC" w:rsidP="00386DEE">
      <w:pPr>
        <w:pStyle w:val="ListBulletedItem1"/>
      </w:pPr>
      <w:r>
        <w:t>Grow the business</w:t>
      </w:r>
      <w:r w:rsidR="000C40F3">
        <w:t>.</w:t>
      </w:r>
    </w:p>
    <w:p w:rsidR="00496E2E" w:rsidRDefault="00F623AC" w:rsidP="00386DEE">
      <w:pPr>
        <w:pStyle w:val="BodyText"/>
      </w:pPr>
      <w:r>
        <w:t xml:space="preserve">IT is often seen as key to supporting a business’s core operations, but also as a significant cost in terms of equipment and staff. The key then is to optimize the benefits of IT investments by increasing efficiency and sustaining and growing the business. </w:t>
      </w:r>
    </w:p>
    <w:p w:rsidR="007017D1" w:rsidRDefault="007017D1" w:rsidP="009B595F">
      <w:pPr>
        <w:pStyle w:val="Heading2"/>
      </w:pPr>
      <w:bookmarkStart w:id="7" w:name="_Toc231716843"/>
      <w:r>
        <w:t>The Online Services Opportunity</w:t>
      </w:r>
      <w:bookmarkEnd w:id="7"/>
    </w:p>
    <w:p w:rsidR="00892066" w:rsidRDefault="007017D1" w:rsidP="00386DEE">
      <w:pPr>
        <w:pStyle w:val="BodyText"/>
      </w:pPr>
      <w:r>
        <w:t xml:space="preserve">Opportunity is often created during periods of hardship or change. </w:t>
      </w:r>
      <w:r w:rsidR="00B84BA3">
        <w:t xml:space="preserve">The opportunity </w:t>
      </w:r>
      <w:r w:rsidR="00197384">
        <w:t xml:space="preserve">that Microsoft </w:t>
      </w:r>
      <w:r w:rsidR="00B84BA3">
        <w:t xml:space="preserve">Online Services </w:t>
      </w:r>
      <w:r w:rsidR="00197384">
        <w:t xml:space="preserve">offers you </w:t>
      </w:r>
      <w:r w:rsidR="00B84BA3">
        <w:t xml:space="preserve">is to help grow revenue while at the same time reducing costs. </w:t>
      </w:r>
    </w:p>
    <w:p w:rsidR="00892066" w:rsidRDefault="00FA78BB" w:rsidP="00386DEE">
      <w:pPr>
        <w:pStyle w:val="BodyText"/>
      </w:pPr>
      <w:r>
        <w:t xml:space="preserve">Online </w:t>
      </w:r>
      <w:r w:rsidR="00197384">
        <w:t>S</w:t>
      </w:r>
      <w:r>
        <w:t>ervices take selected IT operations off your premises and deliver them from the Web</w:t>
      </w:r>
      <w:r w:rsidR="00197384" w:rsidRPr="00197384">
        <w:t xml:space="preserve"> </w:t>
      </w:r>
      <w:r w:rsidR="00197384">
        <w:t>instead</w:t>
      </w:r>
      <w:r>
        <w:t xml:space="preserve">. In the process, </w:t>
      </w:r>
      <w:r w:rsidR="00892066">
        <w:t xml:space="preserve">you are able to choose the blend of </w:t>
      </w:r>
      <w:r w:rsidR="00457677">
        <w:t xml:space="preserve">on-premises </w:t>
      </w:r>
      <w:r w:rsidR="00197384">
        <w:t xml:space="preserve">software </w:t>
      </w:r>
      <w:r w:rsidR="00892066">
        <w:t xml:space="preserve">and </w:t>
      </w:r>
      <w:r w:rsidR="00197384">
        <w:t>O</w:t>
      </w:r>
      <w:r w:rsidR="00892066">
        <w:t xml:space="preserve">nline </w:t>
      </w:r>
      <w:r w:rsidR="00197384">
        <w:t>S</w:t>
      </w:r>
      <w:r w:rsidR="00892066">
        <w:t xml:space="preserve">ervices that best suits the present stage of your business. </w:t>
      </w:r>
      <w:r w:rsidR="00197384">
        <w:t>Making r</w:t>
      </w:r>
      <w:r w:rsidR="00892066">
        <w:t xml:space="preserve">apid adjustments to this blend </w:t>
      </w:r>
      <w:r w:rsidR="00197384">
        <w:t xml:space="preserve">is </w:t>
      </w:r>
      <w:r w:rsidR="00892066">
        <w:t xml:space="preserve">one of the key benefits of </w:t>
      </w:r>
      <w:r w:rsidR="00197384">
        <w:t>O</w:t>
      </w:r>
      <w:r w:rsidR="00892066">
        <w:t xml:space="preserve">nline </w:t>
      </w:r>
      <w:r w:rsidR="00197384">
        <w:t>S</w:t>
      </w:r>
      <w:r w:rsidR="00892066">
        <w:t>ervices, and allow</w:t>
      </w:r>
      <w:r w:rsidR="00197384">
        <w:t>s</w:t>
      </w:r>
      <w:r w:rsidR="00892066">
        <w:t xml:space="preserve"> you to grow you</w:t>
      </w:r>
      <w:r w:rsidR="00197384">
        <w:t>r</w:t>
      </w:r>
      <w:r w:rsidR="00892066">
        <w:t xml:space="preserve"> IT services at a pace that best supports the growth of your business.</w:t>
      </w:r>
    </w:p>
    <w:p w:rsidR="003068D3" w:rsidRDefault="003068D3" w:rsidP="00A9061E">
      <w:pPr>
        <w:pStyle w:val="Heading2"/>
      </w:pPr>
      <w:bookmarkStart w:id="8" w:name="_Toc231716844"/>
      <w:r>
        <w:lastRenderedPageBreak/>
        <w:t>More Choice, Lower Costs</w:t>
      </w:r>
      <w:bookmarkEnd w:id="8"/>
    </w:p>
    <w:p w:rsidR="000D33F4" w:rsidRDefault="00831D74" w:rsidP="00DD0D57">
      <w:pPr>
        <w:pStyle w:val="BodyText"/>
      </w:pPr>
      <w:r>
        <w:t xml:space="preserve">Microsoft recognizes that businesses may already have a significant investment in </w:t>
      </w:r>
      <w:r w:rsidR="00457677">
        <w:t xml:space="preserve">on-premises </w:t>
      </w:r>
      <w:r>
        <w:t xml:space="preserve">software that is providing many of the IT services they need. For some of those services, and for new opportunities for collaboration, </w:t>
      </w:r>
      <w:r w:rsidR="00444BC6">
        <w:t>O</w:t>
      </w:r>
      <w:r w:rsidR="003068D3">
        <w:t xml:space="preserve">nline </w:t>
      </w:r>
      <w:r w:rsidR="00444BC6">
        <w:t>S</w:t>
      </w:r>
      <w:r w:rsidR="003068D3">
        <w:t xml:space="preserve">ervices </w:t>
      </w:r>
      <w:r>
        <w:t xml:space="preserve">can </w:t>
      </w:r>
      <w:r w:rsidR="003068D3">
        <w:t xml:space="preserve">offer customers more choice at lower cost. </w:t>
      </w:r>
      <w:r>
        <w:t xml:space="preserve">Rather than proposing a wholesale shift to </w:t>
      </w:r>
      <w:r w:rsidR="00444BC6">
        <w:t>O</w:t>
      </w:r>
      <w:r>
        <w:t xml:space="preserve">nline </w:t>
      </w:r>
      <w:r w:rsidR="00444BC6">
        <w:t>S</w:t>
      </w:r>
      <w:r>
        <w:t xml:space="preserve">ervices, Microsoft has pioneered a </w:t>
      </w:r>
      <w:r w:rsidR="00653062">
        <w:t>“</w:t>
      </w:r>
      <w:r w:rsidR="00EB539D" w:rsidRPr="00EB539D">
        <w:t>software-plus-services</w:t>
      </w:r>
      <w:r w:rsidR="00653062">
        <w:t>” model</w:t>
      </w:r>
      <w:r w:rsidR="00EB539D" w:rsidRPr="00EB539D">
        <w:t xml:space="preserve"> </w:t>
      </w:r>
      <w:r w:rsidR="000D33F4">
        <w:t>i</w:t>
      </w:r>
      <w:r>
        <w:t xml:space="preserve">n </w:t>
      </w:r>
      <w:r w:rsidR="00F85DC6">
        <w:t>which customers can capi</w:t>
      </w:r>
      <w:r>
        <w:t xml:space="preserve">talize on the combined value of both </w:t>
      </w:r>
      <w:r w:rsidR="00457677">
        <w:t xml:space="preserve">on-premises </w:t>
      </w:r>
      <w:r w:rsidR="0045056E">
        <w:t xml:space="preserve">software </w:t>
      </w:r>
      <w:r>
        <w:t xml:space="preserve">and </w:t>
      </w:r>
      <w:r w:rsidR="0045056E">
        <w:t>online</w:t>
      </w:r>
      <w:r>
        <w:t xml:space="preserve"> services. With this approach</w:t>
      </w:r>
      <w:r w:rsidR="00444BC6">
        <w:t>,</w:t>
      </w:r>
      <w:r>
        <w:t xml:space="preserve"> customers are not asked to focus solely on online models but can instead cho</w:t>
      </w:r>
      <w:r w:rsidR="00444BC6">
        <w:t>o</w:t>
      </w:r>
      <w:r>
        <w:t xml:space="preserve">se to blend online and </w:t>
      </w:r>
      <w:r w:rsidR="00457677">
        <w:t xml:space="preserve">on-premises </w:t>
      </w:r>
      <w:r>
        <w:t xml:space="preserve">IT investments to maximize the value of each. </w:t>
      </w:r>
    </w:p>
    <w:p w:rsidR="00496E2E" w:rsidRDefault="00653062" w:rsidP="00DD0D57">
      <w:pPr>
        <w:pStyle w:val="BodyText"/>
      </w:pPr>
      <w:r>
        <w:t>Th</w:t>
      </w:r>
      <w:r w:rsidR="00831D74">
        <w:t>is</w:t>
      </w:r>
      <w:r w:rsidR="00EB539D" w:rsidRPr="00EB539D">
        <w:t xml:space="preserve"> strategy of offering deployment choice and flexibility is central to </w:t>
      </w:r>
      <w:r w:rsidR="00444BC6">
        <w:t xml:space="preserve">the </w:t>
      </w:r>
      <w:r w:rsidR="00404A44">
        <w:t>Microsoft</w:t>
      </w:r>
      <w:r w:rsidR="00EB539D" w:rsidRPr="00EB539D">
        <w:t xml:space="preserve"> goal of </w:t>
      </w:r>
      <w:r w:rsidR="00404A44">
        <w:t xml:space="preserve">providing </w:t>
      </w:r>
      <w:r w:rsidR="00404A44" w:rsidRPr="009116F1">
        <w:t>predictably priced, enterprise-ready service</w:t>
      </w:r>
      <w:r w:rsidR="00831D74">
        <w:t>s</w:t>
      </w:r>
      <w:r w:rsidR="00404A44" w:rsidRPr="009116F1">
        <w:t xml:space="preserve">—complete with </w:t>
      </w:r>
      <w:r w:rsidR="00831D74">
        <w:t xml:space="preserve">the option for </w:t>
      </w:r>
      <w:r w:rsidR="00404A44" w:rsidRPr="009116F1">
        <w:t xml:space="preserve">ongoing improvements and technology upgrades </w:t>
      </w:r>
      <w:r w:rsidR="00831D74">
        <w:t>at</w:t>
      </w:r>
      <w:r w:rsidR="00831D74" w:rsidRPr="009116F1">
        <w:t xml:space="preserve"> </w:t>
      </w:r>
      <w:r w:rsidR="00404A44" w:rsidRPr="009116F1">
        <w:t>no extra cost.</w:t>
      </w:r>
    </w:p>
    <w:p w:rsidR="0056192E" w:rsidRDefault="00496E2E">
      <w:pPr>
        <w:pStyle w:val="Heading1"/>
      </w:pPr>
      <w:bookmarkStart w:id="9" w:name="_Toc231716845"/>
      <w:r>
        <w:lastRenderedPageBreak/>
        <w:t>Business Value of Microsoft Online Services</w:t>
      </w:r>
      <w:bookmarkEnd w:id="9"/>
    </w:p>
    <w:p w:rsidR="00DB08B6" w:rsidRDefault="006E3FB6" w:rsidP="00DD0D57">
      <w:pPr>
        <w:pStyle w:val="BodyText"/>
      </w:pPr>
      <w:r>
        <w:t xml:space="preserve">When you add Microsoft Online Services to your IT investment mix, </w:t>
      </w:r>
      <w:r w:rsidR="00444BC6">
        <w:t xml:space="preserve">you gain </w:t>
      </w:r>
      <w:r w:rsidR="00DB08B6">
        <w:t xml:space="preserve">potential </w:t>
      </w:r>
      <w:r>
        <w:t xml:space="preserve">added value for your business </w:t>
      </w:r>
      <w:r w:rsidR="00444BC6">
        <w:t xml:space="preserve">in </w:t>
      </w:r>
      <w:r w:rsidR="00DB08B6">
        <w:t>four main areas:</w:t>
      </w:r>
    </w:p>
    <w:p w:rsidR="00DB08B6" w:rsidRDefault="00DB08B6" w:rsidP="00DD0D57">
      <w:pPr>
        <w:pStyle w:val="ListBulletedItem1"/>
      </w:pPr>
      <w:r w:rsidRPr="00DB08B6">
        <w:rPr>
          <w:b/>
        </w:rPr>
        <w:t>Finance</w:t>
      </w:r>
      <w:r w:rsidR="00444BC6">
        <w:rPr>
          <w:b/>
        </w:rPr>
        <w:t>:</w:t>
      </w:r>
      <w:r>
        <w:t xml:space="preserve"> </w:t>
      </w:r>
      <w:r w:rsidR="00444BC6">
        <w:t>R</w:t>
      </w:r>
      <w:r>
        <w:t>educed capital and operating expenses</w:t>
      </w:r>
      <w:r w:rsidR="00444BC6">
        <w:t>.</w:t>
      </w:r>
    </w:p>
    <w:p w:rsidR="00DB08B6" w:rsidRDefault="00DB08B6" w:rsidP="00DD0D57">
      <w:pPr>
        <w:pStyle w:val="ListBulletedItem1"/>
      </w:pPr>
      <w:r w:rsidRPr="00DB08B6">
        <w:rPr>
          <w:b/>
        </w:rPr>
        <w:t>Process</w:t>
      </w:r>
      <w:r w:rsidR="00444BC6">
        <w:rPr>
          <w:b/>
        </w:rPr>
        <w:t>:</w:t>
      </w:r>
      <w:r>
        <w:t xml:space="preserve"> </w:t>
      </w:r>
      <w:r w:rsidR="0045056E">
        <w:t>Enterprise</w:t>
      </w:r>
      <w:r w:rsidR="00444BC6">
        <w:t>-</w:t>
      </w:r>
      <w:r>
        <w:t>class availability and highly secure operations</w:t>
      </w:r>
      <w:r w:rsidR="00444BC6">
        <w:t>.</w:t>
      </w:r>
    </w:p>
    <w:p w:rsidR="00DB08B6" w:rsidRDefault="00DB08B6" w:rsidP="00DD0D57">
      <w:pPr>
        <w:pStyle w:val="ListBulletedItem1"/>
      </w:pPr>
      <w:r w:rsidRPr="00DB08B6">
        <w:rPr>
          <w:b/>
        </w:rPr>
        <w:t>Technology</w:t>
      </w:r>
      <w:r w:rsidR="00444BC6">
        <w:rPr>
          <w:b/>
        </w:rPr>
        <w:t>:</w:t>
      </w:r>
      <w:r>
        <w:t xml:space="preserve"> </w:t>
      </w:r>
      <w:r w:rsidR="00444BC6">
        <w:t>F</w:t>
      </w:r>
      <w:r>
        <w:t>aster deployment of new services with access anywhere for your staff</w:t>
      </w:r>
      <w:r w:rsidR="00444BC6">
        <w:t>.</w:t>
      </w:r>
    </w:p>
    <w:p w:rsidR="00DB08B6" w:rsidRDefault="00DB08B6" w:rsidP="00DD0D57">
      <w:pPr>
        <w:pStyle w:val="ListBulletedItem1"/>
      </w:pPr>
      <w:r w:rsidRPr="00DB08B6">
        <w:rPr>
          <w:b/>
        </w:rPr>
        <w:t>People</w:t>
      </w:r>
      <w:r w:rsidR="00444BC6">
        <w:rPr>
          <w:b/>
        </w:rPr>
        <w:t>:</w:t>
      </w:r>
      <w:r>
        <w:t xml:space="preserve"> </w:t>
      </w:r>
      <w:r w:rsidR="00444BC6">
        <w:t>S</w:t>
      </w:r>
      <w:r>
        <w:t xml:space="preserve">implified and more secure user and administrator access to services so that </w:t>
      </w:r>
      <w:r w:rsidR="00444BC6">
        <w:t xml:space="preserve">your </w:t>
      </w:r>
      <w:r>
        <w:t xml:space="preserve">staff can focus on </w:t>
      </w:r>
      <w:r w:rsidR="00444BC6">
        <w:t xml:space="preserve">the </w:t>
      </w:r>
      <w:r>
        <w:t>core business</w:t>
      </w:r>
      <w:r w:rsidR="00444BC6">
        <w:t>.</w:t>
      </w:r>
    </w:p>
    <w:p w:rsidR="0095031D" w:rsidRDefault="0095031D" w:rsidP="001A6FE5">
      <w:pPr>
        <w:pStyle w:val="Heading2"/>
      </w:pPr>
      <w:bookmarkStart w:id="10" w:name="_Toc231716846"/>
      <w:r>
        <w:t>Finance</w:t>
      </w:r>
      <w:bookmarkEnd w:id="10"/>
    </w:p>
    <w:p w:rsidR="001A6FE5" w:rsidRDefault="0095031D" w:rsidP="00DD0D57">
      <w:pPr>
        <w:pStyle w:val="BodyText"/>
      </w:pPr>
      <w:r>
        <w:t xml:space="preserve">Online </w:t>
      </w:r>
      <w:r w:rsidR="00444BC6">
        <w:t>S</w:t>
      </w:r>
      <w:r>
        <w:t xml:space="preserve">ervices are a way to move from often ill-timed </w:t>
      </w:r>
      <w:r w:rsidR="00457677">
        <w:t xml:space="preserve">on-premises </w:t>
      </w:r>
      <w:r>
        <w:t xml:space="preserve">IT capital expenditure to a more predictable monthly operating expense. In fact, businesses find that they can reduce both capital and operating expenses </w:t>
      </w:r>
      <w:r w:rsidR="007D1EE5">
        <w:t xml:space="preserve">while combining </w:t>
      </w:r>
      <w:r>
        <w:t>hardware and software expenditure, operations, maintenance, and support costs into a single bill. In addition, predicting costs of growth is simplified</w:t>
      </w:r>
      <w:r w:rsidR="00674F75">
        <w:t>,</w:t>
      </w:r>
      <w:r>
        <w:t xml:space="preserve"> </w:t>
      </w:r>
      <w:r w:rsidR="00674F75">
        <w:t xml:space="preserve">because </w:t>
      </w:r>
      <w:r>
        <w:t>licensing fees for additional services, and additional seats for individual services, are known in advance</w:t>
      </w:r>
      <w:r w:rsidR="001A6FE5">
        <w:t>.</w:t>
      </w:r>
    </w:p>
    <w:p w:rsidR="0095031D" w:rsidRPr="00DD0D57" w:rsidRDefault="0095031D" w:rsidP="00E87F56">
      <w:pPr>
        <w:pStyle w:val="Heading3"/>
      </w:pPr>
      <w:bookmarkStart w:id="11" w:name="_Toc231716847"/>
      <w:r w:rsidRPr="00DD0D57">
        <w:t>Cost Comparisons</w:t>
      </w:r>
      <w:bookmarkEnd w:id="11"/>
    </w:p>
    <w:p w:rsidR="0095031D" w:rsidRDefault="0095031D" w:rsidP="00DD0D57">
      <w:pPr>
        <w:pStyle w:val="BodyText"/>
      </w:pPr>
      <w:r>
        <w:t xml:space="preserve">Online Services help reduce your capital and operational expenditures. You don’t have to </w:t>
      </w:r>
      <w:r w:rsidR="00A75F27">
        <w:t xml:space="preserve">purchase or </w:t>
      </w:r>
      <w:r>
        <w:t>house hardware</w:t>
      </w:r>
      <w:r w:rsidR="00A75F27">
        <w:t>,</w:t>
      </w:r>
      <w:r>
        <w:t xml:space="preserve"> or hire specialist staff to maintain it. You don’t need to pay consultants. And </w:t>
      </w:r>
      <w:r w:rsidR="00A75F27">
        <w:t xml:space="preserve">you don’t have to purchase new software licenses every few years to </w:t>
      </w:r>
      <w:r>
        <w:t xml:space="preserve">upgrade </w:t>
      </w:r>
      <w:r w:rsidR="00A75F27">
        <w:t>to the latest version</w:t>
      </w:r>
      <w:r>
        <w:t xml:space="preserve">. </w:t>
      </w:r>
    </w:p>
    <w:p w:rsidR="0095031D" w:rsidRDefault="0095031D" w:rsidP="00DD0D57">
      <w:pPr>
        <w:pStyle w:val="BodyText"/>
      </w:pPr>
      <w:r>
        <w:t xml:space="preserve">Furthermore, the costs when you move to </w:t>
      </w:r>
      <w:r w:rsidR="00674F75">
        <w:t>O</w:t>
      </w:r>
      <w:r>
        <w:t xml:space="preserve">nline </w:t>
      </w:r>
      <w:r w:rsidR="00674F75">
        <w:t>S</w:t>
      </w:r>
      <w:r>
        <w:t>ervices are not only lower, they are more predictable. You pay a flat per-user, per-month fee. You always know what next month’s bill is going to be. You lock in that price for the duration of your contract; no need to plan for fluctuations in the cost of data</w:t>
      </w:r>
      <w:r w:rsidR="00674F75">
        <w:t xml:space="preserve"> </w:t>
      </w:r>
      <w:r>
        <w:t>center operations or software license pric</w:t>
      </w:r>
      <w:r w:rsidR="00674F75">
        <w:t>ing</w:t>
      </w:r>
      <w:r>
        <w:t>.</w:t>
      </w:r>
    </w:p>
    <w:p w:rsidR="0095031D" w:rsidRDefault="0095031D" w:rsidP="00DD0D57">
      <w:pPr>
        <w:pStyle w:val="BodyText"/>
      </w:pPr>
      <w:r>
        <w:t xml:space="preserve">Finally, </w:t>
      </w:r>
      <w:r w:rsidR="00674F75">
        <w:t>O</w:t>
      </w:r>
      <w:r>
        <w:t xml:space="preserve">nline </w:t>
      </w:r>
      <w:r w:rsidR="00674F75">
        <w:t>S</w:t>
      </w:r>
      <w:r>
        <w:t xml:space="preserve">ervices enable you to size your IT services to suit your business today, without the need to overinvest for anticipated future growth. As your business grows, you can grow your online services month by month to support it. </w:t>
      </w:r>
    </w:p>
    <w:p w:rsidR="0095031D" w:rsidRDefault="00674F75" w:rsidP="00DD0D57">
      <w:pPr>
        <w:pStyle w:val="BodyText"/>
      </w:pPr>
      <w:r>
        <w:t>One e</w:t>
      </w:r>
      <w:r w:rsidR="0095031D" w:rsidRPr="00674F75">
        <w:t>xample</w:t>
      </w:r>
      <w:r>
        <w:t xml:space="preserve"> illustrates a</w:t>
      </w:r>
      <w:r w:rsidR="0095031D" w:rsidRPr="00674F75">
        <w:t xml:space="preserve"> 45</w:t>
      </w:r>
      <w:r w:rsidR="00991FCB" w:rsidRPr="00991FCB">
        <w:t>-</w:t>
      </w:r>
      <w:r>
        <w:t>p</w:t>
      </w:r>
      <w:r w:rsidR="00991FCB" w:rsidRPr="00991FCB">
        <w:t>ercent</w:t>
      </w:r>
      <w:r w:rsidR="0095031D" w:rsidRPr="00674F75">
        <w:t xml:space="preserve"> </w:t>
      </w:r>
      <w:r>
        <w:t>s</w:t>
      </w:r>
      <w:r w:rsidR="0095031D" w:rsidRPr="00674F75">
        <w:t>aving</w:t>
      </w:r>
      <w:r w:rsidR="00991FCB" w:rsidRPr="00991FCB">
        <w:t>s</w:t>
      </w:r>
      <w:r w:rsidR="0095031D" w:rsidRPr="00674F75">
        <w:t xml:space="preserve"> </w:t>
      </w:r>
      <w:r>
        <w:t xml:space="preserve">for an organization of </w:t>
      </w:r>
      <w:r w:rsidR="0095031D" w:rsidRPr="00674F75">
        <w:t xml:space="preserve">2,500 </w:t>
      </w:r>
      <w:r>
        <w:t>u</w:t>
      </w:r>
      <w:r w:rsidR="0095031D" w:rsidRPr="00674F75">
        <w:t>sers</w:t>
      </w:r>
      <w:r>
        <w:t xml:space="preserve">. </w:t>
      </w:r>
      <w:r w:rsidR="0095031D">
        <w:t xml:space="preserve">Table 1 compares in-house and Microsoft Online Services costs for </w:t>
      </w:r>
      <w:r>
        <w:t xml:space="preserve">the </w:t>
      </w:r>
      <w:r w:rsidR="0095031D">
        <w:t>organization</w:t>
      </w:r>
      <w:r>
        <w:t>, all</w:t>
      </w:r>
      <w:r w:rsidR="0095031D">
        <w:t xml:space="preserve"> of </w:t>
      </w:r>
      <w:r>
        <w:t xml:space="preserve">whose </w:t>
      </w:r>
      <w:r w:rsidR="0095031D">
        <w:t xml:space="preserve">users </w:t>
      </w:r>
      <w:r>
        <w:t xml:space="preserve">require </w:t>
      </w:r>
      <w:r w:rsidR="0095031D">
        <w:t xml:space="preserve">e-mail, collaboration, and </w:t>
      </w:r>
      <w:r w:rsidR="00825977">
        <w:t>i</w:t>
      </w:r>
      <w:r w:rsidR="0095031D">
        <w:t xml:space="preserve">nstant </w:t>
      </w:r>
      <w:r w:rsidR="00825977">
        <w:t>m</w:t>
      </w:r>
      <w:r w:rsidR="0095031D">
        <w:t>essaging services. In addition, 1,000 of th</w:t>
      </w:r>
      <w:r w:rsidR="00825977">
        <w:t>e</w:t>
      </w:r>
      <w:r w:rsidR="0095031D">
        <w:t>se users need Web-based conferencing.</w:t>
      </w:r>
    </w:p>
    <w:p w:rsidR="0095031D" w:rsidRDefault="00A75F27" w:rsidP="00DD0D57">
      <w:pPr>
        <w:pStyle w:val="BodyText"/>
      </w:pPr>
      <w:r>
        <w:t xml:space="preserve">In calculating the in-house costs, we include </w:t>
      </w:r>
      <w:r w:rsidR="0095031D">
        <w:t xml:space="preserve">the cost of hardware and software, </w:t>
      </w:r>
      <w:r>
        <w:t xml:space="preserve">and </w:t>
      </w:r>
      <w:r w:rsidR="0095031D">
        <w:t xml:space="preserve">we take into account additional expenses for operations and deployment, along with the need to overdeploy slightly to accommodate anticipated growth. </w:t>
      </w:r>
      <w:r>
        <w:t>We also include the cost of purchasing redundant hardware and software licenses to enable high availability.</w:t>
      </w:r>
    </w:p>
    <w:p w:rsidR="0095031D" w:rsidRPr="00A93D53" w:rsidRDefault="0095031D" w:rsidP="00DD0D57">
      <w:pPr>
        <w:pStyle w:val="TableTitle"/>
      </w:pPr>
      <w:r>
        <w:lastRenderedPageBreak/>
        <w:t xml:space="preserve">Table </w:t>
      </w:r>
      <w:fldSimple w:instr=" SEQ Table \* ARABIC ">
        <w:r w:rsidR="00290191">
          <w:rPr>
            <w:noProof/>
          </w:rPr>
          <w:t>1</w:t>
        </w:r>
      </w:fldSimple>
      <w:r>
        <w:t xml:space="preserve">: </w:t>
      </w:r>
      <w:r w:rsidR="00457677">
        <w:t>On-</w:t>
      </w:r>
      <w:r w:rsidR="00825977">
        <w:t>P</w:t>
      </w:r>
      <w:r w:rsidR="00457677">
        <w:t xml:space="preserve">remises </w:t>
      </w:r>
      <w:r w:rsidR="00825977">
        <w:t>V</w:t>
      </w:r>
      <w:r>
        <w:t xml:space="preserve">ersus Microsoft Online Services: </w:t>
      </w:r>
      <w:r w:rsidR="00DD0D57">
        <w:br/>
      </w:r>
      <w:r>
        <w:t>Cost Comparison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14"/>
        <w:gridCol w:w="2214"/>
        <w:gridCol w:w="2790"/>
        <w:gridCol w:w="1638"/>
      </w:tblGrid>
      <w:tr w:rsidR="0095031D" w:rsidRPr="00112640" w:rsidTr="00EB6F61">
        <w:trPr>
          <w:tblHeader/>
        </w:trPr>
        <w:tc>
          <w:tcPr>
            <w:tcW w:w="2214" w:type="dxa"/>
          </w:tcPr>
          <w:p w:rsidR="0095031D" w:rsidRPr="00112640" w:rsidRDefault="0095031D" w:rsidP="00DD0D57">
            <w:pPr>
              <w:pStyle w:val="TableHeading"/>
            </w:pPr>
          </w:p>
        </w:tc>
        <w:tc>
          <w:tcPr>
            <w:tcW w:w="2214" w:type="dxa"/>
          </w:tcPr>
          <w:p w:rsidR="0095031D" w:rsidRPr="00112640" w:rsidRDefault="0095031D" w:rsidP="00DD0D57">
            <w:pPr>
              <w:pStyle w:val="TableHeading"/>
            </w:pPr>
            <w:r w:rsidRPr="00112640">
              <w:t>On-Premise</w:t>
            </w:r>
            <w:r w:rsidR="00825977">
              <w:t>s</w:t>
            </w:r>
          </w:p>
        </w:tc>
        <w:tc>
          <w:tcPr>
            <w:tcW w:w="2790" w:type="dxa"/>
          </w:tcPr>
          <w:p w:rsidR="0095031D" w:rsidRPr="00112640" w:rsidRDefault="0095031D" w:rsidP="00DD0D57">
            <w:pPr>
              <w:pStyle w:val="TableHeading"/>
            </w:pPr>
            <w:r w:rsidRPr="00112640">
              <w:t>Microsoft Online Service</w:t>
            </w:r>
            <w:r w:rsidR="00DD0D57">
              <w:t>s</w:t>
            </w:r>
          </w:p>
        </w:tc>
        <w:tc>
          <w:tcPr>
            <w:tcW w:w="1638" w:type="dxa"/>
          </w:tcPr>
          <w:p w:rsidR="0095031D" w:rsidRPr="00112640" w:rsidRDefault="0095031D" w:rsidP="00DD0D57">
            <w:pPr>
              <w:pStyle w:val="TableHeading"/>
            </w:pPr>
            <w:r w:rsidRPr="00112640">
              <w:t>Savings</w:t>
            </w:r>
          </w:p>
        </w:tc>
      </w:tr>
      <w:tr w:rsidR="0095031D" w:rsidTr="00EB6F61">
        <w:tc>
          <w:tcPr>
            <w:tcW w:w="2214" w:type="dxa"/>
          </w:tcPr>
          <w:p w:rsidR="0095031D" w:rsidRPr="00DD0D57" w:rsidRDefault="0095031D" w:rsidP="00DD0D57">
            <w:pPr>
              <w:pStyle w:val="TableText"/>
              <w:rPr>
                <w:b/>
              </w:rPr>
            </w:pPr>
            <w:r w:rsidRPr="00DD0D57">
              <w:rPr>
                <w:b/>
              </w:rPr>
              <w:t xml:space="preserve">General </w:t>
            </w:r>
            <w:r w:rsidR="00825977" w:rsidRPr="00DD0D57">
              <w:rPr>
                <w:b/>
              </w:rPr>
              <w:t>C</w:t>
            </w:r>
            <w:r w:rsidRPr="00DD0D57">
              <w:rPr>
                <w:b/>
              </w:rPr>
              <w:t>osts</w:t>
            </w:r>
          </w:p>
        </w:tc>
        <w:tc>
          <w:tcPr>
            <w:tcW w:w="2214" w:type="dxa"/>
          </w:tcPr>
          <w:p w:rsidR="0095031D" w:rsidRDefault="0095031D" w:rsidP="00DD0D57">
            <w:pPr>
              <w:pStyle w:val="TableText"/>
            </w:pPr>
          </w:p>
        </w:tc>
        <w:tc>
          <w:tcPr>
            <w:tcW w:w="2790" w:type="dxa"/>
          </w:tcPr>
          <w:p w:rsidR="0095031D" w:rsidRDefault="0095031D" w:rsidP="00DD0D57">
            <w:pPr>
              <w:pStyle w:val="TableText"/>
            </w:pPr>
          </w:p>
        </w:tc>
        <w:tc>
          <w:tcPr>
            <w:tcW w:w="1638" w:type="dxa"/>
          </w:tcPr>
          <w:p w:rsidR="0095031D" w:rsidRDefault="0095031D" w:rsidP="00DD0D57">
            <w:pPr>
              <w:pStyle w:val="TableText"/>
            </w:pPr>
          </w:p>
        </w:tc>
      </w:tr>
      <w:tr w:rsidR="0095031D" w:rsidTr="00EB6F61">
        <w:tc>
          <w:tcPr>
            <w:tcW w:w="2214" w:type="dxa"/>
          </w:tcPr>
          <w:p w:rsidR="0095031D" w:rsidRDefault="0095031D" w:rsidP="00DD0D57">
            <w:pPr>
              <w:pStyle w:val="TableText"/>
              <w:ind w:left="216"/>
            </w:pPr>
            <w:r>
              <w:t>Hardware and Maintenance</w:t>
            </w:r>
          </w:p>
        </w:tc>
        <w:tc>
          <w:tcPr>
            <w:tcW w:w="2214" w:type="dxa"/>
            <w:vAlign w:val="center"/>
          </w:tcPr>
          <w:p w:rsidR="0095031D" w:rsidRDefault="0095031D" w:rsidP="00DD0D57">
            <w:pPr>
              <w:pStyle w:val="TableText"/>
            </w:pPr>
            <w:r>
              <w:t>$174,814</w:t>
            </w:r>
          </w:p>
        </w:tc>
        <w:tc>
          <w:tcPr>
            <w:tcW w:w="2790" w:type="dxa"/>
            <w:vAlign w:val="center"/>
          </w:tcPr>
          <w:p w:rsidR="0095031D" w:rsidRDefault="0095031D" w:rsidP="00DD0D57">
            <w:pPr>
              <w:pStyle w:val="TableText"/>
            </w:pPr>
            <w:r>
              <w:t>Included</w:t>
            </w:r>
          </w:p>
        </w:tc>
        <w:tc>
          <w:tcPr>
            <w:tcW w:w="1638" w:type="dxa"/>
            <w:vAlign w:val="center"/>
          </w:tcPr>
          <w:p w:rsidR="0095031D" w:rsidRDefault="0095031D" w:rsidP="00DD0D57">
            <w:pPr>
              <w:pStyle w:val="TableText"/>
            </w:pPr>
            <w:r>
              <w:t>$174,814</w:t>
            </w:r>
          </w:p>
        </w:tc>
      </w:tr>
      <w:tr w:rsidR="0095031D" w:rsidTr="00EB6F61">
        <w:tc>
          <w:tcPr>
            <w:tcW w:w="2214" w:type="dxa"/>
          </w:tcPr>
          <w:p w:rsidR="0095031D" w:rsidRDefault="0095031D" w:rsidP="00DD0D57">
            <w:pPr>
              <w:pStyle w:val="TableText"/>
              <w:ind w:left="216"/>
            </w:pPr>
            <w:r>
              <w:t>Software</w:t>
            </w:r>
          </w:p>
        </w:tc>
        <w:tc>
          <w:tcPr>
            <w:tcW w:w="2214" w:type="dxa"/>
            <w:vAlign w:val="center"/>
          </w:tcPr>
          <w:p w:rsidR="0095031D" w:rsidRDefault="0095031D" w:rsidP="00DD0D57">
            <w:pPr>
              <w:pStyle w:val="TableText"/>
            </w:pPr>
            <w:r>
              <w:t>$1,496,893</w:t>
            </w:r>
          </w:p>
        </w:tc>
        <w:tc>
          <w:tcPr>
            <w:tcW w:w="2790" w:type="dxa"/>
            <w:vAlign w:val="center"/>
          </w:tcPr>
          <w:p w:rsidR="0095031D" w:rsidRDefault="0095031D" w:rsidP="00DD0D57">
            <w:pPr>
              <w:pStyle w:val="TableText"/>
            </w:pPr>
            <w:r>
              <w:t>$1,196,726</w:t>
            </w:r>
          </w:p>
        </w:tc>
        <w:tc>
          <w:tcPr>
            <w:tcW w:w="1638" w:type="dxa"/>
            <w:vAlign w:val="center"/>
          </w:tcPr>
          <w:p w:rsidR="0095031D" w:rsidRDefault="0095031D" w:rsidP="00DD0D57">
            <w:pPr>
              <w:pStyle w:val="TableText"/>
            </w:pPr>
            <w:r>
              <w:t>$300,000</w:t>
            </w:r>
          </w:p>
        </w:tc>
      </w:tr>
      <w:tr w:rsidR="0095031D" w:rsidTr="00EB6F61">
        <w:tc>
          <w:tcPr>
            <w:tcW w:w="2214" w:type="dxa"/>
          </w:tcPr>
          <w:p w:rsidR="0095031D" w:rsidRDefault="0095031D" w:rsidP="00DD0D57">
            <w:pPr>
              <w:pStyle w:val="TableText"/>
              <w:ind w:left="216"/>
            </w:pPr>
            <w:r>
              <w:t>Operations</w:t>
            </w:r>
          </w:p>
        </w:tc>
        <w:tc>
          <w:tcPr>
            <w:tcW w:w="2214" w:type="dxa"/>
            <w:vAlign w:val="center"/>
          </w:tcPr>
          <w:p w:rsidR="0095031D" w:rsidRDefault="0095031D" w:rsidP="00DD0D57">
            <w:pPr>
              <w:pStyle w:val="TableText"/>
            </w:pPr>
            <w:r>
              <w:t>$2,668,100</w:t>
            </w:r>
          </w:p>
        </w:tc>
        <w:tc>
          <w:tcPr>
            <w:tcW w:w="2790" w:type="dxa"/>
            <w:vAlign w:val="center"/>
          </w:tcPr>
          <w:p w:rsidR="0095031D" w:rsidRDefault="0095031D" w:rsidP="00DD0D57">
            <w:pPr>
              <w:pStyle w:val="TableText"/>
            </w:pPr>
            <w:r>
              <w:t>$$1,427,425</w:t>
            </w:r>
          </w:p>
        </w:tc>
        <w:tc>
          <w:tcPr>
            <w:tcW w:w="1638" w:type="dxa"/>
            <w:vAlign w:val="center"/>
          </w:tcPr>
          <w:p w:rsidR="0095031D" w:rsidRDefault="0095031D" w:rsidP="00DD0D57">
            <w:pPr>
              <w:pStyle w:val="TableText"/>
            </w:pPr>
            <w:r>
              <w:t>$1,240,675</w:t>
            </w:r>
          </w:p>
        </w:tc>
      </w:tr>
      <w:tr w:rsidR="0095031D" w:rsidTr="00634770">
        <w:tc>
          <w:tcPr>
            <w:tcW w:w="2214" w:type="dxa"/>
            <w:tcBorders>
              <w:bottom w:val="single" w:sz="4" w:space="0" w:color="000000"/>
            </w:tcBorders>
          </w:tcPr>
          <w:p w:rsidR="0095031D" w:rsidRDefault="0095031D" w:rsidP="00DD0D57">
            <w:pPr>
              <w:pStyle w:val="TableText"/>
              <w:ind w:left="216"/>
            </w:pPr>
            <w:r>
              <w:t>Deployment and Migration</w:t>
            </w:r>
          </w:p>
        </w:tc>
        <w:tc>
          <w:tcPr>
            <w:tcW w:w="2214" w:type="dxa"/>
            <w:tcBorders>
              <w:bottom w:val="single" w:sz="4" w:space="0" w:color="000000"/>
            </w:tcBorders>
            <w:vAlign w:val="center"/>
          </w:tcPr>
          <w:p w:rsidR="0095031D" w:rsidRDefault="0095031D" w:rsidP="00DD0D57">
            <w:pPr>
              <w:pStyle w:val="TableText"/>
            </w:pPr>
            <w:r>
              <w:t>$212,663</w:t>
            </w:r>
          </w:p>
        </w:tc>
        <w:tc>
          <w:tcPr>
            <w:tcW w:w="2790" w:type="dxa"/>
            <w:tcBorders>
              <w:bottom w:val="single" w:sz="4" w:space="0" w:color="000000"/>
            </w:tcBorders>
            <w:vAlign w:val="center"/>
          </w:tcPr>
          <w:p w:rsidR="0095031D" w:rsidRDefault="0095031D" w:rsidP="00DD0D57">
            <w:pPr>
              <w:pStyle w:val="TableText"/>
            </w:pPr>
            <w:r>
              <w:t>$107,931</w:t>
            </w:r>
          </w:p>
        </w:tc>
        <w:tc>
          <w:tcPr>
            <w:tcW w:w="1638" w:type="dxa"/>
            <w:tcBorders>
              <w:bottom w:val="single" w:sz="4" w:space="0" w:color="000000"/>
            </w:tcBorders>
            <w:vAlign w:val="center"/>
          </w:tcPr>
          <w:p w:rsidR="0095031D" w:rsidRDefault="0095031D" w:rsidP="00DD0D57">
            <w:pPr>
              <w:pStyle w:val="TableText"/>
            </w:pPr>
            <w:r>
              <w:t>$104,732</w:t>
            </w:r>
          </w:p>
        </w:tc>
      </w:tr>
      <w:tr w:rsidR="0095031D" w:rsidTr="00634770">
        <w:tc>
          <w:tcPr>
            <w:tcW w:w="2214" w:type="dxa"/>
            <w:tcBorders>
              <w:bottom w:val="single" w:sz="12" w:space="0" w:color="000000"/>
            </w:tcBorders>
          </w:tcPr>
          <w:p w:rsidR="0095031D" w:rsidRPr="00DD0D57" w:rsidRDefault="0095031D" w:rsidP="00DD0D57">
            <w:pPr>
              <w:pStyle w:val="TableText"/>
              <w:rPr>
                <w:b/>
              </w:rPr>
            </w:pPr>
            <w:r w:rsidRPr="00DD0D57">
              <w:rPr>
                <w:b/>
              </w:rPr>
              <w:t>Running Total</w:t>
            </w:r>
          </w:p>
        </w:tc>
        <w:tc>
          <w:tcPr>
            <w:tcW w:w="2214" w:type="dxa"/>
            <w:tcBorders>
              <w:bottom w:val="single" w:sz="12" w:space="0" w:color="000000"/>
            </w:tcBorders>
            <w:vAlign w:val="center"/>
          </w:tcPr>
          <w:p w:rsidR="0095031D" w:rsidRPr="00112640" w:rsidRDefault="0095031D" w:rsidP="00DD0D57">
            <w:pPr>
              <w:pStyle w:val="TableText"/>
            </w:pPr>
            <w:r w:rsidRPr="00112640">
              <w:t>$4,552,470</w:t>
            </w:r>
          </w:p>
        </w:tc>
        <w:tc>
          <w:tcPr>
            <w:tcW w:w="2790" w:type="dxa"/>
            <w:tcBorders>
              <w:bottom w:val="single" w:sz="12" w:space="0" w:color="000000"/>
            </w:tcBorders>
            <w:vAlign w:val="center"/>
          </w:tcPr>
          <w:p w:rsidR="0095031D" w:rsidRPr="00112640" w:rsidRDefault="0095031D" w:rsidP="00DD0D57">
            <w:pPr>
              <w:pStyle w:val="TableText"/>
            </w:pPr>
            <w:r w:rsidRPr="00112640">
              <w:t>$2,732,082</w:t>
            </w:r>
          </w:p>
        </w:tc>
        <w:tc>
          <w:tcPr>
            <w:tcW w:w="1638" w:type="dxa"/>
            <w:tcBorders>
              <w:bottom w:val="single" w:sz="12" w:space="0" w:color="000000"/>
            </w:tcBorders>
            <w:vAlign w:val="center"/>
          </w:tcPr>
          <w:p w:rsidR="0095031D" w:rsidRPr="00112640" w:rsidRDefault="0095031D" w:rsidP="00DD0D57">
            <w:pPr>
              <w:pStyle w:val="TableText"/>
            </w:pPr>
            <w:r w:rsidRPr="00112640">
              <w:t>$1,820,388</w:t>
            </w:r>
          </w:p>
        </w:tc>
      </w:tr>
      <w:tr w:rsidR="0095031D" w:rsidTr="00634770">
        <w:tc>
          <w:tcPr>
            <w:tcW w:w="2214" w:type="dxa"/>
            <w:tcBorders>
              <w:top w:val="single" w:sz="12" w:space="0" w:color="000000"/>
            </w:tcBorders>
          </w:tcPr>
          <w:p w:rsidR="0095031D" w:rsidRPr="00DD0D57" w:rsidRDefault="00DB08B6" w:rsidP="00DD0D57">
            <w:pPr>
              <w:pStyle w:val="TableText"/>
              <w:rPr>
                <w:b/>
              </w:rPr>
            </w:pPr>
            <w:r>
              <w:br w:type="page"/>
            </w:r>
            <w:r w:rsidR="0095031D" w:rsidRPr="00DD0D57">
              <w:rPr>
                <w:b/>
              </w:rPr>
              <w:t>High Availability</w:t>
            </w:r>
          </w:p>
        </w:tc>
        <w:tc>
          <w:tcPr>
            <w:tcW w:w="2214" w:type="dxa"/>
            <w:tcBorders>
              <w:top w:val="single" w:sz="12" w:space="0" w:color="000000"/>
            </w:tcBorders>
            <w:vAlign w:val="center"/>
          </w:tcPr>
          <w:p w:rsidR="0095031D" w:rsidRDefault="0095031D" w:rsidP="00DD0D57">
            <w:pPr>
              <w:pStyle w:val="TableText"/>
            </w:pPr>
          </w:p>
        </w:tc>
        <w:tc>
          <w:tcPr>
            <w:tcW w:w="2790" w:type="dxa"/>
            <w:tcBorders>
              <w:top w:val="single" w:sz="12" w:space="0" w:color="000000"/>
            </w:tcBorders>
            <w:vAlign w:val="center"/>
          </w:tcPr>
          <w:p w:rsidR="0095031D" w:rsidRDefault="0095031D" w:rsidP="00DD0D57">
            <w:pPr>
              <w:pStyle w:val="TableText"/>
            </w:pPr>
          </w:p>
        </w:tc>
        <w:tc>
          <w:tcPr>
            <w:tcW w:w="1638" w:type="dxa"/>
            <w:tcBorders>
              <w:top w:val="single" w:sz="12" w:space="0" w:color="000000"/>
            </w:tcBorders>
            <w:vAlign w:val="center"/>
          </w:tcPr>
          <w:p w:rsidR="0095031D" w:rsidRDefault="0095031D" w:rsidP="00DD0D57">
            <w:pPr>
              <w:pStyle w:val="TableText"/>
            </w:pPr>
          </w:p>
        </w:tc>
      </w:tr>
      <w:tr w:rsidR="0095031D" w:rsidTr="00EB6F61">
        <w:tc>
          <w:tcPr>
            <w:tcW w:w="2214" w:type="dxa"/>
          </w:tcPr>
          <w:p w:rsidR="0095031D" w:rsidRDefault="0095031D" w:rsidP="00DD0D57">
            <w:pPr>
              <w:pStyle w:val="TableText"/>
              <w:ind w:left="216"/>
            </w:pPr>
            <w:r>
              <w:t>Hardware and Maintenance</w:t>
            </w:r>
          </w:p>
        </w:tc>
        <w:tc>
          <w:tcPr>
            <w:tcW w:w="2214" w:type="dxa"/>
            <w:vAlign w:val="center"/>
          </w:tcPr>
          <w:p w:rsidR="0095031D" w:rsidRDefault="0095031D" w:rsidP="00DD0D57">
            <w:pPr>
              <w:pStyle w:val="TableText"/>
            </w:pPr>
            <w:r>
              <w:t>$104,150</w:t>
            </w:r>
          </w:p>
        </w:tc>
        <w:tc>
          <w:tcPr>
            <w:tcW w:w="2790" w:type="dxa"/>
            <w:vAlign w:val="center"/>
          </w:tcPr>
          <w:p w:rsidR="0095031D" w:rsidRDefault="0095031D" w:rsidP="00DD0D57">
            <w:pPr>
              <w:pStyle w:val="TableText"/>
            </w:pPr>
            <w:r>
              <w:t>Included</w:t>
            </w:r>
          </w:p>
        </w:tc>
        <w:tc>
          <w:tcPr>
            <w:tcW w:w="1638" w:type="dxa"/>
            <w:vAlign w:val="center"/>
          </w:tcPr>
          <w:p w:rsidR="0095031D" w:rsidRDefault="0095031D" w:rsidP="00DD0D57">
            <w:pPr>
              <w:pStyle w:val="TableText"/>
            </w:pPr>
            <w:r>
              <w:t>$104,150</w:t>
            </w:r>
          </w:p>
        </w:tc>
      </w:tr>
      <w:tr w:rsidR="0095031D" w:rsidTr="00EB6F61">
        <w:tc>
          <w:tcPr>
            <w:tcW w:w="2214" w:type="dxa"/>
          </w:tcPr>
          <w:p w:rsidR="0095031D" w:rsidRDefault="0095031D" w:rsidP="00DD0D57">
            <w:pPr>
              <w:pStyle w:val="TableText"/>
              <w:ind w:left="216"/>
            </w:pPr>
            <w:r>
              <w:t>Software</w:t>
            </w:r>
          </w:p>
        </w:tc>
        <w:tc>
          <w:tcPr>
            <w:tcW w:w="2214" w:type="dxa"/>
            <w:vAlign w:val="center"/>
          </w:tcPr>
          <w:p w:rsidR="0095031D" w:rsidRDefault="0095031D" w:rsidP="00DD0D57">
            <w:pPr>
              <w:pStyle w:val="TableText"/>
            </w:pPr>
            <w:r>
              <w:t>$101,985</w:t>
            </w:r>
          </w:p>
        </w:tc>
        <w:tc>
          <w:tcPr>
            <w:tcW w:w="2790" w:type="dxa"/>
            <w:vAlign w:val="center"/>
          </w:tcPr>
          <w:p w:rsidR="0095031D" w:rsidRDefault="0095031D" w:rsidP="00DD0D57">
            <w:pPr>
              <w:pStyle w:val="TableText"/>
            </w:pPr>
            <w:r w:rsidRPr="00F07EFC">
              <w:t>Included</w:t>
            </w:r>
          </w:p>
        </w:tc>
        <w:tc>
          <w:tcPr>
            <w:tcW w:w="1638" w:type="dxa"/>
            <w:vAlign w:val="center"/>
          </w:tcPr>
          <w:p w:rsidR="0095031D" w:rsidRDefault="0095031D" w:rsidP="00DD0D57">
            <w:pPr>
              <w:pStyle w:val="TableText"/>
            </w:pPr>
            <w:r>
              <w:t>$101,985</w:t>
            </w:r>
          </w:p>
        </w:tc>
      </w:tr>
      <w:tr w:rsidR="0095031D" w:rsidTr="00EB6F61">
        <w:tc>
          <w:tcPr>
            <w:tcW w:w="2214" w:type="dxa"/>
          </w:tcPr>
          <w:p w:rsidR="0095031D" w:rsidRDefault="0095031D" w:rsidP="00DD0D57">
            <w:pPr>
              <w:pStyle w:val="TableText"/>
              <w:ind w:left="216"/>
            </w:pPr>
            <w:r>
              <w:t>Operations</w:t>
            </w:r>
          </w:p>
        </w:tc>
        <w:tc>
          <w:tcPr>
            <w:tcW w:w="2214" w:type="dxa"/>
            <w:vAlign w:val="center"/>
          </w:tcPr>
          <w:p w:rsidR="0095031D" w:rsidRDefault="0095031D" w:rsidP="00DD0D57">
            <w:pPr>
              <w:pStyle w:val="TableText"/>
            </w:pPr>
            <w:r>
              <w:t>$8,800</w:t>
            </w:r>
          </w:p>
        </w:tc>
        <w:tc>
          <w:tcPr>
            <w:tcW w:w="2790" w:type="dxa"/>
            <w:vAlign w:val="center"/>
          </w:tcPr>
          <w:p w:rsidR="0095031D" w:rsidRDefault="0095031D" w:rsidP="00DD0D57">
            <w:pPr>
              <w:pStyle w:val="TableText"/>
            </w:pPr>
            <w:r w:rsidRPr="00F07EFC">
              <w:t>Included</w:t>
            </w:r>
          </w:p>
        </w:tc>
        <w:tc>
          <w:tcPr>
            <w:tcW w:w="1638" w:type="dxa"/>
            <w:vAlign w:val="center"/>
          </w:tcPr>
          <w:p w:rsidR="0095031D" w:rsidRDefault="0095031D" w:rsidP="00DD0D57">
            <w:pPr>
              <w:pStyle w:val="TableText"/>
            </w:pPr>
            <w:r>
              <w:t>$8,800</w:t>
            </w:r>
          </w:p>
        </w:tc>
      </w:tr>
      <w:tr w:rsidR="0095031D" w:rsidTr="00634770">
        <w:tc>
          <w:tcPr>
            <w:tcW w:w="2214" w:type="dxa"/>
            <w:tcBorders>
              <w:bottom w:val="single" w:sz="4" w:space="0" w:color="000000"/>
            </w:tcBorders>
          </w:tcPr>
          <w:p w:rsidR="0095031D" w:rsidRDefault="0095031D" w:rsidP="00DD0D57">
            <w:pPr>
              <w:pStyle w:val="TableText"/>
              <w:ind w:left="216"/>
            </w:pPr>
            <w:r>
              <w:t>Deployment and Migration</w:t>
            </w:r>
          </w:p>
        </w:tc>
        <w:tc>
          <w:tcPr>
            <w:tcW w:w="2214" w:type="dxa"/>
            <w:tcBorders>
              <w:bottom w:val="single" w:sz="4" w:space="0" w:color="000000"/>
            </w:tcBorders>
            <w:vAlign w:val="center"/>
          </w:tcPr>
          <w:p w:rsidR="0095031D" w:rsidRDefault="0095031D" w:rsidP="00DD0D57">
            <w:pPr>
              <w:pStyle w:val="TableText"/>
            </w:pPr>
            <w:r>
              <w:t>$14,209</w:t>
            </w:r>
          </w:p>
        </w:tc>
        <w:tc>
          <w:tcPr>
            <w:tcW w:w="2790" w:type="dxa"/>
            <w:tcBorders>
              <w:bottom w:val="single" w:sz="4" w:space="0" w:color="000000"/>
            </w:tcBorders>
            <w:vAlign w:val="center"/>
          </w:tcPr>
          <w:p w:rsidR="0095031D" w:rsidRDefault="0095031D" w:rsidP="00DD0D57">
            <w:pPr>
              <w:pStyle w:val="TableText"/>
            </w:pPr>
            <w:r w:rsidRPr="00F07EFC">
              <w:t>Included</w:t>
            </w:r>
          </w:p>
        </w:tc>
        <w:tc>
          <w:tcPr>
            <w:tcW w:w="1638" w:type="dxa"/>
            <w:tcBorders>
              <w:bottom w:val="single" w:sz="4" w:space="0" w:color="000000"/>
            </w:tcBorders>
            <w:vAlign w:val="center"/>
          </w:tcPr>
          <w:p w:rsidR="0095031D" w:rsidRDefault="0095031D" w:rsidP="00DD0D57">
            <w:pPr>
              <w:pStyle w:val="TableText"/>
            </w:pPr>
            <w:r>
              <w:t>$14,209</w:t>
            </w:r>
          </w:p>
        </w:tc>
      </w:tr>
      <w:tr w:rsidR="0095031D" w:rsidTr="00634770">
        <w:tc>
          <w:tcPr>
            <w:tcW w:w="2214" w:type="dxa"/>
            <w:tcBorders>
              <w:bottom w:val="single" w:sz="12" w:space="0" w:color="000000"/>
            </w:tcBorders>
          </w:tcPr>
          <w:p w:rsidR="0095031D" w:rsidRPr="00DD0D57" w:rsidRDefault="0095031D" w:rsidP="00DD0D57">
            <w:pPr>
              <w:pStyle w:val="TableText"/>
              <w:rPr>
                <w:b/>
              </w:rPr>
            </w:pPr>
            <w:r w:rsidRPr="00DD0D57">
              <w:rPr>
                <w:b/>
              </w:rPr>
              <w:t>Running Total</w:t>
            </w:r>
          </w:p>
        </w:tc>
        <w:tc>
          <w:tcPr>
            <w:tcW w:w="2214" w:type="dxa"/>
            <w:tcBorders>
              <w:bottom w:val="single" w:sz="12" w:space="0" w:color="000000"/>
            </w:tcBorders>
            <w:vAlign w:val="center"/>
          </w:tcPr>
          <w:p w:rsidR="0095031D" w:rsidRPr="00112640" w:rsidRDefault="0095031D" w:rsidP="00DD0D57">
            <w:pPr>
              <w:pStyle w:val="TableText"/>
            </w:pPr>
            <w:r w:rsidRPr="00112640">
              <w:t>$4,781,614</w:t>
            </w:r>
          </w:p>
        </w:tc>
        <w:tc>
          <w:tcPr>
            <w:tcW w:w="2790" w:type="dxa"/>
            <w:tcBorders>
              <w:bottom w:val="single" w:sz="12" w:space="0" w:color="000000"/>
            </w:tcBorders>
            <w:vAlign w:val="center"/>
          </w:tcPr>
          <w:p w:rsidR="0095031D" w:rsidRPr="00112640" w:rsidRDefault="0095031D" w:rsidP="00DD0D57">
            <w:pPr>
              <w:pStyle w:val="TableText"/>
            </w:pPr>
            <w:r w:rsidRPr="00112640">
              <w:t>$2,732,082</w:t>
            </w:r>
          </w:p>
        </w:tc>
        <w:tc>
          <w:tcPr>
            <w:tcW w:w="1638" w:type="dxa"/>
            <w:tcBorders>
              <w:bottom w:val="single" w:sz="12" w:space="0" w:color="000000"/>
            </w:tcBorders>
            <w:vAlign w:val="center"/>
          </w:tcPr>
          <w:p w:rsidR="0095031D" w:rsidRPr="00112640" w:rsidRDefault="0095031D" w:rsidP="00DD0D57">
            <w:pPr>
              <w:pStyle w:val="TableText"/>
            </w:pPr>
            <w:r w:rsidRPr="00112640">
              <w:t>$2,049,532</w:t>
            </w:r>
          </w:p>
        </w:tc>
      </w:tr>
      <w:tr w:rsidR="0095031D" w:rsidTr="00EB6F61">
        <w:tc>
          <w:tcPr>
            <w:tcW w:w="2214" w:type="dxa"/>
          </w:tcPr>
          <w:p w:rsidR="0095031D" w:rsidRPr="00DD0D57" w:rsidRDefault="0095031D" w:rsidP="00DD0D57">
            <w:pPr>
              <w:pStyle w:val="TableText"/>
              <w:rPr>
                <w:b/>
              </w:rPr>
            </w:pPr>
            <w:r w:rsidRPr="00DD0D57">
              <w:rPr>
                <w:b/>
              </w:rPr>
              <w:t xml:space="preserve">25% </w:t>
            </w:r>
            <w:r w:rsidR="00825977" w:rsidRPr="00DD0D57">
              <w:rPr>
                <w:b/>
              </w:rPr>
              <w:t>O</w:t>
            </w:r>
            <w:r w:rsidRPr="00DD0D57">
              <w:rPr>
                <w:b/>
              </w:rPr>
              <w:t xml:space="preserve">verallocation for </w:t>
            </w:r>
            <w:r w:rsidR="00825977" w:rsidRPr="00DD0D57">
              <w:rPr>
                <w:b/>
              </w:rPr>
              <w:t>F</w:t>
            </w:r>
            <w:r w:rsidRPr="00DD0D57">
              <w:rPr>
                <w:b/>
              </w:rPr>
              <w:t xml:space="preserve">uture </w:t>
            </w:r>
            <w:r w:rsidR="00825977" w:rsidRPr="00DD0D57">
              <w:rPr>
                <w:b/>
              </w:rPr>
              <w:t>G</w:t>
            </w:r>
            <w:r w:rsidRPr="00DD0D57">
              <w:rPr>
                <w:b/>
              </w:rPr>
              <w:t>rowth</w:t>
            </w:r>
          </w:p>
        </w:tc>
        <w:tc>
          <w:tcPr>
            <w:tcW w:w="2214" w:type="dxa"/>
            <w:vAlign w:val="center"/>
          </w:tcPr>
          <w:p w:rsidR="0095031D" w:rsidRDefault="0095031D" w:rsidP="00DD0D57">
            <w:pPr>
              <w:pStyle w:val="TableText"/>
            </w:pPr>
          </w:p>
        </w:tc>
        <w:tc>
          <w:tcPr>
            <w:tcW w:w="2790" w:type="dxa"/>
            <w:vAlign w:val="center"/>
          </w:tcPr>
          <w:p w:rsidR="0095031D" w:rsidRDefault="0095031D" w:rsidP="00DD0D57">
            <w:pPr>
              <w:pStyle w:val="TableText"/>
            </w:pPr>
          </w:p>
        </w:tc>
        <w:tc>
          <w:tcPr>
            <w:tcW w:w="1638" w:type="dxa"/>
            <w:vAlign w:val="center"/>
          </w:tcPr>
          <w:p w:rsidR="0095031D" w:rsidRDefault="0095031D" w:rsidP="00DD0D57">
            <w:pPr>
              <w:pStyle w:val="TableText"/>
            </w:pPr>
          </w:p>
        </w:tc>
      </w:tr>
      <w:tr w:rsidR="0095031D" w:rsidTr="00EB6F61">
        <w:tc>
          <w:tcPr>
            <w:tcW w:w="2214" w:type="dxa"/>
          </w:tcPr>
          <w:p w:rsidR="0095031D" w:rsidRDefault="0095031D" w:rsidP="00DD0D57">
            <w:pPr>
              <w:pStyle w:val="TableText"/>
              <w:ind w:left="216"/>
            </w:pPr>
            <w:r>
              <w:t>Hardware and Maintenance</w:t>
            </w:r>
          </w:p>
        </w:tc>
        <w:tc>
          <w:tcPr>
            <w:tcW w:w="2214" w:type="dxa"/>
            <w:vAlign w:val="center"/>
          </w:tcPr>
          <w:p w:rsidR="0095031D" w:rsidRDefault="0095031D" w:rsidP="00DD0D57">
            <w:pPr>
              <w:pStyle w:val="TableText"/>
            </w:pPr>
            <w:r>
              <w:t>$34,301</w:t>
            </w:r>
          </w:p>
        </w:tc>
        <w:tc>
          <w:tcPr>
            <w:tcW w:w="2790" w:type="dxa"/>
            <w:vAlign w:val="center"/>
          </w:tcPr>
          <w:p w:rsidR="0095031D" w:rsidRDefault="0095031D" w:rsidP="00DD0D57">
            <w:pPr>
              <w:pStyle w:val="TableText"/>
            </w:pPr>
            <w:r>
              <w:t>n/a</w:t>
            </w:r>
          </w:p>
        </w:tc>
        <w:tc>
          <w:tcPr>
            <w:tcW w:w="1638" w:type="dxa"/>
            <w:vAlign w:val="center"/>
          </w:tcPr>
          <w:p w:rsidR="0095031D" w:rsidRDefault="0095031D" w:rsidP="00DD0D57">
            <w:pPr>
              <w:pStyle w:val="TableText"/>
            </w:pPr>
            <w:r>
              <w:t>$34,301</w:t>
            </w:r>
          </w:p>
        </w:tc>
      </w:tr>
      <w:tr w:rsidR="0095031D" w:rsidTr="00634770">
        <w:tc>
          <w:tcPr>
            <w:tcW w:w="2214" w:type="dxa"/>
            <w:tcBorders>
              <w:bottom w:val="single" w:sz="4" w:space="0" w:color="000000"/>
            </w:tcBorders>
          </w:tcPr>
          <w:p w:rsidR="0095031D" w:rsidRDefault="0095031D" w:rsidP="00DD0D57">
            <w:pPr>
              <w:pStyle w:val="TableText"/>
              <w:ind w:left="216"/>
            </w:pPr>
            <w:r>
              <w:t>Software</w:t>
            </w:r>
          </w:p>
        </w:tc>
        <w:tc>
          <w:tcPr>
            <w:tcW w:w="2214" w:type="dxa"/>
            <w:tcBorders>
              <w:bottom w:val="single" w:sz="4" w:space="0" w:color="000000"/>
            </w:tcBorders>
            <w:vAlign w:val="center"/>
          </w:tcPr>
          <w:p w:rsidR="0095031D" w:rsidRDefault="0095031D" w:rsidP="00DD0D57">
            <w:pPr>
              <w:pStyle w:val="TableText"/>
            </w:pPr>
            <w:r>
              <w:t>$168,901</w:t>
            </w:r>
          </w:p>
        </w:tc>
        <w:tc>
          <w:tcPr>
            <w:tcW w:w="2790" w:type="dxa"/>
            <w:tcBorders>
              <w:bottom w:val="single" w:sz="4" w:space="0" w:color="000000"/>
            </w:tcBorders>
            <w:vAlign w:val="center"/>
          </w:tcPr>
          <w:p w:rsidR="0095031D" w:rsidRDefault="0095031D" w:rsidP="00DD0D57">
            <w:pPr>
              <w:pStyle w:val="TableText"/>
            </w:pPr>
            <w:r>
              <w:t>n/a</w:t>
            </w:r>
          </w:p>
        </w:tc>
        <w:tc>
          <w:tcPr>
            <w:tcW w:w="1638" w:type="dxa"/>
            <w:tcBorders>
              <w:bottom w:val="single" w:sz="4" w:space="0" w:color="000000"/>
            </w:tcBorders>
            <w:vAlign w:val="center"/>
          </w:tcPr>
          <w:p w:rsidR="0095031D" w:rsidRDefault="0095031D" w:rsidP="00DD0D57">
            <w:pPr>
              <w:pStyle w:val="TableText"/>
            </w:pPr>
            <w:r>
              <w:t>$168,901</w:t>
            </w:r>
          </w:p>
        </w:tc>
      </w:tr>
      <w:tr w:rsidR="0095031D" w:rsidTr="00634770">
        <w:tc>
          <w:tcPr>
            <w:tcW w:w="2214" w:type="dxa"/>
            <w:tcBorders>
              <w:bottom w:val="single" w:sz="4" w:space="0" w:color="000000"/>
            </w:tcBorders>
          </w:tcPr>
          <w:p w:rsidR="0095031D" w:rsidRPr="00DD0D57" w:rsidRDefault="0095031D" w:rsidP="00DD0D57">
            <w:pPr>
              <w:pStyle w:val="TableText"/>
              <w:rPr>
                <w:b/>
              </w:rPr>
            </w:pPr>
            <w:r w:rsidRPr="00DD0D57">
              <w:rPr>
                <w:b/>
              </w:rPr>
              <w:t>Running Total</w:t>
            </w:r>
          </w:p>
        </w:tc>
        <w:tc>
          <w:tcPr>
            <w:tcW w:w="2214" w:type="dxa"/>
            <w:tcBorders>
              <w:bottom w:val="single" w:sz="4" w:space="0" w:color="000000"/>
            </w:tcBorders>
            <w:vAlign w:val="center"/>
          </w:tcPr>
          <w:p w:rsidR="0095031D" w:rsidRPr="00112640" w:rsidRDefault="0095031D" w:rsidP="00DD0D57">
            <w:pPr>
              <w:pStyle w:val="TableText"/>
            </w:pPr>
            <w:r w:rsidRPr="00112640">
              <w:t>$4,984,816</w:t>
            </w:r>
          </w:p>
        </w:tc>
        <w:tc>
          <w:tcPr>
            <w:tcW w:w="2790" w:type="dxa"/>
            <w:tcBorders>
              <w:bottom w:val="single" w:sz="4" w:space="0" w:color="000000"/>
            </w:tcBorders>
            <w:vAlign w:val="center"/>
          </w:tcPr>
          <w:p w:rsidR="0095031D" w:rsidRPr="00112640" w:rsidRDefault="0095031D" w:rsidP="00DD0D57">
            <w:pPr>
              <w:pStyle w:val="TableText"/>
            </w:pPr>
            <w:r w:rsidRPr="00112640">
              <w:t>$2,732,082</w:t>
            </w:r>
          </w:p>
        </w:tc>
        <w:tc>
          <w:tcPr>
            <w:tcW w:w="1638" w:type="dxa"/>
            <w:tcBorders>
              <w:bottom w:val="single" w:sz="4" w:space="0" w:color="000000"/>
            </w:tcBorders>
            <w:vAlign w:val="center"/>
          </w:tcPr>
          <w:p w:rsidR="0095031D" w:rsidRPr="00112640" w:rsidRDefault="0095031D" w:rsidP="00DD0D57">
            <w:pPr>
              <w:pStyle w:val="TableText"/>
            </w:pPr>
            <w:r w:rsidRPr="00112640">
              <w:t>$2,252,734</w:t>
            </w:r>
          </w:p>
        </w:tc>
      </w:tr>
      <w:tr w:rsidR="0095031D" w:rsidTr="00634770">
        <w:tc>
          <w:tcPr>
            <w:tcW w:w="8856" w:type="dxa"/>
            <w:gridSpan w:val="4"/>
            <w:tcBorders>
              <w:top w:val="single" w:sz="4" w:space="0" w:color="000000"/>
              <w:left w:val="single" w:sz="4" w:space="0" w:color="000000"/>
              <w:bottom w:val="single" w:sz="12" w:space="0" w:color="000000"/>
              <w:right w:val="single" w:sz="4" w:space="0" w:color="000000"/>
            </w:tcBorders>
          </w:tcPr>
          <w:p w:rsidR="0095031D" w:rsidRPr="00DD0D57" w:rsidRDefault="0095031D" w:rsidP="00DD0D57">
            <w:pPr>
              <w:pStyle w:val="TableText"/>
              <w:rPr>
                <w:b/>
              </w:rPr>
            </w:pPr>
          </w:p>
        </w:tc>
      </w:tr>
      <w:tr w:rsidR="0095031D" w:rsidTr="00634770">
        <w:tc>
          <w:tcPr>
            <w:tcW w:w="2214" w:type="dxa"/>
            <w:tcBorders>
              <w:top w:val="single" w:sz="12" w:space="0" w:color="000000"/>
            </w:tcBorders>
          </w:tcPr>
          <w:p w:rsidR="0095031D" w:rsidRPr="00DD0D57" w:rsidRDefault="00825977" w:rsidP="00DD0D57">
            <w:pPr>
              <w:pStyle w:val="TableText"/>
              <w:rPr>
                <w:b/>
              </w:rPr>
            </w:pPr>
            <w:r w:rsidRPr="00DD0D57">
              <w:rPr>
                <w:b/>
              </w:rPr>
              <w:t xml:space="preserve">Final </w:t>
            </w:r>
            <w:r w:rsidR="0095031D" w:rsidRPr="00DD0D57">
              <w:rPr>
                <w:b/>
              </w:rPr>
              <w:t>Total</w:t>
            </w:r>
          </w:p>
        </w:tc>
        <w:tc>
          <w:tcPr>
            <w:tcW w:w="2214" w:type="dxa"/>
            <w:tcBorders>
              <w:top w:val="single" w:sz="12" w:space="0" w:color="000000"/>
            </w:tcBorders>
            <w:vAlign w:val="center"/>
          </w:tcPr>
          <w:p w:rsidR="0095031D" w:rsidRPr="00576A6A" w:rsidRDefault="0095031D" w:rsidP="00DD0D57">
            <w:pPr>
              <w:pStyle w:val="TableText"/>
            </w:pPr>
            <w:r w:rsidRPr="00576A6A">
              <w:t>$4,984,816</w:t>
            </w:r>
          </w:p>
        </w:tc>
        <w:tc>
          <w:tcPr>
            <w:tcW w:w="2790" w:type="dxa"/>
            <w:tcBorders>
              <w:top w:val="single" w:sz="12" w:space="0" w:color="000000"/>
            </w:tcBorders>
            <w:vAlign w:val="center"/>
          </w:tcPr>
          <w:p w:rsidR="0095031D" w:rsidRPr="00576A6A" w:rsidRDefault="0095031D" w:rsidP="00DD0D57">
            <w:pPr>
              <w:pStyle w:val="TableText"/>
            </w:pPr>
            <w:r w:rsidRPr="00576A6A">
              <w:t>$2,732,082</w:t>
            </w:r>
          </w:p>
        </w:tc>
        <w:tc>
          <w:tcPr>
            <w:tcW w:w="1638" w:type="dxa"/>
            <w:tcBorders>
              <w:top w:val="single" w:sz="12" w:space="0" w:color="000000"/>
            </w:tcBorders>
            <w:vAlign w:val="center"/>
          </w:tcPr>
          <w:p w:rsidR="0095031D" w:rsidRPr="00576A6A" w:rsidRDefault="0095031D" w:rsidP="00DD0D57">
            <w:pPr>
              <w:pStyle w:val="TableText"/>
            </w:pPr>
            <w:r w:rsidRPr="00576A6A">
              <w:t>$2,252,734</w:t>
            </w:r>
          </w:p>
        </w:tc>
      </w:tr>
      <w:tr w:rsidR="0095031D" w:rsidTr="00EB6F61">
        <w:tc>
          <w:tcPr>
            <w:tcW w:w="2214" w:type="dxa"/>
          </w:tcPr>
          <w:p w:rsidR="0095031D" w:rsidRPr="00DD0D57" w:rsidRDefault="0095031D" w:rsidP="00DD0D57">
            <w:pPr>
              <w:pStyle w:val="TableText"/>
              <w:rPr>
                <w:b/>
              </w:rPr>
            </w:pPr>
            <w:r w:rsidRPr="00DD0D57">
              <w:rPr>
                <w:b/>
              </w:rPr>
              <w:t xml:space="preserve">Per </w:t>
            </w:r>
            <w:r w:rsidR="00825977" w:rsidRPr="00DD0D57">
              <w:rPr>
                <w:b/>
              </w:rPr>
              <w:t>U</w:t>
            </w:r>
            <w:r w:rsidRPr="00DD0D57">
              <w:rPr>
                <w:b/>
              </w:rPr>
              <w:t xml:space="preserve">ser per </w:t>
            </w:r>
            <w:r w:rsidR="00825977" w:rsidRPr="00DD0D57">
              <w:rPr>
                <w:b/>
              </w:rPr>
              <w:t>M</w:t>
            </w:r>
            <w:r w:rsidRPr="00DD0D57">
              <w:rPr>
                <w:b/>
              </w:rPr>
              <w:t>onth</w:t>
            </w:r>
          </w:p>
        </w:tc>
        <w:tc>
          <w:tcPr>
            <w:tcW w:w="2214" w:type="dxa"/>
            <w:vAlign w:val="center"/>
          </w:tcPr>
          <w:p w:rsidR="0095031D" w:rsidRPr="00576A6A" w:rsidRDefault="0095031D" w:rsidP="00DD0D57">
            <w:pPr>
              <w:pStyle w:val="TableText"/>
            </w:pPr>
            <w:r w:rsidRPr="00576A6A">
              <w:t>$55.39</w:t>
            </w:r>
          </w:p>
        </w:tc>
        <w:tc>
          <w:tcPr>
            <w:tcW w:w="2790" w:type="dxa"/>
            <w:vAlign w:val="center"/>
          </w:tcPr>
          <w:p w:rsidR="0095031D" w:rsidRPr="00576A6A" w:rsidRDefault="0095031D" w:rsidP="00DD0D57">
            <w:pPr>
              <w:pStyle w:val="TableText"/>
            </w:pPr>
            <w:r w:rsidRPr="00576A6A">
              <w:t>$30.36</w:t>
            </w:r>
          </w:p>
        </w:tc>
        <w:tc>
          <w:tcPr>
            <w:tcW w:w="1638" w:type="dxa"/>
            <w:vAlign w:val="center"/>
          </w:tcPr>
          <w:p w:rsidR="0095031D" w:rsidRPr="00576A6A" w:rsidRDefault="0095031D" w:rsidP="00DD0D57">
            <w:pPr>
              <w:pStyle w:val="TableText"/>
            </w:pPr>
            <w:r w:rsidRPr="00576A6A">
              <w:t>$25.03</w:t>
            </w:r>
          </w:p>
        </w:tc>
      </w:tr>
    </w:tbl>
    <w:p w:rsidR="0095031D" w:rsidRPr="00DD0D57" w:rsidRDefault="0095031D" w:rsidP="00DD0D57">
      <w:pPr>
        <w:pStyle w:val="Tablespacing"/>
      </w:pPr>
    </w:p>
    <w:p w:rsidR="0095031D" w:rsidRDefault="0095031D" w:rsidP="00DD0D57">
      <w:pPr>
        <w:pStyle w:val="BodyText"/>
      </w:pPr>
      <w:r>
        <w:t xml:space="preserve">As Table 1 shows, high availability is a cost-free feature of Microsoft Online Services, and </w:t>
      </w:r>
      <w:r w:rsidR="0005680C">
        <w:t xml:space="preserve">because </w:t>
      </w:r>
      <w:r>
        <w:t>the online service solution is readily scalable at any time there is no need to overallocate hardware or software licenses ahead of time; growth is absolutely on-demand.</w:t>
      </w:r>
    </w:p>
    <w:p w:rsidR="0095031D" w:rsidRDefault="0095031D" w:rsidP="00DD0D57">
      <w:pPr>
        <w:pStyle w:val="BodyText"/>
      </w:pPr>
      <w:r>
        <w:t xml:space="preserve">The bottom line is that in this very realistic illustration, the per-user-year cost is reduced from $55 to $30, </w:t>
      </w:r>
      <w:r w:rsidR="0005680C">
        <w:t xml:space="preserve">which is approximately </w:t>
      </w:r>
      <w:r>
        <w:t>45</w:t>
      </w:r>
      <w:r w:rsidR="0005680C">
        <w:t xml:space="preserve"> percent</w:t>
      </w:r>
      <w:r>
        <w:t xml:space="preserve"> over three years.</w:t>
      </w:r>
    </w:p>
    <w:p w:rsidR="00290191" w:rsidRPr="00634770" w:rsidRDefault="00A75F27" w:rsidP="00634770">
      <w:pPr>
        <w:pStyle w:val="BodyText"/>
      </w:pPr>
      <w:r>
        <w:t>One further benefit of Online Services is the availability of lower</w:t>
      </w:r>
      <w:r w:rsidR="0005680C">
        <w:t>-</w:t>
      </w:r>
      <w:r>
        <w:t xml:space="preserve">cost online service licenses for “deskless workers,” such as factory floor workers, who require limited e-mail and collaboration functions. </w:t>
      </w:r>
      <w:r w:rsidR="000D33F4">
        <w:t xml:space="preserve">The option to license software in this way </w:t>
      </w:r>
      <w:r>
        <w:t xml:space="preserve">is unavailable for an </w:t>
      </w:r>
      <w:r w:rsidR="00457677">
        <w:t xml:space="preserve">on-premises </w:t>
      </w:r>
      <w:r>
        <w:t xml:space="preserve">deployment. If deskless workers are part of your user base, Microsoft Online Services may represent an even greater savings for your organization. </w:t>
      </w:r>
    </w:p>
    <w:p w:rsidR="0095031D" w:rsidRDefault="0095031D" w:rsidP="001A6FE5">
      <w:pPr>
        <w:pStyle w:val="Heading2"/>
      </w:pPr>
      <w:bookmarkStart w:id="12" w:name="_Toc231716848"/>
      <w:r>
        <w:lastRenderedPageBreak/>
        <w:t>Process</w:t>
      </w:r>
      <w:bookmarkEnd w:id="12"/>
    </w:p>
    <w:p w:rsidR="009B6638" w:rsidRPr="003B41F3" w:rsidRDefault="009B6638" w:rsidP="00DD0D57">
      <w:pPr>
        <w:pStyle w:val="BodyText"/>
      </w:pPr>
      <w:r w:rsidRPr="007D23FB">
        <w:t xml:space="preserve">Microsoft Online Services comprise a complete ecosystem of features and capabilities designed not </w:t>
      </w:r>
      <w:r w:rsidR="007D23FB" w:rsidRPr="007D23FB">
        <w:t xml:space="preserve">just </w:t>
      </w:r>
      <w:r w:rsidRPr="007D23FB">
        <w:t>to meet, but to exceed the security and availability goals that you have for your business applications. Best</w:t>
      </w:r>
      <w:r w:rsidR="007D23FB" w:rsidRPr="007D23FB">
        <w:t>-</w:t>
      </w:r>
      <w:r w:rsidRPr="007D23FB">
        <w:t>of</w:t>
      </w:r>
      <w:r w:rsidR="007D23FB" w:rsidRPr="007D23FB">
        <w:t>-</w:t>
      </w:r>
      <w:r w:rsidRPr="007D23FB">
        <w:t xml:space="preserve">breed data centers host highly secure servers </w:t>
      </w:r>
      <w:r w:rsidR="007D23FB" w:rsidRPr="007D23FB">
        <w:t xml:space="preserve">that are </w:t>
      </w:r>
      <w:r w:rsidRPr="007D23FB">
        <w:t>operated according to verified, industry-leading best practices. Your data is secured and maintained to the highest standards at each point from data center to desktop, and world-class support staff are fully trained and ready to provide help whenever you may need it.</w:t>
      </w:r>
    </w:p>
    <w:p w:rsidR="004F1572" w:rsidRDefault="007D23FB" w:rsidP="00DD0D57">
      <w:pPr>
        <w:pStyle w:val="BodyText"/>
      </w:pPr>
      <w:r>
        <w:t>Nevertheless, h</w:t>
      </w:r>
      <w:r w:rsidR="004F1572">
        <w:t>anding over control of your IT service to an online service provider requires due diligence</w:t>
      </w:r>
      <w:r w:rsidR="0005680C">
        <w:t>.</w:t>
      </w:r>
      <w:r w:rsidR="004F1572">
        <w:t xml:space="preserve"> </w:t>
      </w:r>
      <w:r w:rsidR="0005680C">
        <w:t xml:space="preserve">You are </w:t>
      </w:r>
      <w:r w:rsidR="004F1572">
        <w:t xml:space="preserve">likely </w:t>
      </w:r>
      <w:r w:rsidR="0005680C">
        <w:t xml:space="preserve">to </w:t>
      </w:r>
      <w:r w:rsidR="004F1572">
        <w:t xml:space="preserve">raise </w:t>
      </w:r>
      <w:r w:rsidR="0005680C">
        <w:t xml:space="preserve">the following </w:t>
      </w:r>
      <w:r w:rsidR="004F1572">
        <w:t>questions</w:t>
      </w:r>
      <w:r w:rsidR="0005680C">
        <w:t xml:space="preserve"> immediately</w:t>
      </w:r>
      <w:r w:rsidR="004F1572">
        <w:t>:</w:t>
      </w:r>
    </w:p>
    <w:p w:rsidR="004F1572" w:rsidRDefault="00991FCB" w:rsidP="0078281D">
      <w:pPr>
        <w:pStyle w:val="ListBulletedItem0"/>
      </w:pPr>
      <w:r w:rsidRPr="00991FCB">
        <w:rPr>
          <w:b/>
        </w:rPr>
        <w:t>How experienced is my online service provider?</w:t>
      </w:r>
      <w:r w:rsidR="004F1572">
        <w:t xml:space="preserve"> </w:t>
      </w:r>
      <w:r w:rsidR="009B6638">
        <w:t>And how can I be sure that my service is as reliable and safe as my service provider claims it is?</w:t>
      </w:r>
    </w:p>
    <w:p w:rsidR="009B6638" w:rsidRPr="0078281D" w:rsidRDefault="009B6638" w:rsidP="0078281D">
      <w:pPr>
        <w:pStyle w:val="ListContinue"/>
      </w:pPr>
      <w:r w:rsidRPr="0078281D">
        <w:t xml:space="preserve">When you use Microsoft Online Services you benefit from many years of </w:t>
      </w:r>
      <w:r w:rsidR="007D23FB" w:rsidRPr="0078281D">
        <w:t xml:space="preserve">Microsoft </w:t>
      </w:r>
      <w:r w:rsidRPr="0078281D">
        <w:t xml:space="preserve">experience </w:t>
      </w:r>
      <w:r w:rsidR="007D23FB" w:rsidRPr="0078281D">
        <w:t xml:space="preserve">in </w:t>
      </w:r>
      <w:r w:rsidRPr="0078281D">
        <w:t>designing, deploying</w:t>
      </w:r>
      <w:r w:rsidR="007D23FB" w:rsidRPr="0078281D">
        <w:t>,</w:t>
      </w:r>
      <w:r w:rsidRPr="0078281D">
        <w:t xml:space="preserve"> and operating software for online service environments. </w:t>
      </w:r>
    </w:p>
    <w:p w:rsidR="00F64F5E" w:rsidRDefault="00F64F5E" w:rsidP="0078281D">
      <w:pPr>
        <w:pStyle w:val="ListContinue"/>
      </w:pPr>
      <w:r>
        <w:t xml:space="preserve">In addition to </w:t>
      </w:r>
      <w:r w:rsidR="007D23FB">
        <w:t xml:space="preserve">implementing </w:t>
      </w:r>
      <w:r>
        <w:t>the Microsoft Online Services Risk Management continuous assessment model, Microsoft Online Services undergoes various independent third</w:t>
      </w:r>
      <w:r w:rsidR="007D23FB">
        <w:t>-</w:t>
      </w:r>
      <w:r>
        <w:t xml:space="preserve">party compliance audits to provide a </w:t>
      </w:r>
      <w:r w:rsidR="007D23FB">
        <w:t xml:space="preserve">high </w:t>
      </w:r>
      <w:r>
        <w:t>level of assurance to our customers. An independent, objective audit also helps our customers satisfy their legal, regulatory</w:t>
      </w:r>
      <w:r w:rsidR="007D23FB">
        <w:t>,</w:t>
      </w:r>
      <w:r>
        <w:t xml:space="preserve"> and compliance obligations.</w:t>
      </w:r>
    </w:p>
    <w:p w:rsidR="00F64F5E" w:rsidRDefault="00F64F5E" w:rsidP="0078281D">
      <w:pPr>
        <w:pStyle w:val="ListContinue"/>
      </w:pPr>
      <w:r>
        <w:t xml:space="preserve">Microsoft Online Services develop compliance strategies based on the nature of the </w:t>
      </w:r>
      <w:r w:rsidR="0074740B">
        <w:t xml:space="preserve">specific </w:t>
      </w:r>
      <w:r>
        <w:t xml:space="preserve">service offering. In the current </w:t>
      </w:r>
      <w:r w:rsidR="0074740B">
        <w:t>group of Online S</w:t>
      </w:r>
      <w:r>
        <w:t>ervice</w:t>
      </w:r>
      <w:r w:rsidR="0074740B">
        <w:t>s</w:t>
      </w:r>
      <w:r>
        <w:t>, a service may have one or more of the following</w:t>
      </w:r>
      <w:r w:rsidR="0074740B">
        <w:t xml:space="preserve"> certifications</w:t>
      </w:r>
      <w:r>
        <w:t>:</w:t>
      </w:r>
    </w:p>
    <w:p w:rsidR="00F64F5E" w:rsidRDefault="00F64F5E" w:rsidP="0078281D">
      <w:pPr>
        <w:pStyle w:val="ListBulletedItem1"/>
      </w:pPr>
      <w:r w:rsidRPr="006E3FB6">
        <w:t>Statement o</w:t>
      </w:r>
      <w:r w:rsidR="0045056E">
        <w:t>n</w:t>
      </w:r>
      <w:r w:rsidRPr="006E3FB6">
        <w:t xml:space="preserve"> Auditing Standard</w:t>
      </w:r>
      <w:r w:rsidR="006A5AA2">
        <w:t>s</w:t>
      </w:r>
      <w:r w:rsidRPr="006E3FB6">
        <w:t xml:space="preserve"> (SAS) </w:t>
      </w:r>
      <w:r w:rsidR="007D23FB">
        <w:t xml:space="preserve">No. </w:t>
      </w:r>
      <w:r w:rsidRPr="006E3FB6">
        <w:t>70 Type II</w:t>
      </w:r>
      <w:r w:rsidR="006A5AA2">
        <w:t xml:space="preserve">, </w:t>
      </w:r>
      <w:r w:rsidR="006A5AA2" w:rsidRPr="006A5AA2">
        <w:t>a widely recognized auditing standard developed by the American Institute of Certified Public Accountants (AICPA)</w:t>
      </w:r>
    </w:p>
    <w:p w:rsidR="00F64F5E" w:rsidRDefault="007D23FB" w:rsidP="0078281D">
      <w:pPr>
        <w:pStyle w:val="ListBulletedItem1"/>
      </w:pPr>
      <w:r>
        <w:t>International Organization for Standardization (</w:t>
      </w:r>
      <w:r w:rsidR="00F64F5E" w:rsidRPr="006E3FB6">
        <w:t>ISO</w:t>
      </w:r>
      <w:r>
        <w:t>)</w:t>
      </w:r>
      <w:r w:rsidR="00F64F5E" w:rsidRPr="006E3FB6">
        <w:t xml:space="preserve"> 27002 certification</w:t>
      </w:r>
    </w:p>
    <w:p w:rsidR="00F64F5E" w:rsidRDefault="00F64F5E" w:rsidP="0078281D">
      <w:pPr>
        <w:pStyle w:val="ListBulletedItem1"/>
      </w:pPr>
      <w:r w:rsidRPr="006E3FB6">
        <w:t xml:space="preserve">Verizon Security Management Program – Service Provider Certification </w:t>
      </w:r>
    </w:p>
    <w:p w:rsidR="00F64F5E" w:rsidRPr="0078281D" w:rsidRDefault="00F64F5E" w:rsidP="0078281D">
      <w:pPr>
        <w:pStyle w:val="ListContinue"/>
      </w:pPr>
      <w:r w:rsidRPr="0078281D">
        <w:t xml:space="preserve">Regular third-party audits </w:t>
      </w:r>
      <w:r w:rsidR="006A5AA2">
        <w:t xml:space="preserve">are reviewed by </w:t>
      </w:r>
      <w:r w:rsidRPr="0078281D">
        <w:t xml:space="preserve">a dedicated compliance team, whose task is to monitor, manage and close any audit issues. </w:t>
      </w:r>
    </w:p>
    <w:p w:rsidR="00F64F5E" w:rsidRPr="0078281D" w:rsidRDefault="007D23FB" w:rsidP="0078281D">
      <w:pPr>
        <w:pStyle w:val="ListContinue"/>
      </w:pPr>
      <w:r w:rsidRPr="0078281D">
        <w:t xml:space="preserve">The </w:t>
      </w:r>
      <w:r w:rsidR="00F64F5E" w:rsidRPr="0078281D">
        <w:t xml:space="preserve">Security Management Program </w:t>
      </w:r>
      <w:r w:rsidRPr="0078281D">
        <w:t xml:space="preserve">from Verizon </w:t>
      </w:r>
      <w:r w:rsidR="00F64F5E" w:rsidRPr="0078281D">
        <w:t>(formerly Cybertrust)</w:t>
      </w:r>
      <w:r w:rsidRPr="0078281D">
        <w:t>,</w:t>
      </w:r>
      <w:r w:rsidR="00F64F5E" w:rsidRPr="0078281D">
        <w:t xml:space="preserve"> based on ISO 27001, is a comprehensive information security assessment and certification program that combines people, processes</w:t>
      </w:r>
      <w:r w:rsidR="0074740B" w:rsidRPr="0078281D">
        <w:t>,</w:t>
      </w:r>
      <w:r w:rsidR="00F64F5E" w:rsidRPr="0078281D">
        <w:t xml:space="preserve"> and technology to help organizations address information security needs in an ongoing and cost-effective manner. Compliance with </w:t>
      </w:r>
      <w:r w:rsidR="0074740B" w:rsidRPr="0078281D">
        <w:t xml:space="preserve">the </w:t>
      </w:r>
      <w:r w:rsidR="00F64F5E" w:rsidRPr="0078281D">
        <w:t>Verizon set of Essential Practices (EP) results in industry</w:t>
      </w:r>
      <w:r w:rsidR="0074740B" w:rsidRPr="0078281D">
        <w:t>-</w:t>
      </w:r>
      <w:r w:rsidR="00F64F5E" w:rsidRPr="0078281D">
        <w:t>recognized security certification that provides our customers with confidence and assurance that the systems, networks, and physical environments are protected against threats.</w:t>
      </w:r>
    </w:p>
    <w:p w:rsidR="004F1572" w:rsidRDefault="00991FCB" w:rsidP="0078281D">
      <w:pPr>
        <w:pStyle w:val="ListBulletedItem0"/>
      </w:pPr>
      <w:r w:rsidRPr="00991FCB">
        <w:rPr>
          <w:b/>
        </w:rPr>
        <w:t>How secure is my data</w:t>
      </w:r>
      <w:r w:rsidR="009B6638">
        <w:t xml:space="preserve"> against such risks as data loss and viruses</w:t>
      </w:r>
      <w:r w:rsidR="004F1572">
        <w:t>?</w:t>
      </w:r>
    </w:p>
    <w:p w:rsidR="009B6638" w:rsidRPr="0078281D" w:rsidRDefault="009B6638" w:rsidP="0078281D">
      <w:pPr>
        <w:pStyle w:val="ListContinue"/>
      </w:pPr>
      <w:r w:rsidRPr="0078281D">
        <w:t xml:space="preserve">Businesses can make considerable investments in attempts to ensure that IT service disruptions or data loss do not threaten their ability to continue operating. Microsoft Online Services make that investment for you, providing data archiving and retrieval so that accidental or malicious data loss can be corrected with minimal disruption. </w:t>
      </w:r>
    </w:p>
    <w:p w:rsidR="009B6638" w:rsidRPr="0078281D" w:rsidRDefault="009B6638" w:rsidP="0078281D">
      <w:pPr>
        <w:pStyle w:val="ListContinue"/>
      </w:pPr>
      <w:r w:rsidRPr="0078281D">
        <w:t xml:space="preserve">Microsoft Online Services are designed from the ground up to be secure. Microsoft </w:t>
      </w:r>
      <w:r w:rsidR="0074740B" w:rsidRPr="0078281D">
        <w:t xml:space="preserve">takes a </w:t>
      </w:r>
      <w:r w:rsidRPr="0078281D">
        <w:t xml:space="preserve">holistic approach </w:t>
      </w:r>
      <w:r w:rsidR="0074740B" w:rsidRPr="0078281D">
        <w:t xml:space="preserve">to </w:t>
      </w:r>
      <w:r w:rsidRPr="0078281D">
        <w:t>build</w:t>
      </w:r>
      <w:r w:rsidR="0074740B" w:rsidRPr="0078281D">
        <w:t xml:space="preserve">ing </w:t>
      </w:r>
      <w:r w:rsidRPr="0078281D">
        <w:t xml:space="preserve">in security measures at each stage of service delivery, ensuring </w:t>
      </w:r>
      <w:r w:rsidRPr="0078281D">
        <w:lastRenderedPageBreak/>
        <w:t xml:space="preserve">that applications and data are secured to the highest industry standards. End-to-end security involves applying world-class expertise </w:t>
      </w:r>
      <w:r w:rsidR="0074740B" w:rsidRPr="0078281D">
        <w:t>in all of these areas</w:t>
      </w:r>
      <w:r w:rsidRPr="0078281D">
        <w:t>:</w:t>
      </w:r>
    </w:p>
    <w:p w:rsidR="009B6638" w:rsidRDefault="009B6638" w:rsidP="0078281D">
      <w:pPr>
        <w:pStyle w:val="ListBulletedItem1"/>
      </w:pPr>
      <w:r w:rsidRPr="00E84D02">
        <w:rPr>
          <w:b/>
        </w:rPr>
        <w:t>The data</w:t>
      </w:r>
      <w:r w:rsidR="00BA65D6">
        <w:rPr>
          <w:b/>
        </w:rPr>
        <w:t xml:space="preserve"> </w:t>
      </w:r>
      <w:r w:rsidRPr="00E84D02">
        <w:rPr>
          <w:b/>
        </w:rPr>
        <w:t>center</w:t>
      </w:r>
      <w:r w:rsidR="00BA65D6">
        <w:rPr>
          <w:b/>
        </w:rPr>
        <w:t>s</w:t>
      </w:r>
      <w:r>
        <w:t xml:space="preserve"> </w:t>
      </w:r>
      <w:r w:rsidR="00BA65D6">
        <w:t xml:space="preserve">that </w:t>
      </w:r>
      <w:r>
        <w:t>physically host the online services are carrier-class. D</w:t>
      </w:r>
      <w:r w:rsidRPr="00D912C4">
        <w:t xml:space="preserve">edicated networks of filters, routers, </w:t>
      </w:r>
      <w:r w:rsidR="00E94D27" w:rsidRPr="00D912C4">
        <w:t>servers,</w:t>
      </w:r>
      <w:r w:rsidRPr="00D912C4">
        <w:t xml:space="preserve"> and data storage devices are, in turn, duplicated in similar but geographically remote data centers for redundancy.</w:t>
      </w:r>
    </w:p>
    <w:p w:rsidR="009B6638" w:rsidRPr="00845041" w:rsidRDefault="009B6638" w:rsidP="0078281D">
      <w:pPr>
        <w:pStyle w:val="ListBulletedItem1"/>
      </w:pPr>
      <w:r w:rsidRPr="00E84D02">
        <w:rPr>
          <w:b/>
        </w:rPr>
        <w:t>The network connection</w:t>
      </w:r>
      <w:r>
        <w:t xml:space="preserve"> from your business to the </w:t>
      </w:r>
      <w:r w:rsidR="00BA65D6">
        <w:t>O</w:t>
      </w:r>
      <w:r>
        <w:t xml:space="preserve">nline </w:t>
      </w:r>
      <w:r w:rsidR="00BA65D6">
        <w:t>S</w:t>
      </w:r>
      <w:r>
        <w:t>ervices is secured by certificates using the Secure Sockets Layer (SSL)</w:t>
      </w:r>
      <w:r w:rsidR="00BA65D6">
        <w:t xml:space="preserve"> protocol</w:t>
      </w:r>
      <w:r>
        <w:t xml:space="preserve">. Networks within the </w:t>
      </w:r>
      <w:r w:rsidR="00BA65D6">
        <w:t>O</w:t>
      </w:r>
      <w:r>
        <w:t xml:space="preserve">nline </w:t>
      </w:r>
      <w:r w:rsidR="00BA65D6">
        <w:t>S</w:t>
      </w:r>
      <w:r>
        <w:t>ervices environment are designed with physical and software architectures that further protect the integrity and availability of your data.</w:t>
      </w:r>
    </w:p>
    <w:p w:rsidR="009B6638" w:rsidRDefault="009B6638" w:rsidP="0078281D">
      <w:pPr>
        <w:pStyle w:val="ListBulletedItem1"/>
      </w:pPr>
      <w:r w:rsidRPr="00BA65D6">
        <w:rPr>
          <w:b/>
        </w:rPr>
        <w:t>The infrastructure,</w:t>
      </w:r>
      <w:r>
        <w:t xml:space="preserve"> consisting of the software </w:t>
      </w:r>
      <w:r w:rsidR="00BA65D6">
        <w:t xml:space="preserve">that </w:t>
      </w:r>
      <w:r>
        <w:t>operat</w:t>
      </w:r>
      <w:r w:rsidR="00BA65D6">
        <w:t>es</w:t>
      </w:r>
      <w:r>
        <w:t xml:space="preserve"> the </w:t>
      </w:r>
      <w:r w:rsidR="00BA65D6">
        <w:t>Online S</w:t>
      </w:r>
      <w:r>
        <w:t xml:space="preserve">ervices, deploys applications-level security measures such as virus and spam filtering to help keep your inbound and outbound transactions safe. In fact, security measures within the </w:t>
      </w:r>
      <w:r w:rsidR="00BA65D6">
        <w:t>Online S</w:t>
      </w:r>
      <w:r>
        <w:t xml:space="preserve">ervices infrastructure are likely </w:t>
      </w:r>
      <w:r w:rsidR="00BA65D6">
        <w:t xml:space="preserve">to be </w:t>
      </w:r>
      <w:r>
        <w:t>more stringent than an enterprise might provide within its own premises.</w:t>
      </w:r>
    </w:p>
    <w:p w:rsidR="009B6638" w:rsidRPr="004F1572" w:rsidRDefault="009B6638" w:rsidP="0078281D">
      <w:pPr>
        <w:pStyle w:val="ListBulletedItem1"/>
      </w:pPr>
      <w:r w:rsidRPr="00E84D02">
        <w:rPr>
          <w:b/>
        </w:rPr>
        <w:t>Your business</w:t>
      </w:r>
      <w:r w:rsidR="00BA65D6">
        <w:rPr>
          <w:b/>
        </w:rPr>
        <w:t>:</w:t>
      </w:r>
      <w:r>
        <w:t xml:space="preserve"> Secur</w:t>
      </w:r>
      <w:r w:rsidR="006A5AA2">
        <w:t>ity</w:t>
      </w:r>
      <w:r>
        <w:t xml:space="preserve"> measures are most effective when they require little or no intervention by your staff. Online Services provide a secure online sign-in client application, which provides simple one-step authentication for your service users. Straightforward Web-based tools provide a secured environment in which your administrators can manage your online services.</w:t>
      </w:r>
    </w:p>
    <w:p w:rsidR="004F1572" w:rsidRDefault="004F1572" w:rsidP="0078281D">
      <w:pPr>
        <w:pStyle w:val="ListBulletedItem0"/>
      </w:pPr>
      <w:r w:rsidRPr="00747F4B">
        <w:rPr>
          <w:b/>
        </w:rPr>
        <w:t>Will my applications and data be available</w:t>
      </w:r>
      <w:r>
        <w:t xml:space="preserve"> to me when I need them?</w:t>
      </w:r>
    </w:p>
    <w:p w:rsidR="009B6638" w:rsidRDefault="009B6638" w:rsidP="0078281D">
      <w:pPr>
        <w:pStyle w:val="ListContinue"/>
      </w:pPr>
      <w:r>
        <w:t xml:space="preserve">Proactive monitoring and testing of Microsoft Online Services helps identify potential problems before they impact customers. Web transaction monitoring continually checks for overall service availability, and also monitors changes in the overall performance of the </w:t>
      </w:r>
      <w:r w:rsidR="00BA65D6">
        <w:t>I</w:t>
      </w:r>
      <w:r>
        <w:t>nternet that may affect services.</w:t>
      </w:r>
    </w:p>
    <w:p w:rsidR="009B6638" w:rsidRDefault="009B6638" w:rsidP="0078281D">
      <w:pPr>
        <w:pStyle w:val="ListContinue"/>
      </w:pPr>
      <w:r>
        <w:t>World</w:t>
      </w:r>
      <w:r w:rsidR="00BA65D6">
        <w:t>-</w:t>
      </w:r>
      <w:r>
        <w:t>class support, operations, and risk management staff provide a 99.9</w:t>
      </w:r>
      <w:r w:rsidR="00BA65D6">
        <w:t>-percent</w:t>
      </w:r>
      <w:r>
        <w:t xml:space="preserve"> availability guarantee, backed by a service fee credit in case of failure.</w:t>
      </w:r>
    </w:p>
    <w:p w:rsidR="004F1572" w:rsidRDefault="004F1572" w:rsidP="0078281D">
      <w:pPr>
        <w:pStyle w:val="ListBulletedItem0"/>
      </w:pPr>
      <w:r w:rsidRPr="00747F4B">
        <w:rPr>
          <w:b/>
        </w:rPr>
        <w:t xml:space="preserve">How do I know </w:t>
      </w:r>
      <w:r w:rsidR="009B6638" w:rsidRPr="00747F4B">
        <w:rPr>
          <w:b/>
        </w:rPr>
        <w:t xml:space="preserve">that </w:t>
      </w:r>
      <w:r w:rsidRPr="00747F4B">
        <w:rPr>
          <w:b/>
        </w:rPr>
        <w:t>my data is private</w:t>
      </w:r>
      <w:r>
        <w:t>, and is not accessible by anyone else?</w:t>
      </w:r>
    </w:p>
    <w:p w:rsidR="00F64F5E" w:rsidRDefault="00F64F5E" w:rsidP="0078281D">
      <w:pPr>
        <w:pStyle w:val="ListContinue"/>
      </w:pPr>
      <w:r w:rsidRPr="008835E6">
        <w:t xml:space="preserve">Customers have high expectations about how Microsoft collects, uses, and stores their data. Privacy is one of the four pillars of </w:t>
      </w:r>
      <w:r w:rsidR="00BA65D6">
        <w:t xml:space="preserve">the </w:t>
      </w:r>
      <w:r w:rsidRPr="008835E6">
        <w:t xml:space="preserve">Microsoft </w:t>
      </w:r>
      <w:hyperlink r:id="rId8" w:history="1">
        <w:r w:rsidRPr="008835E6">
          <w:rPr>
            <w:rStyle w:val="Hyperlink"/>
          </w:rPr>
          <w:t>Trustworthy Computing Initiative</w:t>
        </w:r>
      </w:hyperlink>
      <w:r>
        <w:t xml:space="preserve"> (</w:t>
      </w:r>
      <w:r w:rsidR="0078281D">
        <w:t xml:space="preserve">view at </w:t>
      </w:r>
      <w:r w:rsidRPr="007B6D80">
        <w:t>www.microsoft.com/mscorp/twc/privacy/default.mspx</w:t>
      </w:r>
      <w:r>
        <w:t>)</w:t>
      </w:r>
      <w:r w:rsidRPr="008835E6">
        <w:t>, along with security, reliability</w:t>
      </w:r>
      <w:r w:rsidR="00BA65D6">
        <w:t>,</w:t>
      </w:r>
      <w:r w:rsidRPr="008835E6">
        <w:t xml:space="preserve"> and business integrity.</w:t>
      </w:r>
    </w:p>
    <w:p w:rsidR="00F64F5E" w:rsidRPr="004F1572" w:rsidRDefault="00BA65D6" w:rsidP="0078281D">
      <w:pPr>
        <w:pStyle w:val="ListContinue"/>
      </w:pPr>
      <w:r>
        <w:t>T</w:t>
      </w:r>
      <w:r w:rsidR="00F64F5E" w:rsidRPr="00AD181E">
        <w:t xml:space="preserve">o create a trusted environment for customers, </w:t>
      </w:r>
      <w:r w:rsidR="00F64F5E">
        <w:t>Microsoft</w:t>
      </w:r>
      <w:r w:rsidR="00F64F5E" w:rsidRPr="00AD181E">
        <w:t xml:space="preserve"> develop</w:t>
      </w:r>
      <w:r w:rsidR="00F64F5E">
        <w:t>s</w:t>
      </w:r>
      <w:r w:rsidR="00F64F5E" w:rsidRPr="00AD181E">
        <w:t xml:space="preserve"> software, services, and processes with privacy in mind. </w:t>
      </w:r>
      <w:r w:rsidR="00F64F5E">
        <w:t>Microsoft is vigilant in</w:t>
      </w:r>
      <w:r w:rsidR="00F64F5E" w:rsidRPr="00AD181E">
        <w:t xml:space="preserve"> compliance with global privacy laws</w:t>
      </w:r>
      <w:r>
        <w:t>:</w:t>
      </w:r>
      <w:r w:rsidR="00F64F5E" w:rsidRPr="00AD181E">
        <w:t xml:space="preserve"> </w:t>
      </w:r>
      <w:r w:rsidR="00F64F5E">
        <w:t xml:space="preserve">its </w:t>
      </w:r>
      <w:r w:rsidR="00F64F5E" w:rsidRPr="00AD181E">
        <w:t xml:space="preserve">privacy practices are derived, in part, from privacy laws </w:t>
      </w:r>
      <w:r>
        <w:t xml:space="preserve">gathered </w:t>
      </w:r>
      <w:r w:rsidR="00F64F5E" w:rsidRPr="00AD181E">
        <w:t xml:space="preserve">from around the world. </w:t>
      </w:r>
      <w:r w:rsidR="00F64F5E">
        <w:t xml:space="preserve">The privacy statement for Microsoft Online Services can be found at </w:t>
      </w:r>
      <w:hyperlink r:id="rId9" w:history="1">
        <w:r w:rsidR="0078281D" w:rsidRPr="009A1887">
          <w:rPr>
            <w:rStyle w:val="Hyperlink"/>
          </w:rPr>
          <w:t>http://go.microsoft.com</w:t>
        </w:r>
        <w:r w:rsidR="0078281D" w:rsidRPr="009A1887">
          <w:rPr>
            <w:rStyle w:val="Hyperlink"/>
          </w:rPr>
          <w:br/>
          <w:t>/fwlink/?LinkID=104970&amp;clcid=0x409</w:t>
        </w:r>
      </w:hyperlink>
    </w:p>
    <w:p w:rsidR="0095031D" w:rsidRDefault="0095031D" w:rsidP="001A6FE5">
      <w:pPr>
        <w:pStyle w:val="Heading2"/>
      </w:pPr>
      <w:bookmarkStart w:id="13" w:name="_Toc231716849"/>
      <w:r>
        <w:t>Technology</w:t>
      </w:r>
      <w:bookmarkEnd w:id="13"/>
    </w:p>
    <w:p w:rsidR="0095031D" w:rsidRDefault="00BA65D6" w:rsidP="0078281D">
      <w:pPr>
        <w:pStyle w:val="BodyText"/>
      </w:pPr>
      <w:r>
        <w:t>Ideally, y</w:t>
      </w:r>
      <w:r w:rsidR="0095031D">
        <w:t xml:space="preserve">our </w:t>
      </w:r>
      <w:r w:rsidR="00B0466D">
        <w:t xml:space="preserve">business </w:t>
      </w:r>
      <w:r w:rsidR="0095031D">
        <w:t>should always be operating on the latest and most efficient software</w:t>
      </w:r>
      <w:r w:rsidR="00B0466D">
        <w:t xml:space="preserve"> for maximum productivity</w:t>
      </w:r>
      <w:r w:rsidR="0095031D">
        <w:t>. Microsoft Online Services keeps you up</w:t>
      </w:r>
      <w:r>
        <w:t xml:space="preserve"> </w:t>
      </w:r>
      <w:r w:rsidR="0095031D">
        <w:t>to</w:t>
      </w:r>
      <w:r>
        <w:t xml:space="preserve"> </w:t>
      </w:r>
      <w:r w:rsidR="0095031D">
        <w:t xml:space="preserve">date, maximizing the value of your investment and keeping your staff more productive </w:t>
      </w:r>
      <w:r w:rsidR="00B0466D">
        <w:t xml:space="preserve">by eliminating the need to go through software deployments to get </w:t>
      </w:r>
      <w:r w:rsidR="0095031D">
        <w:t>the latest software and service updates.</w:t>
      </w:r>
    </w:p>
    <w:p w:rsidR="007554E0" w:rsidRPr="001A6FE5" w:rsidRDefault="0095031D" w:rsidP="001A6FE5">
      <w:pPr>
        <w:pStyle w:val="Heading3"/>
      </w:pPr>
      <w:bookmarkStart w:id="14" w:name="_Toc231716850"/>
      <w:r w:rsidRPr="001A6FE5">
        <w:lastRenderedPageBreak/>
        <w:t>Access from Anywhere</w:t>
      </w:r>
      <w:bookmarkEnd w:id="14"/>
    </w:p>
    <w:p w:rsidR="007554E0" w:rsidRDefault="007554E0" w:rsidP="0078281D">
      <w:pPr>
        <w:pStyle w:val="BodyText"/>
      </w:pPr>
      <w:r w:rsidRPr="007554E0">
        <w:t xml:space="preserve">Employees can securely access Online Services from anywhere through an Internet connection, without needing a </w:t>
      </w:r>
      <w:r w:rsidR="00BA65D6" w:rsidRPr="00BA65D6">
        <w:rPr>
          <w:rStyle w:val="Emphasis"/>
          <w:i w:val="0"/>
          <w:color w:val="000000"/>
        </w:rPr>
        <w:t>virtual private network</w:t>
      </w:r>
      <w:r w:rsidR="00BA65D6">
        <w:rPr>
          <w:rFonts w:cs="Arial"/>
          <w:color w:val="000000"/>
        </w:rPr>
        <w:t xml:space="preserve"> (</w:t>
      </w:r>
      <w:r w:rsidRPr="007554E0">
        <w:t>VPN</w:t>
      </w:r>
      <w:r w:rsidR="00BA65D6">
        <w:t>)</w:t>
      </w:r>
      <w:r w:rsidRPr="007554E0">
        <w:t xml:space="preserve">. This easy access to information and applications lets users extend their productivity when away from the office. For example, salespeople will be able </w:t>
      </w:r>
      <w:r w:rsidR="00B0466D">
        <w:t xml:space="preserve">access the latest version of the sales presentation from SharePoint Online </w:t>
      </w:r>
      <w:r w:rsidR="002B4A73">
        <w:t>without establishing a VPN connection first</w:t>
      </w:r>
      <w:r w:rsidRPr="007554E0">
        <w:t>.</w:t>
      </w:r>
    </w:p>
    <w:p w:rsidR="0058245F" w:rsidRPr="001A6FE5" w:rsidRDefault="004F1572" w:rsidP="001A6FE5">
      <w:pPr>
        <w:pStyle w:val="Heading3"/>
      </w:pPr>
      <w:bookmarkStart w:id="15" w:name="_Toc231716851"/>
      <w:r w:rsidRPr="001A6FE5">
        <w:t>Integrated</w:t>
      </w:r>
      <w:r w:rsidR="007554E0" w:rsidRPr="001A6FE5">
        <w:t xml:space="preserve"> </w:t>
      </w:r>
      <w:r w:rsidR="006E3FB6">
        <w:t xml:space="preserve">Online </w:t>
      </w:r>
      <w:r w:rsidR="00BA65D6">
        <w:t xml:space="preserve">Services </w:t>
      </w:r>
      <w:r w:rsidR="006E3FB6">
        <w:t xml:space="preserve">and </w:t>
      </w:r>
      <w:r w:rsidR="00457677">
        <w:t>On-</w:t>
      </w:r>
      <w:r w:rsidR="00BA65D6">
        <w:t>P</w:t>
      </w:r>
      <w:r w:rsidR="00457677">
        <w:t xml:space="preserve">remises </w:t>
      </w:r>
      <w:r w:rsidR="006A0DE7">
        <w:t>Software</w:t>
      </w:r>
      <w:bookmarkEnd w:id="15"/>
      <w:r w:rsidR="006E3FB6">
        <w:t xml:space="preserve"> </w:t>
      </w:r>
    </w:p>
    <w:p w:rsidR="006E3FB6" w:rsidRDefault="0039441E" w:rsidP="0078281D">
      <w:pPr>
        <w:pStyle w:val="BodyText"/>
      </w:pPr>
      <w:r>
        <w:t xml:space="preserve">Online Services do not require </w:t>
      </w:r>
      <w:r w:rsidR="003812BC">
        <w:t xml:space="preserve">a </w:t>
      </w:r>
      <w:r>
        <w:t>100</w:t>
      </w:r>
      <w:r w:rsidR="003812BC">
        <w:t>-percent</w:t>
      </w:r>
      <w:r>
        <w:t xml:space="preserve"> commitment from day one. Designed to coexist with your </w:t>
      </w:r>
      <w:r w:rsidR="00457677">
        <w:t xml:space="preserve">on-premises </w:t>
      </w:r>
      <w:r>
        <w:t xml:space="preserve">applications, Online Services enable you to migrate selected services to the online environment, while maintaining </w:t>
      </w:r>
      <w:r w:rsidR="008B6F18">
        <w:t>interoperability</w:t>
      </w:r>
      <w:r>
        <w:t xml:space="preserve"> with those applications you cho</w:t>
      </w:r>
      <w:r w:rsidR="003812BC">
        <w:t>o</w:t>
      </w:r>
      <w:r>
        <w:t xml:space="preserve">se to maintain on-site. </w:t>
      </w:r>
      <w:r w:rsidRPr="0039441E">
        <w:t>As your business grows and changes, you may decide to revisit your decision</w:t>
      </w:r>
      <w:r w:rsidR="003812BC">
        <w:t>—</w:t>
      </w:r>
      <w:r w:rsidRPr="0039441E">
        <w:t xml:space="preserve">maybe it makes sense to move a different division </w:t>
      </w:r>
      <w:r>
        <w:t xml:space="preserve">of your company </w:t>
      </w:r>
      <w:r w:rsidRPr="0039441E">
        <w:t xml:space="preserve">to an online deployment, or </w:t>
      </w:r>
      <w:r>
        <w:t xml:space="preserve">to </w:t>
      </w:r>
      <w:r w:rsidRPr="0039441E">
        <w:t xml:space="preserve">gradually increase the </w:t>
      </w:r>
      <w:r>
        <w:t>percentage of staff using online services.</w:t>
      </w:r>
    </w:p>
    <w:p w:rsidR="006E3FB6" w:rsidRDefault="006E3FB6" w:rsidP="006E3FB6">
      <w:pPr>
        <w:pStyle w:val="Heading3"/>
      </w:pPr>
      <w:bookmarkStart w:id="16" w:name="_Toc231716852"/>
      <w:r>
        <w:t>Powerful, Familiar, Mature Office Applications</w:t>
      </w:r>
      <w:bookmarkEnd w:id="16"/>
      <w:r>
        <w:t xml:space="preserve"> </w:t>
      </w:r>
    </w:p>
    <w:p w:rsidR="003812BC" w:rsidRDefault="006E3FB6" w:rsidP="0078281D">
      <w:pPr>
        <w:pStyle w:val="BodyText"/>
      </w:pPr>
      <w:r>
        <w:t>Your Online Services users</w:t>
      </w:r>
      <w:r w:rsidRPr="0058245F">
        <w:t xml:space="preserve"> get the </w:t>
      </w:r>
      <w:r>
        <w:t>full functionality of the</w:t>
      </w:r>
      <w:r w:rsidRPr="0058245F">
        <w:t xml:space="preserve"> </w:t>
      </w:r>
      <w:r>
        <w:t xml:space="preserve">Microsoft </w:t>
      </w:r>
      <w:r w:rsidRPr="003812BC">
        <w:t xml:space="preserve">Office applications </w:t>
      </w:r>
      <w:r w:rsidR="003812BC">
        <w:t xml:space="preserve">that </w:t>
      </w:r>
      <w:r w:rsidRPr="003812BC">
        <w:t>they are accustomed to. They get the great rich-client</w:t>
      </w:r>
      <w:r w:rsidRPr="0058245F">
        <w:t xml:space="preserve"> </w:t>
      </w:r>
      <w:r w:rsidRPr="003812BC">
        <w:t xml:space="preserve">experience of </w:t>
      </w:r>
      <w:r w:rsidR="003812BC">
        <w:t xml:space="preserve">Microsoft </w:t>
      </w:r>
      <w:r w:rsidR="003812BC" w:rsidRPr="003812BC">
        <w:t xml:space="preserve">Office </w:t>
      </w:r>
      <w:r w:rsidRPr="003812BC">
        <w:t>Outlook</w:t>
      </w:r>
      <w:r w:rsidR="00991FCB" w:rsidRPr="00991FCB">
        <w:rPr>
          <w:sz w:val="12"/>
        </w:rPr>
        <w:t>®</w:t>
      </w:r>
      <w:r w:rsidRPr="003812BC">
        <w:t xml:space="preserve">, </w:t>
      </w:r>
      <w:r w:rsidR="003812BC" w:rsidRPr="003812BC">
        <w:t xml:space="preserve">Office </w:t>
      </w:r>
      <w:r w:rsidR="00E94D27" w:rsidRPr="003812BC">
        <w:t>Word,</w:t>
      </w:r>
      <w:r w:rsidRPr="003812BC">
        <w:t xml:space="preserve"> and </w:t>
      </w:r>
      <w:r w:rsidR="003812BC" w:rsidRPr="003812BC">
        <w:t xml:space="preserve">Office </w:t>
      </w:r>
      <w:r w:rsidRPr="003812BC">
        <w:t>PowerPoint</w:t>
      </w:r>
      <w:r w:rsidR="003812BC" w:rsidRPr="003812BC">
        <w:rPr>
          <w:sz w:val="12"/>
        </w:rPr>
        <w:t>®</w:t>
      </w:r>
      <w:r w:rsidRPr="003812BC">
        <w:t>, and the rich functionality of</w:t>
      </w:r>
      <w:r w:rsidRPr="0058245F">
        <w:t xml:space="preserve"> </w:t>
      </w:r>
      <w:r w:rsidR="003812BC" w:rsidRPr="003812BC">
        <w:t xml:space="preserve">Office </w:t>
      </w:r>
      <w:r w:rsidRPr="0058245F">
        <w:t>SharePoint</w:t>
      </w:r>
      <w:r w:rsidR="003812BC">
        <w:t xml:space="preserve"> Server—</w:t>
      </w:r>
      <w:r w:rsidRPr="0058245F">
        <w:t>including portal, content management, and collaboration capabilities</w:t>
      </w:r>
      <w:r>
        <w:t>. And y</w:t>
      </w:r>
      <w:r w:rsidRPr="0058245F">
        <w:t>ou can drive down cost</w:t>
      </w:r>
      <w:r w:rsidR="003812BC">
        <w:t>s</w:t>
      </w:r>
      <w:r w:rsidRPr="0058245F">
        <w:t xml:space="preserve"> by enabling </w:t>
      </w:r>
      <w:r w:rsidR="003812BC">
        <w:t>W</w:t>
      </w:r>
      <w:r w:rsidRPr="0058245F">
        <w:t xml:space="preserve">eb conferencing </w:t>
      </w:r>
      <w:r>
        <w:t xml:space="preserve">with Office Live </w:t>
      </w:r>
      <w:r w:rsidR="003812BC">
        <w:t>M</w:t>
      </w:r>
      <w:r>
        <w:t xml:space="preserve">eeting </w:t>
      </w:r>
      <w:r w:rsidRPr="0058245F">
        <w:t>instead of traveling to meetings</w:t>
      </w:r>
      <w:r>
        <w:t>.</w:t>
      </w:r>
      <w:r w:rsidRPr="007554E0">
        <w:t xml:space="preserve"> </w:t>
      </w:r>
      <w:r>
        <w:t>All this</w:t>
      </w:r>
      <w:r w:rsidRPr="0058245F">
        <w:t xml:space="preserve"> with the server inte</w:t>
      </w:r>
      <w:r>
        <w:t xml:space="preserve">gration you’ve come to expect, such as </w:t>
      </w:r>
      <w:r w:rsidRPr="0058245F">
        <w:t xml:space="preserve">SharePoint libraries synchronized with </w:t>
      </w:r>
      <w:r w:rsidR="003812BC">
        <w:t xml:space="preserve">Office </w:t>
      </w:r>
      <w:r w:rsidRPr="0058245F">
        <w:t xml:space="preserve">Outlook, </w:t>
      </w:r>
      <w:r>
        <w:t xml:space="preserve">and </w:t>
      </w:r>
      <w:r w:rsidRPr="0058245F">
        <w:t>full-</w:t>
      </w:r>
      <w:r>
        <w:t>function</w:t>
      </w:r>
      <w:r w:rsidRPr="0058245F">
        <w:t xml:space="preserve"> document editing </w:t>
      </w:r>
      <w:r>
        <w:t xml:space="preserve">features </w:t>
      </w:r>
      <w:r w:rsidR="003812BC">
        <w:t xml:space="preserve">that are </w:t>
      </w:r>
      <w:r w:rsidRPr="0058245F">
        <w:t>launched from within SharePoint sites.</w:t>
      </w:r>
    </w:p>
    <w:p w:rsidR="0095031D" w:rsidRDefault="0095031D" w:rsidP="001A6FE5">
      <w:pPr>
        <w:pStyle w:val="Heading2"/>
      </w:pPr>
      <w:bookmarkStart w:id="17" w:name="_Toc231716853"/>
      <w:r>
        <w:t>People</w:t>
      </w:r>
      <w:bookmarkEnd w:id="17"/>
    </w:p>
    <w:p w:rsidR="0068038B" w:rsidRPr="0068038B" w:rsidRDefault="0068038B" w:rsidP="0078281D">
      <w:pPr>
        <w:pStyle w:val="BodyText"/>
      </w:pPr>
      <w:r w:rsidRPr="0068038B">
        <w:rPr>
          <w:lang w:val="en-AU"/>
        </w:rPr>
        <w:t xml:space="preserve">The simplified administration and offloaded operational maintenance of </w:t>
      </w:r>
      <w:r w:rsidR="003812BC">
        <w:t xml:space="preserve">Microsoft </w:t>
      </w:r>
      <w:r w:rsidR="003812BC">
        <w:rPr>
          <w:lang w:val="en-AU"/>
        </w:rPr>
        <w:t>Online</w:t>
      </w:r>
      <w:r w:rsidR="003812BC" w:rsidRPr="0068038B">
        <w:rPr>
          <w:lang w:val="en-AU"/>
        </w:rPr>
        <w:t xml:space="preserve"> </w:t>
      </w:r>
      <w:r w:rsidR="003812BC">
        <w:rPr>
          <w:lang w:val="en-AU"/>
        </w:rPr>
        <w:t>S</w:t>
      </w:r>
      <w:r w:rsidRPr="0068038B">
        <w:rPr>
          <w:lang w:val="en-AU"/>
        </w:rPr>
        <w:t>ervices enable you to make the most of your IT people resources</w:t>
      </w:r>
      <w:r w:rsidR="003812BC">
        <w:rPr>
          <w:lang w:val="en-AU"/>
        </w:rPr>
        <w:t>—</w:t>
      </w:r>
      <w:r w:rsidRPr="0068038B">
        <w:rPr>
          <w:lang w:val="en-AU"/>
        </w:rPr>
        <w:t xml:space="preserve">putting </w:t>
      </w:r>
      <w:r w:rsidR="002B4A73">
        <w:rPr>
          <w:lang w:val="en-AU"/>
        </w:rPr>
        <w:t xml:space="preserve">them </w:t>
      </w:r>
      <w:r w:rsidRPr="0068038B">
        <w:rPr>
          <w:lang w:val="en-AU"/>
        </w:rPr>
        <w:t>on the most important projects</w:t>
      </w:r>
      <w:r w:rsidR="003812BC">
        <w:rPr>
          <w:lang w:val="en-AU"/>
        </w:rPr>
        <w:t>.</w:t>
      </w:r>
    </w:p>
    <w:p w:rsidR="0068038B" w:rsidRDefault="0068038B" w:rsidP="0068038B">
      <w:pPr>
        <w:pStyle w:val="Heading3"/>
      </w:pPr>
      <w:bookmarkStart w:id="18" w:name="_Toc231716854"/>
      <w:r>
        <w:t>Simplified Administration</w:t>
      </w:r>
      <w:bookmarkEnd w:id="18"/>
    </w:p>
    <w:p w:rsidR="00643E79" w:rsidRDefault="00E87F56" w:rsidP="0078281D">
      <w:pPr>
        <w:pStyle w:val="BodyText"/>
      </w:pPr>
      <w:r>
        <w:t>Online Services offer simplified administration, minimizing the requirements for in-house IT expertise. Tools such as Web-based interfaces and single sign-on to multiple services make it easier for your users to access and manage their services securely and efficiently.</w:t>
      </w:r>
    </w:p>
    <w:p w:rsidR="00E87F56" w:rsidRPr="00E87F56" w:rsidRDefault="00E87F56" w:rsidP="0078281D">
      <w:pPr>
        <w:pStyle w:val="BodyText"/>
      </w:pPr>
      <w:r>
        <w:t>You</w:t>
      </w:r>
      <w:r>
        <w:t>r</w:t>
      </w:r>
      <w:r>
        <w:t xml:space="preserve"> </w:t>
      </w:r>
      <w:r w:rsidR="006A0DE7">
        <w:t xml:space="preserve">end users </w:t>
      </w:r>
      <w:r w:rsidR="008B6F18">
        <w:t xml:space="preserve">benefit from </w:t>
      </w:r>
      <w:r>
        <w:t xml:space="preserve">simple and secure access to their services through the </w:t>
      </w:r>
      <w:r w:rsidR="008B6F18">
        <w:t xml:space="preserve">single </w:t>
      </w:r>
      <w:r>
        <w:t>sign-on application, which makes creating and using strong passwords absolutely straightforward.</w:t>
      </w:r>
    </w:p>
    <w:p w:rsidR="00496E2E" w:rsidRPr="001A6FE5" w:rsidRDefault="007554E0" w:rsidP="001A6FE5">
      <w:pPr>
        <w:pStyle w:val="Heading3"/>
      </w:pPr>
      <w:bookmarkStart w:id="19" w:name="_Toc231716855"/>
      <w:r w:rsidRPr="001A6FE5">
        <w:t>More Efficient IT Operations</w:t>
      </w:r>
      <w:bookmarkEnd w:id="19"/>
    </w:p>
    <w:p w:rsidR="008C592E" w:rsidRDefault="005E34E8" w:rsidP="0078281D">
      <w:pPr>
        <w:pStyle w:val="BodyText"/>
      </w:pPr>
      <w:r>
        <w:t xml:space="preserve">IT operations costs are easy to overlook, but can represent a significant overhead </w:t>
      </w:r>
      <w:r w:rsidR="003812BC">
        <w:t xml:space="preserve">cost </w:t>
      </w:r>
      <w:r>
        <w:t xml:space="preserve">for your business. Online </w:t>
      </w:r>
      <w:r w:rsidR="003812BC">
        <w:t>S</w:t>
      </w:r>
      <w:r>
        <w:t xml:space="preserve">ervices reduce or </w:t>
      </w:r>
      <w:r w:rsidR="00730E41">
        <w:t xml:space="preserve">eliminate your operations costs. Online Services also take </w:t>
      </w:r>
      <w:r w:rsidR="00730E41">
        <w:lastRenderedPageBreak/>
        <w:t>care of keeping up with the latest industry best</w:t>
      </w:r>
      <w:r w:rsidR="003812BC">
        <w:t xml:space="preserve"> </w:t>
      </w:r>
      <w:r w:rsidR="00730E41">
        <w:t>practices for high availability and security</w:t>
      </w:r>
      <w:r w:rsidR="003812BC">
        <w:t>,</w:t>
      </w:r>
      <w:r w:rsidR="00730E41">
        <w:t xml:space="preserve"> without the need for you to maintain that expertise in-house.</w:t>
      </w:r>
    </w:p>
    <w:p w:rsidR="008C592E" w:rsidRDefault="00F85DC6" w:rsidP="008C592E">
      <w:pPr>
        <w:pStyle w:val="Heading3"/>
      </w:pPr>
      <w:bookmarkStart w:id="20" w:name="_Toc231716856"/>
      <w:r>
        <w:t xml:space="preserve">More </w:t>
      </w:r>
      <w:r w:rsidR="008C592E">
        <w:t>Responsive to Workforce Changes</w:t>
      </w:r>
      <w:bookmarkEnd w:id="20"/>
    </w:p>
    <w:p w:rsidR="00290191" w:rsidRDefault="008C592E" w:rsidP="0078281D">
      <w:pPr>
        <w:pStyle w:val="BodyText"/>
      </w:pPr>
      <w:r>
        <w:t xml:space="preserve">Online </w:t>
      </w:r>
      <w:r w:rsidR="003812BC">
        <w:t>S</w:t>
      </w:r>
      <w:r>
        <w:t xml:space="preserve">ervices are much more responsive than </w:t>
      </w:r>
      <w:r w:rsidR="00457677">
        <w:t xml:space="preserve">on-premises </w:t>
      </w:r>
      <w:r>
        <w:t xml:space="preserve">IT services to </w:t>
      </w:r>
      <w:r w:rsidR="003812BC">
        <w:t xml:space="preserve">any </w:t>
      </w:r>
      <w:r>
        <w:t xml:space="preserve">increases in workforce. </w:t>
      </w:r>
      <w:r w:rsidR="003F39D8">
        <w:t>You don’t need to r</w:t>
      </w:r>
      <w:r w:rsidR="00E94D27">
        <w:t>esize or purchase more hardware:</w:t>
      </w:r>
      <w:r w:rsidR="003F39D8">
        <w:t xml:space="preserve"> you just add users</w:t>
      </w:r>
      <w:r w:rsidR="00E94D27">
        <w:t>,</w:t>
      </w:r>
      <w:r w:rsidR="003F39D8">
        <w:t xml:space="preserve"> and Microsoft handles the operations and hardware </w:t>
      </w:r>
      <w:r w:rsidR="006A0DE7">
        <w:t>setup</w:t>
      </w:r>
      <w:r w:rsidR="003F39D8">
        <w:t xml:space="preserve">. </w:t>
      </w:r>
      <w:r>
        <w:t>Mergers and acquisitions, too, are more readily assimilated because services can be readily tailored to support latest business requirements.</w:t>
      </w:r>
      <w:r w:rsidR="003F39D8">
        <w:t xml:space="preserve"> And with no server purchases or deployments to worry about, you can quickly provide a newly acquired business with communication and collaboration services. </w:t>
      </w:r>
    </w:p>
    <w:p w:rsidR="00496E2E" w:rsidRDefault="00496E2E" w:rsidP="001A6FE5">
      <w:pPr>
        <w:pStyle w:val="Heading1"/>
      </w:pPr>
      <w:bookmarkStart w:id="21" w:name="_Toc231716857"/>
      <w:r>
        <w:lastRenderedPageBreak/>
        <w:t>Getting Started with Microsoft Online Services</w:t>
      </w:r>
      <w:bookmarkEnd w:id="21"/>
    </w:p>
    <w:p w:rsidR="00A33572" w:rsidRDefault="002006F1" w:rsidP="0078281D">
      <w:pPr>
        <w:pStyle w:val="BodyText"/>
      </w:pPr>
      <w:r>
        <w:t xml:space="preserve">The Microsoft Online </w:t>
      </w:r>
      <w:r w:rsidR="00A33572">
        <w:t xml:space="preserve">Services </w:t>
      </w:r>
      <w:r w:rsidR="00A33572" w:rsidRPr="0039441E">
        <w:t>licensing</w:t>
      </w:r>
      <w:r w:rsidR="0039441E" w:rsidRPr="0039441E">
        <w:t xml:space="preserve"> mo</w:t>
      </w:r>
      <w:r w:rsidR="00A33572">
        <w:t>del is designed to simplify the process of moving some or all of your IT services online. The services are</w:t>
      </w:r>
      <w:r w:rsidR="0039441E" w:rsidRPr="0039441E">
        <w:t xml:space="preserve"> licensed on a </w:t>
      </w:r>
      <w:r w:rsidR="00A33572">
        <w:t>monthly, per</w:t>
      </w:r>
      <w:r w:rsidR="003812BC">
        <w:t>-</w:t>
      </w:r>
      <w:r w:rsidR="00A33572">
        <w:t>user basis</w:t>
      </w:r>
      <w:r w:rsidR="003812BC">
        <w:t>,</w:t>
      </w:r>
      <w:r w:rsidR="00A33572">
        <w:t xml:space="preserve"> with a minimum of </w:t>
      </w:r>
      <w:r w:rsidR="003812BC">
        <w:t>five</w:t>
      </w:r>
      <w:r w:rsidR="00A33572">
        <w:t xml:space="preserve"> seats.</w:t>
      </w:r>
    </w:p>
    <w:p w:rsidR="00A33572" w:rsidRDefault="00A33572" w:rsidP="0078281D">
      <w:pPr>
        <w:pStyle w:val="BodyText"/>
      </w:pPr>
      <w:r>
        <w:t xml:space="preserve">You can buy services directly from the </w:t>
      </w:r>
      <w:hyperlink r:id="rId10" w:history="1">
        <w:r w:rsidRPr="00A33572">
          <w:rPr>
            <w:rStyle w:val="Hyperlink"/>
          </w:rPr>
          <w:t>Microsoft Online Services</w:t>
        </w:r>
      </w:hyperlink>
      <w:r>
        <w:t xml:space="preserve"> Web site</w:t>
      </w:r>
      <w:r w:rsidR="003812BC">
        <w:t xml:space="preserve"> at </w:t>
      </w:r>
      <w:r w:rsidR="003812BC" w:rsidRPr="003812BC">
        <w:t>www.microsoft.com/online/buy.mspx</w:t>
      </w:r>
      <w:r>
        <w:t>, using a credit card; simply ch</w:t>
      </w:r>
      <w:r w:rsidR="00317093">
        <w:t>o</w:t>
      </w:r>
      <w:r>
        <w:t>ose the services you need, sign the subscription agreement</w:t>
      </w:r>
      <w:r w:rsidR="00317093">
        <w:t>,</w:t>
      </w:r>
      <w:r>
        <w:t xml:space="preserve"> and use the shopping cart to complete your purchase. There is no additional charge to work with a qualified partner.</w:t>
      </w:r>
    </w:p>
    <w:p w:rsidR="00D27D4B" w:rsidRDefault="00B7171A" w:rsidP="001A6FE5">
      <w:pPr>
        <w:pStyle w:val="Heading2"/>
      </w:pPr>
      <w:bookmarkStart w:id="22" w:name="_Toc231716858"/>
      <w:r>
        <w:t>Service</w:t>
      </w:r>
      <w:r w:rsidR="00D27D4B">
        <w:t xml:space="preserve"> Partners</w:t>
      </w:r>
      <w:bookmarkEnd w:id="22"/>
    </w:p>
    <w:p w:rsidR="00D27D4B" w:rsidRDefault="00D27D4B" w:rsidP="0078281D">
      <w:pPr>
        <w:pStyle w:val="BodyText"/>
      </w:pPr>
      <w:r>
        <w:t xml:space="preserve">Microsoft encourages customers to work with a </w:t>
      </w:r>
      <w:hyperlink r:id="rId11" w:history="1">
        <w:r w:rsidRPr="00A33572">
          <w:rPr>
            <w:rStyle w:val="Hyperlink"/>
          </w:rPr>
          <w:t>qualified Microsoft Online Services partner</w:t>
        </w:r>
      </w:hyperlink>
      <w:r>
        <w:t xml:space="preserve"> </w:t>
      </w:r>
      <w:r w:rsidR="00317093">
        <w:t xml:space="preserve">(visit </w:t>
      </w:r>
      <w:r w:rsidR="00317093" w:rsidRPr="00317093">
        <w:t>pinpoint.microsoft.com/en-US/category.aspx?catid=1</w:t>
      </w:r>
      <w:r w:rsidR="00317093">
        <w:t>)</w:t>
      </w:r>
      <w:r w:rsidR="00317093" w:rsidRPr="00317093">
        <w:t xml:space="preserve"> </w:t>
      </w:r>
      <w:r>
        <w:t xml:space="preserve">who can assist in choosing and developing a solution that best meets your specific needs. </w:t>
      </w:r>
    </w:p>
    <w:p w:rsidR="00D27D4B" w:rsidRDefault="00227158" w:rsidP="001A6FE5">
      <w:pPr>
        <w:pStyle w:val="Heading2"/>
      </w:pPr>
      <w:bookmarkStart w:id="23" w:name="_Toc231716859"/>
      <w:r>
        <w:t>Service Combination</w:t>
      </w:r>
      <w:r w:rsidR="00B7171A">
        <w:t xml:space="preserve"> Choices</w:t>
      </w:r>
      <w:bookmarkEnd w:id="23"/>
    </w:p>
    <w:p w:rsidR="008D416B" w:rsidRDefault="008D416B" w:rsidP="0078281D">
      <w:pPr>
        <w:pStyle w:val="BodyText"/>
      </w:pPr>
      <w:r>
        <w:t>You can ch</w:t>
      </w:r>
      <w:r w:rsidR="00317093">
        <w:t>o</w:t>
      </w:r>
      <w:r>
        <w:t>ose from the following services and associated features:</w:t>
      </w:r>
    </w:p>
    <w:p w:rsidR="008D416B" w:rsidRPr="0078281D" w:rsidRDefault="008D416B" w:rsidP="0078281D">
      <w:pPr>
        <w:pStyle w:val="ListBulletedItem1"/>
      </w:pPr>
      <w:r w:rsidRPr="0078281D">
        <w:t>Microsoft Exchange Online</w:t>
      </w:r>
    </w:p>
    <w:p w:rsidR="008D416B" w:rsidRPr="008D416B" w:rsidRDefault="008D416B" w:rsidP="0078281D">
      <w:pPr>
        <w:pStyle w:val="ListBulletedItem2"/>
      </w:pPr>
      <w:r w:rsidRPr="008D416B">
        <w:t>E-mail, shared calendar</w:t>
      </w:r>
    </w:p>
    <w:p w:rsidR="008D416B" w:rsidRPr="008D416B" w:rsidRDefault="008D416B" w:rsidP="0078281D">
      <w:pPr>
        <w:pStyle w:val="ListBulletedItem2"/>
      </w:pPr>
      <w:r w:rsidRPr="008D416B">
        <w:t>Shared contacts and tasks</w:t>
      </w:r>
    </w:p>
    <w:p w:rsidR="008D416B" w:rsidRPr="008D416B" w:rsidRDefault="008D416B" w:rsidP="0078281D">
      <w:pPr>
        <w:pStyle w:val="ListBulletedItem2"/>
      </w:pPr>
      <w:r w:rsidRPr="008D416B">
        <w:t>Office Outlook connectivity and Web access</w:t>
      </w:r>
    </w:p>
    <w:p w:rsidR="008D416B" w:rsidRPr="008D416B" w:rsidRDefault="008D416B" w:rsidP="0078281D">
      <w:pPr>
        <w:pStyle w:val="ListBulletedItem2"/>
      </w:pPr>
      <w:r w:rsidRPr="008D416B">
        <w:t>Message archiving</w:t>
      </w:r>
    </w:p>
    <w:p w:rsidR="008D416B" w:rsidRPr="008D416B" w:rsidRDefault="008D416B" w:rsidP="0078281D">
      <w:pPr>
        <w:pStyle w:val="ListBulletedItem2"/>
      </w:pPr>
      <w:r w:rsidRPr="008D416B">
        <w:t>Antivirus</w:t>
      </w:r>
      <w:r w:rsidR="006A0DE7">
        <w:t xml:space="preserve"> filtering</w:t>
      </w:r>
    </w:p>
    <w:p w:rsidR="008D416B" w:rsidRPr="008D416B" w:rsidRDefault="008D416B" w:rsidP="0078281D">
      <w:pPr>
        <w:pStyle w:val="ListBulletedItem2"/>
      </w:pPr>
      <w:r w:rsidRPr="008D416B">
        <w:t>Anti-spam</w:t>
      </w:r>
      <w:r w:rsidR="006A0DE7">
        <w:t xml:space="preserve"> filtering</w:t>
      </w:r>
    </w:p>
    <w:p w:rsidR="003068D3" w:rsidRPr="003068D3" w:rsidRDefault="008D416B" w:rsidP="0078281D">
      <w:pPr>
        <w:pStyle w:val="ListBulletedItem2"/>
      </w:pPr>
      <w:r w:rsidRPr="008D416B">
        <w:t>Mobility</w:t>
      </w:r>
    </w:p>
    <w:p w:rsidR="008D416B" w:rsidRDefault="008D416B" w:rsidP="0078281D">
      <w:pPr>
        <w:pStyle w:val="ListBulletedItem1"/>
      </w:pPr>
      <w:r w:rsidRPr="005B697A">
        <w:t xml:space="preserve">Microsoft Office SharePoint Online </w:t>
      </w:r>
    </w:p>
    <w:p w:rsidR="008D416B" w:rsidRPr="008D416B" w:rsidRDefault="008D416B" w:rsidP="0078281D">
      <w:pPr>
        <w:pStyle w:val="ListBulletedItem2"/>
      </w:pPr>
      <w:r w:rsidRPr="008D416B">
        <w:t>Document collaboration</w:t>
      </w:r>
    </w:p>
    <w:p w:rsidR="008D416B" w:rsidRPr="008D416B" w:rsidRDefault="008D416B" w:rsidP="0078281D">
      <w:pPr>
        <w:pStyle w:val="ListBulletedItem2"/>
      </w:pPr>
      <w:r w:rsidRPr="008D416B">
        <w:t>Wikis, blogs, surveys</w:t>
      </w:r>
    </w:p>
    <w:p w:rsidR="008D416B" w:rsidRPr="008D416B" w:rsidRDefault="008D416B" w:rsidP="0078281D">
      <w:pPr>
        <w:pStyle w:val="ListBulletedItem2"/>
      </w:pPr>
      <w:r w:rsidRPr="008D416B">
        <w:t xml:space="preserve">Integration with </w:t>
      </w:r>
      <w:r w:rsidR="00317093">
        <w:t xml:space="preserve">Office </w:t>
      </w:r>
      <w:r w:rsidRPr="008D416B">
        <w:t>Share</w:t>
      </w:r>
      <w:r w:rsidR="00317093">
        <w:t>P</w:t>
      </w:r>
      <w:r w:rsidRPr="008D416B">
        <w:t>oint Designer</w:t>
      </w:r>
    </w:p>
    <w:p w:rsidR="008D416B" w:rsidRPr="008D416B" w:rsidRDefault="008D416B" w:rsidP="0078281D">
      <w:pPr>
        <w:pStyle w:val="ListBulletedItem2"/>
      </w:pPr>
      <w:r w:rsidRPr="008D416B">
        <w:t xml:space="preserve">Intranet </w:t>
      </w:r>
      <w:r w:rsidR="00317093">
        <w:t>p</w:t>
      </w:r>
      <w:r w:rsidRPr="008D416B">
        <w:t>ortal</w:t>
      </w:r>
    </w:p>
    <w:p w:rsidR="008D416B" w:rsidRPr="008D416B" w:rsidRDefault="008D416B" w:rsidP="0078281D">
      <w:pPr>
        <w:pStyle w:val="ListBulletedItem2"/>
      </w:pPr>
      <w:r w:rsidRPr="008D416B">
        <w:t xml:space="preserve">Site </w:t>
      </w:r>
      <w:r w:rsidR="00317093">
        <w:t>s</w:t>
      </w:r>
      <w:r w:rsidRPr="008D416B">
        <w:t>earch</w:t>
      </w:r>
    </w:p>
    <w:p w:rsidR="008D416B" w:rsidRPr="008D416B" w:rsidRDefault="008D416B" w:rsidP="0078281D">
      <w:pPr>
        <w:pStyle w:val="ListBulletedItem2"/>
      </w:pPr>
      <w:r w:rsidRPr="008D416B">
        <w:t>Business document workflow</w:t>
      </w:r>
    </w:p>
    <w:p w:rsidR="00643E79" w:rsidRPr="00643E79" w:rsidRDefault="008D416B" w:rsidP="0078281D">
      <w:pPr>
        <w:pStyle w:val="ListBulletedItem2"/>
      </w:pPr>
      <w:r w:rsidRPr="008D416B">
        <w:t>Forms libraries, templates</w:t>
      </w:r>
      <w:r w:rsidR="00317093">
        <w:t>,</w:t>
      </w:r>
      <w:r w:rsidRPr="008D416B">
        <w:t xml:space="preserve"> and Web Parts</w:t>
      </w:r>
    </w:p>
    <w:p w:rsidR="008D416B" w:rsidRDefault="008D416B" w:rsidP="0078281D">
      <w:pPr>
        <w:pStyle w:val="ListBulletedItem1"/>
      </w:pPr>
      <w:r w:rsidRPr="005B697A">
        <w:t xml:space="preserve">Microsoft Office Communications Online </w:t>
      </w:r>
    </w:p>
    <w:p w:rsidR="00D27D4B" w:rsidRPr="00D27D4B" w:rsidRDefault="00D27D4B" w:rsidP="0078281D">
      <w:pPr>
        <w:pStyle w:val="ListBulletedItem2"/>
      </w:pPr>
      <w:r w:rsidRPr="00D27D4B">
        <w:t>Instant messaging and presence</w:t>
      </w:r>
    </w:p>
    <w:p w:rsidR="00D27D4B" w:rsidRPr="00D27D4B" w:rsidRDefault="006A0DE7" w:rsidP="0078281D">
      <w:pPr>
        <w:pStyle w:val="ListBulletedItem2"/>
      </w:pPr>
      <w:r>
        <w:t xml:space="preserve">One-to-one </w:t>
      </w:r>
      <w:r w:rsidR="00D27D4B" w:rsidRPr="00D27D4B">
        <w:t>audio and video conferencing</w:t>
      </w:r>
    </w:p>
    <w:p w:rsidR="00D27D4B" w:rsidRPr="00D27D4B" w:rsidRDefault="00D27D4B" w:rsidP="0078281D">
      <w:pPr>
        <w:pStyle w:val="ListBulletedItem2"/>
      </w:pPr>
      <w:r w:rsidRPr="00D27D4B">
        <w:lastRenderedPageBreak/>
        <w:t xml:space="preserve">Application sharing (in conjunction with </w:t>
      </w:r>
      <w:r w:rsidR="00317093">
        <w:t xml:space="preserve">Office </w:t>
      </w:r>
      <w:r w:rsidRPr="00D27D4B">
        <w:t>Live Meeting)</w:t>
      </w:r>
    </w:p>
    <w:p w:rsidR="00D27D4B" w:rsidRPr="00D27D4B" w:rsidRDefault="00D27D4B" w:rsidP="0078281D">
      <w:pPr>
        <w:pStyle w:val="ListBulletedItem2"/>
      </w:pPr>
      <w:r w:rsidRPr="00D27D4B">
        <w:t>Microsoft Office Communicator Web access</w:t>
      </w:r>
    </w:p>
    <w:p w:rsidR="008D416B" w:rsidRDefault="008D416B" w:rsidP="0078281D">
      <w:pPr>
        <w:pStyle w:val="ListBulletedItem1"/>
      </w:pPr>
      <w:r w:rsidRPr="005B697A">
        <w:t xml:space="preserve">Microsoft Office Live Meeting </w:t>
      </w:r>
    </w:p>
    <w:p w:rsidR="00D27D4B" w:rsidRPr="00D27D4B" w:rsidRDefault="00D27D4B" w:rsidP="0078281D">
      <w:pPr>
        <w:pStyle w:val="ListBulletedItem2"/>
      </w:pPr>
      <w:r w:rsidRPr="00D27D4B">
        <w:t xml:space="preserve">Multi-party two-way </w:t>
      </w:r>
      <w:r>
        <w:t>Voice over I</w:t>
      </w:r>
      <w:r w:rsidR="00317093">
        <w:t xml:space="preserve">nternet </w:t>
      </w:r>
      <w:r>
        <w:t>P</w:t>
      </w:r>
      <w:r w:rsidR="00317093">
        <w:t>rotocol</w:t>
      </w:r>
      <w:r>
        <w:t xml:space="preserve"> (Vo</w:t>
      </w:r>
      <w:r w:rsidRPr="00D27D4B">
        <w:t>IP</w:t>
      </w:r>
      <w:r>
        <w:t>)</w:t>
      </w:r>
      <w:r w:rsidRPr="00D27D4B">
        <w:t xml:space="preserve"> audio including </w:t>
      </w:r>
      <w:r w:rsidR="00317093">
        <w:t>p</w:t>
      </w:r>
      <w:r>
        <w:t xml:space="preserve">ublic </w:t>
      </w:r>
      <w:r w:rsidR="00317093">
        <w:t>s</w:t>
      </w:r>
      <w:r>
        <w:t xml:space="preserve">witched </w:t>
      </w:r>
      <w:r w:rsidR="00317093">
        <w:t>t</w:t>
      </w:r>
      <w:r>
        <w:t xml:space="preserve">elephone </w:t>
      </w:r>
      <w:r w:rsidR="00317093">
        <w:t>n</w:t>
      </w:r>
      <w:r>
        <w:t>etwork (</w:t>
      </w:r>
      <w:r w:rsidRPr="00D27D4B">
        <w:t>PSTN</w:t>
      </w:r>
      <w:r>
        <w:t>)</w:t>
      </w:r>
      <w:r w:rsidRPr="00D27D4B">
        <w:t xml:space="preserve"> and VoIP audio integration</w:t>
      </w:r>
    </w:p>
    <w:p w:rsidR="00D27D4B" w:rsidRPr="00D27D4B" w:rsidRDefault="00D27D4B" w:rsidP="0078281D">
      <w:pPr>
        <w:pStyle w:val="ListBulletedItem2"/>
      </w:pPr>
      <w:r w:rsidRPr="00D27D4B">
        <w:t>Panoramic video with Microsoft RoundTable</w:t>
      </w:r>
      <w:r w:rsidR="00991FCB" w:rsidRPr="00991FCB">
        <w:rPr>
          <w:sz w:val="16"/>
        </w:rPr>
        <w:t>™</w:t>
      </w:r>
      <w:r w:rsidR="00766EAF">
        <w:rPr>
          <w:sz w:val="16"/>
        </w:rPr>
        <w:t xml:space="preserve"> </w:t>
      </w:r>
      <w:r w:rsidR="00766EAF">
        <w:t>communications and archival system</w:t>
      </w:r>
    </w:p>
    <w:p w:rsidR="00D27D4B" w:rsidRPr="00D27D4B" w:rsidRDefault="00D27D4B" w:rsidP="0078281D">
      <w:pPr>
        <w:pStyle w:val="ListBulletedItem2"/>
      </w:pPr>
      <w:r>
        <w:t xml:space="preserve">Rich media presentations (including </w:t>
      </w:r>
      <w:r w:rsidRPr="00D27D4B">
        <w:t>Windows Media</w:t>
      </w:r>
      <w:r w:rsidR="00991FCB" w:rsidRPr="00991FCB">
        <w:rPr>
          <w:sz w:val="12"/>
        </w:rPr>
        <w:t>®</w:t>
      </w:r>
      <w:r w:rsidRPr="00D27D4B">
        <w:t xml:space="preserve"> </w:t>
      </w:r>
      <w:r w:rsidR="00D9165E">
        <w:t xml:space="preserve">technologies </w:t>
      </w:r>
      <w:r w:rsidRPr="00D27D4B">
        <w:t>and Flash)</w:t>
      </w:r>
    </w:p>
    <w:p w:rsidR="00D27D4B" w:rsidRPr="00D27D4B" w:rsidRDefault="00B47434" w:rsidP="0078281D">
      <w:pPr>
        <w:pStyle w:val="ListBulletedItem2"/>
      </w:pPr>
      <w:r>
        <w:t xml:space="preserve">Office </w:t>
      </w:r>
      <w:r w:rsidR="00D27D4B" w:rsidRPr="00D27D4B">
        <w:t>Outlook integration</w:t>
      </w:r>
    </w:p>
    <w:p w:rsidR="00D27D4B" w:rsidRPr="00D27D4B" w:rsidRDefault="00D27D4B" w:rsidP="0078281D">
      <w:pPr>
        <w:pStyle w:val="ListBulletedItem2"/>
      </w:pPr>
      <w:r w:rsidRPr="00D27D4B">
        <w:t>Event and class registration</w:t>
      </w:r>
    </w:p>
    <w:p w:rsidR="00D27D4B" w:rsidRPr="00D27D4B" w:rsidRDefault="00D27D4B" w:rsidP="0078281D">
      <w:pPr>
        <w:pStyle w:val="ListBulletedItem2"/>
      </w:pPr>
      <w:r w:rsidRPr="00D27D4B">
        <w:t>High</w:t>
      </w:r>
      <w:r w:rsidR="00B47434">
        <w:t>-</w:t>
      </w:r>
      <w:r w:rsidRPr="00D27D4B">
        <w:t>fidelity recordings</w:t>
      </w:r>
    </w:p>
    <w:p w:rsidR="008D416B" w:rsidRDefault="00D27D4B" w:rsidP="0078281D">
      <w:pPr>
        <w:pStyle w:val="ListBulletedItem2"/>
      </w:pPr>
      <w:r w:rsidRPr="00D27D4B">
        <w:t xml:space="preserve">Virtual </w:t>
      </w:r>
      <w:r w:rsidR="00B47434">
        <w:t>b</w:t>
      </w:r>
      <w:r w:rsidRPr="00D27D4B">
        <w:t xml:space="preserve">reakout </w:t>
      </w:r>
      <w:r w:rsidR="00B47434">
        <w:t>r</w:t>
      </w:r>
      <w:r w:rsidRPr="00D27D4B">
        <w:t>ooms</w:t>
      </w:r>
    </w:p>
    <w:p w:rsidR="00FF6199" w:rsidRDefault="00FF6199" w:rsidP="00290191">
      <w:pPr>
        <w:pStyle w:val="Heading2"/>
      </w:pPr>
      <w:bookmarkStart w:id="24" w:name="_Toc231716860"/>
      <w:r>
        <w:t>Flexible Licensing Terms</w:t>
      </w:r>
      <w:bookmarkEnd w:id="24"/>
    </w:p>
    <w:p w:rsidR="00FF6199" w:rsidRDefault="00FF6199" w:rsidP="0078281D">
      <w:pPr>
        <w:pStyle w:val="BodyText"/>
      </w:pPr>
      <w:r>
        <w:t>The Microsoft Online Services</w:t>
      </w:r>
      <w:r w:rsidRPr="00FF6199">
        <w:t xml:space="preserve"> licensing model is designed to simplify </w:t>
      </w:r>
      <w:r>
        <w:t>the choices involved in moving some or all of your IT services online</w:t>
      </w:r>
      <w:r w:rsidRPr="00FF6199">
        <w:t xml:space="preserve">. </w:t>
      </w:r>
    </w:p>
    <w:p w:rsidR="00FF6199" w:rsidRDefault="00FF6199" w:rsidP="0078281D">
      <w:pPr>
        <w:pStyle w:val="BodyText"/>
      </w:pPr>
      <w:r>
        <w:t xml:space="preserve">Online </w:t>
      </w:r>
      <w:r w:rsidR="00B47434">
        <w:t>S</w:t>
      </w:r>
      <w:r>
        <w:t>ervices are</w:t>
      </w:r>
      <w:r w:rsidRPr="00FF6199">
        <w:t xml:space="preserve"> </w:t>
      </w:r>
      <w:r>
        <w:t xml:space="preserve">always </w:t>
      </w:r>
      <w:r w:rsidRPr="00FF6199">
        <w:t>licensed on a per</w:t>
      </w:r>
      <w:r w:rsidR="00B47434">
        <w:t>-</w:t>
      </w:r>
      <w:r w:rsidRPr="00FF6199">
        <w:t xml:space="preserve">user basis. Customers who have purchased </w:t>
      </w:r>
      <w:r>
        <w:t>a</w:t>
      </w:r>
      <w:r w:rsidRPr="00FF6199">
        <w:t xml:space="preserve"> Client Access License (CAL) with Software Assurance </w:t>
      </w:r>
      <w:r>
        <w:t xml:space="preserve">do not need to purchase the full </w:t>
      </w:r>
      <w:r w:rsidR="00B47434">
        <w:t>O</w:t>
      </w:r>
      <w:r>
        <w:t xml:space="preserve">nline </w:t>
      </w:r>
      <w:r w:rsidR="00B47434">
        <w:t>S</w:t>
      </w:r>
      <w:r>
        <w:t xml:space="preserve">ervices license to use </w:t>
      </w:r>
      <w:r w:rsidR="00B47434">
        <w:t>an O</w:t>
      </w:r>
      <w:r>
        <w:t>nline</w:t>
      </w:r>
      <w:r w:rsidR="00B47434">
        <w:t xml:space="preserve"> Service</w:t>
      </w:r>
      <w:r>
        <w:t xml:space="preserve">; they pay </w:t>
      </w:r>
      <w:r w:rsidR="00B47434">
        <w:t xml:space="preserve">only </w:t>
      </w:r>
      <w:r>
        <w:t xml:space="preserve">a </w:t>
      </w:r>
      <w:r w:rsidRPr="00FF6199">
        <w:t>“</w:t>
      </w:r>
      <w:r w:rsidR="00B47434">
        <w:t>s</w:t>
      </w:r>
      <w:r w:rsidRPr="00FF6199">
        <w:t>tep-</w:t>
      </w:r>
      <w:r w:rsidR="00B47434">
        <w:t>u</w:t>
      </w:r>
      <w:r>
        <w:t xml:space="preserve">p” fee. </w:t>
      </w:r>
    </w:p>
    <w:p w:rsidR="00FF6199" w:rsidRDefault="00FF6199" w:rsidP="0078281D">
      <w:pPr>
        <w:pStyle w:val="BodyText"/>
      </w:pPr>
      <w:r w:rsidRPr="00FF6199">
        <w:t>In addition, customer</w:t>
      </w:r>
      <w:r>
        <w:t>s</w:t>
      </w:r>
      <w:r w:rsidRPr="00FF6199">
        <w:t xml:space="preserve"> who purchased the </w:t>
      </w:r>
      <w:r>
        <w:t xml:space="preserve">Microsoft Online Services </w:t>
      </w:r>
      <w:r w:rsidRPr="00FF6199">
        <w:t xml:space="preserve">User Subscription License (USL) </w:t>
      </w:r>
      <w:r>
        <w:t xml:space="preserve">for a specific </w:t>
      </w:r>
      <w:r w:rsidR="00B47434">
        <w:t>Online S</w:t>
      </w:r>
      <w:r>
        <w:t xml:space="preserve">ervice </w:t>
      </w:r>
      <w:r w:rsidRPr="00FF6199">
        <w:t xml:space="preserve">also have license rights to access </w:t>
      </w:r>
      <w:r>
        <w:t>the corresponding application</w:t>
      </w:r>
      <w:r w:rsidRPr="00FF6199">
        <w:t xml:space="preserve"> </w:t>
      </w:r>
      <w:r w:rsidR="00B47434">
        <w:t xml:space="preserve">as it is </w:t>
      </w:r>
      <w:r w:rsidRPr="00FF6199">
        <w:t xml:space="preserve">deployed on </w:t>
      </w:r>
      <w:r w:rsidR="00B47434">
        <w:t xml:space="preserve">their </w:t>
      </w:r>
      <w:r w:rsidRPr="00FF6199">
        <w:t>premises. For example, SharePoint Online users also have the CAL rights to access site</w:t>
      </w:r>
      <w:r>
        <w:t>s</w:t>
      </w:r>
      <w:r w:rsidRPr="00FF6199">
        <w:t xml:space="preserve"> </w:t>
      </w:r>
      <w:r w:rsidR="00B47434">
        <w:t xml:space="preserve">that are </w:t>
      </w:r>
      <w:r w:rsidRPr="00FF6199">
        <w:t xml:space="preserve">hosted </w:t>
      </w:r>
      <w:r>
        <w:t>on</w:t>
      </w:r>
      <w:r w:rsidRPr="00FF6199">
        <w:t xml:space="preserve"> </w:t>
      </w:r>
      <w:r>
        <w:t>a SharePoint server on their own premises.</w:t>
      </w:r>
    </w:p>
    <w:p w:rsidR="002A2027" w:rsidRDefault="00A33572" w:rsidP="0078281D">
      <w:pPr>
        <w:pStyle w:val="BodyText"/>
      </w:pPr>
      <w:r>
        <w:t xml:space="preserve">Details of purchasing Microsoft Online Services, and the </w:t>
      </w:r>
      <w:hyperlink r:id="rId12" w:history="1">
        <w:r w:rsidRPr="00A33572">
          <w:rPr>
            <w:rStyle w:val="Hyperlink"/>
          </w:rPr>
          <w:t>Microsoft Online Services subscription program</w:t>
        </w:r>
      </w:hyperlink>
      <w:r w:rsidR="00B47434">
        <w:t xml:space="preserve"> (</w:t>
      </w:r>
      <w:r w:rsidR="00B47434" w:rsidRPr="00B47434">
        <w:t>download.microsoft.com/download/3/0/1/301B090E-2796-4FB6-829A-4B85202E4E5C/Microsoft_Online_Subscription_Program.xps</w:t>
      </w:r>
      <w:r w:rsidR="00B47434">
        <w:t>)</w:t>
      </w:r>
      <w:r>
        <w:t>, are available online or as a downloadable document.</w:t>
      </w:r>
      <w:r w:rsidR="00426F84">
        <w:t xml:space="preserve"> </w:t>
      </w:r>
    </w:p>
    <w:p w:rsidR="002A2027" w:rsidRDefault="002A2027" w:rsidP="001A6FE5">
      <w:pPr>
        <w:pStyle w:val="Heading1"/>
      </w:pPr>
      <w:bookmarkStart w:id="25" w:name="_Toc231716861"/>
      <w:r>
        <w:lastRenderedPageBreak/>
        <w:t>Further Information</w:t>
      </w:r>
      <w:bookmarkEnd w:id="25"/>
    </w:p>
    <w:p w:rsidR="002A2027" w:rsidRDefault="002A2027" w:rsidP="0078281D">
      <w:pPr>
        <w:pStyle w:val="BodyText"/>
      </w:pPr>
      <w:r>
        <w:t xml:space="preserve">For </w:t>
      </w:r>
      <w:r w:rsidR="00B47434">
        <w:t xml:space="preserve">more </w:t>
      </w:r>
      <w:r>
        <w:t xml:space="preserve">information </w:t>
      </w:r>
      <w:r w:rsidR="0078281D">
        <w:t>about</w:t>
      </w:r>
      <w:r>
        <w:t xml:space="preserve"> </w:t>
      </w:r>
      <w:r w:rsidR="00B47434">
        <w:t xml:space="preserve">the </w:t>
      </w:r>
      <w:r>
        <w:t>topics raised in this white paper, visit the following links</w:t>
      </w:r>
      <w:r w:rsidR="00B47434">
        <w:t>:</w:t>
      </w:r>
    </w:p>
    <w:p w:rsidR="002A2027" w:rsidRDefault="003079B8" w:rsidP="0078281D">
      <w:pPr>
        <w:pStyle w:val="ListBulletedItem1"/>
      </w:pPr>
      <w:hyperlink r:id="rId13" w:history="1">
        <w:r w:rsidR="002A2027" w:rsidRPr="002A2027">
          <w:rPr>
            <w:rStyle w:val="Hyperlink"/>
          </w:rPr>
          <w:t>Online Services from Microsoft</w:t>
        </w:r>
      </w:hyperlink>
      <w:r w:rsidR="002A2027" w:rsidRPr="002A2027">
        <w:t xml:space="preserve"> (</w:t>
      </w:r>
      <w:r w:rsidR="00991FCB" w:rsidRPr="00991FCB">
        <w:t>www.microsoft.com/online</w:t>
      </w:r>
      <w:r w:rsidR="002A2027" w:rsidRPr="002A2027">
        <w:t>)</w:t>
      </w:r>
    </w:p>
    <w:p w:rsidR="00A33572" w:rsidRDefault="00A33572" w:rsidP="0078281D">
      <w:pPr>
        <w:pStyle w:val="ListBulletedItem1"/>
      </w:pPr>
      <w:r>
        <w:t xml:space="preserve">Find a </w:t>
      </w:r>
      <w:hyperlink r:id="rId14" w:history="1">
        <w:r w:rsidRPr="00A33572">
          <w:rPr>
            <w:rStyle w:val="Hyperlink"/>
          </w:rPr>
          <w:t>qualified Microsoft Online Services partner</w:t>
        </w:r>
      </w:hyperlink>
      <w:r>
        <w:t xml:space="preserve"> (</w:t>
      </w:r>
      <w:r w:rsidR="00991FCB" w:rsidRPr="00991FCB">
        <w:t>pinpoint.microsoft.com</w:t>
      </w:r>
      <w:r w:rsidR="0078281D">
        <w:br/>
      </w:r>
      <w:r w:rsidR="00991FCB" w:rsidRPr="00991FCB">
        <w:t>/en-US/category.aspx?catid=1</w:t>
      </w:r>
      <w:r>
        <w:t>)</w:t>
      </w:r>
    </w:p>
    <w:p w:rsidR="00A33572" w:rsidRPr="002A2027" w:rsidRDefault="003079B8" w:rsidP="0078281D">
      <w:pPr>
        <w:pStyle w:val="ListBulletedItem1"/>
      </w:pPr>
      <w:hyperlink r:id="rId15" w:history="1">
        <w:r w:rsidR="00A33572" w:rsidRPr="00A33572">
          <w:rPr>
            <w:rStyle w:val="Hyperlink"/>
          </w:rPr>
          <w:t>Microsoft Online Services Subscription Program</w:t>
        </w:r>
      </w:hyperlink>
      <w:r w:rsidR="00A33572">
        <w:t xml:space="preserve"> (</w:t>
      </w:r>
      <w:r w:rsidR="00A33572" w:rsidRPr="00A33572">
        <w:t>download.microsoft.com/download</w:t>
      </w:r>
      <w:r w:rsidR="0078281D">
        <w:br/>
      </w:r>
      <w:r w:rsidR="00A33572" w:rsidRPr="00A33572">
        <w:t>/3/0/1/301B090E-2796-4FB6-829A-4B85202E4E5C</w:t>
      </w:r>
      <w:r w:rsidR="0078281D">
        <w:br/>
      </w:r>
      <w:r w:rsidR="00A33572" w:rsidRPr="00A33572">
        <w:t>/Microsoft_Online_Subscription_Program.xps</w:t>
      </w:r>
      <w:r w:rsidR="00A33572">
        <w:t>)</w:t>
      </w:r>
    </w:p>
    <w:p w:rsidR="006A0DE7" w:rsidRDefault="001D3D14" w:rsidP="0078281D">
      <w:pPr>
        <w:pStyle w:val="ListBulletedItem1"/>
      </w:pPr>
      <w:hyperlink r:id="rId16" w:history="1">
        <w:r w:rsidR="006A0DE7" w:rsidRPr="001D3D14">
          <w:rPr>
            <w:rStyle w:val="Hyperlink"/>
          </w:rPr>
          <w:t>Security Features in Microsoft Online Services</w:t>
        </w:r>
      </w:hyperlink>
      <w:r w:rsidR="006A0DE7">
        <w:t xml:space="preserve"> (</w:t>
      </w:r>
      <w:r w:rsidRPr="001D3D14">
        <w:t>go.microsoft.com/fwlink/?LinkID=125754&amp;clcid=0x409</w:t>
      </w:r>
      <w:r w:rsidR="006A0DE7">
        <w:t>)</w:t>
      </w:r>
    </w:p>
    <w:p w:rsidR="002A2027" w:rsidRDefault="003079B8" w:rsidP="0078281D">
      <w:pPr>
        <w:pStyle w:val="ListBulletedItem1"/>
      </w:pPr>
      <w:hyperlink r:id="rId17" w:history="1">
        <w:r w:rsidR="002A2027" w:rsidRPr="00CB3D30">
          <w:rPr>
            <w:rStyle w:val="Hyperlink"/>
          </w:rPr>
          <w:t>The Microsoft Trustworthy Computing</w:t>
        </w:r>
        <w:r w:rsidR="002A2027">
          <w:rPr>
            <w:rStyle w:val="Hyperlink"/>
          </w:rPr>
          <w:t xml:space="preserve"> Privacy O</w:t>
        </w:r>
        <w:r w:rsidR="002A2027" w:rsidRPr="00CB3D30">
          <w:rPr>
            <w:rStyle w:val="Hyperlink"/>
          </w:rPr>
          <w:t>verview</w:t>
        </w:r>
      </w:hyperlink>
      <w:r w:rsidR="002A2027">
        <w:t xml:space="preserve"> (</w:t>
      </w:r>
      <w:r w:rsidR="002A2027" w:rsidRPr="009F71AA">
        <w:t>www.microsoft.com/mscorp/twc</w:t>
      </w:r>
      <w:r w:rsidR="0078281D">
        <w:br/>
      </w:r>
      <w:r w:rsidR="002A2027" w:rsidRPr="009F71AA">
        <w:t>/privacy/default.mspx</w:t>
      </w:r>
      <w:r w:rsidR="002A2027">
        <w:t>)</w:t>
      </w:r>
    </w:p>
    <w:p w:rsidR="002A2027" w:rsidRPr="002A2027" w:rsidRDefault="003079B8" w:rsidP="0078281D">
      <w:pPr>
        <w:pStyle w:val="ListBulletedItem1"/>
      </w:pPr>
      <w:hyperlink r:id="rId18" w:history="1">
        <w:r w:rsidR="002A2027" w:rsidRPr="009F71AA">
          <w:rPr>
            <w:rStyle w:val="Hyperlink"/>
          </w:rPr>
          <w:t>Microsoft Online Services Privacy Statement</w:t>
        </w:r>
      </w:hyperlink>
      <w:r w:rsidR="002A2027">
        <w:t xml:space="preserve"> (</w:t>
      </w:r>
      <w:r w:rsidR="002A2027" w:rsidRPr="009F71AA">
        <w:t>go.microsoft.com/fwlink/?LinkId=143471</w:t>
      </w:r>
      <w:r w:rsidR="002A2027">
        <w:t>)</w:t>
      </w:r>
    </w:p>
    <w:sectPr w:rsidR="002A2027" w:rsidRPr="002A2027" w:rsidSect="0056192E">
      <w:headerReference w:type="default" r:id="rId19"/>
      <w:footerReference w:type="default" r:id="rId20"/>
      <w:headerReference w:type="first" r:id="rId21"/>
      <w:pgSz w:w="12240" w:h="15840"/>
      <w:pgMar w:top="3240" w:right="1800" w:bottom="1008"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FB9" w:rsidRDefault="00861FB9">
      <w:r>
        <w:separator/>
      </w:r>
    </w:p>
  </w:endnote>
  <w:endnote w:type="continuationSeparator" w:id="0">
    <w:p w:rsidR="00861FB9" w:rsidRDefault="00861F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rmal">
    <w:panose1 w:val="00000000000000000000"/>
    <w:charset w:val="00"/>
    <w:family w:val="roman"/>
    <w:notTrueType/>
    <w:pitch w:val="default"/>
    <w:sig w:usb0="06079CD3" w:usb1="00009716" w:usb2="00000000" w:usb3="00000000" w:csb0="00000001" w:csb1="009E370C"/>
  </w:font>
  <w:font w:name="Arial Black">
    <w:panose1 w:val="020B0A040201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C0D" w:rsidRDefault="004F2C0D" w:rsidP="00766EAF">
    <w:pPr>
      <w:pStyle w:val="Footer"/>
      <w:pBdr>
        <w:top w:val="thinThickSmallGap" w:sz="24" w:space="1" w:color="622423"/>
      </w:pBdr>
    </w:pPr>
    <w:r w:rsidRPr="00766EAF">
      <w:rPr>
        <w:rFonts w:cs="Arial"/>
        <w:sz w:val="18"/>
      </w:rPr>
      <w:t>Microsoft Online Services Business Value</w:t>
    </w:r>
    <w:r w:rsidRPr="00766EAF">
      <w:rPr>
        <w:rFonts w:cs="Arial"/>
        <w:sz w:val="18"/>
      </w:rPr>
      <w:tab/>
      <w:t xml:space="preserve">Page </w:t>
    </w:r>
    <w:r w:rsidRPr="00766EAF">
      <w:rPr>
        <w:rFonts w:cs="Arial"/>
        <w:sz w:val="18"/>
      </w:rPr>
      <w:fldChar w:fldCharType="begin"/>
    </w:r>
    <w:r w:rsidRPr="00766EAF">
      <w:rPr>
        <w:rFonts w:cs="Arial"/>
        <w:sz w:val="18"/>
      </w:rPr>
      <w:instrText xml:space="preserve"> PAGE   \* MERGEFORMAT </w:instrText>
    </w:r>
    <w:r w:rsidRPr="00766EAF">
      <w:rPr>
        <w:rFonts w:cs="Arial"/>
        <w:sz w:val="18"/>
      </w:rPr>
      <w:fldChar w:fldCharType="separate"/>
    </w:r>
    <w:r w:rsidR="001D3D14">
      <w:rPr>
        <w:rFonts w:cs="Arial"/>
        <w:noProof/>
        <w:sz w:val="18"/>
      </w:rPr>
      <w:t>2</w:t>
    </w:r>
    <w:r w:rsidRPr="00766EAF">
      <w:rPr>
        <w:rFonts w:cs="Arial"/>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FB9" w:rsidRDefault="00861FB9">
      <w:r>
        <w:separator/>
      </w:r>
    </w:p>
  </w:footnote>
  <w:footnote w:type="continuationSeparator" w:id="0">
    <w:p w:rsidR="00861FB9" w:rsidRDefault="00861F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C0D" w:rsidRPr="002A620B" w:rsidRDefault="004F2C0D" w:rsidP="00A17D45">
    <w:r>
      <w:rPr>
        <w:noProof/>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2400" cy="2377440"/>
          <wp:effectExtent l="19050" t="0" r="0" b="0"/>
          <wp:wrapNone/>
          <wp:docPr id="2" name="Picture 2" descr="MSFT1741-PR-Whitepap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FT1741-PR-Whitepaper--2"/>
                  <pic:cNvPicPr>
                    <a:picLocks noChangeAspect="1" noChangeArrowheads="1"/>
                  </pic:cNvPicPr>
                </pic:nvPicPr>
                <pic:blipFill>
                  <a:blip r:embed="rId1"/>
                  <a:srcRect/>
                  <a:stretch>
                    <a:fillRect/>
                  </a:stretch>
                </pic:blipFill>
                <pic:spPr bwMode="auto">
                  <a:xfrm>
                    <a:off x="0" y="0"/>
                    <a:ext cx="7772400" cy="237744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C0D" w:rsidRPr="002A620B" w:rsidRDefault="004F2C0D" w:rsidP="00A17D45">
    <w:r>
      <w:rPr>
        <w:noProof/>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7772400" cy="2665095"/>
          <wp:effectExtent l="19050" t="0" r="0" b="0"/>
          <wp:wrapNone/>
          <wp:docPr id="1" name="Picture 1" descr="MSFT1741-PR-Whitepap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FT1741-PR-Whitepaper--1"/>
                  <pic:cNvPicPr>
                    <a:picLocks noChangeAspect="1" noChangeArrowheads="1"/>
                  </pic:cNvPicPr>
                </pic:nvPicPr>
                <pic:blipFill>
                  <a:blip r:embed="rId1"/>
                  <a:srcRect/>
                  <a:stretch>
                    <a:fillRect/>
                  </a:stretch>
                </pic:blipFill>
                <pic:spPr bwMode="auto">
                  <a:xfrm>
                    <a:off x="0" y="0"/>
                    <a:ext cx="7772400" cy="266509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21286"/>
    <w:lvl w:ilvl="0">
      <w:start w:val="1"/>
      <w:numFmt w:val="decimal"/>
      <w:lvlText w:val="%1."/>
      <w:lvlJc w:val="left"/>
      <w:pPr>
        <w:tabs>
          <w:tab w:val="num" w:pos="1800"/>
        </w:tabs>
        <w:ind w:left="1800" w:hanging="360"/>
      </w:pPr>
    </w:lvl>
  </w:abstractNum>
  <w:abstractNum w:abstractNumId="1">
    <w:nsid w:val="FFFFFF7D"/>
    <w:multiLevelType w:val="singleLevel"/>
    <w:tmpl w:val="35AC81CA"/>
    <w:lvl w:ilvl="0">
      <w:start w:val="1"/>
      <w:numFmt w:val="decimal"/>
      <w:lvlText w:val="%1."/>
      <w:lvlJc w:val="left"/>
      <w:pPr>
        <w:tabs>
          <w:tab w:val="num" w:pos="1440"/>
        </w:tabs>
        <w:ind w:left="1440" w:hanging="360"/>
      </w:pPr>
    </w:lvl>
  </w:abstractNum>
  <w:abstractNum w:abstractNumId="2">
    <w:nsid w:val="FFFFFF7E"/>
    <w:multiLevelType w:val="singleLevel"/>
    <w:tmpl w:val="D35AC08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42867A4"/>
    <w:lvl w:ilvl="0">
      <w:start w:val="1"/>
      <w:numFmt w:val="decimal"/>
      <w:lvlText w:val="%1."/>
      <w:lvlJc w:val="left"/>
      <w:pPr>
        <w:tabs>
          <w:tab w:val="num" w:pos="720"/>
        </w:tabs>
        <w:ind w:left="720" w:hanging="360"/>
      </w:pPr>
    </w:lvl>
  </w:abstractNum>
  <w:abstractNum w:abstractNumId="4">
    <w:nsid w:val="FFFFFF80"/>
    <w:multiLevelType w:val="singleLevel"/>
    <w:tmpl w:val="0B921F7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6D2A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F6C77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7B80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8382810"/>
    <w:lvl w:ilvl="0">
      <w:start w:val="1"/>
      <w:numFmt w:val="upperLetter"/>
      <w:pStyle w:val="ListLetter"/>
      <w:lvlText w:val="%1."/>
      <w:lvlJc w:val="left"/>
      <w:pPr>
        <w:tabs>
          <w:tab w:val="num" w:pos="360"/>
        </w:tabs>
        <w:ind w:left="360" w:hanging="360"/>
      </w:pPr>
    </w:lvl>
  </w:abstractNum>
  <w:abstractNum w:abstractNumId="9">
    <w:nsid w:val="FFFFFF89"/>
    <w:multiLevelType w:val="singleLevel"/>
    <w:tmpl w:val="2AC8B0DA"/>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FFFFFFFF"/>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1">
    <w:nsid w:val="FFFFFFFE"/>
    <w:multiLevelType w:val="singleLevel"/>
    <w:tmpl w:val="B5A85C40"/>
    <w:lvl w:ilvl="0">
      <w:numFmt w:val="decimal"/>
      <w:pStyle w:val="ListBulletedItem2"/>
      <w:lvlText w:val="*"/>
      <w:lvlJc w:val="left"/>
      <w:rPr>
        <w:rFonts w:cs="Times New Roman"/>
      </w:rPr>
    </w:lvl>
  </w:abstractNum>
  <w:abstractNum w:abstractNumId="12">
    <w:nsid w:val="006F4D7E"/>
    <w:multiLevelType w:val="hybridMultilevel"/>
    <w:tmpl w:val="3768E98C"/>
    <w:lvl w:ilvl="0" w:tplc="02781E3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1A1F88"/>
    <w:multiLevelType w:val="hybridMultilevel"/>
    <w:tmpl w:val="00726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D245434"/>
    <w:multiLevelType w:val="hybridMultilevel"/>
    <w:tmpl w:val="52866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E766E57"/>
    <w:multiLevelType w:val="hybridMultilevel"/>
    <w:tmpl w:val="AFA82E96"/>
    <w:lvl w:ilvl="0" w:tplc="826CD0EA">
      <w:start w:val="1"/>
      <w:numFmt w:val="upperRoman"/>
      <w:pStyle w:val="ListNumber"/>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F3C3435"/>
    <w:multiLevelType w:val="hybridMultilevel"/>
    <w:tmpl w:val="4FFCDECA"/>
    <w:lvl w:ilvl="0" w:tplc="B9DE2D46">
      <w:start w:val="1"/>
      <w:numFmt w:val="bullet"/>
      <w:lvlRestart w:val="0"/>
      <w:pStyle w:val="Bullet"/>
      <w:lvlText w:val=""/>
      <w:lvlJc w:val="left"/>
      <w:pPr>
        <w:tabs>
          <w:tab w:val="num" w:pos="170"/>
        </w:tabs>
        <w:ind w:left="170" w:hanging="170"/>
      </w:pPr>
      <w:rPr>
        <w:rFonts w:ascii="Wingdings" w:hAnsi="Wingdings" w:hint="default"/>
        <w:color w:val="FF3300"/>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0FE16353"/>
    <w:multiLevelType w:val="hybridMultilevel"/>
    <w:tmpl w:val="569E4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3AC6885"/>
    <w:multiLevelType w:val="hybridMultilevel"/>
    <w:tmpl w:val="5D08687E"/>
    <w:lvl w:ilvl="0" w:tplc="AD54DD40">
      <w:start w:val="1"/>
      <w:numFmt w:val="bullet"/>
      <w:lvlRestart w:val="0"/>
      <w:pStyle w:val="BulletGrey"/>
      <w:lvlText w:val=""/>
      <w:lvlJc w:val="left"/>
      <w:pPr>
        <w:tabs>
          <w:tab w:val="num" w:pos="170"/>
        </w:tabs>
        <w:ind w:left="170" w:hanging="170"/>
      </w:pPr>
      <w:rPr>
        <w:rFonts w:ascii="Wingdings" w:hAnsi="Wingdings" w:hint="default"/>
        <w:color w:val="666666"/>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B27537A"/>
    <w:multiLevelType w:val="singleLevel"/>
    <w:tmpl w:val="65B68F5E"/>
    <w:lvl w:ilvl="0">
      <w:start w:val="1"/>
      <w:numFmt w:val="bullet"/>
      <w:lvlText w:val="-"/>
      <w:lvlJc w:val="left"/>
      <w:pPr>
        <w:tabs>
          <w:tab w:val="num" w:pos="360"/>
        </w:tabs>
        <w:ind w:left="360" w:hanging="360"/>
      </w:pPr>
      <w:rPr>
        <w:rFonts w:ascii="Arial" w:hAnsi="Arial" w:hint="default"/>
      </w:rPr>
    </w:lvl>
  </w:abstractNum>
  <w:abstractNum w:abstractNumId="20">
    <w:nsid w:val="1CF04C70"/>
    <w:multiLevelType w:val="hybridMultilevel"/>
    <w:tmpl w:val="75887F3C"/>
    <w:lvl w:ilvl="0" w:tplc="EE46925C">
      <w:start w:val="1"/>
      <w:numFmt w:val="bullet"/>
      <w:pStyle w:val="ListBulletedItem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8E7CC1"/>
    <w:multiLevelType w:val="hybridMultilevel"/>
    <w:tmpl w:val="5B14910A"/>
    <w:lvl w:ilvl="0" w:tplc="0409000F">
      <w:start w:val="1"/>
      <w:numFmt w:val="decimal"/>
      <w:lvlText w:val="%1."/>
      <w:lvlJc w:val="left"/>
      <w:pPr>
        <w:ind w:left="1440" w:hanging="360"/>
      </w:pPr>
    </w:lvl>
    <w:lvl w:ilvl="1" w:tplc="F7D8B308">
      <w:start w:val="1"/>
      <w:numFmt w:val="lowerLetter"/>
      <w:lvlText w:val="%2."/>
      <w:lvlJc w:val="left"/>
      <w:pPr>
        <w:ind w:left="2160" w:hanging="360"/>
      </w:pPr>
      <w:rPr>
        <w:rFonts w:ascii="Times New Roman" w:eastAsia="Times New Roman" w:hAnsi="Times New Roman" w:cs="Times New Roman"/>
      </w:rPr>
    </w:lvl>
    <w:lvl w:ilvl="2" w:tplc="0409001B">
      <w:start w:val="1"/>
      <w:numFmt w:val="lowerRoman"/>
      <w:lvlText w:val="%3."/>
      <w:lvlJc w:val="right"/>
      <w:pPr>
        <w:ind w:left="2880" w:hanging="180"/>
      </w:pPr>
    </w:lvl>
    <w:lvl w:ilvl="3" w:tplc="B6A45F24">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5F31FEA"/>
    <w:multiLevelType w:val="hybridMultilevel"/>
    <w:tmpl w:val="FE408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B947B84"/>
    <w:multiLevelType w:val="hybridMultilevel"/>
    <w:tmpl w:val="A99AE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C591C7A"/>
    <w:multiLevelType w:val="multilevel"/>
    <w:tmpl w:val="5D1EC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47D4B72"/>
    <w:multiLevelType w:val="hybridMultilevel"/>
    <w:tmpl w:val="417A3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2A03E1"/>
    <w:multiLevelType w:val="hybridMultilevel"/>
    <w:tmpl w:val="53F66C10"/>
    <w:lvl w:ilvl="0" w:tplc="7E760328">
      <w:start w:val="1"/>
      <w:numFmt w:val="decimal"/>
      <w:pStyle w:val="ListNumber2"/>
      <w:lvlText w:val="%1."/>
      <w:lvlJc w:val="left"/>
      <w:pPr>
        <w:ind w:left="720" w:hanging="360"/>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58A4E63"/>
    <w:multiLevelType w:val="hybridMultilevel"/>
    <w:tmpl w:val="FCFE561A"/>
    <w:lvl w:ilvl="0" w:tplc="38628CD8">
      <w:start w:val="1"/>
      <w:numFmt w:val="bullet"/>
      <w:lvlText w:val=""/>
      <w:lvlJc w:val="left"/>
      <w:pPr>
        <w:ind w:left="766" w:hanging="360"/>
      </w:pPr>
      <w:rPr>
        <w:rFonts w:ascii="Symbol" w:hAnsi="Symbol" w:hint="default"/>
      </w:rPr>
    </w:lvl>
    <w:lvl w:ilvl="1" w:tplc="B4E68434" w:tentative="1">
      <w:start w:val="1"/>
      <w:numFmt w:val="bullet"/>
      <w:lvlText w:val="o"/>
      <w:lvlJc w:val="left"/>
      <w:pPr>
        <w:ind w:left="1486" w:hanging="360"/>
      </w:pPr>
      <w:rPr>
        <w:rFonts w:ascii="Courier New" w:hAnsi="Courier New" w:cs="Courier New" w:hint="default"/>
      </w:rPr>
    </w:lvl>
    <w:lvl w:ilvl="2" w:tplc="36A854EE" w:tentative="1">
      <w:start w:val="1"/>
      <w:numFmt w:val="bullet"/>
      <w:lvlText w:val=""/>
      <w:lvlJc w:val="left"/>
      <w:pPr>
        <w:ind w:left="2206" w:hanging="360"/>
      </w:pPr>
      <w:rPr>
        <w:rFonts w:ascii="Wingdings" w:hAnsi="Wingdings" w:hint="default"/>
      </w:rPr>
    </w:lvl>
    <w:lvl w:ilvl="3" w:tplc="A6B29848" w:tentative="1">
      <w:start w:val="1"/>
      <w:numFmt w:val="bullet"/>
      <w:lvlText w:val=""/>
      <w:lvlJc w:val="left"/>
      <w:pPr>
        <w:ind w:left="2926" w:hanging="360"/>
      </w:pPr>
      <w:rPr>
        <w:rFonts w:ascii="Symbol" w:hAnsi="Symbol" w:hint="default"/>
      </w:rPr>
    </w:lvl>
    <w:lvl w:ilvl="4" w:tplc="66F677B6" w:tentative="1">
      <w:start w:val="1"/>
      <w:numFmt w:val="bullet"/>
      <w:lvlText w:val="o"/>
      <w:lvlJc w:val="left"/>
      <w:pPr>
        <w:ind w:left="3646" w:hanging="360"/>
      </w:pPr>
      <w:rPr>
        <w:rFonts w:ascii="Courier New" w:hAnsi="Courier New" w:cs="Courier New" w:hint="default"/>
      </w:rPr>
    </w:lvl>
    <w:lvl w:ilvl="5" w:tplc="1AC69614" w:tentative="1">
      <w:start w:val="1"/>
      <w:numFmt w:val="bullet"/>
      <w:lvlText w:val=""/>
      <w:lvlJc w:val="left"/>
      <w:pPr>
        <w:ind w:left="4366" w:hanging="360"/>
      </w:pPr>
      <w:rPr>
        <w:rFonts w:ascii="Wingdings" w:hAnsi="Wingdings" w:hint="default"/>
      </w:rPr>
    </w:lvl>
    <w:lvl w:ilvl="6" w:tplc="0B1C935A" w:tentative="1">
      <w:start w:val="1"/>
      <w:numFmt w:val="bullet"/>
      <w:lvlText w:val=""/>
      <w:lvlJc w:val="left"/>
      <w:pPr>
        <w:ind w:left="5086" w:hanging="360"/>
      </w:pPr>
      <w:rPr>
        <w:rFonts w:ascii="Symbol" w:hAnsi="Symbol" w:hint="default"/>
      </w:rPr>
    </w:lvl>
    <w:lvl w:ilvl="7" w:tplc="6DA25BDC" w:tentative="1">
      <w:start w:val="1"/>
      <w:numFmt w:val="bullet"/>
      <w:lvlText w:val="o"/>
      <w:lvlJc w:val="left"/>
      <w:pPr>
        <w:ind w:left="5806" w:hanging="360"/>
      </w:pPr>
      <w:rPr>
        <w:rFonts w:ascii="Courier New" w:hAnsi="Courier New" w:cs="Courier New" w:hint="default"/>
      </w:rPr>
    </w:lvl>
    <w:lvl w:ilvl="8" w:tplc="9DA4314A" w:tentative="1">
      <w:start w:val="1"/>
      <w:numFmt w:val="bullet"/>
      <w:lvlText w:val=""/>
      <w:lvlJc w:val="left"/>
      <w:pPr>
        <w:ind w:left="6526" w:hanging="360"/>
      </w:pPr>
      <w:rPr>
        <w:rFonts w:ascii="Wingdings" w:hAnsi="Wingdings" w:hint="default"/>
      </w:rPr>
    </w:lvl>
  </w:abstractNum>
  <w:abstractNum w:abstractNumId="28">
    <w:nsid w:val="56E25EFC"/>
    <w:multiLevelType w:val="hybridMultilevel"/>
    <w:tmpl w:val="50EA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EC26E4"/>
    <w:multiLevelType w:val="hybridMultilevel"/>
    <w:tmpl w:val="7F766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1C6761"/>
    <w:multiLevelType w:val="hybridMultilevel"/>
    <w:tmpl w:val="A1606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2AE7B3B"/>
    <w:multiLevelType w:val="hybridMultilevel"/>
    <w:tmpl w:val="70CE3066"/>
    <w:lvl w:ilvl="0" w:tplc="EC6A5964">
      <w:start w:val="1"/>
      <w:numFmt w:val="bullet"/>
      <w:lvlText w:val=""/>
      <w:lvlJc w:val="left"/>
      <w:pPr>
        <w:tabs>
          <w:tab w:val="num" w:pos="720"/>
        </w:tabs>
        <w:ind w:left="720" w:hanging="360"/>
      </w:pPr>
      <w:rPr>
        <w:rFonts w:ascii="Symbol" w:hAnsi="Symbol" w:hint="default"/>
        <w:b w:val="0"/>
        <w:i w:val="0"/>
        <w:color w:val="auto"/>
        <w:sz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62D83909"/>
    <w:multiLevelType w:val="hybridMultilevel"/>
    <w:tmpl w:val="B8E007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5C401F"/>
    <w:multiLevelType w:val="hybridMultilevel"/>
    <w:tmpl w:val="ACB8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8D3CCB"/>
    <w:multiLevelType w:val="hybridMultilevel"/>
    <w:tmpl w:val="CD56E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486A11"/>
    <w:multiLevelType w:val="hybridMultilevel"/>
    <w:tmpl w:val="A3C2D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6109EC"/>
    <w:multiLevelType w:val="hybridMultilevel"/>
    <w:tmpl w:val="CB8C7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0"/>
  </w:num>
  <w:num w:numId="9">
    <w:abstractNumId w:val="2"/>
  </w:num>
  <w:num w:numId="10">
    <w:abstractNumId w:val="1"/>
  </w:num>
  <w:num w:numId="11">
    <w:abstractNumId w:val="19"/>
  </w:num>
  <w:num w:numId="12">
    <w:abstractNumId w:val="34"/>
  </w:num>
  <w:num w:numId="13">
    <w:abstractNumId w:val="23"/>
  </w:num>
  <w:num w:numId="14">
    <w:abstractNumId w:val="35"/>
  </w:num>
  <w:num w:numId="15">
    <w:abstractNumId w:val="30"/>
  </w:num>
  <w:num w:numId="16">
    <w:abstractNumId w:val="36"/>
  </w:num>
  <w:num w:numId="17">
    <w:abstractNumId w:val="25"/>
  </w:num>
  <w:num w:numId="18">
    <w:abstractNumId w:val="14"/>
  </w:num>
  <w:num w:numId="19">
    <w:abstractNumId w:val="13"/>
  </w:num>
  <w:num w:numId="20">
    <w:abstractNumId w:val="22"/>
  </w:num>
  <w:num w:numId="21">
    <w:abstractNumId w:val="33"/>
  </w:num>
  <w:num w:numId="22">
    <w:abstractNumId w:val="24"/>
  </w:num>
  <w:num w:numId="23">
    <w:abstractNumId w:val="29"/>
  </w:num>
  <w:num w:numId="24">
    <w:abstractNumId w:val="17"/>
  </w:num>
  <w:num w:numId="25">
    <w:abstractNumId w:val="32"/>
  </w:num>
  <w:num w:numId="26">
    <w:abstractNumId w:val="12"/>
  </w:num>
  <w:num w:numId="27">
    <w:abstractNumId w:val="28"/>
  </w:num>
  <w:num w:numId="28">
    <w:abstractNumId w:val="11"/>
    <w:lvlOverride w:ilvl="0">
      <w:lvl w:ilvl="0">
        <w:start w:val="1"/>
        <w:numFmt w:val="bullet"/>
        <w:pStyle w:val="ListBulletedItem2"/>
        <w:lvlText w:val="o"/>
        <w:lvlJc w:val="left"/>
        <w:pPr>
          <w:ind w:left="1080" w:hanging="360"/>
        </w:pPr>
        <w:rPr>
          <w:rFonts w:ascii="Courier New" w:hAnsi="Courier New" w:cs="Courier New" w:hint="default"/>
        </w:rPr>
      </w:lvl>
    </w:lvlOverride>
  </w:num>
  <w:num w:numId="29">
    <w:abstractNumId w:val="11"/>
    <w:lvlOverride w:ilvl="0">
      <w:lvl w:ilvl="0">
        <w:start w:val="1"/>
        <w:numFmt w:val="bullet"/>
        <w:pStyle w:val="ListBulletedItem2"/>
        <w:lvlText w:val=""/>
        <w:legacy w:legacy="1" w:legacySpace="0" w:legacyIndent="240"/>
        <w:lvlJc w:val="left"/>
        <w:pPr>
          <w:ind w:left="240" w:hanging="240"/>
        </w:pPr>
        <w:rPr>
          <w:rFonts w:ascii="Symbol" w:hAnsi="Symbol" w:hint="default"/>
        </w:rPr>
      </w:lvl>
    </w:lvlOverride>
  </w:num>
  <w:num w:numId="30">
    <w:abstractNumId w:val="10"/>
  </w:num>
  <w:num w:numId="31">
    <w:abstractNumId w:val="27"/>
  </w:num>
  <w:num w:numId="32">
    <w:abstractNumId w:val="16"/>
  </w:num>
  <w:num w:numId="33">
    <w:abstractNumId w:val="18"/>
  </w:num>
  <w:num w:numId="34">
    <w:abstractNumId w:val="31"/>
  </w:num>
  <w:num w:numId="35">
    <w:abstractNumId w:val="15"/>
  </w:num>
  <w:num w:numId="36">
    <w:abstractNumId w:val="26"/>
  </w:num>
  <w:num w:numId="37">
    <w:abstractNumId w:val="21"/>
  </w:num>
  <w:num w:numId="38">
    <w:abstractNumId w:val="20"/>
  </w:num>
  <w:num w:numId="39">
    <w:abstractNumId w:val="11"/>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attachedTemplate r:id="rId1"/>
  <w:linkStyles/>
  <w:stylePaneFormatFilter w:val="0004"/>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1"/>
    <w:footnote w:id="0"/>
  </w:footnotePr>
  <w:endnotePr>
    <w:endnote w:id="-1"/>
    <w:endnote w:id="0"/>
  </w:endnotePr>
  <w:compat/>
  <w:rsids>
    <w:rsidRoot w:val="004268FB"/>
    <w:rsid w:val="00040598"/>
    <w:rsid w:val="00047074"/>
    <w:rsid w:val="0005680C"/>
    <w:rsid w:val="00060525"/>
    <w:rsid w:val="00066109"/>
    <w:rsid w:val="000C40F3"/>
    <w:rsid w:val="000D33F4"/>
    <w:rsid w:val="00112640"/>
    <w:rsid w:val="00151675"/>
    <w:rsid w:val="001827B5"/>
    <w:rsid w:val="001849CC"/>
    <w:rsid w:val="00197384"/>
    <w:rsid w:val="001A6FE5"/>
    <w:rsid w:val="001D3D14"/>
    <w:rsid w:val="001F6C5F"/>
    <w:rsid w:val="002006F1"/>
    <w:rsid w:val="00225826"/>
    <w:rsid w:val="00227158"/>
    <w:rsid w:val="00232FCF"/>
    <w:rsid w:val="00243C06"/>
    <w:rsid w:val="00290191"/>
    <w:rsid w:val="002A2027"/>
    <w:rsid w:val="002B4A73"/>
    <w:rsid w:val="002B6B0A"/>
    <w:rsid w:val="002C50C1"/>
    <w:rsid w:val="002C5B9E"/>
    <w:rsid w:val="002F690C"/>
    <w:rsid w:val="002F7637"/>
    <w:rsid w:val="003068D3"/>
    <w:rsid w:val="003079B8"/>
    <w:rsid w:val="00317093"/>
    <w:rsid w:val="00334D11"/>
    <w:rsid w:val="0034054D"/>
    <w:rsid w:val="003812BC"/>
    <w:rsid w:val="00386DEE"/>
    <w:rsid w:val="0039441E"/>
    <w:rsid w:val="0039522C"/>
    <w:rsid w:val="003B41F3"/>
    <w:rsid w:val="003C34D0"/>
    <w:rsid w:val="003D5377"/>
    <w:rsid w:val="003F39D8"/>
    <w:rsid w:val="00404A44"/>
    <w:rsid w:val="00413161"/>
    <w:rsid w:val="0042613A"/>
    <w:rsid w:val="004268FB"/>
    <w:rsid w:val="00426F84"/>
    <w:rsid w:val="00440699"/>
    <w:rsid w:val="00444BC6"/>
    <w:rsid w:val="00446CDA"/>
    <w:rsid w:val="0045056E"/>
    <w:rsid w:val="00457677"/>
    <w:rsid w:val="00492F88"/>
    <w:rsid w:val="00496E2E"/>
    <w:rsid w:val="004D5A07"/>
    <w:rsid w:val="004F1572"/>
    <w:rsid w:val="004F2C0D"/>
    <w:rsid w:val="0056192E"/>
    <w:rsid w:val="005733DF"/>
    <w:rsid w:val="00576A6A"/>
    <w:rsid w:val="0058245F"/>
    <w:rsid w:val="005B697A"/>
    <w:rsid w:val="005D07C2"/>
    <w:rsid w:val="005D366F"/>
    <w:rsid w:val="005E34E8"/>
    <w:rsid w:val="00605390"/>
    <w:rsid w:val="00611BC4"/>
    <w:rsid w:val="00617D1F"/>
    <w:rsid w:val="00634770"/>
    <w:rsid w:val="00643E79"/>
    <w:rsid w:val="00653062"/>
    <w:rsid w:val="0066799A"/>
    <w:rsid w:val="00674F75"/>
    <w:rsid w:val="0068038B"/>
    <w:rsid w:val="006A0DE7"/>
    <w:rsid w:val="006A5AA2"/>
    <w:rsid w:val="006E3FB6"/>
    <w:rsid w:val="006E6F1B"/>
    <w:rsid w:val="007017D1"/>
    <w:rsid w:val="00730E41"/>
    <w:rsid w:val="0074740B"/>
    <w:rsid w:val="00747F4B"/>
    <w:rsid w:val="007554E0"/>
    <w:rsid w:val="00761093"/>
    <w:rsid w:val="007642F4"/>
    <w:rsid w:val="00766EAF"/>
    <w:rsid w:val="00772AE8"/>
    <w:rsid w:val="0078281D"/>
    <w:rsid w:val="007B6D80"/>
    <w:rsid w:val="007C6C27"/>
    <w:rsid w:val="007D1EE5"/>
    <w:rsid w:val="007D23FB"/>
    <w:rsid w:val="007E6DAF"/>
    <w:rsid w:val="007F7B21"/>
    <w:rsid w:val="00825977"/>
    <w:rsid w:val="00831D74"/>
    <w:rsid w:val="00842A05"/>
    <w:rsid w:val="00843D9A"/>
    <w:rsid w:val="00845041"/>
    <w:rsid w:val="00861FB9"/>
    <w:rsid w:val="00867C1D"/>
    <w:rsid w:val="00871255"/>
    <w:rsid w:val="008835E6"/>
    <w:rsid w:val="00892066"/>
    <w:rsid w:val="008B3794"/>
    <w:rsid w:val="008B6F18"/>
    <w:rsid w:val="008C592E"/>
    <w:rsid w:val="008D416B"/>
    <w:rsid w:val="009437D3"/>
    <w:rsid w:val="0095031D"/>
    <w:rsid w:val="00954599"/>
    <w:rsid w:val="00991FCB"/>
    <w:rsid w:val="009B595F"/>
    <w:rsid w:val="009B6638"/>
    <w:rsid w:val="009C4D06"/>
    <w:rsid w:val="009D0012"/>
    <w:rsid w:val="009E55B7"/>
    <w:rsid w:val="009E74DB"/>
    <w:rsid w:val="00A17D45"/>
    <w:rsid w:val="00A31D6F"/>
    <w:rsid w:val="00A33572"/>
    <w:rsid w:val="00A56D97"/>
    <w:rsid w:val="00A61227"/>
    <w:rsid w:val="00A75F27"/>
    <w:rsid w:val="00A9061E"/>
    <w:rsid w:val="00A93D53"/>
    <w:rsid w:val="00AB240B"/>
    <w:rsid w:val="00AB6020"/>
    <w:rsid w:val="00AB73B6"/>
    <w:rsid w:val="00B0466D"/>
    <w:rsid w:val="00B101AC"/>
    <w:rsid w:val="00B47434"/>
    <w:rsid w:val="00B7171A"/>
    <w:rsid w:val="00B84BA3"/>
    <w:rsid w:val="00BA65D6"/>
    <w:rsid w:val="00BB541E"/>
    <w:rsid w:val="00BC530F"/>
    <w:rsid w:val="00BC5880"/>
    <w:rsid w:val="00BD1608"/>
    <w:rsid w:val="00BD57CC"/>
    <w:rsid w:val="00BF09DC"/>
    <w:rsid w:val="00BF41C8"/>
    <w:rsid w:val="00C24967"/>
    <w:rsid w:val="00C745BA"/>
    <w:rsid w:val="00CA6674"/>
    <w:rsid w:val="00CB6A5C"/>
    <w:rsid w:val="00CC7349"/>
    <w:rsid w:val="00D224DD"/>
    <w:rsid w:val="00D27462"/>
    <w:rsid w:val="00D27D4B"/>
    <w:rsid w:val="00D550A4"/>
    <w:rsid w:val="00D912C4"/>
    <w:rsid w:val="00D9165E"/>
    <w:rsid w:val="00DB08B6"/>
    <w:rsid w:val="00DD0D57"/>
    <w:rsid w:val="00E84D02"/>
    <w:rsid w:val="00E87F56"/>
    <w:rsid w:val="00E94D27"/>
    <w:rsid w:val="00EB539D"/>
    <w:rsid w:val="00EB6F61"/>
    <w:rsid w:val="00EE690F"/>
    <w:rsid w:val="00EF2B77"/>
    <w:rsid w:val="00EF5825"/>
    <w:rsid w:val="00F0596D"/>
    <w:rsid w:val="00F13521"/>
    <w:rsid w:val="00F623AC"/>
    <w:rsid w:val="00F64F5E"/>
    <w:rsid w:val="00F85DC6"/>
    <w:rsid w:val="00FA78BB"/>
    <w:rsid w:val="00FB1E6A"/>
    <w:rsid w:val="00FF61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Number"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61E"/>
    <w:pPr>
      <w:spacing w:before="40" w:after="40" w:line="240" w:lineRule="exact"/>
    </w:pPr>
    <w:rPr>
      <w:rFonts w:ascii="Normal" w:hAnsi="Normal"/>
    </w:rPr>
  </w:style>
  <w:style w:type="paragraph" w:styleId="Heading1">
    <w:name w:val="heading 1"/>
    <w:aliases w:val="Headline,h1,Level 1 Topic Heading"/>
    <w:basedOn w:val="Header"/>
    <w:next w:val="BodyText"/>
    <w:link w:val="Heading1Char"/>
    <w:qFormat/>
    <w:rsid w:val="00A9061E"/>
    <w:pPr>
      <w:keepNext/>
      <w:pageBreakBefore/>
      <w:suppressLineNumbers/>
      <w:suppressAutoHyphens/>
      <w:spacing w:after="100" w:line="240" w:lineRule="auto"/>
      <w:outlineLvl w:val="0"/>
    </w:pPr>
    <w:rPr>
      <w:rFonts w:ascii="Arial Black" w:hAnsi="Arial Black"/>
      <w:kern w:val="24"/>
      <w:sz w:val="32"/>
    </w:rPr>
  </w:style>
  <w:style w:type="paragraph" w:styleId="Heading2">
    <w:name w:val="heading 2"/>
    <w:aliases w:val="h2,Level 2 Topic Heading"/>
    <w:basedOn w:val="Heading1"/>
    <w:next w:val="BodyText"/>
    <w:link w:val="Heading2Char"/>
    <w:qFormat/>
    <w:rsid w:val="00A9061E"/>
    <w:pPr>
      <w:pageBreakBefore w:val="0"/>
      <w:spacing w:before="240" w:after="160"/>
      <w:outlineLvl w:val="1"/>
    </w:pPr>
    <w:rPr>
      <w:color w:val="7F7F7F" w:themeColor="text1" w:themeTint="80"/>
      <w:kern w:val="0"/>
    </w:rPr>
  </w:style>
  <w:style w:type="paragraph" w:styleId="Heading3">
    <w:name w:val="heading 3"/>
    <w:aliases w:val="h3,Level 3 Topic Heading"/>
    <w:basedOn w:val="Normal"/>
    <w:next w:val="BodyTextIndent"/>
    <w:link w:val="Heading3Char"/>
    <w:qFormat/>
    <w:rsid w:val="00A9061E"/>
    <w:pPr>
      <w:keepNext/>
      <w:suppressLineNumbers/>
      <w:suppressAutoHyphens/>
      <w:spacing w:before="240" w:after="120" w:line="240" w:lineRule="auto"/>
      <w:outlineLvl w:val="2"/>
    </w:pPr>
    <w:rPr>
      <w:rFonts w:ascii="Arial Bold" w:eastAsia="Calibri" w:hAnsi="Arial Bold"/>
      <w:b/>
      <w:color w:val="BFBFBF" w:themeColor="background1" w:themeShade="BF"/>
      <w:sz w:val="32"/>
    </w:rPr>
  </w:style>
  <w:style w:type="paragraph" w:styleId="Heading4">
    <w:name w:val="heading 4"/>
    <w:aliases w:val="h4,Level 4 Topic Heading"/>
    <w:basedOn w:val="BodyText"/>
    <w:next w:val="BodyText"/>
    <w:link w:val="Heading4Char"/>
    <w:qFormat/>
    <w:rsid w:val="00A9061E"/>
    <w:pPr>
      <w:keepNext/>
      <w:spacing w:before="100" w:after="60"/>
      <w:outlineLvl w:val="3"/>
    </w:pPr>
    <w:rPr>
      <w:sz w:val="28"/>
    </w:rPr>
  </w:style>
  <w:style w:type="paragraph" w:styleId="Heading5">
    <w:name w:val="heading 5"/>
    <w:aliases w:val="h5,Level 5 Topic Heading"/>
    <w:basedOn w:val="BodyText"/>
    <w:next w:val="Normal"/>
    <w:link w:val="Heading5Char"/>
    <w:qFormat/>
    <w:rsid w:val="00A9061E"/>
    <w:pPr>
      <w:spacing w:before="120" w:after="60"/>
      <w:outlineLvl w:val="4"/>
    </w:pPr>
    <w:rPr>
      <w:rFonts w:ascii="Arial Bold" w:hAnsi="Arial Bold"/>
      <w:b/>
      <w:sz w:val="24"/>
    </w:rPr>
  </w:style>
  <w:style w:type="paragraph" w:styleId="Heading6">
    <w:name w:val="heading 6"/>
    <w:basedOn w:val="Normal"/>
    <w:next w:val="Normal"/>
    <w:link w:val="Heading6Char"/>
    <w:qFormat/>
    <w:rsid w:val="00A9061E"/>
    <w:pPr>
      <w:spacing w:before="100" w:after="60"/>
      <w:outlineLvl w:val="5"/>
    </w:pPr>
    <w:rPr>
      <w:b/>
      <w:i/>
    </w:rPr>
  </w:style>
  <w:style w:type="paragraph" w:styleId="Heading7">
    <w:name w:val="heading 7"/>
    <w:basedOn w:val="Normal"/>
    <w:next w:val="Normal"/>
    <w:link w:val="Heading7Char"/>
    <w:qFormat/>
    <w:rsid w:val="00A9061E"/>
    <w:pPr>
      <w:keepNext/>
      <w:outlineLvl w:val="6"/>
    </w:pPr>
    <w:rPr>
      <w:b/>
      <w:i/>
    </w:rPr>
  </w:style>
  <w:style w:type="paragraph" w:styleId="Heading8">
    <w:name w:val="heading 8"/>
    <w:basedOn w:val="Normal"/>
    <w:next w:val="Normal"/>
    <w:link w:val="Heading8Char"/>
    <w:qFormat/>
    <w:rsid w:val="00A9061E"/>
    <w:pPr>
      <w:numPr>
        <w:ilvl w:val="7"/>
        <w:numId w:val="30"/>
      </w:numPr>
      <w:spacing w:before="240" w:after="60"/>
      <w:outlineLvl w:val="7"/>
    </w:pPr>
    <w:rPr>
      <w:rFonts w:ascii="Arial" w:hAnsi="Arial"/>
      <w:i/>
    </w:rPr>
  </w:style>
  <w:style w:type="paragraph" w:styleId="Heading9">
    <w:name w:val="heading 9"/>
    <w:basedOn w:val="Normal"/>
    <w:next w:val="Normal"/>
    <w:link w:val="Heading9Char"/>
    <w:qFormat/>
    <w:rsid w:val="00A9061E"/>
    <w:pPr>
      <w:numPr>
        <w:ilvl w:val="8"/>
        <w:numId w:val="30"/>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061E"/>
    <w:pPr>
      <w:tabs>
        <w:tab w:val="center" w:pos="4320"/>
        <w:tab w:val="right" w:pos="8640"/>
      </w:tabs>
    </w:pPr>
    <w:rPr>
      <w:rFonts w:ascii="Arial" w:hAnsi="Arial"/>
      <w:sz w:val="16"/>
    </w:rPr>
  </w:style>
  <w:style w:type="paragraph" w:customStyle="1" w:styleId="NormalBold">
    <w:name w:val="Normal Bold"/>
    <w:basedOn w:val="Normal"/>
    <w:autoRedefine/>
    <w:rsid w:val="00AD0564"/>
    <w:rPr>
      <w:b/>
    </w:rPr>
  </w:style>
  <w:style w:type="paragraph" w:styleId="Footer">
    <w:name w:val="footer"/>
    <w:aliases w:val="f"/>
    <w:basedOn w:val="Normal"/>
    <w:link w:val="FooterChar"/>
    <w:rsid w:val="00A9061E"/>
    <w:pPr>
      <w:suppressLineNumbers/>
      <w:tabs>
        <w:tab w:val="left" w:pos="90"/>
        <w:tab w:val="center" w:pos="1970"/>
        <w:tab w:val="right" w:pos="8190"/>
      </w:tabs>
      <w:suppressAutoHyphens/>
    </w:pPr>
    <w:rPr>
      <w:rFonts w:ascii="Arial" w:hAnsi="Arial"/>
      <w:sz w:val="16"/>
    </w:rPr>
  </w:style>
  <w:style w:type="paragraph" w:styleId="Title">
    <w:name w:val="Title"/>
    <w:basedOn w:val="Normal"/>
    <w:next w:val="Normal"/>
    <w:link w:val="TitleChar"/>
    <w:qFormat/>
    <w:rsid w:val="004D5A07"/>
    <w:pPr>
      <w:pBdr>
        <w:bottom w:val="single" w:sz="8" w:space="1" w:color="auto"/>
      </w:pBdr>
      <w:spacing w:before="240" w:after="60"/>
      <w:jc w:val="center"/>
      <w:outlineLvl w:val="0"/>
    </w:pPr>
    <w:rPr>
      <w:rFonts w:ascii="Arial" w:hAnsi="Arial" w:cs="Arial"/>
      <w:b/>
      <w:bCs/>
      <w:kern w:val="28"/>
      <w:szCs w:val="32"/>
    </w:rPr>
  </w:style>
  <w:style w:type="character" w:customStyle="1" w:styleId="TitleChar">
    <w:name w:val="Title Char"/>
    <w:basedOn w:val="DefaultParagraphFont"/>
    <w:link w:val="Title"/>
    <w:rsid w:val="00243C06"/>
    <w:rPr>
      <w:rFonts w:ascii="Arial" w:hAnsi="Arial" w:cs="Arial"/>
      <w:b/>
      <w:bCs/>
      <w:kern w:val="28"/>
      <w:sz w:val="24"/>
      <w:szCs w:val="32"/>
    </w:rPr>
  </w:style>
  <w:style w:type="paragraph" w:styleId="Subtitle">
    <w:name w:val="Subtitle"/>
    <w:basedOn w:val="Normal"/>
    <w:next w:val="Normal"/>
    <w:link w:val="SubtitleChar"/>
    <w:uiPriority w:val="11"/>
    <w:qFormat/>
    <w:rsid w:val="00A9061E"/>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11"/>
    <w:rsid w:val="00A9061E"/>
    <w:rPr>
      <w:rFonts w:ascii="Cambria" w:hAnsi="Cambria"/>
      <w:i/>
      <w:iCs/>
      <w:color w:val="4F81BD"/>
      <w:spacing w:val="15"/>
      <w:sz w:val="24"/>
      <w:szCs w:val="24"/>
    </w:rPr>
  </w:style>
  <w:style w:type="character" w:customStyle="1" w:styleId="Heading1Char">
    <w:name w:val="Heading 1 Char"/>
    <w:aliases w:val="Headline Char,h1 Char,Level 1 Topic Heading Char"/>
    <w:basedOn w:val="DefaultParagraphFont"/>
    <w:link w:val="Heading1"/>
    <w:rsid w:val="00A9061E"/>
    <w:rPr>
      <w:rFonts w:ascii="Arial Black" w:hAnsi="Arial Black"/>
      <w:kern w:val="24"/>
      <w:sz w:val="32"/>
    </w:rPr>
  </w:style>
  <w:style w:type="character" w:customStyle="1" w:styleId="Heading2Char">
    <w:name w:val="Heading 2 Char"/>
    <w:aliases w:val="h2 Char,Level 2 Topic Heading Char"/>
    <w:basedOn w:val="DefaultParagraphFont"/>
    <w:link w:val="Heading2"/>
    <w:rsid w:val="00A9061E"/>
    <w:rPr>
      <w:rFonts w:ascii="Arial Black" w:hAnsi="Arial Black"/>
      <w:color w:val="7F7F7F" w:themeColor="text1" w:themeTint="80"/>
      <w:sz w:val="32"/>
    </w:rPr>
  </w:style>
  <w:style w:type="character" w:customStyle="1" w:styleId="Heading3Char">
    <w:name w:val="Heading 3 Char"/>
    <w:aliases w:val="h3 Char,Level 3 Topic Heading Char"/>
    <w:basedOn w:val="DefaultParagraphFont"/>
    <w:link w:val="Heading3"/>
    <w:rsid w:val="00A9061E"/>
    <w:rPr>
      <w:rFonts w:ascii="Arial Bold" w:eastAsia="Calibri" w:hAnsi="Arial Bold"/>
      <w:b/>
      <w:color w:val="BFBFBF" w:themeColor="background1" w:themeShade="BF"/>
      <w:sz w:val="32"/>
    </w:rPr>
  </w:style>
  <w:style w:type="character" w:customStyle="1" w:styleId="Heading4Char">
    <w:name w:val="Heading 4 Char"/>
    <w:aliases w:val="h4 Char,Level 4 Topic Heading Char"/>
    <w:basedOn w:val="DefaultParagraphFont"/>
    <w:link w:val="Heading4"/>
    <w:rsid w:val="00A9061E"/>
    <w:rPr>
      <w:rFonts w:ascii="Arial" w:hAnsi="Arial"/>
      <w:snapToGrid w:val="0"/>
      <w:sz w:val="28"/>
    </w:rPr>
  </w:style>
  <w:style w:type="character" w:customStyle="1" w:styleId="Heading5Char">
    <w:name w:val="Heading 5 Char"/>
    <w:aliases w:val="h5 Char,Level 5 Topic Heading Char"/>
    <w:basedOn w:val="DefaultParagraphFont"/>
    <w:link w:val="Heading5"/>
    <w:rsid w:val="00A9061E"/>
    <w:rPr>
      <w:rFonts w:ascii="Arial Bold" w:hAnsi="Arial Bold"/>
      <w:b/>
      <w:snapToGrid w:val="0"/>
      <w:sz w:val="24"/>
    </w:rPr>
  </w:style>
  <w:style w:type="character" w:customStyle="1" w:styleId="Heading6Char">
    <w:name w:val="Heading 6 Char"/>
    <w:basedOn w:val="DefaultParagraphFont"/>
    <w:link w:val="Heading6"/>
    <w:rsid w:val="00243C06"/>
    <w:rPr>
      <w:rFonts w:ascii="Normal" w:hAnsi="Normal"/>
      <w:b/>
      <w:i/>
    </w:rPr>
  </w:style>
  <w:style w:type="character" w:customStyle="1" w:styleId="Heading7Char">
    <w:name w:val="Heading 7 Char"/>
    <w:basedOn w:val="DefaultParagraphFont"/>
    <w:link w:val="Heading7"/>
    <w:rsid w:val="00243C06"/>
    <w:rPr>
      <w:rFonts w:ascii="Normal" w:hAnsi="Normal"/>
      <w:b/>
      <w:i/>
    </w:rPr>
  </w:style>
  <w:style w:type="character" w:customStyle="1" w:styleId="Heading8Char">
    <w:name w:val="Heading 8 Char"/>
    <w:basedOn w:val="DefaultParagraphFont"/>
    <w:link w:val="Heading8"/>
    <w:rsid w:val="00243C06"/>
    <w:rPr>
      <w:rFonts w:ascii="Arial" w:hAnsi="Arial"/>
      <w:i/>
    </w:rPr>
  </w:style>
  <w:style w:type="character" w:customStyle="1" w:styleId="Heading9Char">
    <w:name w:val="Heading 9 Char"/>
    <w:basedOn w:val="DefaultParagraphFont"/>
    <w:link w:val="Heading9"/>
    <w:rsid w:val="00243C06"/>
    <w:rPr>
      <w:rFonts w:ascii="Arial" w:hAnsi="Arial"/>
      <w:b/>
      <w:i/>
      <w:sz w:val="18"/>
    </w:rPr>
  </w:style>
  <w:style w:type="paragraph" w:styleId="Caption">
    <w:name w:val="caption"/>
    <w:basedOn w:val="Normal"/>
    <w:next w:val="Normal"/>
    <w:qFormat/>
    <w:rsid w:val="00A9061E"/>
    <w:pPr>
      <w:widowControl w:val="0"/>
      <w:spacing w:before="60" w:after="180" w:line="180" w:lineRule="exact"/>
      <w:jc w:val="center"/>
    </w:pPr>
    <w:rPr>
      <w:rFonts w:ascii="Arial" w:hAnsi="Arial"/>
      <w:b/>
      <w:sz w:val="16"/>
    </w:rPr>
  </w:style>
  <w:style w:type="character" w:styleId="Strong">
    <w:name w:val="Strong"/>
    <w:basedOn w:val="DefaultParagraphFont"/>
    <w:qFormat/>
    <w:rsid w:val="00A9061E"/>
    <w:rPr>
      <w:b/>
      <w:bCs/>
    </w:rPr>
  </w:style>
  <w:style w:type="character" w:styleId="Emphasis">
    <w:name w:val="Emphasis"/>
    <w:basedOn w:val="DefaultParagraphFont"/>
    <w:uiPriority w:val="20"/>
    <w:qFormat/>
    <w:rsid w:val="00243C06"/>
    <w:rPr>
      <w:i/>
      <w:iCs/>
    </w:rPr>
  </w:style>
  <w:style w:type="paragraph" w:styleId="NoSpacing">
    <w:name w:val="No Spacing"/>
    <w:uiPriority w:val="1"/>
    <w:qFormat/>
    <w:rsid w:val="00243C06"/>
    <w:rPr>
      <w:sz w:val="22"/>
      <w:szCs w:val="22"/>
      <w:lang w:bidi="en-US"/>
    </w:rPr>
  </w:style>
  <w:style w:type="paragraph" w:styleId="ListParagraph">
    <w:name w:val="List Paragraph"/>
    <w:basedOn w:val="Normal"/>
    <w:uiPriority w:val="34"/>
    <w:qFormat/>
    <w:rsid w:val="00A9061E"/>
    <w:pPr>
      <w:ind w:left="720"/>
    </w:pPr>
  </w:style>
  <w:style w:type="paragraph" w:styleId="Quote">
    <w:name w:val="Quote"/>
    <w:basedOn w:val="Normal"/>
    <w:next w:val="Normal"/>
    <w:link w:val="QuoteChar"/>
    <w:uiPriority w:val="29"/>
    <w:qFormat/>
    <w:rsid w:val="00243C06"/>
    <w:rPr>
      <w:i/>
      <w:iCs/>
      <w:color w:val="000000"/>
    </w:rPr>
  </w:style>
  <w:style w:type="character" w:customStyle="1" w:styleId="QuoteChar">
    <w:name w:val="Quote Char"/>
    <w:basedOn w:val="DefaultParagraphFont"/>
    <w:link w:val="Quote"/>
    <w:uiPriority w:val="29"/>
    <w:rsid w:val="00243C06"/>
    <w:rPr>
      <w:i/>
      <w:iCs/>
      <w:color w:val="000000"/>
    </w:rPr>
  </w:style>
  <w:style w:type="paragraph" w:styleId="IntenseQuote">
    <w:name w:val="Intense Quote"/>
    <w:basedOn w:val="Normal"/>
    <w:next w:val="Normal"/>
    <w:link w:val="IntenseQuoteChar"/>
    <w:uiPriority w:val="30"/>
    <w:qFormat/>
    <w:rsid w:val="00A9061E"/>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A9061E"/>
    <w:rPr>
      <w:rFonts w:ascii="Normal" w:hAnsi="Normal"/>
      <w:b/>
      <w:bCs/>
      <w:i/>
      <w:iCs/>
      <w:color w:val="4F81BD"/>
    </w:rPr>
  </w:style>
  <w:style w:type="character" w:styleId="SubtleEmphasis">
    <w:name w:val="Subtle Emphasis"/>
    <w:basedOn w:val="DefaultParagraphFont"/>
    <w:uiPriority w:val="19"/>
    <w:qFormat/>
    <w:rsid w:val="00243C06"/>
    <w:rPr>
      <w:i/>
      <w:iCs/>
      <w:color w:val="808080"/>
    </w:rPr>
  </w:style>
  <w:style w:type="character" w:styleId="IntenseEmphasis">
    <w:name w:val="Intense Emphasis"/>
    <w:basedOn w:val="DefaultParagraphFont"/>
    <w:uiPriority w:val="21"/>
    <w:qFormat/>
    <w:rsid w:val="00243C06"/>
    <w:rPr>
      <w:b/>
      <w:bCs/>
      <w:i/>
      <w:iCs/>
      <w:color w:val="4F81BD"/>
    </w:rPr>
  </w:style>
  <w:style w:type="character" w:styleId="SubtleReference">
    <w:name w:val="Subtle Reference"/>
    <w:basedOn w:val="DefaultParagraphFont"/>
    <w:uiPriority w:val="31"/>
    <w:qFormat/>
    <w:rsid w:val="00243C06"/>
    <w:rPr>
      <w:smallCaps/>
      <w:color w:val="C0504D"/>
      <w:u w:val="single"/>
    </w:rPr>
  </w:style>
  <w:style w:type="character" w:styleId="IntenseReference">
    <w:name w:val="Intense Reference"/>
    <w:basedOn w:val="DefaultParagraphFont"/>
    <w:uiPriority w:val="32"/>
    <w:qFormat/>
    <w:rsid w:val="00243C06"/>
    <w:rPr>
      <w:b/>
      <w:bCs/>
      <w:smallCaps/>
      <w:color w:val="C0504D"/>
      <w:spacing w:val="5"/>
      <w:u w:val="single"/>
    </w:rPr>
  </w:style>
  <w:style w:type="character" w:styleId="BookTitle">
    <w:name w:val="Book Title"/>
    <w:basedOn w:val="DefaultParagraphFont"/>
    <w:uiPriority w:val="33"/>
    <w:qFormat/>
    <w:rsid w:val="00243C06"/>
    <w:rPr>
      <w:b/>
      <w:bCs/>
      <w:smallCaps/>
      <w:spacing w:val="5"/>
    </w:rPr>
  </w:style>
  <w:style w:type="paragraph" w:styleId="TOCHeading">
    <w:name w:val="TOC Heading"/>
    <w:basedOn w:val="Heading1"/>
    <w:next w:val="Normal"/>
    <w:uiPriority w:val="39"/>
    <w:unhideWhenUsed/>
    <w:qFormat/>
    <w:rsid w:val="00243C06"/>
    <w:pPr>
      <w:outlineLvl w:val="9"/>
    </w:pPr>
  </w:style>
  <w:style w:type="character" w:styleId="Hyperlink">
    <w:name w:val="Hyperlink"/>
    <w:basedOn w:val="DefaultParagraphFont"/>
    <w:uiPriority w:val="99"/>
    <w:rsid w:val="00A9061E"/>
    <w:rPr>
      <w:color w:val="0000FF"/>
      <w:u w:val="single"/>
    </w:rPr>
  </w:style>
  <w:style w:type="paragraph" w:styleId="TOC1">
    <w:name w:val="toc 1"/>
    <w:basedOn w:val="Normal"/>
    <w:uiPriority w:val="39"/>
    <w:rsid w:val="00A9061E"/>
    <w:pPr>
      <w:suppressAutoHyphens/>
      <w:spacing w:before="240"/>
    </w:pPr>
    <w:rPr>
      <w:rFonts w:ascii="Arial" w:hAnsi="Arial"/>
    </w:rPr>
  </w:style>
  <w:style w:type="paragraph" w:styleId="BodyText">
    <w:name w:val="Body Text"/>
    <w:basedOn w:val="Normal"/>
    <w:link w:val="BodyTextChar"/>
    <w:rsid w:val="00A9061E"/>
    <w:pPr>
      <w:spacing w:after="120" w:line="240" w:lineRule="auto"/>
    </w:pPr>
    <w:rPr>
      <w:rFonts w:ascii="Arial" w:hAnsi="Arial"/>
      <w:snapToGrid w:val="0"/>
    </w:rPr>
  </w:style>
  <w:style w:type="character" w:customStyle="1" w:styleId="BodyTextChar">
    <w:name w:val="Body Text Char"/>
    <w:basedOn w:val="DefaultParagraphFont"/>
    <w:link w:val="BodyText"/>
    <w:rsid w:val="00A9061E"/>
    <w:rPr>
      <w:rFonts w:ascii="Arial" w:hAnsi="Arial"/>
      <w:snapToGrid w:val="0"/>
    </w:rPr>
  </w:style>
  <w:style w:type="paragraph" w:styleId="TOC2">
    <w:name w:val="toc 2"/>
    <w:basedOn w:val="Normal"/>
    <w:uiPriority w:val="39"/>
    <w:rsid w:val="00A9061E"/>
    <w:pPr>
      <w:suppressLineNumbers/>
      <w:suppressAutoHyphens/>
      <w:ind w:left="240"/>
    </w:pPr>
    <w:rPr>
      <w:rFonts w:ascii="Arial" w:hAnsi="Arial"/>
    </w:rPr>
  </w:style>
  <w:style w:type="paragraph" w:styleId="TOC3">
    <w:name w:val="toc 3"/>
    <w:basedOn w:val="Normal"/>
    <w:next w:val="Normal"/>
    <w:autoRedefine/>
    <w:uiPriority w:val="39"/>
    <w:rsid w:val="00A9061E"/>
    <w:pPr>
      <w:ind w:left="400"/>
    </w:pPr>
    <w:rPr>
      <w:rFonts w:ascii="Arial" w:hAnsi="Arial"/>
    </w:rPr>
  </w:style>
  <w:style w:type="paragraph" w:customStyle="1" w:styleId="Legalese">
    <w:name w:val="Legalese"/>
    <w:rsid w:val="00A9061E"/>
    <w:pPr>
      <w:spacing w:before="40" w:after="80" w:line="240" w:lineRule="exact"/>
    </w:pPr>
    <w:rPr>
      <w:rFonts w:ascii="Arial" w:hAnsi="Arial"/>
      <w:sz w:val="14"/>
    </w:rPr>
  </w:style>
  <w:style w:type="paragraph" w:styleId="NormalWeb">
    <w:name w:val="Normal (Web)"/>
    <w:basedOn w:val="Normal"/>
    <w:uiPriority w:val="99"/>
    <w:semiHidden/>
    <w:unhideWhenUsed/>
    <w:rsid w:val="00EB539D"/>
    <w:pPr>
      <w:spacing w:before="100" w:beforeAutospacing="1" w:after="100" w:afterAutospacing="1"/>
    </w:pPr>
  </w:style>
  <w:style w:type="table" w:styleId="TableGrid">
    <w:name w:val="Table Grid"/>
    <w:basedOn w:val="TableNormal"/>
    <w:uiPriority w:val="59"/>
    <w:rsid w:val="00BF41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aliases w:val="f Char"/>
    <w:basedOn w:val="DefaultParagraphFont"/>
    <w:link w:val="Footer"/>
    <w:rsid w:val="00A9061E"/>
    <w:rPr>
      <w:rFonts w:ascii="Arial" w:hAnsi="Arial"/>
      <w:sz w:val="16"/>
    </w:rPr>
  </w:style>
  <w:style w:type="paragraph" w:styleId="BalloonText">
    <w:name w:val="Balloon Text"/>
    <w:basedOn w:val="Normal"/>
    <w:link w:val="BalloonTextChar"/>
    <w:rsid w:val="00A9061E"/>
    <w:rPr>
      <w:rFonts w:ascii="Tahoma" w:hAnsi="Tahoma" w:cs="Tahoma"/>
      <w:sz w:val="16"/>
      <w:szCs w:val="16"/>
    </w:rPr>
  </w:style>
  <w:style w:type="character" w:customStyle="1" w:styleId="BalloonTextChar">
    <w:name w:val="Balloon Text Char"/>
    <w:basedOn w:val="DefaultParagraphFont"/>
    <w:link w:val="BalloonText"/>
    <w:rsid w:val="00A9061E"/>
    <w:rPr>
      <w:rFonts w:ascii="Tahoma" w:hAnsi="Tahoma" w:cs="Tahoma"/>
      <w:sz w:val="16"/>
      <w:szCs w:val="16"/>
    </w:rPr>
  </w:style>
  <w:style w:type="character" w:styleId="CommentReference">
    <w:name w:val="annotation reference"/>
    <w:basedOn w:val="DefaultParagraphFont"/>
    <w:uiPriority w:val="99"/>
    <w:rsid w:val="00A9061E"/>
    <w:rPr>
      <w:sz w:val="16"/>
      <w:szCs w:val="16"/>
    </w:rPr>
  </w:style>
  <w:style w:type="paragraph" w:styleId="CommentText">
    <w:name w:val="annotation text"/>
    <w:basedOn w:val="Normal"/>
    <w:link w:val="CommentTextChar"/>
    <w:uiPriority w:val="99"/>
    <w:rsid w:val="00A9061E"/>
  </w:style>
  <w:style w:type="character" w:customStyle="1" w:styleId="CommentTextChar">
    <w:name w:val="Comment Text Char"/>
    <w:basedOn w:val="DefaultParagraphFont"/>
    <w:link w:val="CommentText"/>
    <w:uiPriority w:val="99"/>
    <w:rsid w:val="00A9061E"/>
    <w:rPr>
      <w:rFonts w:ascii="Normal" w:hAnsi="Normal"/>
    </w:rPr>
  </w:style>
  <w:style w:type="paragraph" w:styleId="CommentSubject">
    <w:name w:val="annotation subject"/>
    <w:basedOn w:val="CommentText"/>
    <w:next w:val="CommentText"/>
    <w:link w:val="CommentSubjectChar"/>
    <w:rsid w:val="00A9061E"/>
    <w:rPr>
      <w:b/>
      <w:bCs/>
    </w:rPr>
  </w:style>
  <w:style w:type="character" w:customStyle="1" w:styleId="CommentSubjectChar">
    <w:name w:val="Comment Subject Char"/>
    <w:basedOn w:val="CommentTextChar"/>
    <w:link w:val="CommentSubject"/>
    <w:rsid w:val="00A9061E"/>
    <w:rPr>
      <w:b/>
      <w:bCs/>
    </w:rPr>
  </w:style>
  <w:style w:type="paragraph" w:customStyle="1" w:styleId="TableText">
    <w:name w:val="Table Text"/>
    <w:basedOn w:val="BodyText"/>
    <w:rsid w:val="00A9061E"/>
    <w:pPr>
      <w:keepLines/>
      <w:spacing w:after="40"/>
    </w:pPr>
    <w:rPr>
      <w:sz w:val="18"/>
    </w:rPr>
  </w:style>
  <w:style w:type="paragraph" w:customStyle="1" w:styleId="bdy">
    <w:name w:val="bdy"/>
    <w:basedOn w:val="Normal"/>
    <w:rsid w:val="006E3FB6"/>
    <w:pPr>
      <w:spacing w:after="160" w:line="280" w:lineRule="atLeast"/>
    </w:pPr>
    <w:rPr>
      <w:rFonts w:asciiTheme="minorHAnsi" w:eastAsiaTheme="minorHAnsi" w:hAnsiTheme="minorHAnsi" w:cstheme="minorBidi"/>
      <w:szCs w:val="22"/>
    </w:rPr>
  </w:style>
  <w:style w:type="character" w:styleId="FollowedHyperlink">
    <w:name w:val="FollowedHyperlink"/>
    <w:basedOn w:val="DefaultParagraphFont"/>
    <w:rsid w:val="00A9061E"/>
    <w:rPr>
      <w:color w:val="800080"/>
      <w:u w:val="single"/>
    </w:rPr>
  </w:style>
  <w:style w:type="paragraph" w:styleId="Revision">
    <w:name w:val="Revision"/>
    <w:hidden/>
    <w:uiPriority w:val="99"/>
    <w:semiHidden/>
    <w:rsid w:val="00A9061E"/>
    <w:pPr>
      <w:spacing w:before="40" w:after="40" w:line="240" w:lineRule="exact"/>
      <w:ind w:left="720" w:hanging="720"/>
    </w:pPr>
    <w:rPr>
      <w:rFonts w:ascii="Normal" w:hAnsi="Normal"/>
    </w:rPr>
  </w:style>
  <w:style w:type="paragraph" w:customStyle="1" w:styleId="ListBulletedItem1">
    <w:name w:val="List Bulleted Item 1"/>
    <w:basedOn w:val="BodyText"/>
    <w:uiPriority w:val="99"/>
    <w:rsid w:val="00A9061E"/>
    <w:pPr>
      <w:numPr>
        <w:numId w:val="38"/>
      </w:numPr>
    </w:pPr>
  </w:style>
  <w:style w:type="paragraph" w:customStyle="1" w:styleId="ListBulletedItem2">
    <w:name w:val="List Bulleted Item 2"/>
    <w:basedOn w:val="ListBulletedItem1"/>
    <w:rsid w:val="00A9061E"/>
    <w:pPr>
      <w:numPr>
        <w:numId w:val="29"/>
      </w:numPr>
      <w:spacing w:after="80"/>
      <w:ind w:left="720" w:hanging="360"/>
    </w:pPr>
  </w:style>
  <w:style w:type="paragraph" w:customStyle="1" w:styleId="WhitePaperTitle">
    <w:name w:val="White Paper Title"/>
    <w:basedOn w:val="Normal"/>
    <w:next w:val="Normal"/>
    <w:uiPriority w:val="99"/>
    <w:rsid w:val="00A9061E"/>
    <w:pPr>
      <w:keepNext/>
      <w:keepLines/>
      <w:suppressLineNumbers/>
      <w:suppressAutoHyphens/>
      <w:spacing w:before="240" w:after="60" w:line="440" w:lineRule="exact"/>
    </w:pPr>
    <w:rPr>
      <w:rFonts w:ascii="Arial" w:hAnsi="Arial"/>
      <w:b/>
      <w:snapToGrid w:val="0"/>
      <w:kern w:val="72"/>
      <w:sz w:val="42"/>
    </w:rPr>
  </w:style>
  <w:style w:type="paragraph" w:customStyle="1" w:styleId="WhitePaperDescriptor">
    <w:name w:val="White Paper Descriptor"/>
    <w:basedOn w:val="Normal"/>
    <w:next w:val="WhitePaperTitle"/>
    <w:uiPriority w:val="99"/>
    <w:rsid w:val="00A9061E"/>
    <w:pPr>
      <w:suppressLineNumbers/>
      <w:suppressAutoHyphens/>
      <w:spacing w:after="360" w:line="240" w:lineRule="atLeast"/>
    </w:pPr>
    <w:rPr>
      <w:rFonts w:ascii="Arial" w:hAnsi="Arial"/>
      <w:kern w:val="20"/>
      <w:sz w:val="32"/>
    </w:rPr>
  </w:style>
  <w:style w:type="paragraph" w:customStyle="1" w:styleId="TableHeading">
    <w:name w:val="Table Heading"/>
    <w:basedOn w:val="Normal"/>
    <w:rsid w:val="00A9061E"/>
    <w:pPr>
      <w:keepNext/>
      <w:keepLines/>
      <w:widowControl w:val="0"/>
      <w:suppressLineNumbers/>
      <w:suppressAutoHyphens/>
      <w:spacing w:before="60" w:after="60"/>
    </w:pPr>
    <w:rPr>
      <w:rFonts w:ascii="Arial" w:hAnsi="Arial"/>
      <w:b/>
      <w:sz w:val="22"/>
    </w:rPr>
  </w:style>
  <w:style w:type="paragraph" w:customStyle="1" w:styleId="TableArt">
    <w:name w:val="Table Art"/>
    <w:basedOn w:val="Normal"/>
    <w:next w:val="TableText"/>
    <w:rsid w:val="00A9061E"/>
    <w:pPr>
      <w:spacing w:before="60" w:after="60"/>
      <w:jc w:val="center"/>
    </w:pPr>
  </w:style>
  <w:style w:type="paragraph" w:customStyle="1" w:styleId="TableTitle">
    <w:name w:val="Table Title"/>
    <w:basedOn w:val="Normal"/>
    <w:next w:val="TableText"/>
    <w:rsid w:val="00A9061E"/>
    <w:pPr>
      <w:keepNext/>
      <w:keepLines/>
      <w:widowControl w:val="0"/>
      <w:suppressLineNumbers/>
      <w:suppressAutoHyphens/>
      <w:spacing w:before="120" w:after="120"/>
      <w:jc w:val="center"/>
    </w:pPr>
    <w:rPr>
      <w:rFonts w:ascii="Arial Black" w:hAnsi="Arial Black"/>
      <w:sz w:val="24"/>
    </w:rPr>
  </w:style>
  <w:style w:type="paragraph" w:customStyle="1" w:styleId="Graphic">
    <w:name w:val="Graphic"/>
    <w:basedOn w:val="Normal"/>
    <w:rsid w:val="00A9061E"/>
    <w:pPr>
      <w:widowControl w:val="0"/>
      <w:spacing w:before="120" w:after="120"/>
    </w:pPr>
  </w:style>
  <w:style w:type="paragraph" w:customStyle="1" w:styleId="FooterRule">
    <w:name w:val="Footer Rule"/>
    <w:basedOn w:val="Footer"/>
    <w:rsid w:val="00A9061E"/>
    <w:pPr>
      <w:pBdr>
        <w:top w:val="single" w:sz="6" w:space="1" w:color="auto"/>
      </w:pBdr>
    </w:pPr>
    <w:rPr>
      <w:sz w:val="8"/>
    </w:rPr>
  </w:style>
  <w:style w:type="paragraph" w:styleId="FootnoteText">
    <w:name w:val="footnote text"/>
    <w:basedOn w:val="Normal"/>
    <w:link w:val="FootnoteTextChar"/>
    <w:semiHidden/>
    <w:rsid w:val="00A9061E"/>
    <w:rPr>
      <w:rFonts w:ascii="Arial" w:hAnsi="Arial"/>
      <w:sz w:val="14"/>
    </w:rPr>
  </w:style>
  <w:style w:type="character" w:customStyle="1" w:styleId="FootnoteTextChar">
    <w:name w:val="Footnote Text Char"/>
    <w:basedOn w:val="DefaultParagraphFont"/>
    <w:link w:val="FootnoteText"/>
    <w:semiHidden/>
    <w:rsid w:val="00871255"/>
    <w:rPr>
      <w:rFonts w:ascii="Arial" w:hAnsi="Arial"/>
      <w:sz w:val="14"/>
    </w:rPr>
  </w:style>
  <w:style w:type="character" w:styleId="FootnoteReference">
    <w:name w:val="footnote reference"/>
    <w:basedOn w:val="DefaultParagraphFont"/>
    <w:semiHidden/>
    <w:rsid w:val="00A9061E"/>
    <w:rPr>
      <w:rFonts w:ascii="Arial" w:hAnsi="Arial"/>
      <w:vertAlign w:val="superscript"/>
    </w:rPr>
  </w:style>
  <w:style w:type="paragraph" w:customStyle="1" w:styleId="Contents">
    <w:name w:val="Contents"/>
    <w:basedOn w:val="Normal"/>
    <w:next w:val="TOC1"/>
    <w:rsid w:val="00A9061E"/>
    <w:pPr>
      <w:pageBreakBefore/>
      <w:spacing w:before="360" w:after="100"/>
    </w:pPr>
    <w:rPr>
      <w:rFonts w:ascii="Arial Black" w:hAnsi="Arial Black"/>
      <w:sz w:val="28"/>
    </w:rPr>
  </w:style>
  <w:style w:type="paragraph" w:customStyle="1" w:styleId="MS2-Heading1">
    <w:name w:val="MS2 - Heading1"/>
    <w:basedOn w:val="Normal"/>
    <w:rsid w:val="00A9061E"/>
    <w:rPr>
      <w:rFonts w:ascii="Verdana" w:hAnsi="Verdana"/>
      <w:b/>
      <w:sz w:val="22"/>
      <w:szCs w:val="22"/>
      <w:u w:val="single"/>
    </w:rPr>
  </w:style>
  <w:style w:type="paragraph" w:customStyle="1" w:styleId="MS1-date">
    <w:name w:val="MS1 - date"/>
    <w:basedOn w:val="Normal"/>
    <w:rsid w:val="00A9061E"/>
    <w:pPr>
      <w:spacing w:before="1080"/>
    </w:pPr>
    <w:rPr>
      <w:rFonts w:ascii="Verdana" w:hAnsi="Verdana"/>
    </w:rPr>
  </w:style>
  <w:style w:type="paragraph" w:customStyle="1" w:styleId="Heading31">
    <w:name w:val="Heading 31"/>
    <w:basedOn w:val="Normal"/>
    <w:rsid w:val="00A9061E"/>
    <w:pPr>
      <w:spacing w:after="120"/>
      <w:ind w:left="300"/>
      <w:outlineLvl w:val="3"/>
    </w:pPr>
    <w:rPr>
      <w:rFonts w:ascii="Arial" w:hAnsi="Arial" w:cs="Arial"/>
    </w:rPr>
  </w:style>
  <w:style w:type="character" w:styleId="PageNumber">
    <w:name w:val="page number"/>
    <w:basedOn w:val="DefaultParagraphFont"/>
    <w:rsid w:val="00A9061E"/>
  </w:style>
  <w:style w:type="paragraph" w:customStyle="1" w:styleId="Pullquote">
    <w:name w:val="Pull quote"/>
    <w:basedOn w:val="Normal"/>
    <w:uiPriority w:val="99"/>
    <w:rsid w:val="00A9061E"/>
    <w:pPr>
      <w:spacing w:line="360" w:lineRule="exact"/>
    </w:pPr>
    <w:rPr>
      <w:rFonts w:ascii="Franklin Gothic Book" w:hAnsi="Franklin Gothic Book"/>
      <w:color w:val="FF3300"/>
      <w:sz w:val="30"/>
      <w:szCs w:val="24"/>
    </w:rPr>
  </w:style>
  <w:style w:type="paragraph" w:customStyle="1" w:styleId="PullQuotecredit">
    <w:name w:val="Pull Quote credit"/>
    <w:basedOn w:val="Pullquote"/>
    <w:uiPriority w:val="99"/>
    <w:rsid w:val="00A9061E"/>
    <w:pPr>
      <w:spacing w:before="120" w:line="240" w:lineRule="exact"/>
    </w:pPr>
    <w:rPr>
      <w:sz w:val="16"/>
    </w:rPr>
  </w:style>
  <w:style w:type="paragraph" w:customStyle="1" w:styleId="factsubhead">
    <w:name w:val="fact subhead"/>
    <w:basedOn w:val="Normal"/>
    <w:link w:val="factsubheadChar"/>
    <w:rsid w:val="00A9061E"/>
    <w:pPr>
      <w:widowControl w:val="0"/>
      <w:autoSpaceDE w:val="0"/>
      <w:autoSpaceDN w:val="0"/>
      <w:adjustRightInd w:val="0"/>
      <w:spacing w:before="90" w:line="200" w:lineRule="atLeast"/>
      <w:textAlignment w:val="center"/>
    </w:pPr>
    <w:rPr>
      <w:rFonts w:ascii="Arial" w:hAnsi="Arial"/>
      <w:b/>
      <w:color w:val="000000"/>
      <w:spacing w:val="-2"/>
      <w:sz w:val="16"/>
      <w:szCs w:val="16"/>
    </w:rPr>
  </w:style>
  <w:style w:type="character" w:customStyle="1" w:styleId="factsubheadChar">
    <w:name w:val="fact subhead Char"/>
    <w:basedOn w:val="DefaultParagraphFont"/>
    <w:link w:val="factsubhead"/>
    <w:rsid w:val="00A9061E"/>
    <w:rPr>
      <w:rFonts w:ascii="Arial" w:hAnsi="Arial"/>
      <w:b/>
      <w:color w:val="000000"/>
      <w:spacing w:val="-2"/>
      <w:sz w:val="16"/>
      <w:szCs w:val="16"/>
    </w:rPr>
  </w:style>
  <w:style w:type="paragraph" w:customStyle="1" w:styleId="Bodycopy">
    <w:name w:val="Body copy"/>
    <w:basedOn w:val="Normal"/>
    <w:rsid w:val="00A9061E"/>
    <w:rPr>
      <w:rFonts w:ascii="Franklin Gothic Book" w:hAnsi="Franklin Gothic Book"/>
      <w:sz w:val="17"/>
      <w:szCs w:val="24"/>
    </w:rPr>
  </w:style>
  <w:style w:type="paragraph" w:customStyle="1" w:styleId="PartnerName">
    <w:name w:val="Partner Name"/>
    <w:basedOn w:val="Normal"/>
    <w:uiPriority w:val="99"/>
    <w:rsid w:val="00A9061E"/>
    <w:pPr>
      <w:spacing w:after="10"/>
    </w:pPr>
    <w:rPr>
      <w:rFonts w:ascii="Franklin Gothic Medium" w:hAnsi="Franklin Gothic Medium"/>
      <w:bCs/>
      <w:color w:val="FF3300"/>
      <w:sz w:val="32"/>
      <w:szCs w:val="24"/>
    </w:rPr>
  </w:style>
  <w:style w:type="paragraph" w:customStyle="1" w:styleId="Bodycopyheading">
    <w:name w:val="Body copy heading"/>
    <w:basedOn w:val="Bodycopy"/>
    <w:next w:val="Bodycopy"/>
    <w:rsid w:val="00A9061E"/>
    <w:rPr>
      <w:rFonts w:ascii="Franklin Gothic Heavy" w:hAnsi="Franklin Gothic Heavy"/>
      <w:szCs w:val="17"/>
    </w:rPr>
  </w:style>
  <w:style w:type="paragraph" w:customStyle="1" w:styleId="Bullet">
    <w:name w:val="Bullet"/>
    <w:basedOn w:val="Normal"/>
    <w:rsid w:val="00A9061E"/>
    <w:pPr>
      <w:numPr>
        <w:numId w:val="32"/>
      </w:numPr>
    </w:pPr>
    <w:rPr>
      <w:rFonts w:ascii="Franklin Gothic Book" w:hAnsi="Franklin Gothic Book"/>
      <w:sz w:val="17"/>
      <w:szCs w:val="17"/>
    </w:rPr>
  </w:style>
  <w:style w:type="paragraph" w:customStyle="1" w:styleId="BulletGrey">
    <w:name w:val="Bullet Grey"/>
    <w:basedOn w:val="Bullet"/>
    <w:rsid w:val="00A9061E"/>
    <w:pPr>
      <w:numPr>
        <w:numId w:val="33"/>
      </w:numPr>
    </w:pPr>
  </w:style>
  <w:style w:type="paragraph" w:styleId="ListNumber">
    <w:name w:val="List Number"/>
    <w:basedOn w:val="BodyText"/>
    <w:rsid w:val="00A9061E"/>
    <w:pPr>
      <w:numPr>
        <w:numId w:val="35"/>
      </w:numPr>
    </w:pPr>
  </w:style>
  <w:style w:type="paragraph" w:customStyle="1" w:styleId="figure2">
    <w:name w:val="figure 2"/>
    <w:basedOn w:val="Normal"/>
    <w:rsid w:val="00A9061E"/>
    <w:pPr>
      <w:spacing w:before="120" w:after="120"/>
      <w:ind w:left="720"/>
    </w:pPr>
    <w:rPr>
      <w:rFonts w:ascii="Arial" w:hAnsi="Arial"/>
      <w:snapToGrid w:val="0"/>
    </w:rPr>
  </w:style>
  <w:style w:type="paragraph" w:customStyle="1" w:styleId="ListLetter">
    <w:name w:val="List Letter"/>
    <w:basedOn w:val="ListNumber"/>
    <w:rsid w:val="00A9061E"/>
    <w:pPr>
      <w:numPr>
        <w:numId w:val="6"/>
      </w:numPr>
    </w:pPr>
  </w:style>
  <w:style w:type="paragraph" w:customStyle="1" w:styleId="ListBulletedItem3">
    <w:name w:val="List Bulleted Item 3"/>
    <w:basedOn w:val="ListBulletedItem2"/>
    <w:rsid w:val="00A9061E"/>
    <w:pPr>
      <w:numPr>
        <w:numId w:val="0"/>
      </w:numPr>
    </w:pPr>
  </w:style>
  <w:style w:type="paragraph" w:styleId="ListNumber2">
    <w:name w:val="List Number 2"/>
    <w:basedOn w:val="ListNumber"/>
    <w:rsid w:val="00A9061E"/>
    <w:pPr>
      <w:numPr>
        <w:numId w:val="36"/>
      </w:numPr>
    </w:pPr>
  </w:style>
  <w:style w:type="paragraph" w:styleId="ListNumber3">
    <w:name w:val="List Number 3"/>
    <w:basedOn w:val="ListNumber2"/>
    <w:rsid w:val="00A9061E"/>
    <w:pPr>
      <w:numPr>
        <w:numId w:val="9"/>
      </w:numPr>
      <w:tabs>
        <w:tab w:val="left" w:pos="720"/>
      </w:tabs>
    </w:pPr>
  </w:style>
  <w:style w:type="paragraph" w:styleId="BodyTextIndent">
    <w:name w:val="Body Text Indent"/>
    <w:basedOn w:val="BodyText"/>
    <w:link w:val="BodyTextIndentChar"/>
    <w:rsid w:val="00A9061E"/>
    <w:pPr>
      <w:tabs>
        <w:tab w:val="left" w:pos="720"/>
      </w:tabs>
      <w:ind w:left="720" w:hanging="288"/>
    </w:pPr>
  </w:style>
  <w:style w:type="character" w:customStyle="1" w:styleId="BodyTextIndentChar">
    <w:name w:val="Body Text Indent Char"/>
    <w:basedOn w:val="DefaultParagraphFont"/>
    <w:link w:val="BodyTextIndent"/>
    <w:rsid w:val="00A9061E"/>
    <w:rPr>
      <w:rFonts w:ascii="Arial" w:hAnsi="Arial"/>
      <w:snapToGrid w:val="0"/>
    </w:rPr>
  </w:style>
  <w:style w:type="paragraph" w:styleId="BodyTextIndent2">
    <w:name w:val="Body Text Indent 2"/>
    <w:basedOn w:val="BodyText"/>
    <w:link w:val="BodyTextIndent2Char"/>
    <w:rsid w:val="00A9061E"/>
    <w:pPr>
      <w:ind w:left="720"/>
    </w:pPr>
  </w:style>
  <w:style w:type="character" w:customStyle="1" w:styleId="BodyTextIndent2Char">
    <w:name w:val="Body Text Indent 2 Char"/>
    <w:basedOn w:val="DefaultParagraphFont"/>
    <w:link w:val="BodyTextIndent2"/>
    <w:rsid w:val="00A9061E"/>
    <w:rPr>
      <w:rFonts w:ascii="Arial" w:hAnsi="Arial"/>
      <w:snapToGrid w:val="0"/>
    </w:rPr>
  </w:style>
  <w:style w:type="paragraph" w:styleId="BodyTextIndent3">
    <w:name w:val="Body Text Indent 3"/>
    <w:basedOn w:val="BodyText"/>
    <w:link w:val="BodyTextIndent3Char"/>
    <w:rsid w:val="00A9061E"/>
    <w:pPr>
      <w:tabs>
        <w:tab w:val="left" w:pos="1584"/>
        <w:tab w:val="left" w:pos="3744"/>
      </w:tabs>
      <w:ind w:left="1080"/>
    </w:pPr>
    <w:rPr>
      <w:szCs w:val="16"/>
    </w:rPr>
  </w:style>
  <w:style w:type="character" w:customStyle="1" w:styleId="BodyTextIndent3Char">
    <w:name w:val="Body Text Indent 3 Char"/>
    <w:basedOn w:val="DefaultParagraphFont"/>
    <w:link w:val="BodyTextIndent3"/>
    <w:rsid w:val="00A9061E"/>
    <w:rPr>
      <w:rFonts w:ascii="Arial" w:hAnsi="Arial"/>
      <w:snapToGrid w:val="0"/>
      <w:szCs w:val="16"/>
    </w:rPr>
  </w:style>
  <w:style w:type="paragraph" w:customStyle="1" w:styleId="BodyTextIndent4">
    <w:name w:val="Body Text Indent 4"/>
    <w:basedOn w:val="BodyText"/>
    <w:rsid w:val="00A9061E"/>
    <w:pPr>
      <w:ind w:left="1440"/>
    </w:pPr>
  </w:style>
  <w:style w:type="paragraph" w:customStyle="1" w:styleId="Graphicindent2">
    <w:name w:val="Graphic indent 2"/>
    <w:basedOn w:val="Graphic"/>
    <w:next w:val="BodyTextIndent2"/>
    <w:rsid w:val="00A9061E"/>
    <w:pPr>
      <w:spacing w:before="180" w:after="180"/>
      <w:ind w:left="950"/>
    </w:pPr>
  </w:style>
  <w:style w:type="paragraph" w:customStyle="1" w:styleId="Graphicindent1">
    <w:name w:val="Graphic indent 1"/>
    <w:basedOn w:val="Graphic"/>
    <w:next w:val="BodyTextIndent"/>
    <w:rsid w:val="00A9061E"/>
    <w:pPr>
      <w:spacing w:before="180" w:after="180"/>
      <w:ind w:left="590"/>
    </w:pPr>
  </w:style>
  <w:style w:type="paragraph" w:customStyle="1" w:styleId="Graphicindent4">
    <w:name w:val="Graphic indent 4"/>
    <w:basedOn w:val="Graphic"/>
    <w:next w:val="BodyTextIndent4"/>
    <w:rsid w:val="00A9061E"/>
    <w:pPr>
      <w:spacing w:before="180" w:after="180"/>
      <w:ind w:left="1771"/>
    </w:pPr>
  </w:style>
  <w:style w:type="paragraph" w:customStyle="1" w:styleId="Graphicindent3">
    <w:name w:val="Graphic indent 3"/>
    <w:basedOn w:val="Graphic"/>
    <w:next w:val="BodyTextIndent3"/>
    <w:rsid w:val="00A9061E"/>
    <w:pPr>
      <w:spacing w:before="180" w:after="180"/>
      <w:ind w:left="1411"/>
    </w:pPr>
  </w:style>
  <w:style w:type="paragraph" w:customStyle="1" w:styleId="Bodycontinue2">
    <w:name w:val="Body continue 2"/>
    <w:basedOn w:val="BodyText"/>
    <w:rsid w:val="00A9061E"/>
    <w:pPr>
      <w:ind w:left="936"/>
    </w:pPr>
    <w:rPr>
      <w:snapToGrid/>
    </w:rPr>
  </w:style>
  <w:style w:type="paragraph" w:customStyle="1" w:styleId="Code">
    <w:name w:val="Code"/>
    <w:aliases w:val="c"/>
    <w:basedOn w:val="BodyText"/>
    <w:link w:val="CodeChar"/>
    <w:rsid w:val="00A9061E"/>
    <w:pPr>
      <w:tabs>
        <w:tab w:val="left" w:pos="1440"/>
        <w:tab w:val="left" w:pos="2160"/>
        <w:tab w:val="left" w:pos="3600"/>
        <w:tab w:val="left" w:pos="5040"/>
        <w:tab w:val="left" w:pos="6480"/>
      </w:tabs>
      <w:spacing w:before="0"/>
      <w:ind w:left="288"/>
      <w:contextualSpacing/>
    </w:pPr>
    <w:rPr>
      <w:rFonts w:ascii="Courier New" w:hAnsi="Courier New"/>
      <w:snapToGrid/>
      <w:color w:val="17365D" w:themeColor="text2" w:themeShade="BF"/>
      <w:lang w:val="en-AU"/>
    </w:rPr>
  </w:style>
  <w:style w:type="paragraph" w:customStyle="1" w:styleId="PullQuote0">
    <w:name w:val="Pull Quote"/>
    <w:basedOn w:val="BodyText"/>
    <w:rsid w:val="00A9061E"/>
    <w:pPr>
      <w:ind w:left="432" w:right="432"/>
    </w:pPr>
    <w:rPr>
      <w:i/>
      <w:snapToGrid/>
    </w:rPr>
  </w:style>
  <w:style w:type="paragraph" w:customStyle="1" w:styleId="PullQuoteSource">
    <w:name w:val="Pull Quote Source"/>
    <w:basedOn w:val="Legalese"/>
    <w:rsid w:val="00A9061E"/>
    <w:pPr>
      <w:spacing w:after="120"/>
      <w:jc w:val="right"/>
    </w:pPr>
  </w:style>
  <w:style w:type="paragraph" w:customStyle="1" w:styleId="Pull-blue">
    <w:name w:val="Pull-blue"/>
    <w:basedOn w:val="BodyText"/>
    <w:rsid w:val="00A9061E"/>
    <w:pPr>
      <w:spacing w:after="80"/>
      <w:ind w:left="72"/>
    </w:pPr>
    <w:rPr>
      <w:rFonts w:ascii="Times New Roman" w:hAnsi="Times New Roman"/>
      <w:snapToGrid/>
      <w:sz w:val="18"/>
    </w:rPr>
  </w:style>
  <w:style w:type="paragraph" w:customStyle="1" w:styleId="pull-blue-source">
    <w:name w:val="pull-blue-source"/>
    <w:basedOn w:val="BodyText"/>
    <w:rsid w:val="00A9061E"/>
    <w:pPr>
      <w:spacing w:after="40"/>
      <w:ind w:left="144"/>
      <w:jc w:val="right"/>
    </w:pPr>
    <w:rPr>
      <w:i/>
      <w:snapToGrid/>
      <w:sz w:val="15"/>
    </w:rPr>
  </w:style>
  <w:style w:type="paragraph" w:customStyle="1" w:styleId="Note">
    <w:name w:val="Note"/>
    <w:basedOn w:val="BodyText"/>
    <w:rsid w:val="00A9061E"/>
    <w:pPr>
      <w:tabs>
        <w:tab w:val="left" w:pos="1080"/>
      </w:tabs>
      <w:ind w:left="1080" w:hanging="792"/>
    </w:pPr>
    <w:rPr>
      <w:snapToGrid/>
      <w:lang w:val="en-AU"/>
    </w:rPr>
  </w:style>
  <w:style w:type="paragraph" w:customStyle="1" w:styleId="NoteIndent">
    <w:name w:val="Note Indent"/>
    <w:basedOn w:val="Note"/>
    <w:rsid w:val="00A9061E"/>
    <w:pPr>
      <w:tabs>
        <w:tab w:val="clear" w:pos="1080"/>
        <w:tab w:val="left" w:pos="1800"/>
      </w:tabs>
      <w:ind w:left="1800"/>
    </w:pPr>
  </w:style>
  <w:style w:type="paragraph" w:styleId="BodyText2">
    <w:name w:val="Body Text 2"/>
    <w:basedOn w:val="BodyText"/>
    <w:link w:val="BodyText2Char"/>
    <w:rsid w:val="00A9061E"/>
    <w:pPr>
      <w:ind w:left="360"/>
    </w:pPr>
  </w:style>
  <w:style w:type="character" w:customStyle="1" w:styleId="BodyText2Char">
    <w:name w:val="Body Text 2 Char"/>
    <w:basedOn w:val="DefaultParagraphFont"/>
    <w:link w:val="BodyText2"/>
    <w:rsid w:val="00A9061E"/>
    <w:rPr>
      <w:rFonts w:ascii="Arial" w:hAnsi="Arial"/>
      <w:snapToGrid w:val="0"/>
    </w:rPr>
  </w:style>
  <w:style w:type="paragraph" w:customStyle="1" w:styleId="ListNumber1">
    <w:name w:val="List Number 1"/>
    <w:basedOn w:val="ListNumber2"/>
    <w:qFormat/>
    <w:rsid w:val="00A9061E"/>
    <w:pPr>
      <w:numPr>
        <w:numId w:val="0"/>
      </w:numPr>
      <w:tabs>
        <w:tab w:val="left" w:pos="360"/>
      </w:tabs>
      <w:ind w:left="360" w:hanging="360"/>
    </w:pPr>
  </w:style>
  <w:style w:type="character" w:customStyle="1" w:styleId="CodeChar">
    <w:name w:val="Code Char"/>
    <w:aliases w:val="c Char"/>
    <w:basedOn w:val="DefaultParagraphFont"/>
    <w:link w:val="Code"/>
    <w:locked/>
    <w:rsid w:val="00A9061E"/>
    <w:rPr>
      <w:rFonts w:ascii="Courier New" w:hAnsi="Courier New"/>
      <w:color w:val="17365D" w:themeColor="text2" w:themeShade="BF"/>
      <w:lang w:val="en-AU"/>
    </w:rPr>
  </w:style>
  <w:style w:type="paragraph" w:customStyle="1" w:styleId="Tablespacing">
    <w:name w:val="Table spacing"/>
    <w:basedOn w:val="Normal"/>
    <w:qFormat/>
    <w:rsid w:val="00DD0D57"/>
    <w:pPr>
      <w:spacing w:before="0" w:after="0" w:line="240" w:lineRule="auto"/>
    </w:pPr>
    <w:rPr>
      <w:sz w:val="16"/>
    </w:rPr>
  </w:style>
  <w:style w:type="paragraph" w:customStyle="1" w:styleId="ListBulletedItem0">
    <w:name w:val="List Bulleted Item 0"/>
    <w:basedOn w:val="ListBulletedItem1"/>
    <w:qFormat/>
    <w:rsid w:val="0078281D"/>
    <w:pPr>
      <w:ind w:left="360"/>
    </w:pPr>
  </w:style>
  <w:style w:type="paragraph" w:styleId="ListContinue">
    <w:name w:val="List Continue"/>
    <w:basedOn w:val="BodyText"/>
    <w:uiPriority w:val="99"/>
    <w:unhideWhenUsed/>
    <w:rsid w:val="0078281D"/>
    <w:pPr>
      <w:spacing w:before="0"/>
      <w:ind w:left="360"/>
    </w:pPr>
  </w:style>
  <w:style w:type="paragraph" w:styleId="ListContinue2">
    <w:name w:val="List Continue 2"/>
    <w:basedOn w:val="Normal"/>
    <w:uiPriority w:val="99"/>
    <w:unhideWhenUsed/>
    <w:rsid w:val="0078281D"/>
    <w:pPr>
      <w:spacing w:after="120"/>
      <w:ind w:left="720"/>
      <w:contextualSpacing/>
    </w:pPr>
  </w:style>
</w:styles>
</file>

<file path=word/webSettings.xml><?xml version="1.0" encoding="utf-8"?>
<w:webSettings xmlns:r="http://schemas.openxmlformats.org/officeDocument/2006/relationships" xmlns:w="http://schemas.openxmlformats.org/wordprocessingml/2006/main">
  <w:divs>
    <w:div w:id="467018579">
      <w:bodyDiv w:val="1"/>
      <w:marLeft w:val="0"/>
      <w:marRight w:val="0"/>
      <w:marTop w:val="0"/>
      <w:marBottom w:val="0"/>
      <w:divBdr>
        <w:top w:val="none" w:sz="0" w:space="0" w:color="auto"/>
        <w:left w:val="none" w:sz="0" w:space="0" w:color="auto"/>
        <w:bottom w:val="none" w:sz="0" w:space="0" w:color="auto"/>
        <w:right w:val="none" w:sz="0" w:space="0" w:color="auto"/>
      </w:divBdr>
    </w:div>
    <w:div w:id="532501062">
      <w:bodyDiv w:val="1"/>
      <w:marLeft w:val="0"/>
      <w:marRight w:val="0"/>
      <w:marTop w:val="0"/>
      <w:marBottom w:val="0"/>
      <w:divBdr>
        <w:top w:val="none" w:sz="0" w:space="0" w:color="auto"/>
        <w:left w:val="none" w:sz="0" w:space="0" w:color="auto"/>
        <w:bottom w:val="none" w:sz="0" w:space="0" w:color="auto"/>
        <w:right w:val="none" w:sz="0" w:space="0" w:color="auto"/>
      </w:divBdr>
    </w:div>
    <w:div w:id="906188253">
      <w:bodyDiv w:val="1"/>
      <w:marLeft w:val="0"/>
      <w:marRight w:val="0"/>
      <w:marTop w:val="0"/>
      <w:marBottom w:val="0"/>
      <w:divBdr>
        <w:top w:val="none" w:sz="0" w:space="0" w:color="auto"/>
        <w:left w:val="none" w:sz="0" w:space="0" w:color="auto"/>
        <w:bottom w:val="none" w:sz="0" w:space="0" w:color="auto"/>
        <w:right w:val="none" w:sz="0" w:space="0" w:color="auto"/>
      </w:divBdr>
    </w:div>
    <w:div w:id="1010645799">
      <w:bodyDiv w:val="1"/>
      <w:marLeft w:val="0"/>
      <w:marRight w:val="0"/>
      <w:marTop w:val="0"/>
      <w:marBottom w:val="0"/>
      <w:divBdr>
        <w:top w:val="none" w:sz="0" w:space="0" w:color="auto"/>
        <w:left w:val="none" w:sz="0" w:space="0" w:color="auto"/>
        <w:bottom w:val="none" w:sz="0" w:space="0" w:color="auto"/>
        <w:right w:val="none" w:sz="0" w:space="0" w:color="auto"/>
      </w:divBdr>
      <w:divsChild>
        <w:div w:id="1021007272">
          <w:marLeft w:val="0"/>
          <w:marRight w:val="0"/>
          <w:marTop w:val="0"/>
          <w:marBottom w:val="0"/>
          <w:divBdr>
            <w:top w:val="none" w:sz="0" w:space="0" w:color="auto"/>
            <w:left w:val="none" w:sz="0" w:space="0" w:color="auto"/>
            <w:bottom w:val="none" w:sz="0" w:space="0" w:color="auto"/>
            <w:right w:val="none" w:sz="0" w:space="0" w:color="auto"/>
          </w:divBdr>
          <w:divsChild>
            <w:div w:id="1637102360">
              <w:marLeft w:val="0"/>
              <w:marRight w:val="0"/>
              <w:marTop w:val="0"/>
              <w:marBottom w:val="315"/>
              <w:divBdr>
                <w:top w:val="none" w:sz="0" w:space="0" w:color="auto"/>
                <w:left w:val="none" w:sz="0" w:space="0" w:color="auto"/>
                <w:bottom w:val="none" w:sz="0" w:space="0" w:color="auto"/>
                <w:right w:val="none" w:sz="0" w:space="0" w:color="auto"/>
              </w:divBdr>
              <w:divsChild>
                <w:div w:id="1566799446">
                  <w:marLeft w:val="0"/>
                  <w:marRight w:val="0"/>
                  <w:marTop w:val="0"/>
                  <w:marBottom w:val="0"/>
                  <w:divBdr>
                    <w:top w:val="none" w:sz="0" w:space="0" w:color="auto"/>
                    <w:left w:val="none" w:sz="0" w:space="0" w:color="auto"/>
                    <w:bottom w:val="none" w:sz="0" w:space="0" w:color="auto"/>
                    <w:right w:val="none" w:sz="0" w:space="0" w:color="auto"/>
                  </w:divBdr>
                  <w:divsChild>
                    <w:div w:id="2085301914">
                      <w:marLeft w:val="0"/>
                      <w:marRight w:val="-315"/>
                      <w:marTop w:val="0"/>
                      <w:marBottom w:val="0"/>
                      <w:divBdr>
                        <w:top w:val="none" w:sz="0" w:space="0" w:color="auto"/>
                        <w:left w:val="none" w:sz="0" w:space="0" w:color="auto"/>
                        <w:bottom w:val="none" w:sz="0" w:space="0" w:color="auto"/>
                        <w:right w:val="none" w:sz="0" w:space="0" w:color="auto"/>
                      </w:divBdr>
                      <w:divsChild>
                        <w:div w:id="1637567593">
                          <w:marLeft w:val="0"/>
                          <w:marRight w:val="0"/>
                          <w:marTop w:val="0"/>
                          <w:marBottom w:val="0"/>
                          <w:divBdr>
                            <w:top w:val="none" w:sz="0" w:space="0" w:color="auto"/>
                            <w:left w:val="none" w:sz="0" w:space="0" w:color="auto"/>
                            <w:bottom w:val="none" w:sz="0" w:space="0" w:color="auto"/>
                            <w:right w:val="none" w:sz="0" w:space="0" w:color="auto"/>
                          </w:divBdr>
                          <w:divsChild>
                            <w:div w:id="1195115983">
                              <w:marLeft w:val="0"/>
                              <w:marRight w:val="0"/>
                              <w:marTop w:val="0"/>
                              <w:marBottom w:val="0"/>
                              <w:divBdr>
                                <w:top w:val="none" w:sz="0" w:space="0" w:color="auto"/>
                                <w:left w:val="none" w:sz="0" w:space="0" w:color="auto"/>
                                <w:bottom w:val="none" w:sz="0" w:space="0" w:color="auto"/>
                                <w:right w:val="none" w:sz="0" w:space="0" w:color="auto"/>
                              </w:divBdr>
                              <w:divsChild>
                                <w:div w:id="1126654294">
                                  <w:marLeft w:val="0"/>
                                  <w:marRight w:val="0"/>
                                  <w:marTop w:val="0"/>
                                  <w:marBottom w:val="0"/>
                                  <w:divBdr>
                                    <w:top w:val="none" w:sz="0" w:space="0" w:color="auto"/>
                                    <w:left w:val="none" w:sz="0" w:space="0" w:color="auto"/>
                                    <w:bottom w:val="none" w:sz="0" w:space="0" w:color="auto"/>
                                    <w:right w:val="none" w:sz="0" w:space="0" w:color="auto"/>
                                  </w:divBdr>
                                  <w:divsChild>
                                    <w:div w:id="1487823163">
                                      <w:marLeft w:val="0"/>
                                      <w:marRight w:val="0"/>
                                      <w:marTop w:val="0"/>
                                      <w:marBottom w:val="0"/>
                                      <w:divBdr>
                                        <w:top w:val="none" w:sz="0" w:space="0" w:color="auto"/>
                                        <w:left w:val="none" w:sz="0" w:space="0" w:color="auto"/>
                                        <w:bottom w:val="none" w:sz="0" w:space="0" w:color="auto"/>
                                        <w:right w:val="none" w:sz="0" w:space="0" w:color="auto"/>
                                      </w:divBdr>
                                      <w:divsChild>
                                        <w:div w:id="2019849306">
                                          <w:marLeft w:val="0"/>
                                          <w:marRight w:val="0"/>
                                          <w:marTop w:val="0"/>
                                          <w:marBottom w:val="0"/>
                                          <w:divBdr>
                                            <w:top w:val="none" w:sz="0" w:space="0" w:color="auto"/>
                                            <w:left w:val="none" w:sz="0" w:space="0" w:color="auto"/>
                                            <w:bottom w:val="none" w:sz="0" w:space="0" w:color="auto"/>
                                            <w:right w:val="none" w:sz="0" w:space="0" w:color="auto"/>
                                          </w:divBdr>
                                          <w:divsChild>
                                            <w:div w:id="1903321101">
                                              <w:marLeft w:val="0"/>
                                              <w:marRight w:val="0"/>
                                              <w:marTop w:val="0"/>
                                              <w:marBottom w:val="0"/>
                                              <w:divBdr>
                                                <w:top w:val="none" w:sz="0" w:space="0" w:color="auto"/>
                                                <w:left w:val="none" w:sz="0" w:space="0" w:color="auto"/>
                                                <w:bottom w:val="none" w:sz="0" w:space="0" w:color="auto"/>
                                                <w:right w:val="none" w:sz="0" w:space="0" w:color="auto"/>
                                              </w:divBdr>
                                              <w:divsChild>
                                                <w:div w:id="979117388">
                                                  <w:marLeft w:val="0"/>
                                                  <w:marRight w:val="0"/>
                                                  <w:marTop w:val="0"/>
                                                  <w:marBottom w:val="0"/>
                                                  <w:divBdr>
                                                    <w:top w:val="none" w:sz="0" w:space="0" w:color="auto"/>
                                                    <w:left w:val="none" w:sz="0" w:space="0" w:color="auto"/>
                                                    <w:bottom w:val="none" w:sz="0" w:space="0" w:color="auto"/>
                                                    <w:right w:val="none" w:sz="0" w:space="0" w:color="auto"/>
                                                  </w:divBdr>
                                                  <w:divsChild>
                                                    <w:div w:id="118563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217131">
      <w:bodyDiv w:val="1"/>
      <w:marLeft w:val="0"/>
      <w:marRight w:val="0"/>
      <w:marTop w:val="0"/>
      <w:marBottom w:val="0"/>
      <w:divBdr>
        <w:top w:val="none" w:sz="0" w:space="0" w:color="auto"/>
        <w:left w:val="none" w:sz="0" w:space="0" w:color="auto"/>
        <w:bottom w:val="none" w:sz="0" w:space="0" w:color="auto"/>
        <w:right w:val="none" w:sz="0" w:space="0" w:color="auto"/>
      </w:divBdr>
      <w:divsChild>
        <w:div w:id="2013297514">
          <w:marLeft w:val="0"/>
          <w:marRight w:val="0"/>
          <w:marTop w:val="0"/>
          <w:marBottom w:val="0"/>
          <w:divBdr>
            <w:top w:val="none" w:sz="0" w:space="0" w:color="auto"/>
            <w:left w:val="none" w:sz="0" w:space="0" w:color="auto"/>
            <w:bottom w:val="none" w:sz="0" w:space="0" w:color="auto"/>
            <w:right w:val="none" w:sz="0" w:space="0" w:color="auto"/>
          </w:divBdr>
          <w:divsChild>
            <w:div w:id="1486585571">
              <w:marLeft w:val="0"/>
              <w:marRight w:val="0"/>
              <w:marTop w:val="0"/>
              <w:marBottom w:val="315"/>
              <w:divBdr>
                <w:top w:val="none" w:sz="0" w:space="0" w:color="auto"/>
                <w:left w:val="none" w:sz="0" w:space="0" w:color="auto"/>
                <w:bottom w:val="none" w:sz="0" w:space="0" w:color="auto"/>
                <w:right w:val="none" w:sz="0" w:space="0" w:color="auto"/>
              </w:divBdr>
              <w:divsChild>
                <w:div w:id="1251767323">
                  <w:marLeft w:val="0"/>
                  <w:marRight w:val="0"/>
                  <w:marTop w:val="0"/>
                  <w:marBottom w:val="0"/>
                  <w:divBdr>
                    <w:top w:val="none" w:sz="0" w:space="0" w:color="auto"/>
                    <w:left w:val="none" w:sz="0" w:space="0" w:color="auto"/>
                    <w:bottom w:val="none" w:sz="0" w:space="0" w:color="auto"/>
                    <w:right w:val="none" w:sz="0" w:space="0" w:color="auto"/>
                  </w:divBdr>
                  <w:divsChild>
                    <w:div w:id="1099644534">
                      <w:marLeft w:val="0"/>
                      <w:marRight w:val="-315"/>
                      <w:marTop w:val="0"/>
                      <w:marBottom w:val="0"/>
                      <w:divBdr>
                        <w:top w:val="none" w:sz="0" w:space="0" w:color="auto"/>
                        <w:left w:val="none" w:sz="0" w:space="0" w:color="auto"/>
                        <w:bottom w:val="none" w:sz="0" w:space="0" w:color="auto"/>
                        <w:right w:val="none" w:sz="0" w:space="0" w:color="auto"/>
                      </w:divBdr>
                      <w:divsChild>
                        <w:div w:id="2085715635">
                          <w:marLeft w:val="0"/>
                          <w:marRight w:val="0"/>
                          <w:marTop w:val="0"/>
                          <w:marBottom w:val="0"/>
                          <w:divBdr>
                            <w:top w:val="none" w:sz="0" w:space="0" w:color="auto"/>
                            <w:left w:val="none" w:sz="0" w:space="0" w:color="auto"/>
                            <w:bottom w:val="none" w:sz="0" w:space="0" w:color="auto"/>
                            <w:right w:val="none" w:sz="0" w:space="0" w:color="auto"/>
                          </w:divBdr>
                          <w:divsChild>
                            <w:div w:id="2143958753">
                              <w:marLeft w:val="0"/>
                              <w:marRight w:val="0"/>
                              <w:marTop w:val="0"/>
                              <w:marBottom w:val="0"/>
                              <w:divBdr>
                                <w:top w:val="none" w:sz="0" w:space="0" w:color="auto"/>
                                <w:left w:val="none" w:sz="0" w:space="0" w:color="auto"/>
                                <w:bottom w:val="none" w:sz="0" w:space="0" w:color="auto"/>
                                <w:right w:val="none" w:sz="0" w:space="0" w:color="auto"/>
                              </w:divBdr>
                              <w:divsChild>
                                <w:div w:id="1144201231">
                                  <w:marLeft w:val="0"/>
                                  <w:marRight w:val="0"/>
                                  <w:marTop w:val="0"/>
                                  <w:marBottom w:val="0"/>
                                  <w:divBdr>
                                    <w:top w:val="none" w:sz="0" w:space="0" w:color="auto"/>
                                    <w:left w:val="none" w:sz="0" w:space="0" w:color="auto"/>
                                    <w:bottom w:val="none" w:sz="0" w:space="0" w:color="auto"/>
                                    <w:right w:val="none" w:sz="0" w:space="0" w:color="auto"/>
                                  </w:divBdr>
                                  <w:divsChild>
                                    <w:div w:id="465389908">
                                      <w:marLeft w:val="0"/>
                                      <w:marRight w:val="0"/>
                                      <w:marTop w:val="0"/>
                                      <w:marBottom w:val="0"/>
                                      <w:divBdr>
                                        <w:top w:val="none" w:sz="0" w:space="0" w:color="auto"/>
                                        <w:left w:val="none" w:sz="0" w:space="0" w:color="auto"/>
                                        <w:bottom w:val="none" w:sz="0" w:space="0" w:color="auto"/>
                                        <w:right w:val="none" w:sz="0" w:space="0" w:color="auto"/>
                                      </w:divBdr>
                                      <w:divsChild>
                                        <w:div w:id="1585797390">
                                          <w:marLeft w:val="0"/>
                                          <w:marRight w:val="0"/>
                                          <w:marTop w:val="0"/>
                                          <w:marBottom w:val="0"/>
                                          <w:divBdr>
                                            <w:top w:val="none" w:sz="0" w:space="0" w:color="auto"/>
                                            <w:left w:val="none" w:sz="0" w:space="0" w:color="auto"/>
                                            <w:bottom w:val="none" w:sz="0" w:space="0" w:color="auto"/>
                                            <w:right w:val="none" w:sz="0" w:space="0" w:color="auto"/>
                                          </w:divBdr>
                                          <w:divsChild>
                                            <w:div w:id="957033564">
                                              <w:marLeft w:val="0"/>
                                              <w:marRight w:val="0"/>
                                              <w:marTop w:val="0"/>
                                              <w:marBottom w:val="0"/>
                                              <w:divBdr>
                                                <w:top w:val="none" w:sz="0" w:space="0" w:color="auto"/>
                                                <w:left w:val="none" w:sz="0" w:space="0" w:color="auto"/>
                                                <w:bottom w:val="none" w:sz="0" w:space="0" w:color="auto"/>
                                                <w:right w:val="none" w:sz="0" w:space="0" w:color="auto"/>
                                              </w:divBdr>
                                              <w:divsChild>
                                                <w:div w:id="2119644275">
                                                  <w:marLeft w:val="0"/>
                                                  <w:marRight w:val="0"/>
                                                  <w:marTop w:val="0"/>
                                                  <w:marBottom w:val="0"/>
                                                  <w:divBdr>
                                                    <w:top w:val="none" w:sz="0" w:space="0" w:color="auto"/>
                                                    <w:left w:val="none" w:sz="0" w:space="0" w:color="auto"/>
                                                    <w:bottom w:val="none" w:sz="0" w:space="0" w:color="auto"/>
                                                    <w:right w:val="none" w:sz="0" w:space="0" w:color="auto"/>
                                                  </w:divBdr>
                                                  <w:divsChild>
                                                    <w:div w:id="92218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1846343">
      <w:bodyDiv w:val="1"/>
      <w:marLeft w:val="0"/>
      <w:marRight w:val="0"/>
      <w:marTop w:val="0"/>
      <w:marBottom w:val="0"/>
      <w:divBdr>
        <w:top w:val="none" w:sz="0" w:space="0" w:color="auto"/>
        <w:left w:val="none" w:sz="0" w:space="0" w:color="auto"/>
        <w:bottom w:val="none" w:sz="0" w:space="0" w:color="auto"/>
        <w:right w:val="none" w:sz="0" w:space="0" w:color="auto"/>
      </w:divBdr>
    </w:div>
    <w:div w:id="1596208433">
      <w:bodyDiv w:val="1"/>
      <w:marLeft w:val="0"/>
      <w:marRight w:val="0"/>
      <w:marTop w:val="0"/>
      <w:marBottom w:val="0"/>
      <w:divBdr>
        <w:top w:val="none" w:sz="0" w:space="0" w:color="auto"/>
        <w:left w:val="none" w:sz="0" w:space="0" w:color="auto"/>
        <w:bottom w:val="none" w:sz="0" w:space="0" w:color="auto"/>
        <w:right w:val="none" w:sz="0" w:space="0" w:color="auto"/>
      </w:divBdr>
    </w:div>
    <w:div w:id="214410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mscorp/twc/privacy/default.mspx" TargetMode="External"/><Relationship Id="rId13" Type="http://schemas.openxmlformats.org/officeDocument/2006/relationships/hyperlink" Target="http://www.microsoft.com/online" TargetMode="External"/><Relationship Id="rId18" Type="http://schemas.openxmlformats.org/officeDocument/2006/relationships/hyperlink" Target="http://go.microsoft.com/fwlink/?LinkId=143471"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microsoft.com/online" TargetMode="External"/><Relationship Id="rId12" Type="http://schemas.openxmlformats.org/officeDocument/2006/relationships/hyperlink" Target="http://download.microsoft.com/download/3/0/1/301B090E-2796-4FB6-829A-4B85202E4E5C/Microsoft_Online_Subscription_Program.xps" TargetMode="External"/><Relationship Id="rId17" Type="http://schemas.openxmlformats.org/officeDocument/2006/relationships/hyperlink" Target="http://www.microsoft.com/mscorp/twc/privacy/default.mspx"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go.microsoft.com/fwlink/?LinkID=125754&amp;clcid=0x409"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inpoint.microsoft.com/en-US/category.aspx?catid=1"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download.microsoft.com/download/3/0/1/301B090E-2796-4FB6-829A-4B85202E4E5C/Microsoft_Online_Subscription_Program.xps" TargetMode="External"/><Relationship Id="rId23" Type="http://schemas.openxmlformats.org/officeDocument/2006/relationships/theme" Target="theme/theme1.xml"/><Relationship Id="rId10" Type="http://schemas.openxmlformats.org/officeDocument/2006/relationships/hyperlink" Target="http://www.microsoft.com/online/buy.mspx"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go.microsoft.com/fwlink/?LinkID=104970&amp;clcid=0x409" TargetMode="External"/><Relationship Id="rId14" Type="http://schemas.openxmlformats.org/officeDocument/2006/relationships/hyperlink" Target="http://pinpoint.microsoft.com/en-US/category.aspx?catid=1"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m%20Weizenbaum\Application%20Data\Microsoft\Templates\White_Paper_Generic_Word-20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3B7AD6C49FD147BAECFE3284CC61AB" ma:contentTypeVersion="0" ma:contentTypeDescription="Create a new document." ma:contentTypeScope="" ma:versionID="a539c18b38c208d72823a6339237088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4A3DDFA-84EE-4ADD-A844-7C7465B56199}"/>
</file>

<file path=customXml/itemProps2.xml><?xml version="1.0" encoding="utf-8"?>
<ds:datastoreItem xmlns:ds="http://schemas.openxmlformats.org/officeDocument/2006/customXml" ds:itemID="{5A4A1DBB-4E41-4600-8E03-3DA952300AF4}"/>
</file>

<file path=customXml/itemProps3.xml><?xml version="1.0" encoding="utf-8"?>
<ds:datastoreItem xmlns:ds="http://schemas.openxmlformats.org/officeDocument/2006/customXml" ds:itemID="{CCCEC000-68E4-40D0-8C0B-BA4196228159}"/>
</file>

<file path=docProps/app.xml><?xml version="1.0" encoding="utf-8"?>
<Properties xmlns="http://schemas.openxmlformats.org/officeDocument/2006/extended-properties" xmlns:vt="http://schemas.openxmlformats.org/officeDocument/2006/docPropsVTypes">
  <Template>White_Paper_Generic_Word-2007.dotx</Template>
  <TotalTime>59</TotalTime>
  <Pages>15</Pages>
  <Words>4427</Words>
  <Characters>25240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BPOS Business Value Whitepaper</dc:title>
  <dc:creator>richard machin</dc:creator>
  <cp:lastModifiedBy>Ryan McGee</cp:lastModifiedBy>
  <cp:revision>3</cp:revision>
  <cp:lastPrinted>2009-05-16T19:57:00Z</cp:lastPrinted>
  <dcterms:created xsi:type="dcterms:W3CDTF">2009-06-02T20:41:00Z</dcterms:created>
  <dcterms:modified xsi:type="dcterms:W3CDTF">2009-06-02T21:38:00Z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0x010100C83B7AD6C49FD147BAECFE3284CC61AB</vt:lpwstr>
  </property>
</Properties>
</file>