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0"/>
        <w:gridCol w:w="4436"/>
      </w:tblGrid>
      <w:tr w:rsidR="00916C55">
        <w:tc>
          <w:tcPr>
            <w:tcW w:w="4271" w:type="dxa"/>
            <w:vAlign w:val="bottom"/>
          </w:tcPr>
          <w:p w:rsidR="00916C55" w:rsidRPr="0034450F" w:rsidRDefault="002E27FF">
            <w:pPr>
              <w:spacing w:after="0"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7" o:title=""/>
                  <o:lock v:ext="edit" aspectratio="f"/>
                </v:shape>
              </w:pict>
            </w:r>
          </w:p>
        </w:tc>
        <w:tc>
          <w:tcPr>
            <w:tcW w:w="4585" w:type="dxa"/>
            <w:vAlign w:val="bottom"/>
          </w:tcPr>
          <w:p w:rsidR="00916C55" w:rsidRDefault="00916C55">
            <w:pPr>
              <w:spacing w:after="0" w:line="240" w:lineRule="auto"/>
            </w:pPr>
          </w:p>
        </w:tc>
      </w:tr>
    </w:tbl>
    <w:p w:rsidR="00916C55" w:rsidRDefault="002E27FF" w:rsidP="00427EA9">
      <w:pPr>
        <w:pStyle w:val="PaperTitle"/>
        <w:spacing w:before="1920"/>
      </w:pPr>
      <w:fldSimple w:instr=" TITLE   \* MERGEFORMAT ">
        <w:r w:rsidR="00427EA9" w:rsidRPr="00427EA9">
          <w:t>Přehled aktualizace Windows XP Service Pack 3</w:t>
        </w:r>
      </w:fldSimple>
    </w:p>
    <w:p w:rsidR="00916C55" w:rsidRDefault="00916C55">
      <w:pPr>
        <w:pStyle w:val="Byline"/>
        <w:spacing w:after="1920"/>
      </w:pPr>
    </w:p>
    <w:p w:rsidR="00916C55" w:rsidRDefault="000D7503">
      <w:pPr>
        <w:pStyle w:val="AbstractTitle"/>
      </w:pPr>
      <w:r>
        <w:t>Shrnutí</w:t>
      </w:r>
    </w:p>
    <w:p w:rsidR="00916C55" w:rsidRDefault="000D7503" w:rsidP="00916C55">
      <w:pPr>
        <w:pStyle w:val="AbstractText"/>
        <w:ind w:right="-144"/>
      </w:pPr>
      <w:r>
        <w:t>Aktualizace Windows</w:t>
      </w:r>
      <w:r>
        <w:rPr>
          <w:rFonts w:cs="Arial"/>
        </w:rPr>
        <w:t>®</w:t>
      </w:r>
      <w:r>
        <w:t xml:space="preserve"> XP Service Pack 3 (SP3) zahrnuje všechny dříve vydané aktualizace operačního systému </w:t>
      </w:r>
      <w:proofErr w:type="gramStart"/>
      <w:r>
        <w:t>a</w:t>
      </w:r>
      <w:proofErr w:type="gramEnd"/>
      <w:r>
        <w:t xml:space="preserve"> několik málo nových aktualizací, aby měli zákazníci používající systém Windows XP k dispozici nejnovější aktualizace. </w:t>
      </w:r>
      <w:proofErr w:type="gramStart"/>
      <w:r>
        <w:t>Aktualizace Windows XP SP3 nepřináší výrazné změny z hlediska způsobu práce v systému Windows XP.</w:t>
      </w:r>
      <w:proofErr w:type="gramEnd"/>
      <w:r>
        <w:t xml:space="preserve"> </w:t>
      </w:r>
      <w:proofErr w:type="gramStart"/>
      <w:r>
        <w:t>Tento dokument white paper shrnuje, co je v aktualizaci Windows XP SP3 nového a jakým způsobem lze aktualizaci Service Pack instalovat (nasazovat).</w:t>
      </w:r>
      <w:proofErr w:type="gramEnd"/>
    </w:p>
    <w:p w:rsidR="00916C55" w:rsidRDefault="00916C55" w:rsidP="00916C55">
      <w:pPr>
        <w:pStyle w:val="AbstractText"/>
        <w:ind w:right="-144"/>
      </w:pPr>
    </w:p>
    <w:p w:rsidR="00722695" w:rsidRDefault="00722695">
      <w:pPr>
        <w:pStyle w:val="AbstractText"/>
        <w:ind w:right="-144"/>
        <w:sectPr w:rsidR="00722695">
          <w:pgSz w:w="12240" w:h="15840"/>
          <w:pgMar w:top="1440" w:right="1800" w:bottom="1440" w:left="1800" w:header="720" w:footer="720" w:gutter="0"/>
          <w:cols w:space="720"/>
        </w:sectPr>
      </w:pPr>
    </w:p>
    <w:p w:rsidR="00916C55" w:rsidRDefault="000D7503" w:rsidP="00916C55">
      <w:pPr>
        <w:tabs>
          <w:tab w:val="left" w:pos="8055"/>
        </w:tabs>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Pr>
          <w:rFonts w:ascii="Calibri" w:hAnsi="Calibri"/>
          <w:color w:val="1F497D"/>
        </w:rPr>
        <w:lastRenderedPageBreak/>
        <w:tab/>
      </w:r>
    </w:p>
    <w:p w:rsidR="00916C55" w:rsidRDefault="000D7503" w:rsidP="00916C55">
      <w:pPr>
        <w:pStyle w:val="Legalese"/>
        <w:spacing w:line="180" w:lineRule="exact"/>
      </w:pPr>
      <w:proofErr w:type="gramStart"/>
      <w:r>
        <w:t>Účel tohoto dokumentu je čistě informativní.</w:t>
      </w:r>
      <w:proofErr w:type="gramEnd"/>
      <w:r>
        <w:t xml:space="preserve"> </w:t>
      </w:r>
      <w:proofErr w:type="gramStart"/>
      <w:r>
        <w:t>SPOLEČNOST MICROSOFT NEPOSKYTUJE V TOMTO DOKUMENTU ŽÁDNÉ ZÁRUKY, VÝSLOVNĚ UVEDENÉ NEBO PŘEDPOKLÁDANÉ.</w:t>
      </w:r>
      <w:proofErr w:type="gramEnd"/>
    </w:p>
    <w:p w:rsidR="00916C55" w:rsidRDefault="000D7503" w:rsidP="00916C55">
      <w:pPr>
        <w:pStyle w:val="Legalese"/>
        <w:spacing w:line="180" w:lineRule="exact"/>
      </w:pPr>
      <w:proofErr w:type="gramStart"/>
      <w:r>
        <w:t>Povinností uživatele je dodržovat všechny platné zákony týkající se autorských práv.</w:t>
      </w:r>
      <w:proofErr w:type="gramEnd"/>
      <w:r>
        <w:t xml:space="preserve"> Aniž by byla omezena práva uživatele vyplývající z autorských práv, žádná část tohoto dokumentu nesmí být kopírována, uložena do veřejného systému ani rozšiřována jakýmkoli způsobem (elektronicky, mechanicky, fotokopiemi, záznamem nebo jinak) ani za žádným účelem bez výslovného písemného povolení společnosti Microsoft Corporation.</w:t>
      </w:r>
    </w:p>
    <w:p w:rsidR="00916C55" w:rsidRDefault="000D7503" w:rsidP="00916C55">
      <w:pPr>
        <w:pStyle w:val="Legalese"/>
        <w:spacing w:line="180" w:lineRule="exact"/>
      </w:pPr>
      <w:r>
        <w:t xml:space="preserve">Společnost Microsoft může vlastnit patenty, patentové přihlášky, ochranné známky, autorská práva a další práva týkající se duševního vlastnictví, které se vztahují k předmětu tohoto dokumentu. Není-li výslovně uvedeno v písemné licenční smlouvě se společností Microsoft jinak, neposkytuje tento dokument žádnou licenci </w:t>
      </w:r>
      <w:proofErr w:type="gramStart"/>
      <w:r>
        <w:t>na</w:t>
      </w:r>
      <w:proofErr w:type="gramEnd"/>
      <w:r>
        <w:t> uvedené patenty, ochranné známky, autorská práva nebo jiné duševní vlastnictví.</w:t>
      </w:r>
    </w:p>
    <w:p w:rsidR="00916C55" w:rsidRPr="00F310DE" w:rsidRDefault="000D7503" w:rsidP="00916C55">
      <w:pPr>
        <w:pStyle w:val="Legalese"/>
        <w:spacing w:line="180" w:lineRule="exact"/>
        <w:rPr>
          <w:lang w:val="pt-BR"/>
        </w:rPr>
      </w:pPr>
      <w:r w:rsidRPr="00F310DE">
        <w:rPr>
          <w:lang w:val="pt-BR"/>
        </w:rPr>
        <w:t>© 2008 Microsoft Corporation. Všechna práva vyhrazena. Microsoft, Windows, Windows Server, Windows Vista, Windows Live, OneCare, MSDN a logo Windows jsou registrované ochranné známky nebo ochranné známky společnosti Microsoft Corporation ve Spojených státech amerických a v dalších zemích.</w:t>
      </w:r>
    </w:p>
    <w:p w:rsidR="00916C55" w:rsidRDefault="000D7503" w:rsidP="00916C55">
      <w:pPr>
        <w:pStyle w:val="Legalese"/>
        <w:spacing w:line="180" w:lineRule="exact"/>
      </w:pPr>
      <w:proofErr w:type="gramStart"/>
      <w:r>
        <w:t>Uvedené názvy skutečných produktů nebo společností mohou být ochrannými známkami vlastníků těchto známek.</w:t>
      </w:r>
      <w:proofErr w:type="gramEnd"/>
      <w:r>
        <w:t xml:space="preserve"> Microsoft Corporation • One Microsoft Way • Redmond, WA 98052-6399 • USA</w:t>
      </w:r>
    </w:p>
    <w:p w:rsidR="003A0FEC" w:rsidRDefault="000D7503" w:rsidP="003A0FEC">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bookmarkStart w:id="23" w:name="_Toc196801390"/>
      <w:r>
        <w:lastRenderedPageBreak/>
        <w:t>Obsah</w:t>
      </w:r>
      <w:bookmarkStart w:id="24" w:name="_Toc3964702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310DE" w:rsidRDefault="002E27FF" w:rsidP="00F310DE">
      <w:pPr>
        <w:pStyle w:val="TOC1"/>
        <w:rPr>
          <w:rFonts w:asciiTheme="minorHAnsi" w:eastAsiaTheme="minorEastAsia" w:hAnsiTheme="minorHAnsi" w:cstheme="minorBidi"/>
          <w:b w:val="0"/>
          <w:sz w:val="22"/>
          <w:szCs w:val="22"/>
          <w:lang w:eastAsia="zh-CN" w:bidi="he-IL"/>
        </w:rPr>
      </w:pPr>
      <w:r w:rsidRPr="002E27FF">
        <w:fldChar w:fldCharType="begin"/>
      </w:r>
      <w:r w:rsidR="003A0FEC">
        <w:instrText xml:space="preserve"> TOC \o "1-3" \h \z </w:instrText>
      </w:r>
      <w:r w:rsidRPr="002E27FF">
        <w:fldChar w:fldCharType="separate"/>
      </w:r>
      <w:hyperlink w:anchor="_Toc196801391" w:history="1">
        <w:r w:rsidR="00F310DE" w:rsidRPr="008547BB">
          <w:rPr>
            <w:rStyle w:val="Hyperlink"/>
          </w:rPr>
          <w:t>Úvod</w:t>
        </w:r>
        <w:r w:rsidR="00F310DE">
          <w:rPr>
            <w:webHidden/>
          </w:rPr>
          <w:tab/>
        </w:r>
        <w:r w:rsidR="00F310DE">
          <w:rPr>
            <w:webHidden/>
          </w:rPr>
          <w:fldChar w:fldCharType="begin"/>
        </w:r>
        <w:r w:rsidR="00F310DE">
          <w:rPr>
            <w:webHidden/>
          </w:rPr>
          <w:instrText xml:space="preserve"> PAGEREF _Toc196801391 \h </w:instrText>
        </w:r>
        <w:r w:rsidR="00F310DE">
          <w:rPr>
            <w:webHidden/>
          </w:rPr>
        </w:r>
        <w:r w:rsidR="00F310DE">
          <w:rPr>
            <w:webHidden/>
          </w:rPr>
          <w:fldChar w:fldCharType="separate"/>
        </w:r>
        <w:r w:rsidR="00F310DE">
          <w:rPr>
            <w:webHidden/>
          </w:rPr>
          <w:t>3</w:t>
        </w:r>
        <w:r w:rsidR="00F310DE">
          <w:rPr>
            <w:webHidden/>
          </w:rPr>
          <w:fldChar w:fldCharType="end"/>
        </w:r>
      </w:hyperlink>
    </w:p>
    <w:p w:rsidR="00F310DE" w:rsidRDefault="00F310DE">
      <w:pPr>
        <w:pStyle w:val="TOC1"/>
        <w:rPr>
          <w:rFonts w:asciiTheme="minorHAnsi" w:eastAsiaTheme="minorEastAsia" w:hAnsiTheme="minorHAnsi" w:cstheme="minorBidi"/>
          <w:b w:val="0"/>
          <w:sz w:val="22"/>
          <w:szCs w:val="22"/>
          <w:lang w:eastAsia="zh-CN" w:bidi="he-IL"/>
        </w:rPr>
      </w:pPr>
      <w:hyperlink w:anchor="_Toc196801392" w:history="1">
        <w:r w:rsidRPr="008547BB">
          <w:rPr>
            <w:rStyle w:val="Hyperlink"/>
          </w:rPr>
          <w:t>Obsah aktualizace Service Pack 3</w:t>
        </w:r>
        <w:r>
          <w:rPr>
            <w:webHidden/>
          </w:rPr>
          <w:tab/>
        </w:r>
        <w:r>
          <w:rPr>
            <w:webHidden/>
          </w:rPr>
          <w:fldChar w:fldCharType="begin"/>
        </w:r>
        <w:r>
          <w:rPr>
            <w:webHidden/>
          </w:rPr>
          <w:instrText xml:space="preserve"> PAGEREF _Toc196801392 \h </w:instrText>
        </w:r>
        <w:r>
          <w:rPr>
            <w:webHidden/>
          </w:rPr>
        </w:r>
        <w:r>
          <w:rPr>
            <w:webHidden/>
          </w:rPr>
          <w:fldChar w:fldCharType="separate"/>
        </w:r>
        <w:r>
          <w:rPr>
            <w:webHidden/>
          </w:rPr>
          <w:t>4</w:t>
        </w:r>
        <w:r>
          <w:rPr>
            <w:webHidden/>
          </w:rPr>
          <w:fldChar w:fldCharType="end"/>
        </w:r>
      </w:hyperlink>
    </w:p>
    <w:p w:rsidR="00F310DE" w:rsidRDefault="00F310DE">
      <w:pPr>
        <w:pStyle w:val="TOC2"/>
        <w:rPr>
          <w:rFonts w:asciiTheme="minorHAnsi" w:eastAsiaTheme="minorEastAsia" w:hAnsiTheme="minorHAnsi" w:cstheme="minorBidi"/>
          <w:sz w:val="22"/>
          <w:szCs w:val="22"/>
          <w:lang w:eastAsia="zh-CN" w:bidi="he-IL"/>
        </w:rPr>
      </w:pPr>
      <w:hyperlink w:anchor="_Toc196801393" w:history="1">
        <w:r w:rsidRPr="008547BB">
          <w:rPr>
            <w:rStyle w:val="Hyperlink"/>
          </w:rPr>
          <w:t>Dříve vydané funkce</w:t>
        </w:r>
        <w:r>
          <w:rPr>
            <w:webHidden/>
          </w:rPr>
          <w:tab/>
        </w:r>
        <w:r>
          <w:rPr>
            <w:webHidden/>
          </w:rPr>
          <w:fldChar w:fldCharType="begin"/>
        </w:r>
        <w:r>
          <w:rPr>
            <w:webHidden/>
          </w:rPr>
          <w:instrText xml:space="preserve"> PAGEREF _Toc196801393 \h </w:instrText>
        </w:r>
        <w:r>
          <w:rPr>
            <w:webHidden/>
          </w:rPr>
        </w:r>
        <w:r>
          <w:rPr>
            <w:webHidden/>
          </w:rPr>
          <w:fldChar w:fldCharType="separate"/>
        </w:r>
        <w:r>
          <w:rPr>
            <w:webHidden/>
          </w:rPr>
          <w:t>5</w:t>
        </w:r>
        <w:r>
          <w:rPr>
            <w:webHidden/>
          </w:rPr>
          <w:fldChar w:fldCharType="end"/>
        </w:r>
      </w:hyperlink>
    </w:p>
    <w:p w:rsidR="00F310DE" w:rsidRDefault="00F310DE">
      <w:pPr>
        <w:pStyle w:val="TOC2"/>
        <w:rPr>
          <w:rFonts w:asciiTheme="minorHAnsi" w:eastAsiaTheme="minorEastAsia" w:hAnsiTheme="minorHAnsi" w:cstheme="minorBidi"/>
          <w:sz w:val="22"/>
          <w:szCs w:val="22"/>
          <w:lang w:eastAsia="zh-CN" w:bidi="he-IL"/>
        </w:rPr>
      </w:pPr>
      <w:hyperlink w:anchor="_Toc196801394" w:history="1">
        <w:r w:rsidRPr="008547BB">
          <w:rPr>
            <w:rStyle w:val="Hyperlink"/>
          </w:rPr>
          <w:t>Nové a rozšířen</w:t>
        </w:r>
        <w:r w:rsidRPr="008547BB">
          <w:rPr>
            <w:rStyle w:val="Hyperlink"/>
          </w:rPr>
          <w:t>é</w:t>
        </w:r>
        <w:r w:rsidRPr="008547BB">
          <w:rPr>
            <w:rStyle w:val="Hyperlink"/>
          </w:rPr>
          <w:t xml:space="preserve"> funkce</w:t>
        </w:r>
        <w:r>
          <w:rPr>
            <w:webHidden/>
          </w:rPr>
          <w:tab/>
        </w:r>
        <w:r>
          <w:rPr>
            <w:webHidden/>
          </w:rPr>
          <w:fldChar w:fldCharType="begin"/>
        </w:r>
        <w:r>
          <w:rPr>
            <w:webHidden/>
          </w:rPr>
          <w:instrText xml:space="preserve"> PAGEREF _Toc196801394 \h </w:instrText>
        </w:r>
        <w:r>
          <w:rPr>
            <w:webHidden/>
          </w:rPr>
        </w:r>
        <w:r>
          <w:rPr>
            <w:webHidden/>
          </w:rPr>
          <w:fldChar w:fldCharType="separate"/>
        </w:r>
        <w:r>
          <w:rPr>
            <w:webHidden/>
          </w:rPr>
          <w:t>6</w:t>
        </w:r>
        <w:r>
          <w:rPr>
            <w:webHidden/>
          </w:rPr>
          <w:fldChar w:fldCharType="end"/>
        </w:r>
      </w:hyperlink>
    </w:p>
    <w:p w:rsidR="00F310DE" w:rsidRDefault="00F310DE">
      <w:pPr>
        <w:pStyle w:val="TOC1"/>
        <w:rPr>
          <w:rFonts w:asciiTheme="minorHAnsi" w:eastAsiaTheme="minorEastAsia" w:hAnsiTheme="minorHAnsi" w:cstheme="minorBidi"/>
          <w:b w:val="0"/>
          <w:sz w:val="22"/>
          <w:szCs w:val="22"/>
          <w:lang w:eastAsia="zh-CN" w:bidi="he-IL"/>
        </w:rPr>
      </w:pPr>
      <w:hyperlink w:anchor="_Toc196801399" w:history="1">
        <w:r w:rsidRPr="008547BB">
          <w:rPr>
            <w:rStyle w:val="Hyperlink"/>
          </w:rPr>
          <w:t>Nasazení aktualizace Windows XP SP3</w:t>
        </w:r>
        <w:r>
          <w:rPr>
            <w:webHidden/>
          </w:rPr>
          <w:tab/>
        </w:r>
        <w:r>
          <w:rPr>
            <w:webHidden/>
          </w:rPr>
          <w:fldChar w:fldCharType="begin"/>
        </w:r>
        <w:r>
          <w:rPr>
            <w:webHidden/>
          </w:rPr>
          <w:instrText xml:space="preserve"> PAGEREF _Toc196801399 \h </w:instrText>
        </w:r>
        <w:r>
          <w:rPr>
            <w:webHidden/>
          </w:rPr>
        </w:r>
        <w:r>
          <w:rPr>
            <w:webHidden/>
          </w:rPr>
          <w:fldChar w:fldCharType="separate"/>
        </w:r>
        <w:r>
          <w:rPr>
            <w:webHidden/>
          </w:rPr>
          <w:t>10</w:t>
        </w:r>
        <w:r>
          <w:rPr>
            <w:webHidden/>
          </w:rPr>
          <w:fldChar w:fldCharType="end"/>
        </w:r>
      </w:hyperlink>
    </w:p>
    <w:p w:rsidR="00F310DE" w:rsidRDefault="00F310DE">
      <w:pPr>
        <w:pStyle w:val="TOC1"/>
        <w:rPr>
          <w:rFonts w:asciiTheme="minorHAnsi" w:eastAsiaTheme="minorEastAsia" w:hAnsiTheme="minorHAnsi" w:cstheme="minorBidi"/>
          <w:b w:val="0"/>
          <w:sz w:val="22"/>
          <w:szCs w:val="22"/>
          <w:lang w:eastAsia="zh-CN" w:bidi="he-IL"/>
        </w:rPr>
      </w:pPr>
      <w:hyperlink w:anchor="_Toc196801400" w:history="1">
        <w:r w:rsidRPr="008547BB">
          <w:rPr>
            <w:rStyle w:val="Hyperlink"/>
          </w:rPr>
          <w:t>Shrnutí</w:t>
        </w:r>
        <w:r>
          <w:rPr>
            <w:webHidden/>
          </w:rPr>
          <w:tab/>
        </w:r>
        <w:r>
          <w:rPr>
            <w:webHidden/>
          </w:rPr>
          <w:fldChar w:fldCharType="begin"/>
        </w:r>
        <w:r>
          <w:rPr>
            <w:webHidden/>
          </w:rPr>
          <w:instrText xml:space="preserve"> PAGEREF _Toc196801400 \h </w:instrText>
        </w:r>
        <w:r>
          <w:rPr>
            <w:webHidden/>
          </w:rPr>
        </w:r>
        <w:r>
          <w:rPr>
            <w:webHidden/>
          </w:rPr>
          <w:fldChar w:fldCharType="separate"/>
        </w:r>
        <w:r>
          <w:rPr>
            <w:webHidden/>
          </w:rPr>
          <w:t>11</w:t>
        </w:r>
        <w:r>
          <w:rPr>
            <w:webHidden/>
          </w:rPr>
          <w:fldChar w:fldCharType="end"/>
        </w:r>
      </w:hyperlink>
    </w:p>
    <w:p w:rsidR="00916C55" w:rsidRDefault="002E27FF" w:rsidP="003A0FEC">
      <w:pPr>
        <w:pStyle w:val="Contents"/>
      </w:pPr>
      <w:r>
        <w:lastRenderedPageBreak/>
        <w:fldChar w:fldCharType="end"/>
      </w:r>
      <w:bookmarkStart w:id="25" w:name="_Toc196801391"/>
      <w:r w:rsidR="000D7503">
        <w:t>Úvod</w:t>
      </w:r>
      <w:bookmarkEnd w:id="25"/>
    </w:p>
    <w:p w:rsidR="00916C55" w:rsidRPr="0072202C" w:rsidRDefault="003A0FEC" w:rsidP="00916C55">
      <w:r w:rsidRPr="003A0FEC">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452921</wp:posOffset>
            </wp:positionV>
            <wp:extent cx="3657600" cy="3204375"/>
            <wp:effectExtent l="0" t="0" r="0" b="0"/>
            <wp:wrapSquare wrapText="bothSides"/>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D7503">
        <w:t xml:space="preserve">Společnost Microsoft pracuje </w:t>
      </w:r>
      <w:proofErr w:type="gramStart"/>
      <w:r w:rsidR="000D7503">
        <w:t>na</w:t>
      </w:r>
      <w:proofErr w:type="gramEnd"/>
      <w:r w:rsidR="000D7503">
        <w:t xml:space="preserve"> neustálém zlepšování výkonu, zabezpečení a stability operačního systému Windows. </w:t>
      </w:r>
      <w:proofErr w:type="gramStart"/>
      <w:r w:rsidR="000D7503">
        <w:t>V rámci tohoto úsilí společnost Microsoft vyvíjí aktualizace, opravy a další vylepšení, která mají řešit potíže hlášené zákazníky a partnery společnosti Microsoft.</w:t>
      </w:r>
      <w:proofErr w:type="gramEnd"/>
      <w:r w:rsidR="000D7503">
        <w:t xml:space="preserve"> </w:t>
      </w:r>
      <w:proofErr w:type="gramStart"/>
      <w:r w:rsidR="000D7503">
        <w:t>Aby všem zákazníkům, kteří používají systém Windows, získání těchto aktualizací a vylepšení usnadnila, pravidelně je zpřístupňuje v podobě souhrnného balíčku.</w:t>
      </w:r>
      <w:proofErr w:type="gramEnd"/>
      <w:r w:rsidR="000D7503">
        <w:t xml:space="preserve"> Tyto balíčky jsou k dispozici pod názvem aktualizace </w:t>
      </w:r>
      <w:r w:rsidR="000D7503">
        <w:rPr>
          <w:i/>
        </w:rPr>
        <w:t>Service Pack</w:t>
      </w:r>
      <w:r w:rsidR="000D7503">
        <w:t>.</w:t>
      </w:r>
    </w:p>
    <w:bookmarkEnd w:id="24"/>
    <w:p w:rsidR="00916C55" w:rsidRDefault="000D7503" w:rsidP="00916C55">
      <w:r>
        <w:t xml:space="preserve">Aktualizace Windows XP Service Pack 3 (SP3) obsahuje všechny dříve vydané aktualizace systému Windows XP, včetně aktualizací zabezpečení </w:t>
      </w:r>
      <w:proofErr w:type="gramStart"/>
      <w:r>
        <w:t>a</w:t>
      </w:r>
      <w:proofErr w:type="gramEnd"/>
      <w:r>
        <w:t xml:space="preserve"> oprav hotfix. Zahrnuje také vybraná vydání OOB (out-of-band) </w:t>
      </w:r>
      <w:proofErr w:type="gramStart"/>
      <w:r>
        <w:t>a</w:t>
      </w:r>
      <w:proofErr w:type="gramEnd"/>
      <w:r>
        <w:t xml:space="preserve"> několik málo nových vylepšení, která výrazně nemění způsob práce uživatelů v operačním systému.</w:t>
      </w:r>
    </w:p>
    <w:p w:rsidR="00916C55" w:rsidRDefault="000D7503" w:rsidP="00916C55">
      <w:proofErr w:type="gramStart"/>
      <w:r>
        <w:t>Pro zákazníky, kteří stále využívají systém Windows XP, znamená aktualizace Windows XP SP3 nový standard.</w:t>
      </w:r>
      <w:proofErr w:type="gramEnd"/>
      <w:r>
        <w:t xml:space="preserve"> Pomocí aktualizace Windows XP SP3 si mohou zákazníci s existujícími instalacemi systému Windows XP doplnit chybějící dílčí aktualizace (pokud například nepovolili automatické stahování </w:t>
      </w:r>
      <w:proofErr w:type="gramStart"/>
      <w:r>
        <w:t>a</w:t>
      </w:r>
      <w:proofErr w:type="gramEnd"/>
      <w:r>
        <w:t xml:space="preserve"> instalaci aktualizací pomocí služby Windows Update).</w:t>
      </w:r>
    </w:p>
    <w:p w:rsidR="00916C55" w:rsidRDefault="000D7503" w:rsidP="00916C55">
      <w:pPr>
        <w:pStyle w:val="Bullet1"/>
        <w:tabs>
          <w:tab w:val="clear" w:pos="360"/>
        </w:tabs>
        <w:ind w:left="0" w:firstLine="0"/>
      </w:pPr>
      <w:proofErr w:type="gramStart"/>
      <w:r>
        <w:t>Nejpokročilejší možnosti zabezpečení a správy nabízí systém Windows Vista.</w:t>
      </w:r>
      <w:proofErr w:type="gramEnd"/>
      <w:r>
        <w:t xml:space="preserve"> U počítačů, které zatím na systém Windows Vista nelze upgradovat, však aktualizace Windows XP SP3 zajišťuje, aby v nich byly nainstalovány všechny dostupné aktualizace, a umožňuje v těchto počítačích využívat některé nové funkce systému Windows Server 2008, například architekturu NAP (Network Access Protection).</w:t>
      </w:r>
    </w:p>
    <w:p w:rsidR="00916C55" w:rsidRDefault="000D7503" w:rsidP="00916C55">
      <w:r>
        <w:t xml:space="preserve">Tento dokument white paper popisuje, co nového přináší aktualizace Windows XP SP3, </w:t>
      </w:r>
      <w:proofErr w:type="gramStart"/>
      <w:r>
        <w:t>a</w:t>
      </w:r>
      <w:proofErr w:type="gramEnd"/>
      <w:r>
        <w:t xml:space="preserve"> obsahuje přehled s informacemi o tom, jak mohou zákazníci aktualizaci Service Pack instalovat a nasazovat.</w:t>
      </w:r>
    </w:p>
    <w:p w:rsidR="00916C55" w:rsidRDefault="00916C55" w:rsidP="00916C55"/>
    <w:p w:rsidR="00916C55" w:rsidRDefault="000D7503" w:rsidP="00916C55">
      <w:pPr>
        <w:pStyle w:val="Heading1"/>
      </w:pPr>
      <w:bookmarkStart w:id="26" w:name="_Toc196801392"/>
      <w:r>
        <w:lastRenderedPageBreak/>
        <w:t>Obsah aktualizace Service Pack 3</w:t>
      </w:r>
      <w:bookmarkEnd w:id="26"/>
    </w:p>
    <w:p w:rsidR="00916C55" w:rsidRDefault="000D7503" w:rsidP="00916C55">
      <w:r>
        <w:t xml:space="preserve">Aktualizace Windows XP SP3 obsahuje všechny dříve vydané aktualizace systému Windows XP, včetně aktualizací zabezpečení </w:t>
      </w:r>
      <w:proofErr w:type="gramStart"/>
      <w:r>
        <w:t>a</w:t>
      </w:r>
      <w:proofErr w:type="gramEnd"/>
      <w:r>
        <w:t xml:space="preserve"> oprav hotfix, a také vybraná vydání OOB (out-of-band). </w:t>
      </w:r>
      <w:proofErr w:type="gramStart"/>
      <w:r>
        <w:t>Tato aktualizace Service Pack například obsahuje funkce dříve vydané v rámci různých dílčích aktualizací, například konzola MMC (Microsoft</w:t>
      </w:r>
      <w:r>
        <w:rPr>
          <w:rFonts w:cs="Arial"/>
        </w:rPr>
        <w:t>®</w:t>
      </w:r>
      <w:r>
        <w:t xml:space="preserve"> Management Console) 3.0 a služba MSXML6 (Microsoft Core XML Services 6.0).</w:t>
      </w:r>
      <w:proofErr w:type="gramEnd"/>
    </w:p>
    <w:p w:rsidR="00916C55" w:rsidRDefault="000D7503" w:rsidP="00F310DE">
      <w:r>
        <w:t xml:space="preserve">Společnost Microsoft nepřidává do systému Windows XP prostřednictvím aktualizace XP SP3 zásadní funkce z nových verzí systému Windows, například ze systému Windows Vista. Součástí aktualizace Windows XP SP3 například není aplikace Windows Internet Explorer 7, přestože tato aktualizace SP3 zahrnuje aktualizaci jak pro aplikaci Internet Explorer 6, tak i pro aplikaci Internet Explorer 7, </w:t>
      </w:r>
      <w:proofErr w:type="gramStart"/>
      <w:r>
        <w:t>a</w:t>
      </w:r>
      <w:proofErr w:type="gramEnd"/>
      <w:r>
        <w:t xml:space="preserve"> aktualizuje verzi, která je v počítači právě nainstalována. Další informace o aplikaci Internet Explorer 7 naleznete </w:t>
      </w:r>
      <w:proofErr w:type="gramStart"/>
      <w:r>
        <w:t>na</w:t>
      </w:r>
      <w:proofErr w:type="gramEnd"/>
      <w:r>
        <w:t xml:space="preserve"> </w:t>
      </w:r>
      <w:hyperlink r:id="rId12" w:history="1">
        <w:r w:rsidR="00F310DE" w:rsidRPr="00F310DE">
          <w:rPr>
            <w:rStyle w:val="Hyperlink"/>
          </w:rPr>
          <w:t>domovské stránce aplikace Internet Explorer</w:t>
        </w:r>
      </w:hyperlink>
      <w:r>
        <w:t>.</w:t>
      </w:r>
    </w:p>
    <w:p w:rsidR="00916C55" w:rsidRDefault="000D7503" w:rsidP="00916C55">
      <w:r>
        <w:t>Jednou z výjimek, o které je vhodné se zmínit, je to, že aktualizace SP3 obsahuje architekturu NAP (Network Access Protection), díky které mohou organizace používající systém Windows XP využívat nové funkce operačního systému Windows Server</w:t>
      </w:r>
      <w:r>
        <w:rPr>
          <w:rFonts w:cs="Arial"/>
        </w:rPr>
        <w:t>®</w:t>
      </w:r>
      <w:r>
        <w:t xml:space="preserve"> 2008.</w:t>
      </w:r>
    </w:p>
    <w:p w:rsidR="00916C55" w:rsidRDefault="000D7503" w:rsidP="00916C55">
      <w:proofErr w:type="gramStart"/>
      <w:r>
        <w:t xml:space="preserve">V článku </w:t>
      </w:r>
      <w:hyperlink r:id="rId13" w:history="1">
        <w:r>
          <w:rPr>
            <w:rStyle w:val="Hyperlink"/>
          </w:rPr>
          <w:t>936929</w:t>
        </w:r>
      </w:hyperlink>
      <w:r>
        <w:t xml:space="preserve"> znalostní báze Knowledge Base jsou uvedeny všechny ostatní články znalostní báze Knowledge Base související s aktualizacemi zahrnutými v aktualizaci Windows XP SP3.</w:t>
      </w:r>
      <w:proofErr w:type="gramEnd"/>
      <w:r>
        <w:t xml:space="preserve"> </w:t>
      </w:r>
      <w:proofErr w:type="gramStart"/>
      <w:r>
        <w:t>Následující části také obsahují souhrnný popis funkcí obsažených v aktualizaci Windows XP SP3.</w:t>
      </w:r>
      <w:proofErr w:type="gramEnd"/>
      <w:r>
        <w:t xml:space="preserve"> </w:t>
      </w:r>
    </w:p>
    <w:p w:rsidR="00916C55" w:rsidRPr="00BE34F2" w:rsidRDefault="00916C55" w:rsidP="00916C55">
      <w:pPr>
        <w:rPr>
          <w:rStyle w:val="Heading2Char"/>
        </w:rPr>
      </w:pPr>
      <w:r>
        <w:br w:type="page"/>
      </w:r>
      <w:bookmarkStart w:id="27" w:name="_Toc196801393"/>
      <w:r w:rsidR="000D7503">
        <w:rPr>
          <w:rStyle w:val="Heading2Char"/>
        </w:rPr>
        <w:lastRenderedPageBreak/>
        <w:t>Dříve vydané funkce</w:t>
      </w:r>
      <w:bookmarkEnd w:id="27"/>
    </w:p>
    <w:p w:rsidR="00916C55" w:rsidRDefault="000D7503" w:rsidP="00916C55">
      <w:proofErr w:type="gramStart"/>
      <w:r>
        <w:t xml:space="preserve">Funkce, které </w:t>
      </w:r>
      <w:r w:rsidR="002E27FF">
        <w:fldChar w:fldCharType="begin"/>
      </w:r>
      <w:r>
        <w:instrText xml:space="preserve"> REF _Ref181379260 \h </w:instrText>
      </w:r>
      <w:r w:rsidR="002E27FF">
        <w:fldChar w:fldCharType="separate"/>
      </w:r>
      <w:r w:rsidR="003D0415">
        <w:t>Tabulka 1</w:t>
      </w:r>
      <w:r w:rsidR="002E27FF">
        <w:fldChar w:fldCharType="end"/>
      </w:r>
      <w:r>
        <w:t xml:space="preserve"> popisuje, jsou již k dispozici pro systém Windows XP v podobě samostatných aktualizací.</w:t>
      </w:r>
      <w:proofErr w:type="gramEnd"/>
      <w:r>
        <w:t xml:space="preserve"> </w:t>
      </w:r>
      <w:proofErr w:type="gramStart"/>
      <w:r>
        <w:t>Správci systému však musí tyto aktualizace instalovat jednotlivě.</w:t>
      </w:r>
      <w:proofErr w:type="gramEnd"/>
      <w:r>
        <w:t xml:space="preserve"> </w:t>
      </w:r>
      <w:proofErr w:type="gramStart"/>
      <w:r>
        <w:t>Aktualizace Windows XP SP3 je obsahuje ve výchozím nastavení.</w:t>
      </w:r>
      <w:proofErr w:type="gramEnd"/>
    </w:p>
    <w:p w:rsidR="00916C55" w:rsidRDefault="000D7503" w:rsidP="00916C55">
      <w:pPr>
        <w:pStyle w:val="Caption"/>
        <w:keepNext/>
      </w:pPr>
      <w:bookmarkStart w:id="28" w:name="_Ref181379260"/>
      <w:proofErr w:type="gramStart"/>
      <w:r>
        <w:t xml:space="preserve">Tabulka </w:t>
      </w:r>
      <w:r w:rsidR="002E27FF">
        <w:fldChar w:fldCharType="begin"/>
      </w:r>
      <w:r>
        <w:instrText xml:space="preserve"> SEQ Table \* ARABIC </w:instrText>
      </w:r>
      <w:r w:rsidR="002E27FF">
        <w:fldChar w:fldCharType="separate"/>
      </w:r>
      <w:r>
        <w:t>1</w:t>
      </w:r>
      <w:r w:rsidR="002E27FF">
        <w:fldChar w:fldCharType="end"/>
      </w:r>
      <w:bookmarkEnd w:id="28"/>
      <w:r>
        <w:t>.</w:t>
      </w:r>
      <w:proofErr w:type="gramEnd"/>
      <w:r>
        <w:t xml:space="preserve"> Dříve vydané funkce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2640"/>
        <w:gridCol w:w="6674"/>
      </w:tblGrid>
      <w:tr w:rsidR="00916C55" w:rsidRPr="000A3C88">
        <w:trPr>
          <w:tblHeader/>
        </w:trPr>
        <w:tc>
          <w:tcPr>
            <w:tcW w:w="0" w:type="auto"/>
            <w:tcBorders>
              <w:top w:val="nil"/>
              <w:left w:val="nil"/>
              <w:bottom w:val="nil"/>
              <w:right w:val="nil"/>
            </w:tcBorders>
            <w:shd w:val="clear" w:color="auto" w:fill="FFFFFF"/>
          </w:tcPr>
          <w:p w:rsidR="00916C55" w:rsidRPr="00AE7E32" w:rsidRDefault="00916C55" w:rsidP="00916C55">
            <w:pPr>
              <w:rPr>
                <w:b/>
                <w:bCs/>
                <w:color w:val="000000"/>
              </w:rPr>
            </w:pPr>
          </w:p>
        </w:tc>
        <w:tc>
          <w:tcPr>
            <w:tcW w:w="0" w:type="auto"/>
            <w:shd w:val="clear" w:color="auto" w:fill="F5F8EE"/>
          </w:tcPr>
          <w:p w:rsidR="00916C55" w:rsidRPr="00AE7E32" w:rsidRDefault="000D7503" w:rsidP="00916C55">
            <w:pPr>
              <w:rPr>
                <w:b/>
                <w:bCs/>
                <w:color w:val="000000"/>
              </w:rPr>
            </w:pPr>
            <w:r>
              <w:rPr>
                <w:b/>
                <w:bCs/>
                <w:color w:val="000000"/>
              </w:rPr>
              <w:t>Funkce</w:t>
            </w:r>
          </w:p>
        </w:tc>
        <w:tc>
          <w:tcPr>
            <w:tcW w:w="0" w:type="auto"/>
            <w:shd w:val="clear" w:color="auto" w:fill="F5F8EE"/>
          </w:tcPr>
          <w:p w:rsidR="00916C55" w:rsidRPr="00AE7E32" w:rsidRDefault="000D7503" w:rsidP="00916C55">
            <w:pPr>
              <w:rPr>
                <w:b/>
                <w:bCs/>
                <w:color w:val="000000"/>
              </w:rPr>
            </w:pPr>
            <w:r>
              <w:rPr>
                <w:b/>
                <w:bCs/>
                <w:color w:val="000000"/>
              </w:rPr>
              <w:t>Popis</w:t>
            </w:r>
          </w:p>
        </w:tc>
      </w:tr>
      <w:tr w:rsidR="00916C55" w:rsidRPr="000A3C88">
        <w:trPr>
          <w:cantSplit/>
          <w:trHeight w:val="1503"/>
        </w:trPr>
        <w:tc>
          <w:tcPr>
            <w:tcW w:w="0" w:type="auto"/>
            <w:tcBorders>
              <w:left w:val="nil"/>
              <w:bottom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t>Správa</w:t>
            </w:r>
          </w:p>
        </w:tc>
        <w:tc>
          <w:tcPr>
            <w:tcW w:w="0" w:type="auto"/>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MMC 3.0</w:t>
            </w:r>
          </w:p>
        </w:tc>
        <w:tc>
          <w:tcPr>
            <w:tcW w:w="0" w:type="auto"/>
            <w:tcBorders>
              <w:left w:val="single" w:sz="6" w:space="0" w:color="9BBB59"/>
            </w:tcBorders>
            <w:shd w:val="clear" w:color="auto" w:fill="CDDDAC"/>
          </w:tcPr>
          <w:p w:rsidR="00916C55" w:rsidRDefault="000D7503">
            <w:pPr>
              <w:rPr>
                <w:color w:val="000000"/>
              </w:rPr>
            </w:pPr>
            <w:r>
              <w:rPr>
                <w:color w:val="000000"/>
              </w:rPr>
              <w:t xml:space="preserve">MMC 3.0 je platforma, která nabízí jednotné nabídky, panely nástrojů, postupy a způsoby navigace v nejrůznějších nástrojích, a tím sjednocuje a zjednodušuje úkoly každodenní správy v systému Windows. Tuto funkci podrobně popisuje článek </w:t>
            </w:r>
            <w:hyperlink r:id="rId14" w:history="1">
              <w:r>
                <w:rPr>
                  <w:rStyle w:val="Hyperlink"/>
                </w:rPr>
                <w:t>907265</w:t>
              </w:r>
            </w:hyperlink>
            <w:r>
              <w:rPr>
                <w:color w:val="000000"/>
              </w:rPr>
              <w:t xml:space="preserve"> znalostní báze Microsoft Knowledge Base.</w:t>
            </w:r>
          </w:p>
        </w:tc>
      </w:tr>
      <w:tr w:rsidR="00916C55" w:rsidRPr="000A3C88">
        <w:trPr>
          <w:cantSplit/>
          <w:trHeight w:val="1134"/>
        </w:trPr>
        <w:tc>
          <w:tcPr>
            <w:tcW w:w="0" w:type="auto"/>
            <w:tcBorders>
              <w:left w:val="nil"/>
              <w:bottom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t>MDAC</w:t>
            </w:r>
          </w:p>
        </w:tc>
        <w:tc>
          <w:tcPr>
            <w:tcW w:w="0" w:type="auto"/>
            <w:shd w:val="clear" w:color="auto" w:fill="E6EED5"/>
          </w:tcPr>
          <w:p w:rsidR="00916C55" w:rsidRPr="00106C96" w:rsidRDefault="000D7503" w:rsidP="00916C55">
            <w:pPr>
              <w:rPr>
                <w:color w:val="000000"/>
              </w:rPr>
            </w:pPr>
            <w:r>
              <w:rPr>
                <w:color w:val="000000"/>
              </w:rPr>
              <w:t>MSXML6</w:t>
            </w:r>
          </w:p>
        </w:tc>
        <w:tc>
          <w:tcPr>
            <w:tcW w:w="0" w:type="auto"/>
            <w:shd w:val="clear" w:color="auto" w:fill="E6EED5"/>
          </w:tcPr>
          <w:p w:rsidR="00916C55" w:rsidRPr="00AE7E32" w:rsidRDefault="000D7503" w:rsidP="00916C55">
            <w:pPr>
              <w:rPr>
                <w:color w:val="000000"/>
              </w:rPr>
            </w:pPr>
            <w:r>
              <w:rPr>
                <w:color w:val="000000"/>
              </w:rPr>
              <w:t>Služba MSXML6 nabízí vyšší spolehlivost, zabezpečení a výkon s doporučeními konsorcia W3C pro standardy XML 1.0 a XML Schema 1.0. Také zajišťuje kompatibilitu se standardem System.XML 2.0.</w:t>
            </w:r>
          </w:p>
        </w:tc>
      </w:tr>
      <w:tr w:rsidR="00916C55" w:rsidRPr="000A3C88">
        <w:trPr>
          <w:cantSplit/>
          <w:trHeight w:val="1134"/>
        </w:trPr>
        <w:tc>
          <w:tcPr>
            <w:tcW w:w="0" w:type="auto"/>
            <w:tcBorders>
              <w:left w:val="nil"/>
              <w:bottom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t>MSI</w:t>
            </w:r>
          </w:p>
        </w:tc>
        <w:tc>
          <w:tcPr>
            <w:tcW w:w="0" w:type="auto"/>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Instalační služba systému Microsoft Windows 3.1 v2 (3.1.4000.2435)</w:t>
            </w:r>
          </w:p>
        </w:tc>
        <w:tc>
          <w:tcPr>
            <w:tcW w:w="0" w:type="auto"/>
            <w:tcBorders>
              <w:left w:val="single" w:sz="6" w:space="0" w:color="9BBB59"/>
            </w:tcBorders>
            <w:shd w:val="clear" w:color="auto" w:fill="CDDDAC"/>
          </w:tcPr>
          <w:p w:rsidR="00916C55" w:rsidRPr="00AE7E32" w:rsidRDefault="000D7503" w:rsidP="00916C55">
            <w:pPr>
              <w:rPr>
                <w:color w:val="000000"/>
              </w:rPr>
            </w:pPr>
            <w:r>
              <w:rPr>
                <w:color w:val="000000"/>
              </w:rPr>
              <w:t xml:space="preserve">Instalační služba systému Windows 3.1 je menší aktualizací Instalační služby systému Windows 3.0, kterou společnost Microsoft vydala v září 2004. Instalační služba systému Windows 3.1 obsahuje nové a vylepšené funkce. Verze 3.1 navíc odstraňuje některé chyby, které společnost Microsoft zjistila v Instalační službě systému Windows 3.0. Tuto funkci popisuje článek </w:t>
            </w:r>
            <w:hyperlink r:id="rId15" w:history="1">
              <w:r>
                <w:rPr>
                  <w:rStyle w:val="Hyperlink"/>
                </w:rPr>
                <w:t>893803</w:t>
              </w:r>
            </w:hyperlink>
            <w:r>
              <w:rPr>
                <w:color w:val="000000"/>
              </w:rPr>
              <w:t xml:space="preserve"> znalostní báze Microsoft Knowledge Base.</w:t>
            </w:r>
          </w:p>
        </w:tc>
      </w:tr>
      <w:tr w:rsidR="00916C55" w:rsidRPr="000A3C88">
        <w:tc>
          <w:tcPr>
            <w:tcW w:w="0" w:type="auto"/>
            <w:vMerge w:val="restart"/>
            <w:tcBorders>
              <w:left w:val="nil"/>
              <w:bottom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t>Práce v síti</w:t>
            </w:r>
          </w:p>
        </w:tc>
        <w:tc>
          <w:tcPr>
            <w:tcW w:w="0" w:type="auto"/>
            <w:shd w:val="clear" w:color="auto" w:fill="E6EED5"/>
          </w:tcPr>
          <w:p w:rsidR="00916C55" w:rsidRPr="00AE7E32" w:rsidRDefault="000D7503" w:rsidP="00916C55">
            <w:pPr>
              <w:rPr>
                <w:color w:val="000000"/>
              </w:rPr>
            </w:pPr>
            <w:r>
              <w:rPr>
                <w:color w:val="000000"/>
              </w:rPr>
              <w:t>Služba inteligentního přenosu na pozadí (BITS) 2.5</w:t>
            </w:r>
          </w:p>
        </w:tc>
        <w:tc>
          <w:tcPr>
            <w:tcW w:w="0" w:type="auto"/>
            <w:shd w:val="clear" w:color="auto" w:fill="E6EED5"/>
          </w:tcPr>
          <w:p w:rsidR="00916C55" w:rsidRPr="00AE7E32" w:rsidRDefault="000D7503" w:rsidP="00916C55">
            <w:pPr>
              <w:rPr>
                <w:color w:val="000000"/>
              </w:rPr>
            </w:pPr>
            <w:r>
              <w:rPr>
                <w:color w:val="000000"/>
              </w:rPr>
              <w:t>Služba BITS 2.5 je nutná pro aplikaci Microsoft System Center Configuration Manager 2007 a službu Windows Live</w:t>
            </w:r>
            <w:r>
              <w:rPr>
                <w:rFonts w:ascii="Times New Roman" w:hAnsi="Times New Roman"/>
                <w:color w:val="000000"/>
              </w:rPr>
              <w:t>™</w:t>
            </w:r>
            <w:r>
              <w:rPr>
                <w:color w:val="000000"/>
              </w:rPr>
              <w:t xml:space="preserve"> OneCare</w:t>
            </w:r>
            <w:r>
              <w:rPr>
                <w:rFonts w:ascii="Times New Roman" w:hAnsi="Times New Roman"/>
                <w:color w:val="000000"/>
              </w:rPr>
              <w:t>™</w:t>
            </w:r>
            <w:r>
              <w:rPr>
                <w:color w:val="000000"/>
              </w:rPr>
              <w:t xml:space="preserve">. Služba BITS 2.5 pomáhá zvýšit zabezpečení. Pokud službu BITS využíváte k přenosu dat, nové funkce také zlepšují flexibilitu. Službu BITS 2.5 popisuje článek </w:t>
            </w:r>
            <w:hyperlink r:id="rId16" w:history="1">
              <w:r>
                <w:rPr>
                  <w:rStyle w:val="Hyperlink"/>
                </w:rPr>
                <w:t>923845</w:t>
              </w:r>
            </w:hyperlink>
            <w:r>
              <w:rPr>
                <w:color w:val="000000"/>
              </w:rPr>
              <w:t xml:space="preserve"> znalostní báze Microsoft Knowledge Base.</w:t>
            </w:r>
          </w:p>
        </w:tc>
      </w:tr>
      <w:tr w:rsidR="00916C55" w:rsidRPr="000A3C88">
        <w:tc>
          <w:tcPr>
            <w:tcW w:w="0" w:type="auto"/>
            <w:vMerge/>
            <w:tcBorders>
              <w:left w:val="nil"/>
              <w:bottom w:val="nil"/>
              <w:right w:val="nil"/>
            </w:tcBorders>
            <w:shd w:val="clear" w:color="auto" w:fill="FFFFFF"/>
          </w:tcPr>
          <w:p w:rsidR="00916C55" w:rsidRPr="00AE7E32" w:rsidRDefault="00916C55" w:rsidP="00916C55">
            <w:pPr>
              <w:rPr>
                <w:b/>
                <w:bCs/>
                <w:color w:val="000000"/>
              </w:rPr>
            </w:pPr>
          </w:p>
        </w:tc>
        <w:tc>
          <w:tcPr>
            <w:tcW w:w="0" w:type="auto"/>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Jednoduchá aktualizace zásad IPSec pro systém Windows Server 2003 a Windows XP</w:t>
            </w:r>
          </w:p>
        </w:tc>
        <w:tc>
          <w:tcPr>
            <w:tcW w:w="0" w:type="auto"/>
            <w:tcBorders>
              <w:left w:val="single" w:sz="6" w:space="0" w:color="9BBB59"/>
            </w:tcBorders>
            <w:shd w:val="clear" w:color="auto" w:fill="CDDDAC"/>
          </w:tcPr>
          <w:p w:rsidR="00916C55" w:rsidRPr="00AE7E32" w:rsidRDefault="000D7503" w:rsidP="00916C55">
            <w:pPr>
              <w:rPr>
                <w:color w:val="000000"/>
              </w:rPr>
            </w:pPr>
            <w:r>
              <w:rPr>
                <w:color w:val="000000"/>
              </w:rPr>
              <w:t xml:space="preserve">Tato aktualizace pomáhá zjednodušit vytváření </w:t>
            </w:r>
            <w:proofErr w:type="gramStart"/>
            <w:r>
              <w:rPr>
                <w:color w:val="000000"/>
              </w:rPr>
              <w:t>a</w:t>
            </w:r>
            <w:proofErr w:type="gramEnd"/>
            <w:r>
              <w:rPr>
                <w:color w:val="000000"/>
              </w:rPr>
              <w:t xml:space="preserve"> údržbu filtrů IPSec, a tím snižuje počet filtrů nutných k nasazení izolace domény a serveru. Jednoduchá aktualizace zásad znamená eliminování nutnosti používat filtry povolení síťové infrastruktury, které výslovně povolí určité typy přenosů, a přináší vylepšené chování přechodu do nezabezpečeného režimu. Tuto dříve vydanou aktualizaci podrobněji popisuje článek </w:t>
            </w:r>
            <w:hyperlink r:id="rId17" w:history="1">
              <w:r>
                <w:rPr>
                  <w:rStyle w:val="Hyperlink"/>
                </w:rPr>
                <w:t>914841</w:t>
              </w:r>
            </w:hyperlink>
            <w:r>
              <w:rPr>
                <w:color w:val="000000"/>
              </w:rPr>
              <w:t xml:space="preserve"> ve znalostní bázi Microsoft Knowledge Base.</w:t>
            </w:r>
          </w:p>
        </w:tc>
      </w:tr>
      <w:tr w:rsidR="00916C55" w:rsidRPr="000A3C88">
        <w:tc>
          <w:tcPr>
            <w:tcW w:w="0" w:type="auto"/>
            <w:vMerge/>
            <w:tcBorders>
              <w:left w:val="nil"/>
              <w:bottom w:val="nil"/>
              <w:right w:val="nil"/>
            </w:tcBorders>
            <w:shd w:val="clear" w:color="auto" w:fill="FFFFFF"/>
          </w:tcPr>
          <w:p w:rsidR="00916C55" w:rsidRPr="00AE7E32" w:rsidRDefault="00916C55" w:rsidP="00916C55">
            <w:pPr>
              <w:rPr>
                <w:b/>
                <w:bCs/>
                <w:color w:val="000000"/>
              </w:rPr>
            </w:pPr>
          </w:p>
        </w:tc>
        <w:tc>
          <w:tcPr>
            <w:tcW w:w="0" w:type="auto"/>
            <w:shd w:val="clear" w:color="auto" w:fill="E6EED5"/>
          </w:tcPr>
          <w:p w:rsidR="00916C55" w:rsidRPr="00AE7E32" w:rsidRDefault="000D7503" w:rsidP="00916C55">
            <w:pPr>
              <w:rPr>
                <w:color w:val="000000"/>
              </w:rPr>
            </w:pPr>
            <w:r>
              <w:rPr>
                <w:color w:val="000000"/>
              </w:rPr>
              <w:t>Služba Správa digitálních identit (DIMS)</w:t>
            </w:r>
          </w:p>
        </w:tc>
        <w:tc>
          <w:tcPr>
            <w:tcW w:w="0" w:type="auto"/>
            <w:shd w:val="clear" w:color="auto" w:fill="E6EED5"/>
          </w:tcPr>
          <w:p w:rsidR="00916C55" w:rsidRPr="00AE7E32" w:rsidRDefault="000D7503" w:rsidP="00916C55">
            <w:pPr>
              <w:rPr>
                <w:color w:val="000000"/>
              </w:rPr>
            </w:pPr>
            <w:r>
              <w:rPr>
                <w:color w:val="000000"/>
              </w:rPr>
              <w:t>Služba DIMS umožňuje uživatelům, kteří se přihlásí k jakémukoli počítači připojenému k doméně, získat transparentně přístup ke všem svým certifikátům a soukromým klíčům pro aplikace a služby.</w:t>
            </w:r>
          </w:p>
        </w:tc>
      </w:tr>
      <w:tr w:rsidR="00916C55" w:rsidRPr="000A3C88">
        <w:tc>
          <w:tcPr>
            <w:tcW w:w="0" w:type="auto"/>
            <w:vMerge/>
            <w:tcBorders>
              <w:left w:val="nil"/>
              <w:bottom w:val="nil"/>
              <w:right w:val="nil"/>
            </w:tcBorders>
            <w:shd w:val="clear" w:color="auto" w:fill="FFFFFF"/>
          </w:tcPr>
          <w:p w:rsidR="00916C55" w:rsidRPr="00AE7E32" w:rsidRDefault="00916C55" w:rsidP="00916C55">
            <w:pPr>
              <w:rPr>
                <w:b/>
                <w:bCs/>
                <w:color w:val="000000"/>
              </w:rPr>
            </w:pPr>
          </w:p>
        </w:tc>
        <w:tc>
          <w:tcPr>
            <w:tcW w:w="0" w:type="auto"/>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 xml:space="preserve">Protokol PNRP (Peer Name Resolution Protocol) </w:t>
            </w:r>
            <w:r>
              <w:rPr>
                <w:color w:val="000000"/>
              </w:rPr>
              <w:lastRenderedPageBreak/>
              <w:t>2.1</w:t>
            </w:r>
          </w:p>
        </w:tc>
        <w:tc>
          <w:tcPr>
            <w:tcW w:w="0" w:type="auto"/>
            <w:tcBorders>
              <w:left w:val="single" w:sz="6" w:space="0" w:color="9BBB59"/>
            </w:tcBorders>
            <w:shd w:val="clear" w:color="auto" w:fill="CDDDAC"/>
          </w:tcPr>
          <w:p w:rsidR="00916C55" w:rsidRPr="00AE7E32" w:rsidRDefault="000D7503" w:rsidP="00916C55">
            <w:pPr>
              <w:rPr>
                <w:color w:val="000000"/>
              </w:rPr>
            </w:pPr>
            <w:r>
              <w:rPr>
                <w:color w:val="000000"/>
              </w:rPr>
              <w:lastRenderedPageBreak/>
              <w:t>Tato aktualizace umožňuje programům, které využívají systém Windows XP s aktualizací SP3</w:t>
            </w:r>
            <w:r>
              <w:rPr>
                <w:rFonts w:cs="Arial"/>
                <w:color w:val="000000"/>
              </w:rPr>
              <w:t xml:space="preserve"> </w:t>
            </w:r>
            <w:r>
              <w:rPr>
                <w:color w:val="000000"/>
              </w:rPr>
              <w:t xml:space="preserve">a protokol PNRP, komunikovat s programy </w:t>
            </w:r>
            <w:r>
              <w:rPr>
                <w:color w:val="000000"/>
              </w:rPr>
              <w:lastRenderedPageBreak/>
              <w:t xml:space="preserve">systému Windows Vista používajícími protokol PNRP. Tuto dříve vydanou aktualizaci popisuje článek </w:t>
            </w:r>
            <w:hyperlink r:id="rId18" w:history="1">
              <w:r>
                <w:rPr>
                  <w:rStyle w:val="Hyperlink"/>
                </w:rPr>
                <w:t>920342</w:t>
              </w:r>
            </w:hyperlink>
            <w:r>
              <w:rPr>
                <w:color w:val="000000"/>
              </w:rPr>
              <w:t xml:space="preserve"> znalostní báze Microsoft Knowledge Base.</w:t>
            </w:r>
          </w:p>
        </w:tc>
      </w:tr>
      <w:tr w:rsidR="00916C55" w:rsidRPr="00F310DE">
        <w:tc>
          <w:tcPr>
            <w:tcW w:w="0" w:type="auto"/>
            <w:vMerge/>
            <w:tcBorders>
              <w:left w:val="nil"/>
              <w:bottom w:val="nil"/>
              <w:right w:val="nil"/>
            </w:tcBorders>
            <w:shd w:val="clear" w:color="auto" w:fill="FFFFFF"/>
          </w:tcPr>
          <w:p w:rsidR="00916C55" w:rsidRPr="00AE7E32" w:rsidRDefault="00916C55" w:rsidP="00916C55">
            <w:pPr>
              <w:rPr>
                <w:b/>
                <w:bCs/>
                <w:color w:val="000000"/>
              </w:rPr>
            </w:pPr>
          </w:p>
        </w:tc>
        <w:tc>
          <w:tcPr>
            <w:tcW w:w="0" w:type="auto"/>
            <w:shd w:val="clear" w:color="auto" w:fill="E6EED5"/>
          </w:tcPr>
          <w:p w:rsidR="00916C55" w:rsidRPr="00F310DE" w:rsidRDefault="000D7503" w:rsidP="00916C55">
            <w:pPr>
              <w:rPr>
                <w:color w:val="000000"/>
                <w:lang w:val="pt-BR"/>
              </w:rPr>
            </w:pPr>
            <w:r w:rsidRPr="00F310DE">
              <w:rPr>
                <w:color w:val="000000"/>
                <w:lang w:val="pt-BR"/>
              </w:rPr>
              <w:t>Protokol RDP (Remote Desktop Protocol) 6.1</w:t>
            </w:r>
          </w:p>
        </w:tc>
        <w:tc>
          <w:tcPr>
            <w:tcW w:w="0" w:type="auto"/>
            <w:shd w:val="clear" w:color="auto" w:fill="E6EED5"/>
          </w:tcPr>
          <w:p w:rsidR="00916C55" w:rsidRPr="00F310DE" w:rsidRDefault="000D7503" w:rsidP="00916C55">
            <w:pPr>
              <w:rPr>
                <w:color w:val="000000"/>
                <w:lang w:val="pt-BR"/>
              </w:rPr>
            </w:pPr>
            <w:r w:rsidRPr="00F310DE">
              <w:rPr>
                <w:color w:val="000000"/>
                <w:lang w:val="pt-BR"/>
              </w:rPr>
              <w:t>Protokol RDP (Remote Desktop Protocol) používaný ke komunikaci mezi terminálovým serverem a klientem terminálového serveru. Protokol RDP je zapouzdřen a šifrován v rámci protokolu TCP. Tato aktualizace přispívá k usnadnění komunikace mezi počítači se systémem Windows XP a Windows Vista.</w:t>
            </w:r>
            <w:r w:rsidRPr="00F310DE">
              <w:rPr>
                <w:rFonts w:ascii="Verdana" w:hAnsi="Verdana"/>
                <w:color w:val="000000"/>
                <w:sz w:val="16"/>
                <w:szCs w:val="16"/>
                <w:lang w:val="pt-BR"/>
              </w:rPr>
              <w:t xml:space="preserve"> </w:t>
            </w:r>
            <w:r w:rsidRPr="00F310DE">
              <w:rPr>
                <w:color w:val="000000"/>
                <w:lang w:val="pt-BR"/>
              </w:rPr>
              <w:t xml:space="preserve">Protokol RDP popisuje článek </w:t>
            </w:r>
            <w:hyperlink r:id="rId19" w:history="1">
              <w:r w:rsidRPr="00F310DE">
                <w:rPr>
                  <w:rStyle w:val="Hyperlink"/>
                  <w:lang w:val="pt-BR"/>
                </w:rPr>
                <w:t>186607</w:t>
              </w:r>
            </w:hyperlink>
            <w:r w:rsidRPr="00F310DE">
              <w:rPr>
                <w:color w:val="000000"/>
                <w:lang w:val="pt-BR"/>
              </w:rPr>
              <w:t xml:space="preserve"> znalostní báze Knowledge Base. Protokol RDP 6.1 popisuje článek </w:t>
            </w:r>
            <w:hyperlink r:id="rId20" w:history="1">
              <w:r w:rsidRPr="00F310DE">
                <w:rPr>
                  <w:rStyle w:val="Hyperlink"/>
                  <w:lang w:val="pt-BR"/>
                </w:rPr>
                <w:t>951616</w:t>
              </w:r>
            </w:hyperlink>
            <w:r w:rsidRPr="00F310DE">
              <w:rPr>
                <w:color w:val="000000"/>
                <w:lang w:val="pt-BR"/>
              </w:rPr>
              <w:t xml:space="preserve"> znalostní báze Knowledge Base.</w:t>
            </w:r>
          </w:p>
        </w:tc>
      </w:tr>
      <w:tr w:rsidR="00916C55" w:rsidRPr="000A3C88">
        <w:tc>
          <w:tcPr>
            <w:tcW w:w="0" w:type="auto"/>
            <w:vMerge/>
            <w:tcBorders>
              <w:left w:val="nil"/>
              <w:bottom w:val="nil"/>
              <w:right w:val="nil"/>
            </w:tcBorders>
            <w:shd w:val="clear" w:color="auto" w:fill="FFFFFF"/>
          </w:tcPr>
          <w:p w:rsidR="00916C55" w:rsidRPr="00F310DE" w:rsidRDefault="00916C55" w:rsidP="00916C55">
            <w:pPr>
              <w:rPr>
                <w:b/>
                <w:bCs/>
                <w:color w:val="000000"/>
                <w:lang w:val="pt-BR"/>
              </w:rPr>
            </w:pPr>
          </w:p>
        </w:tc>
        <w:tc>
          <w:tcPr>
            <w:tcW w:w="0" w:type="auto"/>
            <w:shd w:val="clear" w:color="auto" w:fill="E6EED5"/>
          </w:tcPr>
          <w:p w:rsidR="00916C55" w:rsidRPr="00AE7E32" w:rsidRDefault="000D7503" w:rsidP="00916C55">
            <w:pPr>
              <w:rPr>
                <w:color w:val="000000"/>
              </w:rPr>
            </w:pPr>
            <w:r>
              <w:rPr>
                <w:color w:val="000000"/>
              </w:rPr>
              <w:t>Wi-Fi Protected Access 2 (WPA2)</w:t>
            </w:r>
          </w:p>
        </w:tc>
        <w:tc>
          <w:tcPr>
            <w:tcW w:w="0" w:type="auto"/>
            <w:shd w:val="clear" w:color="auto" w:fill="E6EED5"/>
          </w:tcPr>
          <w:p w:rsidR="00916C55" w:rsidRPr="00AE7E32" w:rsidRDefault="000D7503" w:rsidP="00916C55">
            <w:pPr>
              <w:rPr>
                <w:color w:val="000000"/>
              </w:rPr>
            </w:pPr>
            <w:r>
              <w:rPr>
                <w:color w:val="000000"/>
              </w:rPr>
              <w:t xml:space="preserve">Tato aktualizace systému Windows XP zajišťuje podporu nejnovějšího standardizovaného řešení zabezpečení bezdrátového přenosu, WPA2, odvozeného od standardu IEEE 802.11i. Tuto aktualizaci popisuje článek </w:t>
            </w:r>
            <w:hyperlink r:id="rId21" w:history="1">
              <w:r>
                <w:rPr>
                  <w:rStyle w:val="Hyperlink"/>
                </w:rPr>
                <w:t>893357</w:t>
              </w:r>
            </w:hyperlink>
            <w:r>
              <w:rPr>
                <w:color w:val="000000"/>
              </w:rPr>
              <w:t xml:space="preserve"> znalostní báze Microsoft Knowledge Base.</w:t>
            </w:r>
          </w:p>
        </w:tc>
      </w:tr>
    </w:tbl>
    <w:p w:rsidR="00916C55" w:rsidRDefault="000D7503" w:rsidP="00916C55">
      <w:pPr>
        <w:pStyle w:val="Heading2"/>
      </w:pPr>
      <w:bookmarkStart w:id="29" w:name="_Toc196801394"/>
      <w:r>
        <w:t>Nové a rozšířené funkce</w:t>
      </w:r>
      <w:bookmarkEnd w:id="29"/>
    </w:p>
    <w:p w:rsidR="00916C55" w:rsidRDefault="002E27FF" w:rsidP="00916C55">
      <w:r>
        <w:fldChar w:fldCharType="begin"/>
      </w:r>
      <w:r w:rsidR="000D7503">
        <w:instrText xml:space="preserve"> REF _Ref181381022 \h </w:instrText>
      </w:r>
      <w:r>
        <w:fldChar w:fldCharType="separate"/>
      </w:r>
      <w:proofErr w:type="gramStart"/>
      <w:r w:rsidR="003D0415">
        <w:t>Tabulka 2</w:t>
      </w:r>
      <w:r>
        <w:fldChar w:fldCharType="end"/>
      </w:r>
      <w:r w:rsidR="000D7503">
        <w:t xml:space="preserve"> popisuje některé významnější změny v systému Windows XP s aktualizací SP3.</w:t>
      </w:r>
      <w:proofErr w:type="gramEnd"/>
      <w:r w:rsidR="000D7503">
        <w:t xml:space="preserve"> Až </w:t>
      </w:r>
      <w:proofErr w:type="gramStart"/>
      <w:r w:rsidR="000D7503">
        <w:t>na</w:t>
      </w:r>
      <w:proofErr w:type="gramEnd"/>
      <w:r w:rsidR="000D7503">
        <w:t xml:space="preserve"> několik výjimek nepřidává společnost Microsoft prostřednictvím aktualizace SP3 do systému Windows XP nové funkce z novějších verzí systémů Windows. Jak již bylo uvedeno dříve, jednou z výjimek je přidání architektury NAP do systému Windows XP, díky které budou moci organizace používající systém Windows XP využívat výhody nových funkcí, které jsou k dispozici v systému Windows Server 2008. </w:t>
      </w:r>
    </w:p>
    <w:p w:rsidR="00916C55" w:rsidRDefault="000D7503" w:rsidP="00916C55">
      <w:r>
        <w:t xml:space="preserve">Seznam článků znalostní báze Knowledge Base týkajících se problémů, které řeší aktualizace Windows XP SP3, naleznete ve znalostní bázi Knowledge Base v článku </w:t>
      </w:r>
      <w:hyperlink r:id="rId22" w:history="1">
        <w:r>
          <w:rPr>
            <w:rStyle w:val="Hyperlink"/>
          </w:rPr>
          <w:t>936929</w:t>
        </w:r>
      </w:hyperlink>
      <w:r>
        <w:t>.</w:t>
      </w:r>
    </w:p>
    <w:p w:rsidR="00916C55" w:rsidRDefault="000D7503" w:rsidP="00916C55">
      <w:pPr>
        <w:pStyle w:val="Caption"/>
        <w:keepNext/>
      </w:pPr>
      <w:bookmarkStart w:id="30" w:name="_Ref181381022"/>
      <w:proofErr w:type="gramStart"/>
      <w:r>
        <w:t xml:space="preserve">Tabulka </w:t>
      </w:r>
      <w:r w:rsidR="002E27FF">
        <w:fldChar w:fldCharType="begin"/>
      </w:r>
      <w:r>
        <w:instrText xml:space="preserve"> SEQ Table \* ARABIC </w:instrText>
      </w:r>
      <w:r w:rsidR="002E27FF">
        <w:fldChar w:fldCharType="separate"/>
      </w:r>
      <w:r>
        <w:t>2</w:t>
      </w:r>
      <w:r w:rsidR="002E27FF">
        <w:fldChar w:fldCharType="end"/>
      </w:r>
      <w:bookmarkEnd w:id="30"/>
      <w:r>
        <w:t>.</w:t>
      </w:r>
      <w:proofErr w:type="gramEnd"/>
      <w:r>
        <w:t xml:space="preserve"> Nové a rozšířené funkce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916C55" w:rsidRPr="000A3C88">
        <w:trPr>
          <w:tblHeader/>
        </w:trPr>
        <w:tc>
          <w:tcPr>
            <w:tcW w:w="613" w:type="dxa"/>
            <w:tcBorders>
              <w:top w:val="nil"/>
              <w:left w:val="nil"/>
              <w:bottom w:val="nil"/>
              <w:right w:val="nil"/>
            </w:tcBorders>
            <w:shd w:val="clear" w:color="auto" w:fill="FFFFFF"/>
          </w:tcPr>
          <w:p w:rsidR="00916C55" w:rsidRPr="00AE7E32" w:rsidRDefault="00916C55" w:rsidP="00916C55">
            <w:pPr>
              <w:rPr>
                <w:b/>
                <w:bCs/>
                <w:color w:val="000000"/>
              </w:rPr>
            </w:pPr>
          </w:p>
        </w:tc>
        <w:tc>
          <w:tcPr>
            <w:tcW w:w="2465" w:type="dxa"/>
            <w:shd w:val="clear" w:color="auto" w:fill="F5F8EE"/>
          </w:tcPr>
          <w:p w:rsidR="00916C55" w:rsidRPr="00AE7E32" w:rsidRDefault="000D7503" w:rsidP="00916C55">
            <w:pPr>
              <w:rPr>
                <w:b/>
                <w:bCs/>
                <w:color w:val="000000"/>
              </w:rPr>
            </w:pPr>
            <w:r>
              <w:rPr>
                <w:b/>
                <w:bCs/>
                <w:color w:val="000000"/>
              </w:rPr>
              <w:t>Funkce</w:t>
            </w:r>
          </w:p>
        </w:tc>
        <w:tc>
          <w:tcPr>
            <w:tcW w:w="6858" w:type="dxa"/>
            <w:shd w:val="clear" w:color="auto" w:fill="F5F8EE"/>
          </w:tcPr>
          <w:p w:rsidR="00916C55" w:rsidRPr="00AE7E32" w:rsidRDefault="000D7503" w:rsidP="00916C55">
            <w:pPr>
              <w:rPr>
                <w:b/>
                <w:bCs/>
                <w:color w:val="000000"/>
              </w:rPr>
            </w:pPr>
            <w:r>
              <w:rPr>
                <w:b/>
                <w:bCs/>
                <w:color w:val="000000"/>
              </w:rPr>
              <w:t>Popis</w:t>
            </w:r>
          </w:p>
        </w:tc>
      </w:tr>
      <w:tr w:rsidR="00916C55" w:rsidRPr="000A3C88">
        <w:tc>
          <w:tcPr>
            <w:tcW w:w="613" w:type="dxa"/>
            <w:vMerge w:val="restart"/>
            <w:tcBorders>
              <w:left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t>Práce v síti</w:t>
            </w:r>
          </w:p>
        </w:tc>
        <w:tc>
          <w:tcPr>
            <w:tcW w:w="2465" w:type="dxa"/>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Rozpoznávání směrovačů „černá díra“</w:t>
            </w:r>
          </w:p>
        </w:tc>
        <w:tc>
          <w:tcPr>
            <w:tcW w:w="6858" w:type="dxa"/>
            <w:tcBorders>
              <w:left w:val="single" w:sz="6" w:space="0" w:color="9BBB59"/>
            </w:tcBorders>
            <w:shd w:val="clear" w:color="auto" w:fill="CDDDAC"/>
          </w:tcPr>
          <w:p w:rsidR="00916C55" w:rsidRPr="00AE7E32" w:rsidRDefault="000D7503" w:rsidP="00916C55">
            <w:pPr>
              <w:rPr>
                <w:color w:val="000000"/>
              </w:rPr>
            </w:pPr>
            <w:r>
              <w:rPr>
                <w:color w:val="000000"/>
              </w:rPr>
              <w:t>Aktualizace Windows XP SP3 vylepšuje rozpoznávání směrovačů „černá díra</w:t>
            </w:r>
            <w:proofErr w:type="gramStart"/>
            <w:r>
              <w:rPr>
                <w:color w:val="000000"/>
              </w:rPr>
              <w:t>“ (</w:t>
            </w:r>
            <w:proofErr w:type="gramEnd"/>
            <w:r>
              <w:rPr>
                <w:color w:val="000000"/>
              </w:rPr>
              <w:t>detekování směrovačů, které bez upozornění ignorují některé pakety), a to tím, že je toto rozpoznávání ve výchozím nastavení zapnuto.</w:t>
            </w:r>
          </w:p>
        </w:tc>
      </w:tr>
      <w:tr w:rsidR="00916C55" w:rsidRPr="000A3C88">
        <w:tc>
          <w:tcPr>
            <w:tcW w:w="613" w:type="dxa"/>
            <w:vMerge/>
            <w:tcBorders>
              <w:left w:val="nil"/>
              <w:bottom w:val="nil"/>
              <w:right w:val="nil"/>
            </w:tcBorders>
            <w:shd w:val="clear" w:color="auto" w:fill="FFFFFF"/>
            <w:textDirection w:val="btLr"/>
          </w:tcPr>
          <w:p w:rsidR="00916C55" w:rsidRPr="00AE7E32" w:rsidRDefault="00916C55" w:rsidP="00916C55">
            <w:pPr>
              <w:ind w:left="113" w:right="113"/>
              <w:jc w:val="center"/>
              <w:rPr>
                <w:b/>
                <w:bCs/>
                <w:color w:val="000000"/>
              </w:rPr>
            </w:pPr>
          </w:p>
        </w:tc>
        <w:tc>
          <w:tcPr>
            <w:tcW w:w="2465" w:type="dxa"/>
            <w:shd w:val="clear" w:color="auto" w:fill="E6EED5"/>
          </w:tcPr>
          <w:p w:rsidR="00916C55" w:rsidRPr="00AE7E32" w:rsidRDefault="000D7503" w:rsidP="00916C55">
            <w:pPr>
              <w:rPr>
                <w:color w:val="000000"/>
              </w:rPr>
            </w:pPr>
            <w:r>
              <w:rPr>
                <w:color w:val="000000"/>
              </w:rPr>
              <w:t>NAP (Network Access Protection)</w:t>
            </w:r>
          </w:p>
        </w:tc>
        <w:tc>
          <w:tcPr>
            <w:tcW w:w="6858" w:type="dxa"/>
            <w:shd w:val="clear" w:color="auto" w:fill="E6EED5"/>
          </w:tcPr>
          <w:p w:rsidR="00916C55" w:rsidRDefault="000D7503">
            <w:r>
              <w:rPr>
                <w:color w:val="000000"/>
              </w:rPr>
              <w:t xml:space="preserve">NAP představuje platformu pro vynucování zásad, která je součástí operačních systémů Windows Vista, Windows Server 2008 a Windows XP SP3 a která umožňuje lépe chránit položky v síti, protože vynucuje splnění požadavků na odpovídající stav systému. S architekturou NAP můžete vytvářet přizpůsobené zásady pro stav systému, které umožní ověřit stav počítače, než získá přístup nebo bude moci komunikovat, či automaticky aktualizovat počítače splňující požadavky. Při použití těchto zásad bude neustále kontrolováno, zda počítač vyhovuje všem požadavkům, a také je možné volitelně povolit práci s počítači, které požadavkům nevyhoví, pouze v omezené síti do doby, než příslušné požadavky splní. Další informace o architektuře NAP naleznete v tématu </w:t>
            </w:r>
            <w:hyperlink r:id="rId23" w:history="1">
              <w:r>
                <w:rPr>
                  <w:rStyle w:val="Hyperlink"/>
                </w:rPr>
                <w:t xml:space="preserve">Network Access </w:t>
              </w:r>
              <w:r>
                <w:rPr>
                  <w:rStyle w:val="Hyperlink"/>
                </w:rPr>
                <w:lastRenderedPageBreak/>
                <w:t>Protection: Frequently Asked Questions</w:t>
              </w:r>
            </w:hyperlink>
            <w:r>
              <w:rPr>
                <w:color w:val="000000"/>
              </w:rPr>
              <w:t xml:space="preserve"> (Architektura NAP: Nejčastější dotazy) (stránka může být v angličtině).</w:t>
            </w:r>
          </w:p>
        </w:tc>
      </w:tr>
      <w:tr w:rsidR="00916C55" w:rsidRPr="000A3C88">
        <w:tc>
          <w:tcPr>
            <w:tcW w:w="613" w:type="dxa"/>
            <w:tcBorders>
              <w:left w:val="nil"/>
              <w:bottom w:val="nil"/>
              <w:right w:val="nil"/>
            </w:tcBorders>
            <w:shd w:val="clear" w:color="auto" w:fill="FFFFFF"/>
            <w:textDirection w:val="btLr"/>
          </w:tcPr>
          <w:p w:rsidR="00916C55" w:rsidRPr="00AE7E32" w:rsidRDefault="00916C55" w:rsidP="00916C55">
            <w:pPr>
              <w:ind w:left="113" w:right="113"/>
              <w:jc w:val="center"/>
              <w:rPr>
                <w:b/>
                <w:bCs/>
                <w:color w:val="000000"/>
              </w:rPr>
            </w:pPr>
          </w:p>
        </w:tc>
        <w:tc>
          <w:tcPr>
            <w:tcW w:w="2465" w:type="dxa"/>
            <w:shd w:val="clear" w:color="auto" w:fill="E6EED5"/>
          </w:tcPr>
          <w:p w:rsidR="00916C55" w:rsidRPr="00AE7E32" w:rsidRDefault="000D7503" w:rsidP="00916C55">
            <w:pPr>
              <w:rPr>
                <w:color w:val="000000"/>
              </w:rPr>
            </w:pPr>
            <w:r>
              <w:rPr>
                <w:color w:val="000000"/>
              </w:rPr>
              <w:t>Zprostředkovatel služeb zabezpečení CredSSP</w:t>
            </w:r>
          </w:p>
        </w:tc>
        <w:tc>
          <w:tcPr>
            <w:tcW w:w="6858" w:type="dxa"/>
            <w:shd w:val="clear" w:color="auto" w:fill="E6EED5"/>
          </w:tcPr>
          <w:p w:rsidR="00916C55" w:rsidRDefault="000D7503" w:rsidP="00916C55">
            <w:pPr>
              <w:jc w:val="both"/>
            </w:pPr>
            <w:r>
              <w:t xml:space="preserve">CredSSP je nový zprostředkovatel služeb zabezpečení (SSP – Security Service Provider), který je k dispozici v systému Windows XP SP3 prostřednictvím rozhraní SSPI (Security Service Provider Interface). Zprostředkovatel CredSSP umožňuje aplikaci delegovat pověření uživatele z klienta (prostřednictvím zprostředkovatele SSP na straně klienta) na cílový server (prostřednictvím zprostředkovatele SSP na straně serveru). Aktualizace Windows XP SP3 obsahuje pouze implementaci zprostředkovatele SSP na straně klienta a v současnosti se používá v protokolu RDP 6.1 (TS). Mohou ji však využívat jakékoli aplikace třetích stran, u kterých se požaduje interakce zprostředkovatele SSP na straně klienta s aplikacemi, ve kterých běží implementace stejného systému Vista/LH Server na straně serveru. </w:t>
            </w:r>
          </w:p>
          <w:p w:rsidR="00916C55" w:rsidRDefault="000D7503" w:rsidP="00916C55">
            <w:pPr>
              <w:jc w:val="both"/>
            </w:pPr>
            <w:r>
              <w:t xml:space="preserve">V rámci služby Stažení softwaru je k dispozici </w:t>
            </w:r>
            <w:hyperlink r:id="rId24" w:history="1">
              <w:r>
                <w:rPr>
                  <w:rStyle w:val="Hyperlink"/>
                </w:rPr>
                <w:t>technická specifikace</w:t>
              </w:r>
            </w:hyperlink>
            <w:r>
              <w:t xml:space="preserve"> tohoto zprostředkovatele SSP. </w:t>
            </w:r>
          </w:p>
          <w:p w:rsidR="00916C55" w:rsidRDefault="000D7503" w:rsidP="00916C55">
            <w:pPr>
              <w:jc w:val="both"/>
            </w:pPr>
            <w:r>
              <w:t>Zprostředkovatel CredSSP je v systému Windows XP s aktualizací SP3 ve výchozím nastavení VYPNUT. Správci ho mohou zapnout úpravou následujících klíčů registru:</w:t>
            </w:r>
          </w:p>
          <w:p w:rsidR="00916C55" w:rsidRPr="00AF19CB" w:rsidRDefault="000D7503" w:rsidP="00916C55">
            <w:pPr>
              <w:pStyle w:val="Heading3"/>
            </w:pPr>
            <w:bookmarkStart w:id="31" w:name="_Toc196801395"/>
            <w:r>
              <w:t>[HKEY_LOCAL_MACHINE\SYSTEM\CurrentControlSet\Control\Lsa]</w:t>
            </w:r>
            <w:bookmarkEnd w:id="31"/>
          </w:p>
          <w:p w:rsidR="00916C55" w:rsidRPr="00350DFC" w:rsidRDefault="000D7503" w:rsidP="00916C55">
            <w:pPr>
              <w:pStyle w:val="Heading3"/>
              <w:rPr>
                <w:b w:val="0"/>
              </w:rPr>
            </w:pPr>
            <w:bookmarkStart w:id="32" w:name="_Toc196801396"/>
            <w:proofErr w:type="gramStart"/>
            <w:r>
              <w:rPr>
                <w:b w:val="0"/>
              </w:rPr>
              <w:t xml:space="preserve">V hodnotě </w:t>
            </w:r>
            <w:r>
              <w:rPr>
                <w:b w:val="0"/>
                <w:bCs/>
              </w:rPr>
              <w:t>Security Packages</w:t>
            </w:r>
            <w:r>
              <w:rPr>
                <w:b w:val="0"/>
              </w:rPr>
              <w:t xml:space="preserve"> typu REG_MULTI_SZ přidejte k již existujícím datům specifickým pro zprostředkovatele SSP hodnotu </w:t>
            </w:r>
            <w:r>
              <w:rPr>
                <w:b w:val="0"/>
                <w:bCs/>
              </w:rPr>
              <w:t>tspkg</w:t>
            </w:r>
            <w:r>
              <w:rPr>
                <w:b w:val="0"/>
              </w:rPr>
              <w:t>.</w:t>
            </w:r>
            <w:bookmarkEnd w:id="32"/>
            <w:proofErr w:type="gramEnd"/>
          </w:p>
          <w:p w:rsidR="00916C55" w:rsidRPr="00AF19CB" w:rsidRDefault="000D7503" w:rsidP="00916C55">
            <w:pPr>
              <w:pStyle w:val="Heading3"/>
            </w:pPr>
            <w:bookmarkStart w:id="33" w:name="_Toc196801397"/>
            <w:r>
              <w:t>[HKEY_LOCAL_MACHINE\SYSTEM\CurrentControlSet\Control\SecurityProviders]</w:t>
            </w:r>
            <w:bookmarkEnd w:id="33"/>
          </w:p>
          <w:p w:rsidR="00916C55" w:rsidRPr="00350DFC" w:rsidRDefault="000D7503" w:rsidP="00916C55">
            <w:pPr>
              <w:pStyle w:val="Heading3"/>
              <w:rPr>
                <w:b w:val="0"/>
              </w:rPr>
            </w:pPr>
            <w:bookmarkStart w:id="34" w:name="_Toc196801398"/>
            <w:proofErr w:type="gramStart"/>
            <w:r>
              <w:rPr>
                <w:b w:val="0"/>
              </w:rPr>
              <w:t>V hodnotě SecurityProviders typu REG_SZ přidejte k již existujícím datům specifickým pro zprostředkovatele SSP hodnotu credssp.dll.</w:t>
            </w:r>
            <w:bookmarkEnd w:id="34"/>
            <w:proofErr w:type="gramEnd"/>
          </w:p>
          <w:p w:rsidR="00916C55" w:rsidRPr="00AE7E32" w:rsidRDefault="00916C55" w:rsidP="00916C55">
            <w:pPr>
              <w:jc w:val="both"/>
              <w:rPr>
                <w:color w:val="000000"/>
              </w:rPr>
            </w:pPr>
          </w:p>
        </w:tc>
      </w:tr>
      <w:tr w:rsidR="00916C55" w:rsidRPr="000A3C88">
        <w:tc>
          <w:tcPr>
            <w:tcW w:w="613" w:type="dxa"/>
            <w:vMerge w:val="restart"/>
            <w:tcBorders>
              <w:left w:val="nil"/>
              <w:bottom w:val="nil"/>
              <w:right w:val="nil"/>
            </w:tcBorders>
            <w:shd w:val="clear" w:color="auto" w:fill="FFFFFF"/>
            <w:textDirection w:val="btLr"/>
          </w:tcPr>
          <w:p w:rsidR="00916C55" w:rsidRPr="00AE7E32" w:rsidRDefault="000D7503" w:rsidP="00916C55">
            <w:pPr>
              <w:pageBreakBefore/>
              <w:ind w:left="115" w:right="115"/>
              <w:jc w:val="center"/>
              <w:rPr>
                <w:b/>
                <w:bCs/>
                <w:color w:val="000000"/>
              </w:rPr>
            </w:pPr>
            <w:r>
              <w:rPr>
                <w:b/>
                <w:bCs/>
                <w:color w:val="000000"/>
              </w:rPr>
              <w:lastRenderedPageBreak/>
              <w:t>Zabezpečení</w:t>
            </w:r>
          </w:p>
        </w:tc>
        <w:tc>
          <w:tcPr>
            <w:tcW w:w="2465" w:type="dxa"/>
            <w:tcBorders>
              <w:left w:val="single" w:sz="6" w:space="0" w:color="9BBB59"/>
              <w:right w:val="single" w:sz="6" w:space="0" w:color="9BBB59"/>
            </w:tcBorders>
            <w:shd w:val="clear" w:color="auto" w:fill="CDDDAC"/>
          </w:tcPr>
          <w:p w:rsidR="00916C55" w:rsidRPr="00AE7E32" w:rsidRDefault="000D7503" w:rsidP="00916C55">
            <w:pPr>
              <w:rPr>
                <w:color w:val="000000"/>
              </w:rPr>
            </w:pPr>
            <w:r>
              <w:rPr>
                <w:color w:val="000000"/>
              </w:rPr>
              <w:t>Uživatelské rozhraní možností zabezpečení s vysvětlením</w:t>
            </w:r>
          </w:p>
        </w:tc>
        <w:tc>
          <w:tcPr>
            <w:tcW w:w="6858" w:type="dxa"/>
            <w:tcBorders>
              <w:left w:val="single" w:sz="6" w:space="0" w:color="9BBB59"/>
            </w:tcBorders>
            <w:shd w:val="clear" w:color="auto" w:fill="CDDDAC"/>
          </w:tcPr>
          <w:p w:rsidR="00916C55" w:rsidRDefault="000D7503">
            <w:pPr>
              <w:rPr>
                <w:color w:val="000000"/>
              </w:rPr>
            </w:pPr>
            <w:r>
              <w:rPr>
                <w:color w:val="000000"/>
              </w:rPr>
              <w:t xml:space="preserve">Ovládací panel Možnosti zabezpečení v systému Windows XP SP3 obsahuje nyní popisnější text, aby měli uživatelé k dispozici vysvětlení nastavení a zabránilo se nesprávné konfiguraci nastavení. </w:t>
            </w:r>
            <w:r w:rsidR="002E27FF">
              <w:rPr>
                <w:color w:val="000000"/>
              </w:rPr>
              <w:fldChar w:fldCharType="begin"/>
            </w:r>
            <w:r>
              <w:rPr>
                <w:color w:val="000000"/>
              </w:rPr>
              <w:instrText xml:space="preserve"> REF _Ref182647421 \h </w:instrText>
            </w:r>
            <w:r w:rsidR="002E27FF">
              <w:rPr>
                <w:color w:val="000000"/>
              </w:rPr>
            </w:r>
            <w:r w:rsidR="002E27FF">
              <w:rPr>
                <w:color w:val="000000"/>
              </w:rPr>
              <w:fldChar w:fldCharType="separate"/>
            </w:r>
            <w:r w:rsidR="003D0415">
              <w:t>Obrázek 1</w:t>
            </w:r>
            <w:r w:rsidR="002E27FF">
              <w:rPr>
                <w:color w:val="000000"/>
              </w:rPr>
              <w:fldChar w:fldCharType="end"/>
            </w:r>
            <w:r>
              <w:rPr>
                <w:color w:val="000000"/>
              </w:rPr>
              <w:t xml:space="preserve"> znázorňuje příklad této nové funkce.</w:t>
            </w:r>
          </w:p>
          <w:p w:rsidR="00916C55" w:rsidRDefault="00D845AE" w:rsidP="00916C55">
            <w:pPr>
              <w:keepNext/>
              <w:spacing w:after="0" w:line="240" w:lineRule="auto"/>
            </w:pPr>
            <w:r>
              <w:rPr>
                <w:noProof/>
                <w:lang w:eastAsia="zh-CN" w:bidi="he-IL"/>
              </w:rPr>
              <w:drawing>
                <wp:inline distT="0" distB="0" distL="0" distR="0">
                  <wp:extent cx="2660354" cy="3212864"/>
                  <wp:effectExtent l="19050" t="0" r="6646" b="0"/>
                  <wp:docPr id="2" name="Picture 2" descr="P:\Microsoft\WINXP_SP3\work\Roman\Finished_screenshots\PNG\CSY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CSY_screenshot.png"/>
                          <pic:cNvPicPr>
                            <a:picLocks noChangeAspect="1" noChangeArrowheads="1"/>
                          </pic:cNvPicPr>
                        </pic:nvPicPr>
                        <pic:blipFill>
                          <a:blip r:embed="rId25"/>
                          <a:srcRect/>
                          <a:stretch>
                            <a:fillRect/>
                          </a:stretch>
                        </pic:blipFill>
                        <pic:spPr bwMode="auto">
                          <a:xfrm>
                            <a:off x="0" y="0"/>
                            <a:ext cx="2664516" cy="3217890"/>
                          </a:xfrm>
                          <a:prstGeom prst="rect">
                            <a:avLst/>
                          </a:prstGeom>
                          <a:noFill/>
                          <a:ln w="9525">
                            <a:noFill/>
                            <a:miter lim="800000"/>
                            <a:headEnd/>
                            <a:tailEnd/>
                          </a:ln>
                        </pic:spPr>
                      </pic:pic>
                    </a:graphicData>
                  </a:graphic>
                </wp:inline>
              </w:drawing>
            </w:r>
          </w:p>
          <w:p w:rsidR="00916C55" w:rsidRDefault="000D7503">
            <w:pPr>
              <w:pStyle w:val="Caption"/>
              <w:spacing w:before="0"/>
            </w:pPr>
            <w:bookmarkStart w:id="35" w:name="_Ref182647421"/>
            <w:r>
              <w:t xml:space="preserve">Obrázek </w:t>
            </w:r>
            <w:r w:rsidR="002E27FF">
              <w:fldChar w:fldCharType="begin"/>
            </w:r>
            <w:r>
              <w:instrText xml:space="preserve"> SEQ Figure \* ARABIC </w:instrText>
            </w:r>
            <w:r w:rsidR="002E27FF">
              <w:fldChar w:fldCharType="separate"/>
            </w:r>
            <w:r>
              <w:t>1</w:t>
            </w:r>
            <w:r w:rsidR="002E27FF">
              <w:fldChar w:fldCharType="end"/>
            </w:r>
            <w:bookmarkEnd w:id="35"/>
            <w:r>
              <w:t>. Vysvětlující text možností zabezpečení</w:t>
            </w:r>
          </w:p>
        </w:tc>
      </w:tr>
      <w:tr w:rsidR="00916C55" w:rsidRPr="000A3C88">
        <w:tc>
          <w:tcPr>
            <w:tcW w:w="613" w:type="dxa"/>
            <w:vMerge/>
            <w:tcBorders>
              <w:left w:val="nil"/>
              <w:bottom w:val="nil"/>
              <w:right w:val="nil"/>
            </w:tcBorders>
            <w:shd w:val="clear" w:color="auto" w:fill="FFFFFF"/>
            <w:textDirection w:val="btLr"/>
          </w:tcPr>
          <w:p w:rsidR="00916C55" w:rsidRPr="00AE7E32" w:rsidRDefault="00916C55" w:rsidP="00916C55">
            <w:pPr>
              <w:ind w:left="113" w:right="113"/>
              <w:jc w:val="center"/>
              <w:rPr>
                <w:b/>
                <w:bCs/>
                <w:color w:val="000000"/>
              </w:rPr>
            </w:pPr>
          </w:p>
        </w:tc>
        <w:tc>
          <w:tcPr>
            <w:tcW w:w="2465" w:type="dxa"/>
            <w:shd w:val="clear" w:color="auto" w:fill="E6EED5"/>
          </w:tcPr>
          <w:p w:rsidR="00916C55" w:rsidRPr="00AE7E32" w:rsidRDefault="000D7503" w:rsidP="00916C55">
            <w:pPr>
              <w:rPr>
                <w:color w:val="000000"/>
              </w:rPr>
            </w:pPr>
            <w:r>
              <w:rPr>
                <w:color w:val="000000"/>
              </w:rPr>
              <w:t>Vyšší zabezpečení pro položky zásad služeb a správce</w:t>
            </w:r>
          </w:p>
        </w:tc>
        <w:tc>
          <w:tcPr>
            <w:tcW w:w="6858" w:type="dxa"/>
            <w:shd w:val="clear" w:color="auto" w:fill="E6EED5"/>
          </w:tcPr>
          <w:p w:rsidR="00916C55" w:rsidRPr="00AE7E32" w:rsidRDefault="000D7503" w:rsidP="00916C55">
            <w:pPr>
              <w:rPr>
                <w:color w:val="000000"/>
              </w:rPr>
            </w:pPr>
            <w:r>
              <w:rPr>
                <w:color w:val="000000"/>
              </w:rPr>
              <w:t xml:space="preserve">V rámci funkcí System Center Essentials pro systém Windows XP s aktualizací SP3 budou položky služby a správce existovat ve výchozím nastavení u každé nové instance zásady. V uživatelském rozhraní pro uživatelská práva </w:t>
            </w:r>
            <w:r>
              <w:rPr>
                <w:i/>
                <w:color w:val="000000"/>
              </w:rPr>
              <w:t>zosobnění klienta po ověření</w:t>
            </w:r>
            <w:r>
              <w:rPr>
                <w:color w:val="000000"/>
              </w:rPr>
              <w:t xml:space="preserve"> nebude možné tato nastavení odebrat.</w:t>
            </w:r>
          </w:p>
        </w:tc>
      </w:tr>
      <w:tr w:rsidR="00916C55" w:rsidRPr="00F310DE">
        <w:tc>
          <w:tcPr>
            <w:tcW w:w="613" w:type="dxa"/>
            <w:vMerge/>
            <w:tcBorders>
              <w:left w:val="nil"/>
              <w:bottom w:val="nil"/>
              <w:right w:val="nil"/>
            </w:tcBorders>
            <w:shd w:val="clear" w:color="auto" w:fill="FFFFFF"/>
            <w:textDirection w:val="btLr"/>
          </w:tcPr>
          <w:p w:rsidR="00916C55" w:rsidRPr="00AE7E32" w:rsidRDefault="00916C55" w:rsidP="00916C55">
            <w:pPr>
              <w:ind w:left="113" w:right="113"/>
              <w:jc w:val="center"/>
              <w:rPr>
                <w:b/>
                <w:bCs/>
                <w:color w:val="000000"/>
              </w:rPr>
            </w:pPr>
          </w:p>
        </w:tc>
        <w:tc>
          <w:tcPr>
            <w:tcW w:w="2465" w:type="dxa"/>
            <w:tcBorders>
              <w:left w:val="single" w:sz="6" w:space="0" w:color="9BBB59"/>
              <w:right w:val="single" w:sz="6" w:space="0" w:color="9BBB59"/>
            </w:tcBorders>
            <w:shd w:val="clear" w:color="auto" w:fill="CDDDAC"/>
          </w:tcPr>
          <w:p w:rsidR="00916C55" w:rsidRPr="00106C96" w:rsidRDefault="000D7503" w:rsidP="00916C55">
            <w:pPr>
              <w:rPr>
                <w:color w:val="000000"/>
              </w:rPr>
            </w:pPr>
            <w:r>
              <w:rPr>
                <w:color w:val="000000"/>
              </w:rPr>
              <w:t>Kryptografický modul Microsoft</w:t>
            </w:r>
          </w:p>
        </w:tc>
        <w:tc>
          <w:tcPr>
            <w:tcW w:w="6858" w:type="dxa"/>
            <w:tcBorders>
              <w:left w:val="single" w:sz="6" w:space="0" w:color="9BBB59"/>
            </w:tcBorders>
            <w:shd w:val="clear" w:color="auto" w:fill="CDDDAC"/>
          </w:tcPr>
          <w:p w:rsidR="00916C55" w:rsidRPr="00F310DE" w:rsidRDefault="000D7503" w:rsidP="00916C55">
            <w:pPr>
              <w:rPr>
                <w:color w:val="000000"/>
                <w:lang w:val="pt-BR"/>
              </w:rPr>
            </w:pPr>
            <w:r w:rsidRPr="00F310DE">
              <w:rPr>
                <w:color w:val="000000"/>
                <w:lang w:val="pt-BR"/>
              </w:rPr>
              <w:t>Implementuje a podporuje při ověřování certifikátů X.509 algoritmy hash SHA2 (SHA256, SHA384 a SHA512). Tato funkce byla přidána do kryptografického modulu rsaenh.dll.</w:t>
            </w:r>
          </w:p>
          <w:p w:rsidR="00916C55" w:rsidRPr="00F310DE" w:rsidRDefault="000D7503" w:rsidP="00916C55">
            <w:pPr>
              <w:rPr>
                <w:color w:val="000000"/>
                <w:lang w:val="pt-BR"/>
              </w:rPr>
            </w:pPr>
            <w:r w:rsidRPr="00F310DE">
              <w:rPr>
                <w:color w:val="000000"/>
                <w:lang w:val="pt-BR"/>
              </w:rPr>
              <w:t xml:space="preserve">Kryptografické moduly z aktualizace XP SP2, Rsaenh.dll/Dssenh.dll/Fips.sys, byly certifikovány podle specifikací FIPS 140-1. Standard FIPS (Federal Information Processing Standard) 140-1 byl nahrazen standardem FIPS 140-2 a tyto moduly byly ověřeny a certifikovány podle tohoto standardu. Další informace naleznete v tématu </w:t>
            </w:r>
            <w:hyperlink r:id="rId26" w:history="1">
              <w:r w:rsidRPr="00F310DE">
                <w:rPr>
                  <w:rStyle w:val="Hyperlink"/>
                  <w:lang w:val="pt-BR"/>
                </w:rPr>
                <w:t>Microsoft Kernel Mode Cryptographic Module</w:t>
              </w:r>
            </w:hyperlink>
            <w:r w:rsidRPr="00F310DE">
              <w:rPr>
                <w:color w:val="000000"/>
                <w:lang w:val="pt-BR"/>
              </w:rPr>
              <w:t xml:space="preserve"> (Kryptografický modul režimu jádra Microsoft) (stránka může být v angličtině).</w:t>
            </w:r>
          </w:p>
        </w:tc>
      </w:tr>
      <w:tr w:rsidR="00916C55" w:rsidRPr="000A3C88">
        <w:trPr>
          <w:cantSplit/>
          <w:trHeight w:val="1134"/>
        </w:trPr>
        <w:tc>
          <w:tcPr>
            <w:tcW w:w="613" w:type="dxa"/>
            <w:tcBorders>
              <w:left w:val="nil"/>
              <w:bottom w:val="nil"/>
              <w:right w:val="nil"/>
            </w:tcBorders>
            <w:shd w:val="clear" w:color="auto" w:fill="FFFFFF"/>
            <w:textDirection w:val="btLr"/>
          </w:tcPr>
          <w:p w:rsidR="00916C55" w:rsidRPr="00AE7E32" w:rsidRDefault="000D7503" w:rsidP="00916C55">
            <w:pPr>
              <w:ind w:left="113" w:right="113"/>
              <w:jc w:val="center"/>
              <w:rPr>
                <w:b/>
                <w:bCs/>
                <w:color w:val="000000"/>
              </w:rPr>
            </w:pPr>
            <w:r>
              <w:rPr>
                <w:b/>
                <w:bCs/>
                <w:color w:val="000000"/>
              </w:rPr>
              <w:lastRenderedPageBreak/>
              <w:t>Instalace</w:t>
            </w:r>
          </w:p>
        </w:tc>
        <w:tc>
          <w:tcPr>
            <w:tcW w:w="2465" w:type="dxa"/>
            <w:shd w:val="clear" w:color="auto" w:fill="E6EED5"/>
          </w:tcPr>
          <w:p w:rsidR="00916C55" w:rsidRPr="00AE7E32" w:rsidRDefault="000D7503" w:rsidP="00916C55">
            <w:pPr>
              <w:rPr>
                <w:color w:val="000000"/>
              </w:rPr>
            </w:pPr>
            <w:r>
              <w:rPr>
                <w:color w:val="000000"/>
              </w:rPr>
              <w:t>Aktivace produktu Windows</w:t>
            </w:r>
          </w:p>
        </w:tc>
        <w:tc>
          <w:tcPr>
            <w:tcW w:w="6858" w:type="dxa"/>
            <w:shd w:val="clear" w:color="auto" w:fill="E6EED5"/>
          </w:tcPr>
          <w:p w:rsidR="00916C55" w:rsidRDefault="000D7503" w:rsidP="00916C55">
            <w:pPr>
              <w:rPr>
                <w:color w:val="000000"/>
              </w:rPr>
            </w:pPr>
            <w:r>
              <w:rPr>
                <w:color w:val="000000"/>
              </w:rPr>
              <w:t>Stejně jako v systému Windows Server 2003 SP2 a Windows Vista mohou nyní uživatelé instalovat operační systém, aniž by během úplné, doplňující (integrované) instalace aktualizace Windows XP SP3 museli zadávat kód Product Key. Operační systém vyzve uživatele k zadání kódu Product Key později v rámci ověřování pomocí aplikace Genuine Advantage.</w:t>
            </w:r>
          </w:p>
          <w:p w:rsidR="00916C55" w:rsidRPr="00AE7E32" w:rsidRDefault="000D7503" w:rsidP="00916C55">
            <w:pPr>
              <w:rPr>
                <w:color w:val="000000"/>
              </w:rPr>
            </w:pPr>
            <w:r>
              <w:rPr>
                <w:color w:val="000000"/>
              </w:rPr>
              <w:t>Stejně jako u předchozích aktualizací Service Pack není ani při instalaci aktualizace Windows XP SP3 pomocí aktualizačního balíčku dostupného prostřednictvím služby Microsoft Update vyžadován kód Product Key.</w:t>
            </w:r>
          </w:p>
          <w:p w:rsidR="00916C55" w:rsidRPr="00AE7E32" w:rsidRDefault="000D7503" w:rsidP="00916C55">
            <w:pPr>
              <w:rPr>
                <w:color w:val="000000"/>
              </w:rPr>
            </w:pPr>
            <w:r>
              <w:rPr>
                <w:b/>
                <w:color w:val="000000"/>
              </w:rPr>
              <w:t>Poznámka:</w:t>
            </w:r>
            <w:r>
              <w:rPr>
                <w:color w:val="000000"/>
              </w:rPr>
              <w:t xml:space="preserve"> Změny aktivace produktu Windows v rámci aktualizace Windows XP SP3 nesouvisí se Službou správy klíčů (KMS) systému Windows Vista. Tato aktualizace má vliv pouze na nové instalace operačního systému z integrovaného zdrojového média. Tato aktualizace má vliv pouze na instalační média a nemění způsob, jakým způsobem v systému Windows XP funguje aktivace produktu.</w:t>
            </w:r>
          </w:p>
        </w:tc>
      </w:tr>
    </w:tbl>
    <w:p w:rsidR="00916C55" w:rsidRDefault="00916C55" w:rsidP="00916C55"/>
    <w:p w:rsidR="00916C55" w:rsidRDefault="000D7503" w:rsidP="00916C55">
      <w:pPr>
        <w:pStyle w:val="Heading1"/>
      </w:pPr>
      <w:bookmarkStart w:id="36" w:name="_Toc196801399"/>
      <w:r>
        <w:lastRenderedPageBreak/>
        <w:t>Nasazení aktualizace Windows XP SP3</w:t>
      </w:r>
      <w:bookmarkEnd w:id="36"/>
    </w:p>
    <w:p w:rsidR="00916C55" w:rsidRDefault="000D7503" w:rsidP="00916C55">
      <w:r>
        <w:t xml:space="preserve">Aktualizace Windows XP SP3 bude k dispozici prostřednictvím služby Windows Update a </w:t>
      </w:r>
      <w:hyperlink r:id="rId27" w:history="1">
        <w:r>
          <w:rPr>
            <w:rStyle w:val="Hyperlink"/>
          </w:rPr>
          <w:t>Stažení softwaru</w:t>
        </w:r>
      </w:hyperlink>
      <w:r>
        <w:t xml:space="preserve">. </w:t>
      </w:r>
      <w:proofErr w:type="gramStart"/>
      <w:r>
        <w:t>Bude také k dispozici pro zákazníky s multilicenčními programy, předplatitele TechNet a předplatitele MSDN</w:t>
      </w:r>
      <w:r>
        <w:rPr>
          <w:rFonts w:cs="Arial"/>
        </w:rPr>
        <w:t>®</w:t>
      </w:r>
      <w:r>
        <w:t>.</w:t>
      </w:r>
      <w:proofErr w:type="gramEnd"/>
      <w:r>
        <w:t xml:space="preserve"> </w:t>
      </w:r>
      <w:proofErr w:type="gramStart"/>
      <w:r>
        <w:t>V rámci služby Windows Update se velikost souborů ke stažení může mírně lišit.</w:t>
      </w:r>
      <w:proofErr w:type="gramEnd"/>
      <w:r>
        <w:t xml:space="preserve"> Obvykle je však 70 MB (velikost závisí </w:t>
      </w:r>
      <w:proofErr w:type="gramStart"/>
      <w:r>
        <w:t>na</w:t>
      </w:r>
      <w:proofErr w:type="gramEnd"/>
      <w:r>
        <w:t xml:space="preserve"> konfiguraci počítače). </w:t>
      </w:r>
      <w:proofErr w:type="gramStart"/>
      <w:r>
        <w:t>Prostřednictvím služby Stažení softwaru je velikost souborů ke stažení přibližně 580 MB.</w:t>
      </w:r>
      <w:proofErr w:type="gramEnd"/>
    </w:p>
    <w:p w:rsidR="00916C55" w:rsidRDefault="000D7503" w:rsidP="00916C55">
      <w:r>
        <w:t>Nasazení aktualizace Windows XP SP3 probíhá v zásadě stejně jako nasazení aktualizace SP1 a SP2 pro systém Windows XP:</w:t>
      </w:r>
    </w:p>
    <w:p w:rsidR="00916C55" w:rsidRDefault="000D7503" w:rsidP="00916C55">
      <w:pPr>
        <w:numPr>
          <w:ilvl w:val="0"/>
          <w:numId w:val="36"/>
        </w:numPr>
        <w:ind w:left="360"/>
      </w:pPr>
      <w:r>
        <w:t>Aktualizace SP3 je kumulativní, uživatelé ji proto mohou nainstalovat přes aktualizaci SP1 nebo SP2 systému Windows XP.</w:t>
      </w:r>
    </w:p>
    <w:p w:rsidR="00916C55" w:rsidRDefault="000D7503" w:rsidP="00916C55">
      <w:pPr>
        <w:numPr>
          <w:ilvl w:val="0"/>
          <w:numId w:val="36"/>
        </w:numPr>
        <w:ind w:left="360"/>
      </w:pPr>
      <w:r>
        <w:t>Aktualizace Windows XP SP3 podporuje stejné jazyky, jako podporoval systém Windows XP v původní verzi.</w:t>
      </w:r>
    </w:p>
    <w:p w:rsidR="00916C55" w:rsidRDefault="000D7503" w:rsidP="00916C55">
      <w:pPr>
        <w:numPr>
          <w:ilvl w:val="0"/>
          <w:numId w:val="36"/>
        </w:numPr>
        <w:ind w:left="360"/>
      </w:pPr>
      <w:r>
        <w:t>Balíček aktualizace SP3 můžete spustit v kterékoli verzi systému Windows XP SP1 nebo SP2. Můžete ho například spustit v počítači se systémem Windows XP Media Center Edition s aktualizací SP1. Výjimkou jsou verze Embedded Edition pro systém XP.</w:t>
      </w:r>
    </w:p>
    <w:p w:rsidR="00916C55" w:rsidRDefault="000D7503" w:rsidP="00916C55">
      <w:pPr>
        <w:numPr>
          <w:ilvl w:val="0"/>
          <w:numId w:val="36"/>
        </w:numPr>
        <w:ind w:left="360"/>
      </w:pPr>
      <w:r>
        <w:t xml:space="preserve">Nástroje a pokyny pro správce systému se výrazně neliší </w:t>
      </w:r>
      <w:proofErr w:type="gramStart"/>
      <w:r>
        <w:t>od</w:t>
      </w:r>
      <w:proofErr w:type="gramEnd"/>
      <w:r>
        <w:t xml:space="preserve"> nástrojů a pokynů pro aktualizaci Windows XP SP2. Komplexní informace naleznete </w:t>
      </w:r>
      <w:proofErr w:type="gramStart"/>
      <w:r>
        <w:t>na</w:t>
      </w:r>
      <w:proofErr w:type="gramEnd"/>
      <w:r>
        <w:t xml:space="preserve"> webových stránkách </w:t>
      </w:r>
      <w:hyperlink r:id="rId28" w:history="1">
        <w:r>
          <w:rPr>
            <w:rStyle w:val="Hyperlink"/>
          </w:rPr>
          <w:t>Deploy Windows XP Professional</w:t>
        </w:r>
      </w:hyperlink>
      <w:r>
        <w:t xml:space="preserve"> (Nasazení systému Windows XP Professional) a </w:t>
      </w:r>
      <w:hyperlink r:id="rId29" w:history="1">
        <w:r>
          <w:rPr>
            <w:rStyle w:val="Hyperlink"/>
          </w:rPr>
          <w:t>Windows XP Service Pack 2 Deployment Information</w:t>
        </w:r>
      </w:hyperlink>
      <w:r>
        <w:t xml:space="preserve"> (Informace o nasazování aktualizace Windows XP Service Pack 2) na webu Microsoft TechNet (stránky mohou být v angličtině).</w:t>
      </w:r>
    </w:p>
    <w:p w:rsidR="00916C55" w:rsidRDefault="000D7503" w:rsidP="00916C55">
      <w:pPr>
        <w:numPr>
          <w:ilvl w:val="0"/>
          <w:numId w:val="36"/>
        </w:numPr>
        <w:ind w:left="360"/>
      </w:pPr>
      <w:r>
        <w:t>Aktualizaci SP3 můžete nasadit pomocí produktu Microsoft Systems Management Server 2003, Microsoft System Center Configuration Manager 2007 nebo řešení třetích stran. Proces nezaznamenal výraznou změnu.</w:t>
      </w:r>
    </w:p>
    <w:p w:rsidR="00916C55" w:rsidRDefault="000D7503" w:rsidP="00916C55">
      <w:r>
        <w:t xml:space="preserve">Aktualizace Windows XP SP3 je určena pouze pro systémy Windows XP v počítačích s procesory x86. </w:t>
      </w:r>
      <w:proofErr w:type="gramStart"/>
      <w:r>
        <w:t>Pro systémy Windows XP verze x64 byla určena aktualizace Windows Server 2003 SP2.</w:t>
      </w:r>
      <w:proofErr w:type="gramEnd"/>
      <w:r>
        <w:t xml:space="preserve"> Další informace naleznete </w:t>
      </w:r>
      <w:proofErr w:type="gramStart"/>
      <w:r>
        <w:t>na</w:t>
      </w:r>
      <w:proofErr w:type="gramEnd"/>
      <w:r>
        <w:t xml:space="preserve"> webu </w:t>
      </w:r>
      <w:hyperlink r:id="rId30" w:history="1">
        <w:r>
          <w:rPr>
            <w:rStyle w:val="Hyperlink"/>
          </w:rPr>
          <w:t>Windows Server 2003 Service Pack 2</w:t>
        </w:r>
      </w:hyperlink>
      <w:r>
        <w:t xml:space="preserve"> (stránka může být v angličtině).</w:t>
      </w:r>
    </w:p>
    <w:p w:rsidR="00916C55" w:rsidRDefault="000D7503" w:rsidP="00916C55">
      <w:pPr>
        <w:pStyle w:val="Heading1"/>
      </w:pPr>
      <w:bookmarkStart w:id="37" w:name="_Toc196801400"/>
      <w:r>
        <w:lastRenderedPageBreak/>
        <w:t>Shrnutí</w:t>
      </w:r>
      <w:bookmarkEnd w:id="37"/>
    </w:p>
    <w:p w:rsidR="00916C55" w:rsidRDefault="000D7503" w:rsidP="00916C55">
      <w:r>
        <w:t xml:space="preserve">Aktualizace Windows XP SP3 obsahuje všechny dříve vydané aktualizace výkonu, zabezpečení </w:t>
      </w:r>
      <w:proofErr w:type="gramStart"/>
      <w:r>
        <w:t>a stability</w:t>
      </w:r>
      <w:proofErr w:type="gramEnd"/>
      <w:r>
        <w:t>. Obsahuje také několik nových a vylepšených funkcí, ale nepřináší výrazné změny z hlediska způsobu práce v systému Windows XP ani do systému Windows XP nepřináší funkce z nových verzí systémů Windows. Cíle aktualizace Windows XP SP3:</w:t>
      </w:r>
    </w:p>
    <w:p w:rsidR="00916C55" w:rsidRDefault="000D7503" w:rsidP="00916C55">
      <w:pPr>
        <w:pStyle w:val="Bullet1"/>
        <w:numPr>
          <w:ilvl w:val="0"/>
          <w:numId w:val="17"/>
        </w:numPr>
      </w:pPr>
      <w:r>
        <w:t xml:space="preserve">Zajistit nový standard pro zákazníky stále využívající systém Windows XP a zjednodušit </w:t>
      </w:r>
      <w:proofErr w:type="gramStart"/>
      <w:r>
        <w:t>jim</w:t>
      </w:r>
      <w:proofErr w:type="gramEnd"/>
      <w:r>
        <w:t xml:space="preserve"> instalaci aktualizací, aby nemuseli instalovat všechny dílčí aktualizace jednotlivě.</w:t>
      </w:r>
    </w:p>
    <w:p w:rsidR="00916C55" w:rsidRDefault="000D7503" w:rsidP="00916C55">
      <w:pPr>
        <w:pStyle w:val="Bullet1"/>
        <w:numPr>
          <w:ilvl w:val="0"/>
          <w:numId w:val="17"/>
        </w:numPr>
      </w:pPr>
      <w:r>
        <w:t>Pomocí aktualizace Windows XP SP3 si mohou zákazníci doplnit chybějící aktualizace, pokud nepovolili automatické stahování a instalace aktualizací pomocí funkce automatických aktualizací, a mohou získat aktualizace, které nejsou k dispozici prostřednictvím služby Windows Update.</w:t>
      </w:r>
    </w:p>
    <w:p w:rsidR="00916C55" w:rsidRDefault="000D7503" w:rsidP="00916C55">
      <w:pPr>
        <w:pStyle w:val="Bullet1"/>
        <w:tabs>
          <w:tab w:val="clear" w:pos="360"/>
        </w:tabs>
        <w:ind w:left="0" w:firstLine="0"/>
      </w:pPr>
      <w:proofErr w:type="gramStart"/>
      <w:r>
        <w:t>Nejpokročilejší možnosti zabezpečení a správy nabízí systém Windows Vista.</w:t>
      </w:r>
      <w:proofErr w:type="gramEnd"/>
      <w:r>
        <w:t xml:space="preserve"> U počítačů, které zatím na systém Windows Vista nelze upgradovat, však aktualizace Windows XP SP3 zajišťuje, aby v nich byly nainstalovány všechny dostupné aktualizace, a umožňuje v těchto počítačích využívat některé nové funkce systému Windows Server 2008, například architekturu NAP (Network Access Protection).</w:t>
      </w:r>
    </w:p>
    <w:p w:rsidR="00916C55" w:rsidRPr="00411D8D" w:rsidRDefault="000D7503" w:rsidP="00916C55">
      <w:pPr>
        <w:pStyle w:val="Bullet1"/>
        <w:tabs>
          <w:tab w:val="clear" w:pos="360"/>
        </w:tabs>
        <w:ind w:left="0" w:firstLine="0"/>
      </w:pPr>
      <w:r>
        <w:t xml:space="preserve">Další informace o aktualizaci Windows XP SP3 najdete </w:t>
      </w:r>
      <w:proofErr w:type="gramStart"/>
      <w:r>
        <w:t>na</w:t>
      </w:r>
      <w:proofErr w:type="gramEnd"/>
      <w:r>
        <w:t xml:space="preserve"> webu </w:t>
      </w:r>
      <w:hyperlink r:id="rId31" w:history="1">
        <w:r>
          <w:rPr>
            <w:rStyle w:val="Hyperlink"/>
          </w:rPr>
          <w:t>Windows XP Service Packs</w:t>
        </w:r>
      </w:hyperlink>
      <w:r>
        <w:t xml:space="preserve"> (Aktualizace Service Pack systému Windows XP) (stránka může být v angličtině).</w:t>
      </w:r>
    </w:p>
    <w:sectPr w:rsidR="00916C55" w:rsidRPr="00411D8D" w:rsidSect="00916C55">
      <w:headerReference w:type="even" r:id="rId32"/>
      <w:headerReference w:type="default" r:id="rId33"/>
      <w:footerReference w:type="even" r:id="rId34"/>
      <w:footerReference w:type="default" r:id="rId35"/>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C55" w:rsidRDefault="00916C55">
      <w:r>
        <w:separator/>
      </w:r>
    </w:p>
  </w:endnote>
  <w:endnote w:type="continuationSeparator" w:id="1">
    <w:p w:rsidR="00916C55" w:rsidRDefault="00916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5" w:rsidRPr="00956095" w:rsidRDefault="00916C55" w:rsidP="00916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5" w:rsidRPr="00956095" w:rsidRDefault="00916C55" w:rsidP="00916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C55" w:rsidRDefault="00916C55">
      <w:r>
        <w:separator/>
      </w:r>
    </w:p>
  </w:footnote>
  <w:footnote w:type="continuationSeparator" w:id="1">
    <w:p w:rsidR="00916C55" w:rsidRDefault="00916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5" w:rsidRPr="00956095" w:rsidRDefault="00916C55" w:rsidP="00916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5" w:rsidRDefault="00916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EC727C98">
      <w:numFmt w:val="bullet"/>
      <w:lvlText w:val=""/>
      <w:lvlJc w:val="left"/>
      <w:pPr>
        <w:ind w:left="720" w:hanging="360"/>
      </w:pPr>
      <w:rPr>
        <w:rFonts w:ascii="Symbol" w:eastAsia="Times New Roman" w:hAnsi="Symbol" w:cs="Times New Roman" w:hint="default"/>
      </w:rPr>
    </w:lvl>
    <w:lvl w:ilvl="1" w:tplc="67185F3E" w:tentative="1">
      <w:start w:val="1"/>
      <w:numFmt w:val="bullet"/>
      <w:lvlText w:val="o"/>
      <w:lvlJc w:val="left"/>
      <w:pPr>
        <w:ind w:left="1440" w:hanging="360"/>
      </w:pPr>
      <w:rPr>
        <w:rFonts w:ascii="Courier New" w:hAnsi="Courier New" w:cs="Courier New" w:hint="default"/>
      </w:rPr>
    </w:lvl>
    <w:lvl w:ilvl="2" w:tplc="489CDEDE" w:tentative="1">
      <w:start w:val="1"/>
      <w:numFmt w:val="bullet"/>
      <w:lvlText w:val=""/>
      <w:lvlJc w:val="left"/>
      <w:pPr>
        <w:ind w:left="2160" w:hanging="360"/>
      </w:pPr>
      <w:rPr>
        <w:rFonts w:ascii="Wingdings" w:hAnsi="Wingdings" w:hint="default"/>
      </w:rPr>
    </w:lvl>
    <w:lvl w:ilvl="3" w:tplc="887A5AB2" w:tentative="1">
      <w:start w:val="1"/>
      <w:numFmt w:val="bullet"/>
      <w:lvlText w:val=""/>
      <w:lvlJc w:val="left"/>
      <w:pPr>
        <w:ind w:left="2880" w:hanging="360"/>
      </w:pPr>
      <w:rPr>
        <w:rFonts w:ascii="Symbol" w:hAnsi="Symbol" w:hint="default"/>
      </w:rPr>
    </w:lvl>
    <w:lvl w:ilvl="4" w:tplc="CB0C404E" w:tentative="1">
      <w:start w:val="1"/>
      <w:numFmt w:val="bullet"/>
      <w:lvlText w:val="o"/>
      <w:lvlJc w:val="left"/>
      <w:pPr>
        <w:ind w:left="3600" w:hanging="360"/>
      </w:pPr>
      <w:rPr>
        <w:rFonts w:ascii="Courier New" w:hAnsi="Courier New" w:cs="Courier New" w:hint="default"/>
      </w:rPr>
    </w:lvl>
    <w:lvl w:ilvl="5" w:tplc="46940230" w:tentative="1">
      <w:start w:val="1"/>
      <w:numFmt w:val="bullet"/>
      <w:lvlText w:val=""/>
      <w:lvlJc w:val="left"/>
      <w:pPr>
        <w:ind w:left="4320" w:hanging="360"/>
      </w:pPr>
      <w:rPr>
        <w:rFonts w:ascii="Wingdings" w:hAnsi="Wingdings" w:hint="default"/>
      </w:rPr>
    </w:lvl>
    <w:lvl w:ilvl="6" w:tplc="40B23FFC" w:tentative="1">
      <w:start w:val="1"/>
      <w:numFmt w:val="bullet"/>
      <w:lvlText w:val=""/>
      <w:lvlJc w:val="left"/>
      <w:pPr>
        <w:ind w:left="5040" w:hanging="360"/>
      </w:pPr>
      <w:rPr>
        <w:rFonts w:ascii="Symbol" w:hAnsi="Symbol" w:hint="default"/>
      </w:rPr>
    </w:lvl>
    <w:lvl w:ilvl="7" w:tplc="2E0E59E0" w:tentative="1">
      <w:start w:val="1"/>
      <w:numFmt w:val="bullet"/>
      <w:lvlText w:val="o"/>
      <w:lvlJc w:val="left"/>
      <w:pPr>
        <w:ind w:left="5760" w:hanging="360"/>
      </w:pPr>
      <w:rPr>
        <w:rFonts w:ascii="Courier New" w:hAnsi="Courier New" w:cs="Courier New" w:hint="default"/>
      </w:rPr>
    </w:lvl>
    <w:lvl w:ilvl="8" w:tplc="7E365BA4"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72326616">
      <w:start w:val="1"/>
      <w:numFmt w:val="bullet"/>
      <w:lvlText w:val=""/>
      <w:lvlJc w:val="left"/>
      <w:pPr>
        <w:ind w:left="720" w:hanging="360"/>
      </w:pPr>
      <w:rPr>
        <w:rFonts w:ascii="Symbol" w:hAnsi="Symbol" w:hint="default"/>
      </w:rPr>
    </w:lvl>
    <w:lvl w:ilvl="1" w:tplc="C1D21B80" w:tentative="1">
      <w:start w:val="1"/>
      <w:numFmt w:val="bullet"/>
      <w:lvlText w:val="o"/>
      <w:lvlJc w:val="left"/>
      <w:pPr>
        <w:ind w:left="1440" w:hanging="360"/>
      </w:pPr>
      <w:rPr>
        <w:rFonts w:ascii="Courier New" w:hAnsi="Courier New" w:cs="Courier New" w:hint="default"/>
      </w:rPr>
    </w:lvl>
    <w:lvl w:ilvl="2" w:tplc="61AC6744" w:tentative="1">
      <w:start w:val="1"/>
      <w:numFmt w:val="bullet"/>
      <w:lvlText w:val=""/>
      <w:lvlJc w:val="left"/>
      <w:pPr>
        <w:ind w:left="2160" w:hanging="360"/>
      </w:pPr>
      <w:rPr>
        <w:rFonts w:ascii="Wingdings" w:hAnsi="Wingdings" w:hint="default"/>
      </w:rPr>
    </w:lvl>
    <w:lvl w:ilvl="3" w:tplc="1626FD5C" w:tentative="1">
      <w:start w:val="1"/>
      <w:numFmt w:val="bullet"/>
      <w:lvlText w:val=""/>
      <w:lvlJc w:val="left"/>
      <w:pPr>
        <w:ind w:left="2880" w:hanging="360"/>
      </w:pPr>
      <w:rPr>
        <w:rFonts w:ascii="Symbol" w:hAnsi="Symbol" w:hint="default"/>
      </w:rPr>
    </w:lvl>
    <w:lvl w:ilvl="4" w:tplc="4E6AA8BE" w:tentative="1">
      <w:start w:val="1"/>
      <w:numFmt w:val="bullet"/>
      <w:lvlText w:val="o"/>
      <w:lvlJc w:val="left"/>
      <w:pPr>
        <w:ind w:left="3600" w:hanging="360"/>
      </w:pPr>
      <w:rPr>
        <w:rFonts w:ascii="Courier New" w:hAnsi="Courier New" w:cs="Courier New" w:hint="default"/>
      </w:rPr>
    </w:lvl>
    <w:lvl w:ilvl="5" w:tplc="FA3443F8" w:tentative="1">
      <w:start w:val="1"/>
      <w:numFmt w:val="bullet"/>
      <w:lvlText w:val=""/>
      <w:lvlJc w:val="left"/>
      <w:pPr>
        <w:ind w:left="4320" w:hanging="360"/>
      </w:pPr>
      <w:rPr>
        <w:rFonts w:ascii="Wingdings" w:hAnsi="Wingdings" w:hint="default"/>
      </w:rPr>
    </w:lvl>
    <w:lvl w:ilvl="6" w:tplc="F49A7D00" w:tentative="1">
      <w:start w:val="1"/>
      <w:numFmt w:val="bullet"/>
      <w:lvlText w:val=""/>
      <w:lvlJc w:val="left"/>
      <w:pPr>
        <w:ind w:left="5040" w:hanging="360"/>
      </w:pPr>
      <w:rPr>
        <w:rFonts w:ascii="Symbol" w:hAnsi="Symbol" w:hint="default"/>
      </w:rPr>
    </w:lvl>
    <w:lvl w:ilvl="7" w:tplc="DE4CA3BC" w:tentative="1">
      <w:start w:val="1"/>
      <w:numFmt w:val="bullet"/>
      <w:lvlText w:val="o"/>
      <w:lvlJc w:val="left"/>
      <w:pPr>
        <w:ind w:left="5760" w:hanging="360"/>
      </w:pPr>
      <w:rPr>
        <w:rFonts w:ascii="Courier New" w:hAnsi="Courier New" w:cs="Courier New" w:hint="default"/>
      </w:rPr>
    </w:lvl>
    <w:lvl w:ilvl="8" w:tplc="FC18D592"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7C86A5C4">
      <w:numFmt w:val="bullet"/>
      <w:lvlText w:val=""/>
      <w:lvlJc w:val="left"/>
      <w:pPr>
        <w:ind w:left="720" w:hanging="360"/>
      </w:pPr>
      <w:rPr>
        <w:rFonts w:ascii="Symbol" w:eastAsia="Times New Roman" w:hAnsi="Symbol" w:cs="Times New Roman" w:hint="default"/>
      </w:rPr>
    </w:lvl>
    <w:lvl w:ilvl="1" w:tplc="BE708452" w:tentative="1">
      <w:start w:val="1"/>
      <w:numFmt w:val="bullet"/>
      <w:lvlText w:val="o"/>
      <w:lvlJc w:val="left"/>
      <w:pPr>
        <w:ind w:left="1440" w:hanging="360"/>
      </w:pPr>
      <w:rPr>
        <w:rFonts w:ascii="Courier New" w:hAnsi="Courier New" w:cs="Courier New" w:hint="default"/>
      </w:rPr>
    </w:lvl>
    <w:lvl w:ilvl="2" w:tplc="AAF043D4" w:tentative="1">
      <w:start w:val="1"/>
      <w:numFmt w:val="bullet"/>
      <w:lvlText w:val=""/>
      <w:lvlJc w:val="left"/>
      <w:pPr>
        <w:ind w:left="2160" w:hanging="360"/>
      </w:pPr>
      <w:rPr>
        <w:rFonts w:ascii="Wingdings" w:hAnsi="Wingdings" w:hint="default"/>
      </w:rPr>
    </w:lvl>
    <w:lvl w:ilvl="3" w:tplc="6CD21BA0" w:tentative="1">
      <w:start w:val="1"/>
      <w:numFmt w:val="bullet"/>
      <w:lvlText w:val=""/>
      <w:lvlJc w:val="left"/>
      <w:pPr>
        <w:ind w:left="2880" w:hanging="360"/>
      </w:pPr>
      <w:rPr>
        <w:rFonts w:ascii="Symbol" w:hAnsi="Symbol" w:hint="default"/>
      </w:rPr>
    </w:lvl>
    <w:lvl w:ilvl="4" w:tplc="3CDACA60" w:tentative="1">
      <w:start w:val="1"/>
      <w:numFmt w:val="bullet"/>
      <w:lvlText w:val="o"/>
      <w:lvlJc w:val="left"/>
      <w:pPr>
        <w:ind w:left="3600" w:hanging="360"/>
      </w:pPr>
      <w:rPr>
        <w:rFonts w:ascii="Courier New" w:hAnsi="Courier New" w:cs="Courier New" w:hint="default"/>
      </w:rPr>
    </w:lvl>
    <w:lvl w:ilvl="5" w:tplc="38EE93D2" w:tentative="1">
      <w:start w:val="1"/>
      <w:numFmt w:val="bullet"/>
      <w:lvlText w:val=""/>
      <w:lvlJc w:val="left"/>
      <w:pPr>
        <w:ind w:left="4320" w:hanging="360"/>
      </w:pPr>
      <w:rPr>
        <w:rFonts w:ascii="Wingdings" w:hAnsi="Wingdings" w:hint="default"/>
      </w:rPr>
    </w:lvl>
    <w:lvl w:ilvl="6" w:tplc="48903E02" w:tentative="1">
      <w:start w:val="1"/>
      <w:numFmt w:val="bullet"/>
      <w:lvlText w:val=""/>
      <w:lvlJc w:val="left"/>
      <w:pPr>
        <w:ind w:left="5040" w:hanging="360"/>
      </w:pPr>
      <w:rPr>
        <w:rFonts w:ascii="Symbol" w:hAnsi="Symbol" w:hint="default"/>
      </w:rPr>
    </w:lvl>
    <w:lvl w:ilvl="7" w:tplc="3A286520" w:tentative="1">
      <w:start w:val="1"/>
      <w:numFmt w:val="bullet"/>
      <w:lvlText w:val="o"/>
      <w:lvlJc w:val="left"/>
      <w:pPr>
        <w:ind w:left="5760" w:hanging="360"/>
      </w:pPr>
      <w:rPr>
        <w:rFonts w:ascii="Courier New" w:hAnsi="Courier New" w:cs="Courier New" w:hint="default"/>
      </w:rPr>
    </w:lvl>
    <w:lvl w:ilvl="8" w:tplc="EBAE004C"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4B58C0FE">
      <w:start w:val="1"/>
      <w:numFmt w:val="bullet"/>
      <w:lvlText w:val="•"/>
      <w:lvlJc w:val="left"/>
      <w:pPr>
        <w:tabs>
          <w:tab w:val="num" w:pos="720"/>
        </w:tabs>
        <w:ind w:left="720" w:hanging="360"/>
      </w:pPr>
      <w:rPr>
        <w:rFonts w:ascii="Arial" w:hAnsi="Arial" w:hint="default"/>
      </w:rPr>
    </w:lvl>
    <w:lvl w:ilvl="1" w:tplc="52B8F7AE" w:tentative="1">
      <w:start w:val="1"/>
      <w:numFmt w:val="bullet"/>
      <w:lvlText w:val="•"/>
      <w:lvlJc w:val="left"/>
      <w:pPr>
        <w:tabs>
          <w:tab w:val="num" w:pos="1440"/>
        </w:tabs>
        <w:ind w:left="1440" w:hanging="360"/>
      </w:pPr>
      <w:rPr>
        <w:rFonts w:ascii="Arial" w:hAnsi="Arial" w:hint="default"/>
      </w:rPr>
    </w:lvl>
    <w:lvl w:ilvl="2" w:tplc="5E1CB36A" w:tentative="1">
      <w:start w:val="1"/>
      <w:numFmt w:val="bullet"/>
      <w:lvlText w:val="•"/>
      <w:lvlJc w:val="left"/>
      <w:pPr>
        <w:tabs>
          <w:tab w:val="num" w:pos="2160"/>
        </w:tabs>
        <w:ind w:left="2160" w:hanging="360"/>
      </w:pPr>
      <w:rPr>
        <w:rFonts w:ascii="Arial" w:hAnsi="Arial" w:hint="default"/>
      </w:rPr>
    </w:lvl>
    <w:lvl w:ilvl="3" w:tplc="7AB4B5CC" w:tentative="1">
      <w:start w:val="1"/>
      <w:numFmt w:val="bullet"/>
      <w:lvlText w:val="•"/>
      <w:lvlJc w:val="left"/>
      <w:pPr>
        <w:tabs>
          <w:tab w:val="num" w:pos="2880"/>
        </w:tabs>
        <w:ind w:left="2880" w:hanging="360"/>
      </w:pPr>
      <w:rPr>
        <w:rFonts w:ascii="Arial" w:hAnsi="Arial" w:hint="default"/>
      </w:rPr>
    </w:lvl>
    <w:lvl w:ilvl="4" w:tplc="F8E2B736" w:tentative="1">
      <w:start w:val="1"/>
      <w:numFmt w:val="bullet"/>
      <w:lvlText w:val="•"/>
      <w:lvlJc w:val="left"/>
      <w:pPr>
        <w:tabs>
          <w:tab w:val="num" w:pos="3600"/>
        </w:tabs>
        <w:ind w:left="3600" w:hanging="360"/>
      </w:pPr>
      <w:rPr>
        <w:rFonts w:ascii="Arial" w:hAnsi="Arial" w:hint="default"/>
      </w:rPr>
    </w:lvl>
    <w:lvl w:ilvl="5" w:tplc="1430C112" w:tentative="1">
      <w:start w:val="1"/>
      <w:numFmt w:val="bullet"/>
      <w:lvlText w:val="•"/>
      <w:lvlJc w:val="left"/>
      <w:pPr>
        <w:tabs>
          <w:tab w:val="num" w:pos="4320"/>
        </w:tabs>
        <w:ind w:left="4320" w:hanging="360"/>
      </w:pPr>
      <w:rPr>
        <w:rFonts w:ascii="Arial" w:hAnsi="Arial" w:hint="default"/>
      </w:rPr>
    </w:lvl>
    <w:lvl w:ilvl="6" w:tplc="79C29FF8" w:tentative="1">
      <w:start w:val="1"/>
      <w:numFmt w:val="bullet"/>
      <w:lvlText w:val="•"/>
      <w:lvlJc w:val="left"/>
      <w:pPr>
        <w:tabs>
          <w:tab w:val="num" w:pos="5040"/>
        </w:tabs>
        <w:ind w:left="5040" w:hanging="360"/>
      </w:pPr>
      <w:rPr>
        <w:rFonts w:ascii="Arial" w:hAnsi="Arial" w:hint="default"/>
      </w:rPr>
    </w:lvl>
    <w:lvl w:ilvl="7" w:tplc="7DCC923A" w:tentative="1">
      <w:start w:val="1"/>
      <w:numFmt w:val="bullet"/>
      <w:lvlText w:val="•"/>
      <w:lvlJc w:val="left"/>
      <w:pPr>
        <w:tabs>
          <w:tab w:val="num" w:pos="5760"/>
        </w:tabs>
        <w:ind w:left="5760" w:hanging="360"/>
      </w:pPr>
      <w:rPr>
        <w:rFonts w:ascii="Arial" w:hAnsi="Arial" w:hint="default"/>
      </w:rPr>
    </w:lvl>
    <w:lvl w:ilvl="8" w:tplc="42B22906"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1138107A">
      <w:start w:val="1"/>
      <w:numFmt w:val="bullet"/>
      <w:lvlText w:val="•"/>
      <w:lvlJc w:val="left"/>
      <w:pPr>
        <w:tabs>
          <w:tab w:val="num" w:pos="720"/>
        </w:tabs>
        <w:ind w:left="720" w:hanging="360"/>
      </w:pPr>
      <w:rPr>
        <w:rFonts w:ascii="Arial" w:hAnsi="Arial" w:hint="default"/>
      </w:rPr>
    </w:lvl>
    <w:lvl w:ilvl="1" w:tplc="5D5272F6" w:tentative="1">
      <w:start w:val="1"/>
      <w:numFmt w:val="bullet"/>
      <w:lvlText w:val="•"/>
      <w:lvlJc w:val="left"/>
      <w:pPr>
        <w:tabs>
          <w:tab w:val="num" w:pos="1440"/>
        </w:tabs>
        <w:ind w:left="1440" w:hanging="360"/>
      </w:pPr>
      <w:rPr>
        <w:rFonts w:ascii="Arial" w:hAnsi="Arial" w:hint="default"/>
      </w:rPr>
    </w:lvl>
    <w:lvl w:ilvl="2" w:tplc="D902D9C4" w:tentative="1">
      <w:start w:val="1"/>
      <w:numFmt w:val="bullet"/>
      <w:lvlText w:val="•"/>
      <w:lvlJc w:val="left"/>
      <w:pPr>
        <w:tabs>
          <w:tab w:val="num" w:pos="2160"/>
        </w:tabs>
        <w:ind w:left="2160" w:hanging="360"/>
      </w:pPr>
      <w:rPr>
        <w:rFonts w:ascii="Arial" w:hAnsi="Arial" w:hint="default"/>
      </w:rPr>
    </w:lvl>
    <w:lvl w:ilvl="3" w:tplc="B36266AA" w:tentative="1">
      <w:start w:val="1"/>
      <w:numFmt w:val="bullet"/>
      <w:lvlText w:val="•"/>
      <w:lvlJc w:val="left"/>
      <w:pPr>
        <w:tabs>
          <w:tab w:val="num" w:pos="2880"/>
        </w:tabs>
        <w:ind w:left="2880" w:hanging="360"/>
      </w:pPr>
      <w:rPr>
        <w:rFonts w:ascii="Arial" w:hAnsi="Arial" w:hint="default"/>
      </w:rPr>
    </w:lvl>
    <w:lvl w:ilvl="4" w:tplc="DD42CDFC" w:tentative="1">
      <w:start w:val="1"/>
      <w:numFmt w:val="bullet"/>
      <w:lvlText w:val="•"/>
      <w:lvlJc w:val="left"/>
      <w:pPr>
        <w:tabs>
          <w:tab w:val="num" w:pos="3600"/>
        </w:tabs>
        <w:ind w:left="3600" w:hanging="360"/>
      </w:pPr>
      <w:rPr>
        <w:rFonts w:ascii="Arial" w:hAnsi="Arial" w:hint="default"/>
      </w:rPr>
    </w:lvl>
    <w:lvl w:ilvl="5" w:tplc="C3CAA092" w:tentative="1">
      <w:start w:val="1"/>
      <w:numFmt w:val="bullet"/>
      <w:lvlText w:val="•"/>
      <w:lvlJc w:val="left"/>
      <w:pPr>
        <w:tabs>
          <w:tab w:val="num" w:pos="4320"/>
        </w:tabs>
        <w:ind w:left="4320" w:hanging="360"/>
      </w:pPr>
      <w:rPr>
        <w:rFonts w:ascii="Arial" w:hAnsi="Arial" w:hint="default"/>
      </w:rPr>
    </w:lvl>
    <w:lvl w:ilvl="6" w:tplc="7DA2125C" w:tentative="1">
      <w:start w:val="1"/>
      <w:numFmt w:val="bullet"/>
      <w:lvlText w:val="•"/>
      <w:lvlJc w:val="left"/>
      <w:pPr>
        <w:tabs>
          <w:tab w:val="num" w:pos="5040"/>
        </w:tabs>
        <w:ind w:left="5040" w:hanging="360"/>
      </w:pPr>
      <w:rPr>
        <w:rFonts w:ascii="Arial" w:hAnsi="Arial" w:hint="default"/>
      </w:rPr>
    </w:lvl>
    <w:lvl w:ilvl="7" w:tplc="D3061212" w:tentative="1">
      <w:start w:val="1"/>
      <w:numFmt w:val="bullet"/>
      <w:lvlText w:val="•"/>
      <w:lvlJc w:val="left"/>
      <w:pPr>
        <w:tabs>
          <w:tab w:val="num" w:pos="5760"/>
        </w:tabs>
        <w:ind w:left="5760" w:hanging="360"/>
      </w:pPr>
      <w:rPr>
        <w:rFonts w:ascii="Arial" w:hAnsi="Arial" w:hint="default"/>
      </w:rPr>
    </w:lvl>
    <w:lvl w:ilvl="8" w:tplc="935C93B6"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6E923810">
      <w:start w:val="1"/>
      <w:numFmt w:val="bullet"/>
      <w:lvlText w:val="•"/>
      <w:lvlJc w:val="left"/>
      <w:pPr>
        <w:tabs>
          <w:tab w:val="num" w:pos="720"/>
        </w:tabs>
        <w:ind w:left="720" w:hanging="360"/>
      </w:pPr>
      <w:rPr>
        <w:rFonts w:ascii="Arial" w:hAnsi="Arial" w:hint="default"/>
      </w:rPr>
    </w:lvl>
    <w:lvl w:ilvl="1" w:tplc="4B4C0ADE" w:tentative="1">
      <w:start w:val="1"/>
      <w:numFmt w:val="bullet"/>
      <w:lvlText w:val="•"/>
      <w:lvlJc w:val="left"/>
      <w:pPr>
        <w:tabs>
          <w:tab w:val="num" w:pos="1440"/>
        </w:tabs>
        <w:ind w:left="1440" w:hanging="360"/>
      </w:pPr>
      <w:rPr>
        <w:rFonts w:ascii="Arial" w:hAnsi="Arial" w:hint="default"/>
      </w:rPr>
    </w:lvl>
    <w:lvl w:ilvl="2" w:tplc="67B26D5E" w:tentative="1">
      <w:start w:val="1"/>
      <w:numFmt w:val="bullet"/>
      <w:lvlText w:val="•"/>
      <w:lvlJc w:val="left"/>
      <w:pPr>
        <w:tabs>
          <w:tab w:val="num" w:pos="2160"/>
        </w:tabs>
        <w:ind w:left="2160" w:hanging="360"/>
      </w:pPr>
      <w:rPr>
        <w:rFonts w:ascii="Arial" w:hAnsi="Arial" w:hint="default"/>
      </w:rPr>
    </w:lvl>
    <w:lvl w:ilvl="3" w:tplc="2C82D270" w:tentative="1">
      <w:start w:val="1"/>
      <w:numFmt w:val="bullet"/>
      <w:lvlText w:val="•"/>
      <w:lvlJc w:val="left"/>
      <w:pPr>
        <w:tabs>
          <w:tab w:val="num" w:pos="2880"/>
        </w:tabs>
        <w:ind w:left="2880" w:hanging="360"/>
      </w:pPr>
      <w:rPr>
        <w:rFonts w:ascii="Arial" w:hAnsi="Arial" w:hint="default"/>
      </w:rPr>
    </w:lvl>
    <w:lvl w:ilvl="4" w:tplc="A6BE41E6" w:tentative="1">
      <w:start w:val="1"/>
      <w:numFmt w:val="bullet"/>
      <w:lvlText w:val="•"/>
      <w:lvlJc w:val="left"/>
      <w:pPr>
        <w:tabs>
          <w:tab w:val="num" w:pos="3600"/>
        </w:tabs>
        <w:ind w:left="3600" w:hanging="360"/>
      </w:pPr>
      <w:rPr>
        <w:rFonts w:ascii="Arial" w:hAnsi="Arial" w:hint="default"/>
      </w:rPr>
    </w:lvl>
    <w:lvl w:ilvl="5" w:tplc="AA3E9AE8" w:tentative="1">
      <w:start w:val="1"/>
      <w:numFmt w:val="bullet"/>
      <w:lvlText w:val="•"/>
      <w:lvlJc w:val="left"/>
      <w:pPr>
        <w:tabs>
          <w:tab w:val="num" w:pos="4320"/>
        </w:tabs>
        <w:ind w:left="4320" w:hanging="360"/>
      </w:pPr>
      <w:rPr>
        <w:rFonts w:ascii="Arial" w:hAnsi="Arial" w:hint="default"/>
      </w:rPr>
    </w:lvl>
    <w:lvl w:ilvl="6" w:tplc="2B9C748E" w:tentative="1">
      <w:start w:val="1"/>
      <w:numFmt w:val="bullet"/>
      <w:lvlText w:val="•"/>
      <w:lvlJc w:val="left"/>
      <w:pPr>
        <w:tabs>
          <w:tab w:val="num" w:pos="5040"/>
        </w:tabs>
        <w:ind w:left="5040" w:hanging="360"/>
      </w:pPr>
      <w:rPr>
        <w:rFonts w:ascii="Arial" w:hAnsi="Arial" w:hint="default"/>
      </w:rPr>
    </w:lvl>
    <w:lvl w:ilvl="7" w:tplc="FF4EFF12" w:tentative="1">
      <w:start w:val="1"/>
      <w:numFmt w:val="bullet"/>
      <w:lvlText w:val="•"/>
      <w:lvlJc w:val="left"/>
      <w:pPr>
        <w:tabs>
          <w:tab w:val="num" w:pos="5760"/>
        </w:tabs>
        <w:ind w:left="5760" w:hanging="360"/>
      </w:pPr>
      <w:rPr>
        <w:rFonts w:ascii="Arial" w:hAnsi="Arial" w:hint="default"/>
      </w:rPr>
    </w:lvl>
    <w:lvl w:ilvl="8" w:tplc="0784A6F2"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DB7EEC90">
      <w:start w:val="1"/>
      <w:numFmt w:val="bullet"/>
      <w:lvlText w:val="o"/>
      <w:lvlJc w:val="left"/>
      <w:pPr>
        <w:tabs>
          <w:tab w:val="num" w:pos="1200"/>
        </w:tabs>
        <w:ind w:left="1200" w:hanging="360"/>
      </w:pPr>
      <w:rPr>
        <w:rFonts w:ascii="Courier New" w:hAnsi="Courier New" w:hint="default"/>
      </w:rPr>
    </w:lvl>
    <w:lvl w:ilvl="1" w:tplc="F3DA76C6" w:tentative="1">
      <w:start w:val="1"/>
      <w:numFmt w:val="bullet"/>
      <w:lvlText w:val="o"/>
      <w:lvlJc w:val="left"/>
      <w:pPr>
        <w:tabs>
          <w:tab w:val="num" w:pos="1920"/>
        </w:tabs>
        <w:ind w:left="1920" w:hanging="360"/>
      </w:pPr>
      <w:rPr>
        <w:rFonts w:ascii="Courier New" w:hAnsi="Courier New" w:hint="default"/>
      </w:rPr>
    </w:lvl>
    <w:lvl w:ilvl="2" w:tplc="2802299A" w:tentative="1">
      <w:start w:val="1"/>
      <w:numFmt w:val="bullet"/>
      <w:lvlText w:val=""/>
      <w:lvlJc w:val="left"/>
      <w:pPr>
        <w:tabs>
          <w:tab w:val="num" w:pos="2640"/>
        </w:tabs>
        <w:ind w:left="2640" w:hanging="360"/>
      </w:pPr>
      <w:rPr>
        <w:rFonts w:ascii="Wingdings" w:hAnsi="Wingdings" w:hint="default"/>
      </w:rPr>
    </w:lvl>
    <w:lvl w:ilvl="3" w:tplc="7400B950" w:tentative="1">
      <w:start w:val="1"/>
      <w:numFmt w:val="bullet"/>
      <w:lvlText w:val=""/>
      <w:lvlJc w:val="left"/>
      <w:pPr>
        <w:tabs>
          <w:tab w:val="num" w:pos="3360"/>
        </w:tabs>
        <w:ind w:left="3360" w:hanging="360"/>
      </w:pPr>
      <w:rPr>
        <w:rFonts w:ascii="Symbol" w:hAnsi="Symbol" w:hint="default"/>
      </w:rPr>
    </w:lvl>
    <w:lvl w:ilvl="4" w:tplc="A852DB7A" w:tentative="1">
      <w:start w:val="1"/>
      <w:numFmt w:val="bullet"/>
      <w:lvlText w:val="o"/>
      <w:lvlJc w:val="left"/>
      <w:pPr>
        <w:tabs>
          <w:tab w:val="num" w:pos="4080"/>
        </w:tabs>
        <w:ind w:left="4080" w:hanging="360"/>
      </w:pPr>
      <w:rPr>
        <w:rFonts w:ascii="Courier New" w:hAnsi="Courier New" w:hint="default"/>
      </w:rPr>
    </w:lvl>
    <w:lvl w:ilvl="5" w:tplc="88DA85B2" w:tentative="1">
      <w:start w:val="1"/>
      <w:numFmt w:val="bullet"/>
      <w:lvlText w:val=""/>
      <w:lvlJc w:val="left"/>
      <w:pPr>
        <w:tabs>
          <w:tab w:val="num" w:pos="4800"/>
        </w:tabs>
        <w:ind w:left="4800" w:hanging="360"/>
      </w:pPr>
      <w:rPr>
        <w:rFonts w:ascii="Wingdings" w:hAnsi="Wingdings" w:hint="default"/>
      </w:rPr>
    </w:lvl>
    <w:lvl w:ilvl="6" w:tplc="6DA493DC" w:tentative="1">
      <w:start w:val="1"/>
      <w:numFmt w:val="bullet"/>
      <w:lvlText w:val=""/>
      <w:lvlJc w:val="left"/>
      <w:pPr>
        <w:tabs>
          <w:tab w:val="num" w:pos="5520"/>
        </w:tabs>
        <w:ind w:left="5520" w:hanging="360"/>
      </w:pPr>
      <w:rPr>
        <w:rFonts w:ascii="Symbol" w:hAnsi="Symbol" w:hint="default"/>
      </w:rPr>
    </w:lvl>
    <w:lvl w:ilvl="7" w:tplc="DE866922" w:tentative="1">
      <w:start w:val="1"/>
      <w:numFmt w:val="bullet"/>
      <w:lvlText w:val="o"/>
      <w:lvlJc w:val="left"/>
      <w:pPr>
        <w:tabs>
          <w:tab w:val="num" w:pos="6240"/>
        </w:tabs>
        <w:ind w:left="6240" w:hanging="360"/>
      </w:pPr>
      <w:rPr>
        <w:rFonts w:ascii="Courier New" w:hAnsi="Courier New" w:hint="default"/>
      </w:rPr>
    </w:lvl>
    <w:lvl w:ilvl="8" w:tplc="C91A7ECA"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7966AF0C">
      <w:start w:val="1"/>
      <w:numFmt w:val="bullet"/>
      <w:lvlText w:val="•"/>
      <w:lvlJc w:val="left"/>
      <w:pPr>
        <w:tabs>
          <w:tab w:val="num" w:pos="720"/>
        </w:tabs>
        <w:ind w:left="720" w:hanging="360"/>
      </w:pPr>
      <w:rPr>
        <w:rFonts w:ascii="Arial" w:hAnsi="Arial" w:hint="default"/>
      </w:rPr>
    </w:lvl>
    <w:lvl w:ilvl="1" w:tplc="CC5EA788" w:tentative="1">
      <w:start w:val="1"/>
      <w:numFmt w:val="bullet"/>
      <w:lvlText w:val="•"/>
      <w:lvlJc w:val="left"/>
      <w:pPr>
        <w:tabs>
          <w:tab w:val="num" w:pos="1440"/>
        </w:tabs>
        <w:ind w:left="1440" w:hanging="360"/>
      </w:pPr>
      <w:rPr>
        <w:rFonts w:ascii="Arial" w:hAnsi="Arial" w:hint="default"/>
      </w:rPr>
    </w:lvl>
    <w:lvl w:ilvl="2" w:tplc="B70CD7EA" w:tentative="1">
      <w:start w:val="1"/>
      <w:numFmt w:val="bullet"/>
      <w:lvlText w:val="•"/>
      <w:lvlJc w:val="left"/>
      <w:pPr>
        <w:tabs>
          <w:tab w:val="num" w:pos="2160"/>
        </w:tabs>
        <w:ind w:left="2160" w:hanging="360"/>
      </w:pPr>
      <w:rPr>
        <w:rFonts w:ascii="Arial" w:hAnsi="Arial" w:hint="default"/>
      </w:rPr>
    </w:lvl>
    <w:lvl w:ilvl="3" w:tplc="C45EE62C" w:tentative="1">
      <w:start w:val="1"/>
      <w:numFmt w:val="bullet"/>
      <w:lvlText w:val="•"/>
      <w:lvlJc w:val="left"/>
      <w:pPr>
        <w:tabs>
          <w:tab w:val="num" w:pos="2880"/>
        </w:tabs>
        <w:ind w:left="2880" w:hanging="360"/>
      </w:pPr>
      <w:rPr>
        <w:rFonts w:ascii="Arial" w:hAnsi="Arial" w:hint="default"/>
      </w:rPr>
    </w:lvl>
    <w:lvl w:ilvl="4" w:tplc="D7045E96" w:tentative="1">
      <w:start w:val="1"/>
      <w:numFmt w:val="bullet"/>
      <w:lvlText w:val="•"/>
      <w:lvlJc w:val="left"/>
      <w:pPr>
        <w:tabs>
          <w:tab w:val="num" w:pos="3600"/>
        </w:tabs>
        <w:ind w:left="3600" w:hanging="360"/>
      </w:pPr>
      <w:rPr>
        <w:rFonts w:ascii="Arial" w:hAnsi="Arial" w:hint="default"/>
      </w:rPr>
    </w:lvl>
    <w:lvl w:ilvl="5" w:tplc="2A5C7AC6" w:tentative="1">
      <w:start w:val="1"/>
      <w:numFmt w:val="bullet"/>
      <w:lvlText w:val="•"/>
      <w:lvlJc w:val="left"/>
      <w:pPr>
        <w:tabs>
          <w:tab w:val="num" w:pos="4320"/>
        </w:tabs>
        <w:ind w:left="4320" w:hanging="360"/>
      </w:pPr>
      <w:rPr>
        <w:rFonts w:ascii="Arial" w:hAnsi="Arial" w:hint="default"/>
      </w:rPr>
    </w:lvl>
    <w:lvl w:ilvl="6" w:tplc="90546E8A" w:tentative="1">
      <w:start w:val="1"/>
      <w:numFmt w:val="bullet"/>
      <w:lvlText w:val="•"/>
      <w:lvlJc w:val="left"/>
      <w:pPr>
        <w:tabs>
          <w:tab w:val="num" w:pos="5040"/>
        </w:tabs>
        <w:ind w:left="5040" w:hanging="360"/>
      </w:pPr>
      <w:rPr>
        <w:rFonts w:ascii="Arial" w:hAnsi="Arial" w:hint="default"/>
      </w:rPr>
    </w:lvl>
    <w:lvl w:ilvl="7" w:tplc="09229EA6" w:tentative="1">
      <w:start w:val="1"/>
      <w:numFmt w:val="bullet"/>
      <w:lvlText w:val="•"/>
      <w:lvlJc w:val="left"/>
      <w:pPr>
        <w:tabs>
          <w:tab w:val="num" w:pos="5760"/>
        </w:tabs>
        <w:ind w:left="5760" w:hanging="360"/>
      </w:pPr>
      <w:rPr>
        <w:rFonts w:ascii="Arial" w:hAnsi="Arial" w:hint="default"/>
      </w:rPr>
    </w:lvl>
    <w:lvl w:ilvl="8" w:tplc="B2F4C9B0"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5E3CB476">
      <w:start w:val="60"/>
      <w:numFmt w:val="bullet"/>
      <w:lvlText w:val=""/>
      <w:lvlJc w:val="left"/>
      <w:pPr>
        <w:ind w:left="720" w:hanging="360"/>
      </w:pPr>
      <w:rPr>
        <w:rFonts w:ascii="Symbol" w:eastAsia="Times New Roman" w:hAnsi="Symbol" w:hint="default"/>
      </w:rPr>
    </w:lvl>
    <w:lvl w:ilvl="1" w:tplc="82822178" w:tentative="1">
      <w:start w:val="1"/>
      <w:numFmt w:val="bullet"/>
      <w:lvlText w:val="o"/>
      <w:lvlJc w:val="left"/>
      <w:pPr>
        <w:ind w:left="1440" w:hanging="360"/>
      </w:pPr>
      <w:rPr>
        <w:rFonts w:ascii="Courier New" w:hAnsi="Courier New" w:hint="default"/>
      </w:rPr>
    </w:lvl>
    <w:lvl w:ilvl="2" w:tplc="6394B322" w:tentative="1">
      <w:start w:val="1"/>
      <w:numFmt w:val="bullet"/>
      <w:lvlText w:val=""/>
      <w:lvlJc w:val="left"/>
      <w:pPr>
        <w:ind w:left="2160" w:hanging="360"/>
      </w:pPr>
      <w:rPr>
        <w:rFonts w:ascii="Wingdings" w:hAnsi="Wingdings" w:hint="default"/>
      </w:rPr>
    </w:lvl>
    <w:lvl w:ilvl="3" w:tplc="BE28B468" w:tentative="1">
      <w:start w:val="1"/>
      <w:numFmt w:val="bullet"/>
      <w:lvlText w:val=""/>
      <w:lvlJc w:val="left"/>
      <w:pPr>
        <w:ind w:left="2880" w:hanging="360"/>
      </w:pPr>
      <w:rPr>
        <w:rFonts w:ascii="Symbol" w:hAnsi="Symbol" w:hint="default"/>
      </w:rPr>
    </w:lvl>
    <w:lvl w:ilvl="4" w:tplc="6FE28A6C" w:tentative="1">
      <w:start w:val="1"/>
      <w:numFmt w:val="bullet"/>
      <w:lvlText w:val="o"/>
      <w:lvlJc w:val="left"/>
      <w:pPr>
        <w:ind w:left="3600" w:hanging="360"/>
      </w:pPr>
      <w:rPr>
        <w:rFonts w:ascii="Courier New" w:hAnsi="Courier New" w:hint="default"/>
      </w:rPr>
    </w:lvl>
    <w:lvl w:ilvl="5" w:tplc="D18200B6" w:tentative="1">
      <w:start w:val="1"/>
      <w:numFmt w:val="bullet"/>
      <w:lvlText w:val=""/>
      <w:lvlJc w:val="left"/>
      <w:pPr>
        <w:ind w:left="4320" w:hanging="360"/>
      </w:pPr>
      <w:rPr>
        <w:rFonts w:ascii="Wingdings" w:hAnsi="Wingdings" w:hint="default"/>
      </w:rPr>
    </w:lvl>
    <w:lvl w:ilvl="6" w:tplc="80106434" w:tentative="1">
      <w:start w:val="1"/>
      <w:numFmt w:val="bullet"/>
      <w:lvlText w:val=""/>
      <w:lvlJc w:val="left"/>
      <w:pPr>
        <w:ind w:left="5040" w:hanging="360"/>
      </w:pPr>
      <w:rPr>
        <w:rFonts w:ascii="Symbol" w:hAnsi="Symbol" w:hint="default"/>
      </w:rPr>
    </w:lvl>
    <w:lvl w:ilvl="7" w:tplc="92206E3C" w:tentative="1">
      <w:start w:val="1"/>
      <w:numFmt w:val="bullet"/>
      <w:lvlText w:val="o"/>
      <w:lvlJc w:val="left"/>
      <w:pPr>
        <w:ind w:left="5760" w:hanging="360"/>
      </w:pPr>
      <w:rPr>
        <w:rFonts w:ascii="Courier New" w:hAnsi="Courier New" w:hint="default"/>
      </w:rPr>
    </w:lvl>
    <w:lvl w:ilvl="8" w:tplc="8886EEF0"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ED0A6028">
      <w:start w:val="1"/>
      <w:numFmt w:val="bullet"/>
      <w:lvlText w:val=""/>
      <w:lvlJc w:val="left"/>
      <w:pPr>
        <w:ind w:left="720" w:hanging="360"/>
      </w:pPr>
      <w:rPr>
        <w:rFonts w:ascii="Symbol" w:hAnsi="Symbol" w:hint="default"/>
      </w:rPr>
    </w:lvl>
    <w:lvl w:ilvl="1" w:tplc="75AE1746" w:tentative="1">
      <w:start w:val="1"/>
      <w:numFmt w:val="bullet"/>
      <w:lvlText w:val="o"/>
      <w:lvlJc w:val="left"/>
      <w:pPr>
        <w:ind w:left="1440" w:hanging="360"/>
      </w:pPr>
      <w:rPr>
        <w:rFonts w:ascii="Courier New" w:hAnsi="Courier New" w:hint="default"/>
      </w:rPr>
    </w:lvl>
    <w:lvl w:ilvl="2" w:tplc="26E8FAFA" w:tentative="1">
      <w:start w:val="1"/>
      <w:numFmt w:val="bullet"/>
      <w:lvlText w:val=""/>
      <w:lvlJc w:val="left"/>
      <w:pPr>
        <w:ind w:left="2160" w:hanging="360"/>
      </w:pPr>
      <w:rPr>
        <w:rFonts w:ascii="Wingdings" w:hAnsi="Wingdings" w:hint="default"/>
      </w:rPr>
    </w:lvl>
    <w:lvl w:ilvl="3" w:tplc="0E52E004" w:tentative="1">
      <w:start w:val="1"/>
      <w:numFmt w:val="bullet"/>
      <w:lvlText w:val=""/>
      <w:lvlJc w:val="left"/>
      <w:pPr>
        <w:ind w:left="2880" w:hanging="360"/>
      </w:pPr>
      <w:rPr>
        <w:rFonts w:ascii="Symbol" w:hAnsi="Symbol" w:hint="default"/>
      </w:rPr>
    </w:lvl>
    <w:lvl w:ilvl="4" w:tplc="A6942078" w:tentative="1">
      <w:start w:val="1"/>
      <w:numFmt w:val="bullet"/>
      <w:lvlText w:val="o"/>
      <w:lvlJc w:val="left"/>
      <w:pPr>
        <w:ind w:left="3600" w:hanging="360"/>
      </w:pPr>
      <w:rPr>
        <w:rFonts w:ascii="Courier New" w:hAnsi="Courier New" w:hint="default"/>
      </w:rPr>
    </w:lvl>
    <w:lvl w:ilvl="5" w:tplc="1B6EAA5E" w:tentative="1">
      <w:start w:val="1"/>
      <w:numFmt w:val="bullet"/>
      <w:lvlText w:val=""/>
      <w:lvlJc w:val="left"/>
      <w:pPr>
        <w:ind w:left="4320" w:hanging="360"/>
      </w:pPr>
      <w:rPr>
        <w:rFonts w:ascii="Wingdings" w:hAnsi="Wingdings" w:hint="default"/>
      </w:rPr>
    </w:lvl>
    <w:lvl w:ilvl="6" w:tplc="50985C94" w:tentative="1">
      <w:start w:val="1"/>
      <w:numFmt w:val="bullet"/>
      <w:lvlText w:val=""/>
      <w:lvlJc w:val="left"/>
      <w:pPr>
        <w:ind w:left="5040" w:hanging="360"/>
      </w:pPr>
      <w:rPr>
        <w:rFonts w:ascii="Symbol" w:hAnsi="Symbol" w:hint="default"/>
      </w:rPr>
    </w:lvl>
    <w:lvl w:ilvl="7" w:tplc="FA425A4C" w:tentative="1">
      <w:start w:val="1"/>
      <w:numFmt w:val="bullet"/>
      <w:lvlText w:val="o"/>
      <w:lvlJc w:val="left"/>
      <w:pPr>
        <w:ind w:left="5760" w:hanging="360"/>
      </w:pPr>
      <w:rPr>
        <w:rFonts w:ascii="Courier New" w:hAnsi="Courier New" w:hint="default"/>
      </w:rPr>
    </w:lvl>
    <w:lvl w:ilvl="8" w:tplc="72AA71B0"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28EE8F4A">
      <w:start w:val="1"/>
      <w:numFmt w:val="decimal"/>
      <w:lvlText w:val="%1."/>
      <w:lvlJc w:val="left"/>
      <w:pPr>
        <w:ind w:left="720" w:hanging="360"/>
      </w:pPr>
      <w:rPr>
        <w:rFonts w:cs="Times New Roman" w:hint="default"/>
      </w:rPr>
    </w:lvl>
    <w:lvl w:ilvl="1" w:tplc="927ADE98" w:tentative="1">
      <w:start w:val="1"/>
      <w:numFmt w:val="lowerLetter"/>
      <w:lvlText w:val="%2."/>
      <w:lvlJc w:val="left"/>
      <w:pPr>
        <w:ind w:left="1440" w:hanging="360"/>
      </w:pPr>
      <w:rPr>
        <w:rFonts w:cs="Times New Roman"/>
      </w:rPr>
    </w:lvl>
    <w:lvl w:ilvl="2" w:tplc="FAC05760" w:tentative="1">
      <w:start w:val="1"/>
      <w:numFmt w:val="lowerRoman"/>
      <w:lvlText w:val="%3."/>
      <w:lvlJc w:val="right"/>
      <w:pPr>
        <w:ind w:left="2160" w:hanging="180"/>
      </w:pPr>
      <w:rPr>
        <w:rFonts w:cs="Times New Roman"/>
      </w:rPr>
    </w:lvl>
    <w:lvl w:ilvl="3" w:tplc="7978683C" w:tentative="1">
      <w:start w:val="1"/>
      <w:numFmt w:val="decimal"/>
      <w:lvlText w:val="%4."/>
      <w:lvlJc w:val="left"/>
      <w:pPr>
        <w:ind w:left="2880" w:hanging="360"/>
      </w:pPr>
      <w:rPr>
        <w:rFonts w:cs="Times New Roman"/>
      </w:rPr>
    </w:lvl>
    <w:lvl w:ilvl="4" w:tplc="1B5E2728" w:tentative="1">
      <w:start w:val="1"/>
      <w:numFmt w:val="lowerLetter"/>
      <w:lvlText w:val="%5."/>
      <w:lvlJc w:val="left"/>
      <w:pPr>
        <w:ind w:left="3600" w:hanging="360"/>
      </w:pPr>
      <w:rPr>
        <w:rFonts w:cs="Times New Roman"/>
      </w:rPr>
    </w:lvl>
    <w:lvl w:ilvl="5" w:tplc="9BEAF34E" w:tentative="1">
      <w:start w:val="1"/>
      <w:numFmt w:val="lowerRoman"/>
      <w:lvlText w:val="%6."/>
      <w:lvlJc w:val="right"/>
      <w:pPr>
        <w:ind w:left="4320" w:hanging="180"/>
      </w:pPr>
      <w:rPr>
        <w:rFonts w:cs="Times New Roman"/>
      </w:rPr>
    </w:lvl>
    <w:lvl w:ilvl="6" w:tplc="8C4A857E" w:tentative="1">
      <w:start w:val="1"/>
      <w:numFmt w:val="decimal"/>
      <w:lvlText w:val="%7."/>
      <w:lvlJc w:val="left"/>
      <w:pPr>
        <w:ind w:left="5040" w:hanging="360"/>
      </w:pPr>
      <w:rPr>
        <w:rFonts w:cs="Times New Roman"/>
      </w:rPr>
    </w:lvl>
    <w:lvl w:ilvl="7" w:tplc="D9DEB446" w:tentative="1">
      <w:start w:val="1"/>
      <w:numFmt w:val="lowerLetter"/>
      <w:lvlText w:val="%8."/>
      <w:lvlJc w:val="left"/>
      <w:pPr>
        <w:ind w:left="5760" w:hanging="360"/>
      </w:pPr>
      <w:rPr>
        <w:rFonts w:cs="Times New Roman"/>
      </w:rPr>
    </w:lvl>
    <w:lvl w:ilvl="8" w:tplc="96967194"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0D304F1E">
      <w:start w:val="1"/>
      <w:numFmt w:val="bullet"/>
      <w:lvlText w:val="•"/>
      <w:lvlJc w:val="left"/>
      <w:pPr>
        <w:tabs>
          <w:tab w:val="num" w:pos="720"/>
        </w:tabs>
        <w:ind w:left="720" w:hanging="360"/>
      </w:pPr>
      <w:rPr>
        <w:rFonts w:ascii="Arial" w:hAnsi="Arial" w:hint="default"/>
      </w:rPr>
    </w:lvl>
    <w:lvl w:ilvl="1" w:tplc="B48288FC" w:tentative="1">
      <w:start w:val="1"/>
      <w:numFmt w:val="bullet"/>
      <w:lvlText w:val="•"/>
      <w:lvlJc w:val="left"/>
      <w:pPr>
        <w:tabs>
          <w:tab w:val="num" w:pos="1440"/>
        </w:tabs>
        <w:ind w:left="1440" w:hanging="360"/>
      </w:pPr>
      <w:rPr>
        <w:rFonts w:ascii="Arial" w:hAnsi="Arial" w:hint="default"/>
      </w:rPr>
    </w:lvl>
    <w:lvl w:ilvl="2" w:tplc="AB986E00" w:tentative="1">
      <w:start w:val="1"/>
      <w:numFmt w:val="bullet"/>
      <w:lvlText w:val="•"/>
      <w:lvlJc w:val="left"/>
      <w:pPr>
        <w:tabs>
          <w:tab w:val="num" w:pos="2160"/>
        </w:tabs>
        <w:ind w:left="2160" w:hanging="360"/>
      </w:pPr>
      <w:rPr>
        <w:rFonts w:ascii="Arial" w:hAnsi="Arial" w:hint="default"/>
      </w:rPr>
    </w:lvl>
    <w:lvl w:ilvl="3" w:tplc="5A7E0658" w:tentative="1">
      <w:start w:val="1"/>
      <w:numFmt w:val="bullet"/>
      <w:lvlText w:val="•"/>
      <w:lvlJc w:val="left"/>
      <w:pPr>
        <w:tabs>
          <w:tab w:val="num" w:pos="2880"/>
        </w:tabs>
        <w:ind w:left="2880" w:hanging="360"/>
      </w:pPr>
      <w:rPr>
        <w:rFonts w:ascii="Arial" w:hAnsi="Arial" w:hint="default"/>
      </w:rPr>
    </w:lvl>
    <w:lvl w:ilvl="4" w:tplc="B4162E1E" w:tentative="1">
      <w:start w:val="1"/>
      <w:numFmt w:val="bullet"/>
      <w:lvlText w:val="•"/>
      <w:lvlJc w:val="left"/>
      <w:pPr>
        <w:tabs>
          <w:tab w:val="num" w:pos="3600"/>
        </w:tabs>
        <w:ind w:left="3600" w:hanging="360"/>
      </w:pPr>
      <w:rPr>
        <w:rFonts w:ascii="Arial" w:hAnsi="Arial" w:hint="default"/>
      </w:rPr>
    </w:lvl>
    <w:lvl w:ilvl="5" w:tplc="A3ACA4E4" w:tentative="1">
      <w:start w:val="1"/>
      <w:numFmt w:val="bullet"/>
      <w:lvlText w:val="•"/>
      <w:lvlJc w:val="left"/>
      <w:pPr>
        <w:tabs>
          <w:tab w:val="num" w:pos="4320"/>
        </w:tabs>
        <w:ind w:left="4320" w:hanging="360"/>
      </w:pPr>
      <w:rPr>
        <w:rFonts w:ascii="Arial" w:hAnsi="Arial" w:hint="default"/>
      </w:rPr>
    </w:lvl>
    <w:lvl w:ilvl="6" w:tplc="3D58C882" w:tentative="1">
      <w:start w:val="1"/>
      <w:numFmt w:val="bullet"/>
      <w:lvlText w:val="•"/>
      <w:lvlJc w:val="left"/>
      <w:pPr>
        <w:tabs>
          <w:tab w:val="num" w:pos="5040"/>
        </w:tabs>
        <w:ind w:left="5040" w:hanging="360"/>
      </w:pPr>
      <w:rPr>
        <w:rFonts w:ascii="Arial" w:hAnsi="Arial" w:hint="default"/>
      </w:rPr>
    </w:lvl>
    <w:lvl w:ilvl="7" w:tplc="AB6CC758" w:tentative="1">
      <w:start w:val="1"/>
      <w:numFmt w:val="bullet"/>
      <w:lvlText w:val="•"/>
      <w:lvlJc w:val="left"/>
      <w:pPr>
        <w:tabs>
          <w:tab w:val="num" w:pos="5760"/>
        </w:tabs>
        <w:ind w:left="5760" w:hanging="360"/>
      </w:pPr>
      <w:rPr>
        <w:rFonts w:ascii="Arial" w:hAnsi="Arial" w:hint="default"/>
      </w:rPr>
    </w:lvl>
    <w:lvl w:ilvl="8" w:tplc="0534E3E4"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6E288448">
      <w:start w:val="1"/>
      <w:numFmt w:val="bullet"/>
      <w:lvlText w:val=""/>
      <w:lvlJc w:val="left"/>
      <w:pPr>
        <w:ind w:left="720" w:hanging="360"/>
      </w:pPr>
      <w:rPr>
        <w:rFonts w:ascii="Symbol" w:hAnsi="Symbol" w:hint="default"/>
      </w:rPr>
    </w:lvl>
    <w:lvl w:ilvl="1" w:tplc="68588A86">
      <w:start w:val="1"/>
      <w:numFmt w:val="bullet"/>
      <w:lvlText w:val="o"/>
      <w:lvlJc w:val="left"/>
      <w:pPr>
        <w:ind w:left="1440" w:hanging="360"/>
      </w:pPr>
      <w:rPr>
        <w:rFonts w:ascii="Courier New" w:hAnsi="Courier New" w:hint="default"/>
      </w:rPr>
    </w:lvl>
    <w:lvl w:ilvl="2" w:tplc="9A52B7AE" w:tentative="1">
      <w:start w:val="1"/>
      <w:numFmt w:val="bullet"/>
      <w:lvlText w:val=""/>
      <w:lvlJc w:val="left"/>
      <w:pPr>
        <w:ind w:left="2160" w:hanging="360"/>
      </w:pPr>
      <w:rPr>
        <w:rFonts w:ascii="Wingdings" w:hAnsi="Wingdings" w:hint="default"/>
      </w:rPr>
    </w:lvl>
    <w:lvl w:ilvl="3" w:tplc="3E606F96" w:tentative="1">
      <w:start w:val="1"/>
      <w:numFmt w:val="bullet"/>
      <w:lvlText w:val=""/>
      <w:lvlJc w:val="left"/>
      <w:pPr>
        <w:ind w:left="2880" w:hanging="360"/>
      </w:pPr>
      <w:rPr>
        <w:rFonts w:ascii="Symbol" w:hAnsi="Symbol" w:hint="default"/>
      </w:rPr>
    </w:lvl>
    <w:lvl w:ilvl="4" w:tplc="4E4ABED0" w:tentative="1">
      <w:start w:val="1"/>
      <w:numFmt w:val="bullet"/>
      <w:lvlText w:val="o"/>
      <w:lvlJc w:val="left"/>
      <w:pPr>
        <w:ind w:left="3600" w:hanging="360"/>
      </w:pPr>
      <w:rPr>
        <w:rFonts w:ascii="Courier New" w:hAnsi="Courier New" w:hint="default"/>
      </w:rPr>
    </w:lvl>
    <w:lvl w:ilvl="5" w:tplc="E3FAAF9E" w:tentative="1">
      <w:start w:val="1"/>
      <w:numFmt w:val="bullet"/>
      <w:lvlText w:val=""/>
      <w:lvlJc w:val="left"/>
      <w:pPr>
        <w:ind w:left="4320" w:hanging="360"/>
      </w:pPr>
      <w:rPr>
        <w:rFonts w:ascii="Wingdings" w:hAnsi="Wingdings" w:hint="default"/>
      </w:rPr>
    </w:lvl>
    <w:lvl w:ilvl="6" w:tplc="C7A6AF4C" w:tentative="1">
      <w:start w:val="1"/>
      <w:numFmt w:val="bullet"/>
      <w:lvlText w:val=""/>
      <w:lvlJc w:val="left"/>
      <w:pPr>
        <w:ind w:left="5040" w:hanging="360"/>
      </w:pPr>
      <w:rPr>
        <w:rFonts w:ascii="Symbol" w:hAnsi="Symbol" w:hint="default"/>
      </w:rPr>
    </w:lvl>
    <w:lvl w:ilvl="7" w:tplc="888E4576" w:tentative="1">
      <w:start w:val="1"/>
      <w:numFmt w:val="bullet"/>
      <w:lvlText w:val="o"/>
      <w:lvlJc w:val="left"/>
      <w:pPr>
        <w:ind w:left="5760" w:hanging="360"/>
      </w:pPr>
      <w:rPr>
        <w:rFonts w:ascii="Courier New" w:hAnsi="Courier New" w:hint="default"/>
      </w:rPr>
    </w:lvl>
    <w:lvl w:ilvl="8" w:tplc="28665D98"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hideSpellingErrors/>
  <w:hideGrammaticalErrors/>
  <w:proofState w:grammar="clean"/>
  <w:stylePaneFormatFilter w:val="3F01"/>
  <w:defaultTabStop w:val="720"/>
  <w:noPunctuationKerning/>
  <w:characterSpacingControl w:val="doNotCompress"/>
  <w:hdrShapeDefaults>
    <o:shapedefaults v:ext="edit" spidmax="2150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D7503"/>
    <w:rsid w:val="000E6FE7"/>
    <w:rsid w:val="00275A6D"/>
    <w:rsid w:val="002E27FF"/>
    <w:rsid w:val="003A0FEC"/>
    <w:rsid w:val="003D0415"/>
    <w:rsid w:val="00427EA9"/>
    <w:rsid w:val="005873E0"/>
    <w:rsid w:val="00722695"/>
    <w:rsid w:val="00916C55"/>
    <w:rsid w:val="00924DE7"/>
    <w:rsid w:val="00B627DA"/>
    <w:rsid w:val="00C0572F"/>
    <w:rsid w:val="00D845AE"/>
    <w:rsid w:val="00F26391"/>
    <w:rsid w:val="00F310DE"/>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lang w:bidi="ar-SA"/>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8"/>
      <w:lang w:bidi="ar-SA"/>
    </w:rPr>
  </w:style>
  <w:style w:type="paragraph" w:customStyle="1" w:styleId="AbstractTitle">
    <w:name w:val="Abstract Title"/>
    <w:basedOn w:val="Normal"/>
    <w:uiPriority w:val="99"/>
    <w:rsid w:val="007175C0"/>
    <w:pPr>
      <w:pBdr>
        <w:top w:val="single" w:sz="4" w:space="1" w:color="auto"/>
      </w:pBdr>
      <w:spacing w:before="40"/>
      <w:ind w:right="144"/>
    </w:pPr>
    <w:rPr>
      <w:b/>
      <w:sz w:val="18"/>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4"/>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4"/>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4"/>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8"/>
    </w:rPr>
  </w:style>
  <w:style w:type="paragraph" w:styleId="TOC3">
    <w:name w:val="toc 3"/>
    <w:basedOn w:val="Normal"/>
    <w:autoRedefine/>
    <w:uiPriority w:val="39"/>
    <w:rsid w:val="007175C0"/>
    <w:pPr>
      <w:tabs>
        <w:tab w:val="right" w:pos="6480"/>
      </w:tabs>
      <w:ind w:left="240"/>
    </w:pPr>
    <w:rPr>
      <w:noProof/>
      <w:sz w:val="18"/>
    </w:rPr>
  </w:style>
  <w:style w:type="paragraph" w:styleId="TOC4">
    <w:name w:val="toc 4"/>
    <w:basedOn w:val="Normal"/>
    <w:autoRedefine/>
    <w:uiPriority w:val="99"/>
    <w:semiHidden/>
    <w:rsid w:val="007175C0"/>
    <w:pPr>
      <w:tabs>
        <w:tab w:val="right" w:pos="7056"/>
      </w:tabs>
      <w:ind w:left="480"/>
    </w:pPr>
    <w:rPr>
      <w:noProof/>
      <w:sz w:val="18"/>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6"/>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lang w:bidi="ar-SA"/>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8"/>
      <w:szCs w:val="18"/>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lang w:bidi="ar-SA"/>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lang w:bidi="ar-SA"/>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go.microsoft.com/fwlink/?LinkId=103822" TargetMode="External"/><Relationship Id="rId18" Type="http://schemas.openxmlformats.org/officeDocument/2006/relationships/hyperlink" Target="http://support.microsoft.com/Default.aspx?kbid=920342" TargetMode="External"/><Relationship Id="rId26" Type="http://schemas.openxmlformats.org/officeDocument/2006/relationships/hyperlink" Target="https://www.microsoft.com/technet/archive/security/topics/issues/fipsdrsp.mspx?mfr=true" TargetMode="External"/><Relationship Id="rId3" Type="http://schemas.openxmlformats.org/officeDocument/2006/relationships/settings" Target="settings.xml"/><Relationship Id="rId21" Type="http://schemas.openxmlformats.org/officeDocument/2006/relationships/hyperlink" Target="http://support.microsoft.com/Default.aspx?kbid=893357"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go.microsoft.com/fwlink/?LinkID=55245" TargetMode="External"/><Relationship Id="rId17" Type="http://schemas.openxmlformats.org/officeDocument/2006/relationships/hyperlink" Target="http://support.microsoft.com/Default.aspx?kbid=914841" TargetMode="External"/><Relationship Id="rId25" Type="http://schemas.openxmlformats.org/officeDocument/2006/relationships/image" Target="media/image2.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pport.microsoft.com/Default.aspx?kbid=923845" TargetMode="External"/><Relationship Id="rId20" Type="http://schemas.openxmlformats.org/officeDocument/2006/relationships/hyperlink" Target="http://support.microsoft.com/default.aspx/kb/951616" TargetMode="External"/><Relationship Id="rId29" Type="http://schemas.openxmlformats.org/officeDocument/2006/relationships/hyperlink" Target="http://technet.microsoft.com/en-us/windowsxp/bb264765.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download.microsoft.com/download/9/5/E/95EF66AF-9026-4BB0-A41D-A4F81802D92C/%5BMS-CSSP%5D.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pport.microsoft.com/Default.aspx?kbid=893803" TargetMode="External"/><Relationship Id="rId23" Type="http://schemas.openxmlformats.org/officeDocument/2006/relationships/hyperlink" Target="http://www.microsoft.com/technet/network/nap/napfaq.mspx" TargetMode="External"/><Relationship Id="rId28" Type="http://schemas.openxmlformats.org/officeDocument/2006/relationships/hyperlink" Target="http://technet.microsoft.com/en-us/windowsxp/bb264764.aspx"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upport.microsoft.com/kb/186607/en-us" TargetMode="External"/><Relationship Id="rId31" Type="http://schemas.openxmlformats.org/officeDocument/2006/relationships/hyperlink" Target="http://technet.microsoft.com/en-us/windowsxp/bb410118.aspx"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upport.microsoft.com/Default.aspx?kbid=907265" TargetMode="External"/><Relationship Id="rId22" Type="http://schemas.openxmlformats.org/officeDocument/2006/relationships/hyperlink" Target="http://go.microsoft.com/fwlink/?LinkId=103822" TargetMode="External"/><Relationship Id="rId27" Type="http://schemas.openxmlformats.org/officeDocument/2006/relationships/hyperlink" Target="http://www.microsoft.com/downloads" TargetMode="External"/><Relationship Id="rId30" Type="http://schemas.openxmlformats.org/officeDocument/2006/relationships/hyperlink" Target="http://technet.microsoft.com/en-us/windowsserver/bb229701.aspx" TargetMode="Externa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en-US"/>
            <a:t>Aktualizace ovlivňující zabezpečení</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en-US"/>
            <a:t>Aktualizace ovlivňující výkon</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en-US"/>
            <a:t>Aktualizace ovlivňující stabilitu</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Aktualizace 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C03F503B-3FD9-494A-8E4A-4B325C95B27B}" type="presOf" srcId="{81F31926-B56F-4029-9B69-33B03AF1315A}" destId="{71759B82-3E37-46CE-BA7F-9D6BAE1FC741}" srcOrd="0" destOrd="0" presId="urn:microsoft.com/office/officeart/2005/8/layout/funnel1"/>
    <dgm:cxn modelId="{C92A2474-5022-4D02-BD13-005310346782}" type="presOf" srcId="{B5F028F4-8B43-4B40-8612-650255D62965}" destId="{1F20DDE7-B219-41EF-A261-2643AFC9ECF2}" srcOrd="0" destOrd="0" presId="urn:microsoft.com/office/officeart/2005/8/layout/funnel1"/>
    <dgm:cxn modelId="{7383BFD2-3FA8-4A9E-9D37-FB6275BC05BA}" type="presOf" srcId="{919EEA84-6698-4F81-A057-5C842631ACDA}" destId="{6996E68C-1D20-41E9-A10C-271059F3811E}"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1EE2A662-2681-4E2F-9CD1-3B3DFBAA9C3B}" type="presOf" srcId="{5B9A5F9F-A090-46D7-9894-1CF8A2F4B05C}" destId="{49E5B079-8FFA-4A11-93CF-76EF5860C4F6}"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CD3EF9F1-A53F-4781-B813-420A67F3B4CA}" type="presOf" srcId="{4238A265-228D-44E2-BB9A-3E8D21C5BDE3}" destId="{D3344B4F-0250-40C3-B2E5-A14C2645EE6D}" srcOrd="0" destOrd="0" presId="urn:microsoft.com/office/officeart/2005/8/layout/funnel1"/>
    <dgm:cxn modelId="{091D7CFB-36A6-4E56-BE88-419CBFB12B80}" type="presParOf" srcId="{1F20DDE7-B219-41EF-A261-2643AFC9ECF2}" destId="{69C2B2C4-8F2B-44C2-A1CC-C3DEF05A3C38}" srcOrd="0" destOrd="0" presId="urn:microsoft.com/office/officeart/2005/8/layout/funnel1"/>
    <dgm:cxn modelId="{B0342FE2-BEFF-4EC9-8046-A8333EC44242}" type="presParOf" srcId="{1F20DDE7-B219-41EF-A261-2643AFC9ECF2}" destId="{67CC543E-0464-465C-A481-57FBFC7BB1A2}" srcOrd="1" destOrd="0" presId="urn:microsoft.com/office/officeart/2005/8/layout/funnel1"/>
    <dgm:cxn modelId="{F8C09DB2-0BA6-46DF-B890-0922A142A9AC}" type="presParOf" srcId="{1F20DDE7-B219-41EF-A261-2643AFC9ECF2}" destId="{49E5B079-8FFA-4A11-93CF-76EF5860C4F6}" srcOrd="2" destOrd="0" presId="urn:microsoft.com/office/officeart/2005/8/layout/funnel1"/>
    <dgm:cxn modelId="{FB221588-005D-4FFC-AF67-583F4D9D800D}" type="presParOf" srcId="{1F20DDE7-B219-41EF-A261-2643AFC9ECF2}" destId="{71759B82-3E37-46CE-BA7F-9D6BAE1FC741}" srcOrd="3" destOrd="0" presId="urn:microsoft.com/office/officeart/2005/8/layout/funnel1"/>
    <dgm:cxn modelId="{BDF08AAA-97AE-4D7D-817F-FD138405FB2C}" type="presParOf" srcId="{1F20DDE7-B219-41EF-A261-2643AFC9ECF2}" destId="{6996E68C-1D20-41E9-A10C-271059F3811E}" srcOrd="4" destOrd="0" presId="urn:microsoft.com/office/officeart/2005/8/layout/funnel1"/>
    <dgm:cxn modelId="{9DE85044-41B9-4B45-B218-9AD6ACDBBB50}" type="presParOf" srcId="{1F20DDE7-B219-41EF-A261-2643AFC9ECF2}" destId="{D3344B4F-0250-40C3-B2E5-A14C2645EE6D}" srcOrd="5" destOrd="0" presId="urn:microsoft.com/office/officeart/2005/8/layout/funnel1"/>
    <dgm:cxn modelId="{1ECC4F4E-F089-4531-A118-5E86C477BB4A}"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2443</Words>
  <Characters>17399</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19803</CharactersWithSpaces>
  <SharedDoc>false</SharedDoc>
  <HLinks>
    <vt:vector size="150" baseType="variant">
      <vt:variant>
        <vt:i4>7209085</vt:i4>
      </vt:variant>
      <vt:variant>
        <vt:i4>117</vt:i4>
      </vt:variant>
      <vt:variant>
        <vt:i4>0</vt:i4>
      </vt:variant>
      <vt:variant>
        <vt:i4>5</vt:i4>
      </vt:variant>
      <vt:variant>
        <vt:lpwstr>http://technet.microsoft.com/en-us/windowsxp/bb410118.aspx</vt:lpwstr>
      </vt:variant>
      <vt:variant>
        <vt:lpwstr/>
      </vt:variant>
      <vt:variant>
        <vt:i4>7405677</vt:i4>
      </vt:variant>
      <vt:variant>
        <vt:i4>114</vt:i4>
      </vt:variant>
      <vt:variant>
        <vt:i4>0</vt:i4>
      </vt:variant>
      <vt:variant>
        <vt:i4>5</vt:i4>
      </vt:variant>
      <vt:variant>
        <vt:lpwstr>http://technet.microsoft.com/en-us/windowsserver/bb229701.aspx</vt:lpwstr>
      </vt:variant>
      <vt:variant>
        <vt:lpwstr/>
      </vt:variant>
      <vt:variant>
        <vt:i4>7012465</vt:i4>
      </vt:variant>
      <vt:variant>
        <vt:i4>111</vt:i4>
      </vt:variant>
      <vt:variant>
        <vt:i4>0</vt:i4>
      </vt:variant>
      <vt:variant>
        <vt:i4>5</vt:i4>
      </vt:variant>
      <vt:variant>
        <vt:lpwstr>http://technet.microsoft.com/en-us/windowsxp/bb264765.aspx</vt:lpwstr>
      </vt:variant>
      <vt:variant>
        <vt:lpwstr/>
      </vt:variant>
      <vt:variant>
        <vt:i4>7012464</vt:i4>
      </vt:variant>
      <vt:variant>
        <vt:i4>108</vt:i4>
      </vt:variant>
      <vt:variant>
        <vt:i4>0</vt:i4>
      </vt:variant>
      <vt:variant>
        <vt:i4>5</vt:i4>
      </vt:variant>
      <vt:variant>
        <vt:lpwstr>http://technet.microsoft.com/en-us/windowsxp/bb264764.aspx</vt:lpwstr>
      </vt:variant>
      <vt:variant>
        <vt:lpwstr/>
      </vt:variant>
      <vt:variant>
        <vt:i4>3276858</vt:i4>
      </vt:variant>
      <vt:variant>
        <vt:i4>105</vt:i4>
      </vt:variant>
      <vt:variant>
        <vt:i4>0</vt:i4>
      </vt:variant>
      <vt:variant>
        <vt:i4>5</vt:i4>
      </vt:variant>
      <vt:variant>
        <vt:lpwstr>http://www.microsoft.com/downloads</vt:lpwstr>
      </vt:variant>
      <vt:variant>
        <vt:lpwstr/>
      </vt:variant>
      <vt:variant>
        <vt:i4>2818104</vt:i4>
      </vt:variant>
      <vt:variant>
        <vt:i4>102</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1966087</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1638457</vt:i4>
      </vt:variant>
      <vt:variant>
        <vt:i4>35</vt:i4>
      </vt:variant>
      <vt:variant>
        <vt:i4>0</vt:i4>
      </vt:variant>
      <vt:variant>
        <vt:i4>5</vt:i4>
      </vt:variant>
      <vt:variant>
        <vt:lpwstr/>
      </vt:variant>
      <vt:variant>
        <vt:lpwstr>_Toc182720815</vt:lpwstr>
      </vt:variant>
      <vt:variant>
        <vt:i4>1638457</vt:i4>
      </vt:variant>
      <vt:variant>
        <vt:i4>29</vt:i4>
      </vt:variant>
      <vt:variant>
        <vt:i4>0</vt:i4>
      </vt:variant>
      <vt:variant>
        <vt:i4>5</vt:i4>
      </vt:variant>
      <vt:variant>
        <vt:lpwstr/>
      </vt:variant>
      <vt:variant>
        <vt:lpwstr>_Toc182720814</vt:lpwstr>
      </vt:variant>
      <vt:variant>
        <vt:i4>1638457</vt:i4>
      </vt:variant>
      <vt:variant>
        <vt:i4>23</vt:i4>
      </vt:variant>
      <vt:variant>
        <vt:i4>0</vt:i4>
      </vt:variant>
      <vt:variant>
        <vt:i4>5</vt:i4>
      </vt:variant>
      <vt:variant>
        <vt:lpwstr/>
      </vt:variant>
      <vt:variant>
        <vt:lpwstr>_Toc182720813</vt:lpwstr>
      </vt:variant>
      <vt:variant>
        <vt:i4>1638457</vt:i4>
      </vt:variant>
      <vt:variant>
        <vt:i4>17</vt:i4>
      </vt:variant>
      <vt:variant>
        <vt:i4>0</vt:i4>
      </vt:variant>
      <vt:variant>
        <vt:i4>5</vt:i4>
      </vt:variant>
      <vt:variant>
        <vt:lpwstr/>
      </vt:variant>
      <vt:variant>
        <vt:lpwstr>_Toc182720812</vt:lpwstr>
      </vt:variant>
      <vt:variant>
        <vt:i4>1638457</vt:i4>
      </vt:variant>
      <vt:variant>
        <vt:i4>11</vt:i4>
      </vt:variant>
      <vt:variant>
        <vt:i4>0</vt:i4>
      </vt:variant>
      <vt:variant>
        <vt:i4>5</vt:i4>
      </vt:variant>
      <vt:variant>
        <vt:lpwstr/>
      </vt:variant>
      <vt:variant>
        <vt:lpwstr>_Toc182720811</vt:lpwstr>
      </vt:variant>
      <vt:variant>
        <vt:i4>1638457</vt:i4>
      </vt:variant>
      <vt:variant>
        <vt:i4>5</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2008-04-16T15:16:00Z</dcterms:created>
  <dcterms:modified xsi:type="dcterms:W3CDTF">2008-04-24T09:56:00Z</dcterms:modified>
</cp:coreProperties>
</file>