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0B7C9" w14:textId="77777777" w:rsidR="00C65C94" w:rsidRPr="00DC1B1A" w:rsidRDefault="00BC2EC7" w:rsidP="00C545AA">
      <w:pPr>
        <w:pStyle w:val="Heading1"/>
      </w:pPr>
      <w:bookmarkStart w:id="0" w:name="_GoBack"/>
      <w:bookmarkEnd w:id="0"/>
      <w:r w:rsidRPr="00BC2EC7">
        <w:rPr>
          <w:rFonts w:ascii="Arial" w:hAnsi="Arial" w:cs="Arial"/>
          <w:noProof/>
        </w:rPr>
        <w:drawing>
          <wp:inline distT="0" distB="0" distL="0" distR="0" wp14:editId="2F1C00B0">
            <wp:extent cx="3457575" cy="640945"/>
            <wp:effectExtent l="19050" t="0" r="9525" b="0"/>
            <wp:docPr id="7"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2" cstate="print"/>
                    <a:stretch>
                      <a:fillRect/>
                    </a:stretch>
                  </pic:blipFill>
                  <pic:spPr>
                    <a:xfrm>
                      <a:off x="0" y="0"/>
                      <a:ext cx="3457575" cy="640945"/>
                    </a:xfrm>
                    <a:prstGeom prst="rect">
                      <a:avLst/>
                    </a:prstGeom>
                  </pic:spPr>
                </pic:pic>
              </a:graphicData>
            </a:graphic>
          </wp:inline>
        </w:drawing>
      </w:r>
    </w:p>
    <w:p w14:paraId="16B7658D" w14:textId="77777777" w:rsidR="00C65C94" w:rsidRPr="00674032" w:rsidRDefault="00C65C94" w:rsidP="00C65C94">
      <w:pPr>
        <w:rPr>
          <w:rFonts w:ascii="Arial" w:hAnsi="Arial" w:cs="Arial"/>
        </w:rPr>
      </w:pPr>
      <w:r w:rsidRPr="00674032">
        <w:rPr>
          <w:rFonts w:ascii="Arial" w:hAnsi="Arial" w:cs="Arial"/>
        </w:rPr>
        <w:t>SQL Server Technical Article</w:t>
      </w:r>
    </w:p>
    <w:p w14:paraId="14BF894C" w14:textId="77777777" w:rsidR="00C545AA" w:rsidRPr="00674032" w:rsidRDefault="00BC2EC7" w:rsidP="00BC2EC7">
      <w:pPr>
        <w:pStyle w:val="Heading1"/>
      </w:pPr>
      <w:bookmarkStart w:id="1" w:name="_Toc252546853"/>
      <w:r w:rsidRPr="00BC2EC7">
        <w:t>Data-tier Applications in SQL Server 2008 R2</w:t>
      </w:r>
      <w:bookmarkEnd w:id="1"/>
    </w:p>
    <w:p w14:paraId="1302EF7F" w14:textId="77777777" w:rsidR="00BC2EC7" w:rsidRDefault="00BC2EC7" w:rsidP="00CA7E04">
      <w:pPr>
        <w:rPr>
          <w:rFonts w:ascii="Arial" w:hAnsi="Arial" w:cs="Arial"/>
          <w:b/>
        </w:rPr>
      </w:pPr>
    </w:p>
    <w:p w14:paraId="72AA882A" w14:textId="77777777" w:rsidR="00CA7E04" w:rsidRPr="00647A4C" w:rsidRDefault="00CA7E04" w:rsidP="00CA7E04">
      <w:pPr>
        <w:rPr>
          <w:rFonts w:ascii="Arial" w:hAnsi="Arial" w:cs="Arial"/>
          <w:b/>
        </w:rPr>
      </w:pPr>
      <w:r w:rsidRPr="00647A4C">
        <w:rPr>
          <w:rFonts w:ascii="Arial" w:hAnsi="Arial" w:cs="Arial"/>
          <w:b/>
        </w:rPr>
        <w:t>Writer:</w:t>
      </w:r>
      <w:r w:rsidRPr="00647A4C">
        <w:rPr>
          <w:rFonts w:ascii="Arial" w:hAnsi="Arial" w:cs="Arial"/>
        </w:rPr>
        <w:t xml:space="preserve"> </w:t>
      </w:r>
      <w:r>
        <w:rPr>
          <w:rFonts w:ascii="Arial" w:hAnsi="Arial" w:cs="Arial"/>
        </w:rPr>
        <w:t xml:space="preserve">Alan Brewer, </w:t>
      </w:r>
      <w:r w:rsidR="006B3CCC">
        <w:rPr>
          <w:rFonts w:ascii="Arial" w:hAnsi="Arial" w:cs="Arial"/>
        </w:rPr>
        <w:t xml:space="preserve">Roger Doherty, </w:t>
      </w:r>
      <w:r w:rsidR="00D3215A" w:rsidRPr="00D3215A">
        <w:rPr>
          <w:rFonts w:ascii="Arial" w:hAnsi="Arial" w:cs="Arial"/>
        </w:rPr>
        <w:t>Prashant Choudhari</w:t>
      </w:r>
      <w:r w:rsidR="00D3215A">
        <w:rPr>
          <w:rFonts w:ascii="Arial" w:hAnsi="Arial" w:cs="Arial"/>
        </w:rPr>
        <w:t xml:space="preserve">, </w:t>
      </w:r>
      <w:r>
        <w:rPr>
          <w:rFonts w:ascii="Arial" w:hAnsi="Arial" w:cs="Arial"/>
        </w:rPr>
        <w:t xml:space="preserve">Shireesh Thota, Charlie Carson, </w:t>
      </w:r>
      <w:r w:rsidRPr="00647A4C">
        <w:rPr>
          <w:rFonts w:ascii="Arial" w:hAnsi="Arial" w:cs="Arial"/>
        </w:rPr>
        <w:t>Omri Bahat</w:t>
      </w:r>
    </w:p>
    <w:p w14:paraId="1336B9D5" w14:textId="77777777" w:rsidR="00CA7E04" w:rsidRPr="00674032" w:rsidRDefault="00CA7E04" w:rsidP="00CA7E04">
      <w:pPr>
        <w:rPr>
          <w:rFonts w:ascii="Arial" w:hAnsi="Arial" w:cs="Arial"/>
          <w:b/>
        </w:rPr>
      </w:pPr>
      <w:r w:rsidRPr="00674032">
        <w:rPr>
          <w:rFonts w:ascii="Arial" w:hAnsi="Arial" w:cs="Arial"/>
          <w:b/>
        </w:rPr>
        <w:t>Technical Reviewer:</w:t>
      </w:r>
      <w:r w:rsidRPr="00674032">
        <w:rPr>
          <w:rFonts w:ascii="Arial" w:hAnsi="Arial" w:cs="Arial"/>
        </w:rPr>
        <w:t xml:space="preserve"> </w:t>
      </w:r>
      <w:r w:rsidRPr="007A5CAA">
        <w:rPr>
          <w:rFonts w:ascii="Arial" w:hAnsi="Arial" w:cs="Arial"/>
        </w:rPr>
        <w:t>Jen Witsoe</w:t>
      </w:r>
      <w:r>
        <w:rPr>
          <w:rFonts w:ascii="Arial" w:hAnsi="Arial" w:cs="Arial"/>
        </w:rPr>
        <w:t xml:space="preserve">, </w:t>
      </w:r>
      <w:r w:rsidRPr="00647A4C">
        <w:rPr>
          <w:rFonts w:ascii="Arial" w:hAnsi="Arial" w:cs="Arial"/>
        </w:rPr>
        <w:t>S Muralidhar</w:t>
      </w:r>
      <w:r w:rsidR="006B3CCC">
        <w:rPr>
          <w:rFonts w:ascii="Arial" w:hAnsi="Arial" w:cs="Arial"/>
        </w:rPr>
        <w:t xml:space="preserve">, Clifford Dibble, </w:t>
      </w:r>
      <w:r w:rsidR="006B3CCC" w:rsidRPr="006B3CCC">
        <w:rPr>
          <w:rFonts w:ascii="Arial" w:hAnsi="Arial" w:cs="Arial"/>
        </w:rPr>
        <w:t>Sanjay Nagamangalam</w:t>
      </w:r>
    </w:p>
    <w:p w14:paraId="3583DC8C" w14:textId="77777777" w:rsidR="00CA7E04" w:rsidRPr="00674032" w:rsidRDefault="00CA7E04" w:rsidP="00CA7E04">
      <w:pPr>
        <w:rPr>
          <w:rFonts w:ascii="Arial" w:hAnsi="Arial" w:cs="Arial"/>
        </w:rPr>
      </w:pPr>
    </w:p>
    <w:p w14:paraId="1EB0BB3B" w14:textId="77777777" w:rsidR="00CA7E04" w:rsidRPr="00647A4C" w:rsidRDefault="00CA7E04" w:rsidP="00CA7E04">
      <w:pPr>
        <w:rPr>
          <w:rFonts w:ascii="Arial" w:hAnsi="Arial" w:cs="Arial"/>
        </w:rPr>
      </w:pPr>
      <w:r w:rsidRPr="00674032">
        <w:rPr>
          <w:rFonts w:ascii="Arial" w:hAnsi="Arial" w:cs="Arial"/>
          <w:b/>
        </w:rPr>
        <w:t>Published:</w:t>
      </w:r>
      <w:r>
        <w:rPr>
          <w:rFonts w:ascii="Arial" w:hAnsi="Arial" w:cs="Arial"/>
          <w:b/>
        </w:rPr>
        <w:t xml:space="preserve"> </w:t>
      </w:r>
      <w:r w:rsidR="00BC65F0">
        <w:rPr>
          <w:rFonts w:ascii="Arial" w:hAnsi="Arial" w:cs="Arial"/>
        </w:rPr>
        <w:t xml:space="preserve"> </w:t>
      </w:r>
      <w:r w:rsidR="006E2632">
        <w:rPr>
          <w:rFonts w:ascii="Arial" w:hAnsi="Arial" w:cs="Arial"/>
        </w:rPr>
        <w:t>January</w:t>
      </w:r>
      <w:r w:rsidR="00BC65F0">
        <w:rPr>
          <w:rFonts w:ascii="Arial" w:hAnsi="Arial" w:cs="Arial"/>
        </w:rPr>
        <w:t xml:space="preserve"> </w:t>
      </w:r>
      <w:r w:rsidR="009D6E2B">
        <w:rPr>
          <w:rFonts w:ascii="Arial" w:hAnsi="Arial" w:cs="Arial"/>
        </w:rPr>
        <w:t>2010</w:t>
      </w:r>
    </w:p>
    <w:p w14:paraId="7D0B8E23" w14:textId="77777777" w:rsidR="00CA7E04" w:rsidRPr="00674032" w:rsidRDefault="00CA7E04" w:rsidP="00CA7E04">
      <w:pPr>
        <w:rPr>
          <w:rFonts w:ascii="Arial" w:hAnsi="Arial" w:cs="Arial"/>
        </w:rPr>
      </w:pPr>
      <w:r w:rsidRPr="00674032">
        <w:rPr>
          <w:rFonts w:ascii="Arial" w:hAnsi="Arial" w:cs="Arial"/>
          <w:b/>
        </w:rPr>
        <w:t>Applies to:</w:t>
      </w:r>
      <w:r w:rsidRPr="00674032">
        <w:rPr>
          <w:rFonts w:ascii="Arial" w:hAnsi="Arial" w:cs="Arial"/>
        </w:rPr>
        <w:t xml:space="preserve"> SQL Server 2008</w:t>
      </w:r>
      <w:r>
        <w:rPr>
          <w:rFonts w:ascii="Arial" w:hAnsi="Arial" w:cs="Arial"/>
        </w:rPr>
        <w:t xml:space="preserve"> R2</w:t>
      </w:r>
    </w:p>
    <w:p w14:paraId="3F58CE66" w14:textId="77777777" w:rsidR="00CA7E04" w:rsidRPr="00674032" w:rsidRDefault="00CA7E04" w:rsidP="00CA7E04">
      <w:pPr>
        <w:rPr>
          <w:rFonts w:ascii="Arial" w:hAnsi="Arial" w:cs="Arial"/>
        </w:rPr>
      </w:pPr>
    </w:p>
    <w:p w14:paraId="4CF2F84B" w14:textId="77777777" w:rsidR="00CA7E04" w:rsidRDefault="00CA7E04" w:rsidP="00CA7E04">
      <w:pPr>
        <w:jc w:val="both"/>
        <w:rPr>
          <w:rFonts w:cs="Arial"/>
          <w:color w:val="000000"/>
        </w:rPr>
      </w:pPr>
      <w:r w:rsidRPr="00674032">
        <w:rPr>
          <w:rFonts w:ascii="Arial" w:hAnsi="Arial" w:cs="Arial"/>
          <w:b/>
        </w:rPr>
        <w:t>Summary</w:t>
      </w:r>
      <w:r w:rsidRPr="00E255D3">
        <w:rPr>
          <w:rFonts w:ascii="Arial" w:hAnsi="Arial" w:cs="Arial"/>
          <w:b/>
          <w:color w:val="000000"/>
        </w:rPr>
        <w:t>:</w:t>
      </w:r>
      <w:r w:rsidRPr="00E255D3">
        <w:rPr>
          <w:rFonts w:ascii="Arial" w:hAnsi="Arial" w:cs="Arial"/>
          <w:color w:val="000000"/>
        </w:rPr>
        <w:t xml:space="preserve"> </w:t>
      </w:r>
      <w:r w:rsidRPr="00B375F1">
        <w:t>Microsoft’s investments in application and multi-server management will</w:t>
      </w:r>
      <w:r>
        <w:t xml:space="preserve"> help reduce the complexity </w:t>
      </w:r>
      <w:r w:rsidRPr="00B375F1">
        <w:t xml:space="preserve">around developing, deploying, and managing applications. </w:t>
      </w:r>
      <w:r w:rsidRPr="00206D50">
        <w:t xml:space="preserve">A core concept of </w:t>
      </w:r>
      <w:r w:rsidRPr="00B375F1">
        <w:t>application and multi-server management</w:t>
      </w:r>
      <w:r>
        <w:t xml:space="preserve"> in SQL Server</w:t>
      </w:r>
      <w:r w:rsidRPr="00B375F1">
        <w:t xml:space="preserve"> </w:t>
      </w:r>
      <w:r>
        <w:t>is</w:t>
      </w:r>
      <w:r w:rsidRPr="00206D50">
        <w:t xml:space="preserve"> the </w:t>
      </w:r>
      <w:r>
        <w:t>d</w:t>
      </w:r>
      <w:r w:rsidRPr="00206D50">
        <w:t xml:space="preserve">ata-tier </w:t>
      </w:r>
      <w:r>
        <w:t>a</w:t>
      </w:r>
      <w:r w:rsidRPr="00206D50">
        <w:t>pplication (DAC)</w:t>
      </w:r>
      <w:r>
        <w:t>.</w:t>
      </w:r>
      <w:r w:rsidRPr="000D4CA7">
        <w:rPr>
          <w:rFonts w:cs="Arial"/>
          <w:color w:val="000000"/>
        </w:rPr>
        <w:t xml:space="preserve"> </w:t>
      </w:r>
      <w:r>
        <w:rPr>
          <w:rFonts w:cs="Arial"/>
          <w:color w:val="000000"/>
        </w:rPr>
        <w:t xml:space="preserve">A DAC </w:t>
      </w:r>
      <w:r>
        <w:t xml:space="preserve">is </w:t>
      </w:r>
      <w:r w:rsidRPr="00206D50">
        <w:t xml:space="preserve">a </w:t>
      </w:r>
      <w:r>
        <w:t>self-contained unit of deployment that</w:t>
      </w:r>
      <w:r w:rsidRPr="00206D50">
        <w:t xml:space="preserve"> define</w:t>
      </w:r>
      <w:r>
        <w:t>s</w:t>
      </w:r>
      <w:r w:rsidRPr="00206D50">
        <w:t xml:space="preserve"> </w:t>
      </w:r>
      <w:r>
        <w:t>and bundles database objects, SQL Server instance objects that are associated with the database, and deployment requirements</w:t>
      </w:r>
      <w:r w:rsidRPr="00206D50">
        <w:t xml:space="preserve"> </w:t>
      </w:r>
      <w:r>
        <w:t xml:space="preserve">of </w:t>
      </w:r>
      <w:r w:rsidRPr="00206D50">
        <w:t>an application</w:t>
      </w:r>
      <w:r>
        <w:t>.</w:t>
      </w:r>
    </w:p>
    <w:p w14:paraId="202C3BE6" w14:textId="77777777" w:rsidR="00CA7E04" w:rsidRDefault="00CA7E04" w:rsidP="00CA7E04">
      <w:pPr>
        <w:jc w:val="both"/>
        <w:rPr>
          <w:rFonts w:cs="Arial"/>
          <w:color w:val="000000"/>
        </w:rPr>
      </w:pPr>
    </w:p>
    <w:p w14:paraId="5C02BA8C" w14:textId="77777777" w:rsidR="00CA7E04" w:rsidRDefault="00CA7E04" w:rsidP="00CA7E04">
      <w:pPr>
        <w:jc w:val="both"/>
        <w:rPr>
          <w:rFonts w:cs="Arial"/>
          <w:color w:val="000000"/>
        </w:rPr>
      </w:pPr>
    </w:p>
    <w:p w14:paraId="6FBB7E73" w14:textId="77777777" w:rsidR="00CA7E04" w:rsidRDefault="00CA7E04" w:rsidP="00CA7E04">
      <w:pPr>
        <w:jc w:val="both"/>
        <w:rPr>
          <w:rFonts w:ascii="Arial" w:hAnsi="Arial" w:cs="Arial"/>
          <w:color w:val="000000"/>
        </w:rPr>
      </w:pPr>
    </w:p>
    <w:p w14:paraId="06EEE9B5" w14:textId="77777777" w:rsidR="00CA7E04" w:rsidRDefault="00CA7E04" w:rsidP="00CA7E04"/>
    <w:p w14:paraId="168875D6" w14:textId="77777777" w:rsidR="00CA7E04" w:rsidRDefault="00CA7E04" w:rsidP="00CA7E04"/>
    <w:p w14:paraId="0C1D453F" w14:textId="77777777" w:rsidR="00CA7E04" w:rsidRDefault="00CA7E04" w:rsidP="00CA7E04"/>
    <w:p w14:paraId="59F645B2" w14:textId="77777777" w:rsidR="00CA7E04" w:rsidRDefault="00CA7E04" w:rsidP="00CA7E04"/>
    <w:p w14:paraId="57DCA643" w14:textId="77777777" w:rsidR="00CA7E04" w:rsidRDefault="00CA7E04" w:rsidP="00CA7E04"/>
    <w:p w14:paraId="46E3480F" w14:textId="77777777" w:rsidR="00CA7E04" w:rsidRDefault="00CA7E04" w:rsidP="00CA7E04">
      <w:r>
        <w:br w:type="page"/>
      </w:r>
    </w:p>
    <w:p w14:paraId="18503A9F" w14:textId="77777777" w:rsidR="00CA7E04" w:rsidRPr="008C4A8C" w:rsidRDefault="00CA7E04" w:rsidP="00CA7E04">
      <w:pPr>
        <w:rPr>
          <w:rFonts w:ascii="Arial" w:hAnsi="Arial" w:cs="Arial"/>
          <w:sz w:val="36"/>
          <w:szCs w:val="36"/>
        </w:rPr>
      </w:pPr>
      <w:r w:rsidRPr="008C4A8C">
        <w:rPr>
          <w:rFonts w:ascii="Arial" w:hAnsi="Arial" w:cs="Arial"/>
          <w:sz w:val="36"/>
          <w:szCs w:val="36"/>
        </w:rPr>
        <w:lastRenderedPageBreak/>
        <w:t>Copyright</w:t>
      </w:r>
    </w:p>
    <w:p w14:paraId="58E5B110" w14:textId="77777777" w:rsidR="00CA7E04" w:rsidRPr="00674032" w:rsidRDefault="00CA7E04" w:rsidP="00CA7E04">
      <w:pPr>
        <w:jc w:val="both"/>
        <w:rPr>
          <w:rFonts w:ascii="Arial" w:hAnsi="Arial" w:cs="Arial"/>
        </w:rPr>
      </w:pPr>
      <w:r w:rsidRPr="00674032">
        <w:rPr>
          <w:rFonts w:ascii="Arial" w:hAnsi="Arial" w:cs="Arial"/>
        </w:rPr>
        <w:t xml:space="preserve">This is a preliminary document and may be changed substantially prior to final commercial release of the software described herein.  </w:t>
      </w:r>
    </w:p>
    <w:p w14:paraId="7EC6A1B4" w14:textId="77777777" w:rsidR="00CA7E04" w:rsidRPr="00674032" w:rsidRDefault="00CA7E04" w:rsidP="00CA7E04">
      <w:pPr>
        <w:jc w:val="both"/>
        <w:rPr>
          <w:rFonts w:ascii="Arial" w:hAnsi="Arial" w:cs="Arial"/>
        </w:rPr>
      </w:pPr>
      <w:r w:rsidRPr="00674032">
        <w:rPr>
          <w:rFonts w:ascii="Arial" w:hAnsi="Arial"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25367000" w14:textId="77777777" w:rsidR="00CA7E04" w:rsidRPr="00674032" w:rsidRDefault="00CA7E04" w:rsidP="00CA7E04">
      <w:pPr>
        <w:jc w:val="both"/>
        <w:rPr>
          <w:rFonts w:ascii="Arial" w:hAnsi="Arial" w:cs="Arial"/>
        </w:rPr>
      </w:pPr>
      <w:r w:rsidRPr="00674032">
        <w:rPr>
          <w:rFonts w:ascii="Arial" w:hAnsi="Arial" w:cs="Arial"/>
        </w:rPr>
        <w:t>This white paper is for informational purposes only. MICROSOFT MAKES NO WARRANTIES, EXPRESS, IMPLIED, OR STATUTORY, AS TO THE INFORMATION IN THIS DOCUMENT.</w:t>
      </w:r>
    </w:p>
    <w:p w14:paraId="34738259" w14:textId="77777777" w:rsidR="00CA7E04" w:rsidRPr="00674032" w:rsidRDefault="00CA7E04" w:rsidP="00CA7E04">
      <w:pPr>
        <w:jc w:val="both"/>
        <w:rPr>
          <w:rFonts w:ascii="Arial" w:hAnsi="Arial" w:cs="Arial"/>
        </w:rPr>
      </w:pPr>
      <w:r w:rsidRPr="00674032">
        <w:rPr>
          <w:rFonts w:ascii="Arial" w:hAnsi="Arial" w:cs="Arial"/>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4E5C5BB6" w14:textId="77777777" w:rsidR="00CA7E04" w:rsidRPr="00674032" w:rsidRDefault="00CA7E04" w:rsidP="00CA7E04">
      <w:pPr>
        <w:jc w:val="both"/>
        <w:rPr>
          <w:rFonts w:ascii="Arial" w:hAnsi="Arial" w:cs="Arial"/>
        </w:rPr>
      </w:pPr>
      <w:r w:rsidRPr="00674032">
        <w:rPr>
          <w:rFonts w:ascii="Arial" w:hAnsi="Arial"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837249E" w14:textId="77777777" w:rsidR="00CA7E04" w:rsidRPr="00674032" w:rsidRDefault="00CA7E04" w:rsidP="00CA7E04">
      <w:pPr>
        <w:jc w:val="both"/>
        <w:rPr>
          <w:rFonts w:ascii="Arial" w:hAnsi="Arial" w:cs="Arial"/>
        </w:rPr>
      </w:pPr>
      <w:r w:rsidRPr="00674032">
        <w:rPr>
          <w:rFonts w:ascii="Arial" w:hAnsi="Arial" w:cs="Arial"/>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14:paraId="06849087" w14:textId="77777777" w:rsidR="00CA7E04" w:rsidRPr="00674032" w:rsidRDefault="00CA7E04" w:rsidP="00CA7E04">
      <w:pPr>
        <w:jc w:val="both"/>
        <w:rPr>
          <w:rFonts w:ascii="Arial" w:hAnsi="Arial" w:cs="Arial"/>
        </w:rPr>
      </w:pPr>
    </w:p>
    <w:p w14:paraId="26A93754" w14:textId="77777777" w:rsidR="00CA7E04" w:rsidRPr="00674032" w:rsidRDefault="00CA7E04" w:rsidP="00CA7E04">
      <w:pPr>
        <w:jc w:val="both"/>
        <w:rPr>
          <w:rFonts w:ascii="Arial" w:hAnsi="Arial" w:cs="Arial"/>
        </w:rPr>
      </w:pPr>
      <w:r w:rsidRPr="00674032">
        <w:rPr>
          <w:rFonts w:ascii="Arial" w:hAnsi="Arial" w:cs="Arial"/>
        </w:rPr>
        <w:t>© 20</w:t>
      </w:r>
      <w:r w:rsidR="00BC65F0">
        <w:rPr>
          <w:rFonts w:ascii="Arial" w:hAnsi="Arial" w:cs="Arial"/>
        </w:rPr>
        <w:t>10</w:t>
      </w:r>
      <w:r w:rsidRPr="00674032">
        <w:rPr>
          <w:rFonts w:ascii="Arial" w:hAnsi="Arial" w:cs="Arial"/>
        </w:rPr>
        <w:t xml:space="preserve"> Microsoft Corporation. All rights reserved.</w:t>
      </w:r>
    </w:p>
    <w:p w14:paraId="44BC5267" w14:textId="77777777" w:rsidR="00CA7E04" w:rsidRPr="00674032" w:rsidRDefault="00CA7E04" w:rsidP="00CA7E04">
      <w:pPr>
        <w:jc w:val="both"/>
        <w:rPr>
          <w:rFonts w:ascii="Arial" w:hAnsi="Arial" w:cs="Arial"/>
        </w:rPr>
      </w:pPr>
      <w:r>
        <w:rPr>
          <w:rFonts w:ascii="Arial" w:hAnsi="Arial" w:cs="Arial"/>
        </w:rPr>
        <w:t xml:space="preserve">Microsoft, </w:t>
      </w:r>
      <w:r w:rsidR="00C049AC">
        <w:rPr>
          <w:rFonts w:ascii="Arial" w:hAnsi="Arial" w:cs="Arial"/>
        </w:rPr>
        <w:t xml:space="preserve">IntelliSense, </w:t>
      </w:r>
      <w:r w:rsidR="00124F3F">
        <w:rPr>
          <w:rFonts w:ascii="Arial" w:hAnsi="Arial" w:cs="Arial"/>
        </w:rPr>
        <w:t xml:space="preserve">PowerShell, </w:t>
      </w:r>
      <w:r>
        <w:rPr>
          <w:rFonts w:ascii="Arial" w:hAnsi="Arial" w:cs="Arial"/>
        </w:rPr>
        <w:t>SQL Server, Visual Studio</w:t>
      </w:r>
      <w:r w:rsidR="00124F3F">
        <w:rPr>
          <w:rFonts w:ascii="Arial" w:hAnsi="Arial" w:cs="Arial"/>
        </w:rPr>
        <w:t>, and Windows</w:t>
      </w:r>
      <w:r>
        <w:rPr>
          <w:rFonts w:ascii="Arial" w:hAnsi="Arial" w:cs="Arial"/>
        </w:rPr>
        <w:t xml:space="preserve"> </w:t>
      </w:r>
      <w:r w:rsidRPr="00674032">
        <w:rPr>
          <w:rFonts w:ascii="Arial" w:hAnsi="Arial" w:cs="Arial"/>
        </w:rPr>
        <w:t>are trademarks of the Microsoft group of companies.</w:t>
      </w:r>
    </w:p>
    <w:p w14:paraId="07B21ECD" w14:textId="77777777" w:rsidR="00CA7E04" w:rsidRPr="00674032" w:rsidRDefault="00CA7E04" w:rsidP="00CA7E04">
      <w:pPr>
        <w:rPr>
          <w:rFonts w:ascii="Arial" w:hAnsi="Arial" w:cs="Arial"/>
        </w:rPr>
      </w:pPr>
      <w:r w:rsidRPr="00674032">
        <w:rPr>
          <w:rFonts w:ascii="Arial" w:hAnsi="Arial" w:cs="Arial"/>
        </w:rPr>
        <w:t>All other trademarks are property of their respective owners.</w:t>
      </w:r>
    </w:p>
    <w:p w14:paraId="575448BB" w14:textId="77777777" w:rsidR="00CA7E04" w:rsidRDefault="00CA7E04" w:rsidP="00CA7E04"/>
    <w:p w14:paraId="577718DB" w14:textId="77777777" w:rsidR="00AB5F1C" w:rsidRDefault="00AB5F1C" w:rsidP="00CA7E04"/>
    <w:p w14:paraId="0F016B1E" w14:textId="77777777" w:rsidR="00AB5F1C" w:rsidRDefault="00AB5F1C" w:rsidP="00CA7E04"/>
    <w:p w14:paraId="44772468" w14:textId="77777777" w:rsidR="00AB5F1C" w:rsidRDefault="00AB5F1C" w:rsidP="00CA7E04"/>
    <w:sdt>
      <w:sdtPr>
        <w:rPr>
          <w:rFonts w:asciiTheme="minorHAnsi" w:eastAsiaTheme="minorHAnsi" w:hAnsiTheme="minorHAnsi" w:cstheme="minorBidi"/>
          <w:b w:val="0"/>
          <w:bCs w:val="0"/>
          <w:color w:val="auto"/>
          <w:sz w:val="22"/>
          <w:szCs w:val="22"/>
        </w:rPr>
        <w:id w:val="167246780"/>
        <w:docPartObj>
          <w:docPartGallery w:val="Table of Contents"/>
          <w:docPartUnique/>
        </w:docPartObj>
      </w:sdtPr>
      <w:sdtEndPr>
        <w:rPr>
          <w:rFonts w:eastAsiaTheme="minorEastAsia"/>
        </w:rPr>
      </w:sdtEndPr>
      <w:sdtContent>
        <w:p w14:paraId="29BC80B3" w14:textId="77777777" w:rsidR="00F72EC1" w:rsidRDefault="00F72EC1">
          <w:pPr>
            <w:pStyle w:val="TOCHeading"/>
          </w:pPr>
          <w:r>
            <w:t>Table of Contents</w:t>
          </w:r>
        </w:p>
        <w:p w14:paraId="3FA2217A" w14:textId="77777777" w:rsidR="00CD1694" w:rsidRDefault="00F013D7">
          <w:pPr>
            <w:pStyle w:val="TOC1"/>
            <w:tabs>
              <w:tab w:val="right" w:leader="dot" w:pos="9350"/>
            </w:tabs>
            <w:rPr>
              <w:noProof/>
            </w:rPr>
          </w:pPr>
          <w:r>
            <w:fldChar w:fldCharType="begin"/>
          </w:r>
          <w:r w:rsidR="00F72EC1">
            <w:instrText xml:space="preserve"> TOC \o "1-3" \h \z \u </w:instrText>
          </w:r>
          <w:r>
            <w:fldChar w:fldCharType="separate"/>
          </w:r>
          <w:hyperlink w:anchor="_Toc252546853" w:history="1">
            <w:r w:rsidR="00CD1694" w:rsidRPr="00A56F00">
              <w:rPr>
                <w:rStyle w:val="Hyperlink"/>
                <w:noProof/>
              </w:rPr>
              <w:t>Data-tier Applications in SQL Server 2008 R2</w:t>
            </w:r>
            <w:r w:rsidR="00CD1694">
              <w:rPr>
                <w:noProof/>
                <w:webHidden/>
              </w:rPr>
              <w:tab/>
            </w:r>
            <w:r>
              <w:rPr>
                <w:noProof/>
                <w:webHidden/>
              </w:rPr>
              <w:fldChar w:fldCharType="begin"/>
            </w:r>
            <w:r w:rsidR="00CD1694">
              <w:rPr>
                <w:noProof/>
                <w:webHidden/>
              </w:rPr>
              <w:instrText xml:space="preserve"> PAGEREF _Toc252546853 \h </w:instrText>
            </w:r>
            <w:r>
              <w:rPr>
                <w:noProof/>
                <w:webHidden/>
              </w:rPr>
            </w:r>
            <w:r>
              <w:rPr>
                <w:noProof/>
                <w:webHidden/>
              </w:rPr>
              <w:fldChar w:fldCharType="separate"/>
            </w:r>
            <w:r w:rsidR="00CD1694">
              <w:rPr>
                <w:noProof/>
                <w:webHidden/>
              </w:rPr>
              <w:t>1</w:t>
            </w:r>
            <w:r>
              <w:rPr>
                <w:noProof/>
                <w:webHidden/>
              </w:rPr>
              <w:fldChar w:fldCharType="end"/>
            </w:r>
          </w:hyperlink>
        </w:p>
        <w:p w14:paraId="49EB25FA" w14:textId="77777777" w:rsidR="00CD1694" w:rsidRDefault="00B22CB8">
          <w:pPr>
            <w:pStyle w:val="TOC1"/>
            <w:tabs>
              <w:tab w:val="right" w:leader="dot" w:pos="9350"/>
            </w:tabs>
            <w:rPr>
              <w:noProof/>
            </w:rPr>
          </w:pPr>
          <w:hyperlink w:anchor="_Toc252546854" w:history="1">
            <w:r w:rsidR="00CD1694" w:rsidRPr="00A56F00">
              <w:rPr>
                <w:rStyle w:val="Hyperlink"/>
                <w:noProof/>
              </w:rPr>
              <w:t>Introduction to data-tier applications</w:t>
            </w:r>
            <w:r w:rsidR="00CD1694">
              <w:rPr>
                <w:noProof/>
                <w:webHidden/>
              </w:rPr>
              <w:tab/>
            </w:r>
            <w:r w:rsidR="00F013D7">
              <w:rPr>
                <w:noProof/>
                <w:webHidden/>
              </w:rPr>
              <w:fldChar w:fldCharType="begin"/>
            </w:r>
            <w:r w:rsidR="00CD1694">
              <w:rPr>
                <w:noProof/>
                <w:webHidden/>
              </w:rPr>
              <w:instrText xml:space="preserve"> PAGEREF _Toc252546854 \h </w:instrText>
            </w:r>
            <w:r w:rsidR="00F013D7">
              <w:rPr>
                <w:noProof/>
                <w:webHidden/>
              </w:rPr>
            </w:r>
            <w:r w:rsidR="00F013D7">
              <w:rPr>
                <w:noProof/>
                <w:webHidden/>
              </w:rPr>
              <w:fldChar w:fldCharType="separate"/>
            </w:r>
            <w:r w:rsidR="00CD1694">
              <w:rPr>
                <w:noProof/>
                <w:webHidden/>
              </w:rPr>
              <w:t>5</w:t>
            </w:r>
            <w:r w:rsidR="00F013D7">
              <w:rPr>
                <w:noProof/>
                <w:webHidden/>
              </w:rPr>
              <w:fldChar w:fldCharType="end"/>
            </w:r>
          </w:hyperlink>
        </w:p>
        <w:p w14:paraId="5D1CCDCC" w14:textId="77777777" w:rsidR="00CD1694" w:rsidRDefault="00B22CB8">
          <w:pPr>
            <w:pStyle w:val="TOC2"/>
            <w:tabs>
              <w:tab w:val="right" w:leader="dot" w:pos="9350"/>
            </w:tabs>
            <w:rPr>
              <w:noProof/>
            </w:rPr>
          </w:pPr>
          <w:hyperlink w:anchor="_Toc252546855" w:history="1">
            <w:r w:rsidR="00CD1694" w:rsidRPr="00A56F00">
              <w:rPr>
                <w:rStyle w:val="Hyperlink"/>
                <w:noProof/>
              </w:rPr>
              <w:t>What is a data-tier application?</w:t>
            </w:r>
            <w:r w:rsidR="00CD1694">
              <w:rPr>
                <w:noProof/>
                <w:webHidden/>
              </w:rPr>
              <w:tab/>
            </w:r>
            <w:r w:rsidR="00F013D7">
              <w:rPr>
                <w:noProof/>
                <w:webHidden/>
              </w:rPr>
              <w:fldChar w:fldCharType="begin"/>
            </w:r>
            <w:r w:rsidR="00CD1694">
              <w:rPr>
                <w:noProof/>
                <w:webHidden/>
              </w:rPr>
              <w:instrText xml:space="preserve"> PAGEREF _Toc252546855 \h </w:instrText>
            </w:r>
            <w:r w:rsidR="00F013D7">
              <w:rPr>
                <w:noProof/>
                <w:webHidden/>
              </w:rPr>
            </w:r>
            <w:r w:rsidR="00F013D7">
              <w:rPr>
                <w:noProof/>
                <w:webHidden/>
              </w:rPr>
              <w:fldChar w:fldCharType="separate"/>
            </w:r>
            <w:r w:rsidR="00CD1694">
              <w:rPr>
                <w:noProof/>
                <w:webHidden/>
              </w:rPr>
              <w:t>5</w:t>
            </w:r>
            <w:r w:rsidR="00F013D7">
              <w:rPr>
                <w:noProof/>
                <w:webHidden/>
              </w:rPr>
              <w:fldChar w:fldCharType="end"/>
            </w:r>
          </w:hyperlink>
        </w:p>
        <w:p w14:paraId="350FED1E" w14:textId="77777777" w:rsidR="00CD1694" w:rsidRDefault="00B22CB8">
          <w:pPr>
            <w:pStyle w:val="TOC2"/>
            <w:tabs>
              <w:tab w:val="right" w:leader="dot" w:pos="9350"/>
            </w:tabs>
            <w:rPr>
              <w:noProof/>
            </w:rPr>
          </w:pPr>
          <w:hyperlink w:anchor="_Toc252546856" w:history="1">
            <w:r w:rsidR="00CD1694" w:rsidRPr="00A56F00">
              <w:rPr>
                <w:rStyle w:val="Hyperlink"/>
                <w:noProof/>
              </w:rPr>
              <w:t>System requirements and general limitations</w:t>
            </w:r>
            <w:r w:rsidR="00CD1694">
              <w:rPr>
                <w:noProof/>
                <w:webHidden/>
              </w:rPr>
              <w:tab/>
            </w:r>
            <w:r w:rsidR="00F013D7">
              <w:rPr>
                <w:noProof/>
                <w:webHidden/>
              </w:rPr>
              <w:fldChar w:fldCharType="begin"/>
            </w:r>
            <w:r w:rsidR="00CD1694">
              <w:rPr>
                <w:noProof/>
                <w:webHidden/>
              </w:rPr>
              <w:instrText xml:space="preserve"> PAGEREF _Toc252546856 \h </w:instrText>
            </w:r>
            <w:r w:rsidR="00F013D7">
              <w:rPr>
                <w:noProof/>
                <w:webHidden/>
              </w:rPr>
            </w:r>
            <w:r w:rsidR="00F013D7">
              <w:rPr>
                <w:noProof/>
                <w:webHidden/>
              </w:rPr>
              <w:fldChar w:fldCharType="separate"/>
            </w:r>
            <w:r w:rsidR="00CD1694">
              <w:rPr>
                <w:noProof/>
                <w:webHidden/>
              </w:rPr>
              <w:t>6</w:t>
            </w:r>
            <w:r w:rsidR="00F013D7">
              <w:rPr>
                <w:noProof/>
                <w:webHidden/>
              </w:rPr>
              <w:fldChar w:fldCharType="end"/>
            </w:r>
          </w:hyperlink>
        </w:p>
        <w:p w14:paraId="3F0861DA" w14:textId="77777777" w:rsidR="00CD1694" w:rsidRDefault="00B22CB8">
          <w:pPr>
            <w:pStyle w:val="TOC2"/>
            <w:tabs>
              <w:tab w:val="right" w:leader="dot" w:pos="9350"/>
            </w:tabs>
            <w:rPr>
              <w:noProof/>
            </w:rPr>
          </w:pPr>
          <w:hyperlink w:anchor="_Toc252546857" w:history="1">
            <w:r w:rsidR="00CD1694" w:rsidRPr="00A56F00">
              <w:rPr>
                <w:rStyle w:val="Hyperlink"/>
                <w:noProof/>
              </w:rPr>
              <w:t>Getting started</w:t>
            </w:r>
            <w:r w:rsidR="00CD1694">
              <w:rPr>
                <w:noProof/>
                <w:webHidden/>
              </w:rPr>
              <w:tab/>
            </w:r>
            <w:r w:rsidR="00F013D7">
              <w:rPr>
                <w:noProof/>
                <w:webHidden/>
              </w:rPr>
              <w:fldChar w:fldCharType="begin"/>
            </w:r>
            <w:r w:rsidR="00CD1694">
              <w:rPr>
                <w:noProof/>
                <w:webHidden/>
              </w:rPr>
              <w:instrText xml:space="preserve"> PAGEREF _Toc252546857 \h </w:instrText>
            </w:r>
            <w:r w:rsidR="00F013D7">
              <w:rPr>
                <w:noProof/>
                <w:webHidden/>
              </w:rPr>
            </w:r>
            <w:r w:rsidR="00F013D7">
              <w:rPr>
                <w:noProof/>
                <w:webHidden/>
              </w:rPr>
              <w:fldChar w:fldCharType="separate"/>
            </w:r>
            <w:r w:rsidR="00CD1694">
              <w:rPr>
                <w:noProof/>
                <w:webHidden/>
              </w:rPr>
              <w:t>6</w:t>
            </w:r>
            <w:r w:rsidR="00F013D7">
              <w:rPr>
                <w:noProof/>
                <w:webHidden/>
              </w:rPr>
              <w:fldChar w:fldCharType="end"/>
            </w:r>
          </w:hyperlink>
        </w:p>
        <w:p w14:paraId="3F9ECCC0" w14:textId="77777777" w:rsidR="00CD1694" w:rsidRDefault="00B22CB8">
          <w:pPr>
            <w:pStyle w:val="TOC1"/>
            <w:tabs>
              <w:tab w:val="right" w:leader="dot" w:pos="9350"/>
            </w:tabs>
            <w:rPr>
              <w:noProof/>
            </w:rPr>
          </w:pPr>
          <w:hyperlink w:anchor="_Toc252546858" w:history="1">
            <w:r w:rsidR="00CD1694" w:rsidRPr="00A56F00">
              <w:rPr>
                <w:rStyle w:val="Hyperlink"/>
                <w:noProof/>
              </w:rPr>
              <w:t>Facilitating and automating the lifecycle of database projects</w:t>
            </w:r>
            <w:r w:rsidR="00CD1694">
              <w:rPr>
                <w:noProof/>
                <w:webHidden/>
              </w:rPr>
              <w:tab/>
            </w:r>
            <w:r w:rsidR="00F013D7">
              <w:rPr>
                <w:noProof/>
                <w:webHidden/>
              </w:rPr>
              <w:fldChar w:fldCharType="begin"/>
            </w:r>
            <w:r w:rsidR="00CD1694">
              <w:rPr>
                <w:noProof/>
                <w:webHidden/>
              </w:rPr>
              <w:instrText xml:space="preserve"> PAGEREF _Toc252546858 \h </w:instrText>
            </w:r>
            <w:r w:rsidR="00F013D7">
              <w:rPr>
                <w:noProof/>
                <w:webHidden/>
              </w:rPr>
            </w:r>
            <w:r w:rsidR="00F013D7">
              <w:rPr>
                <w:noProof/>
                <w:webHidden/>
              </w:rPr>
              <w:fldChar w:fldCharType="separate"/>
            </w:r>
            <w:r w:rsidR="00CD1694">
              <w:rPr>
                <w:noProof/>
                <w:webHidden/>
              </w:rPr>
              <w:t>7</w:t>
            </w:r>
            <w:r w:rsidR="00F013D7">
              <w:rPr>
                <w:noProof/>
                <w:webHidden/>
              </w:rPr>
              <w:fldChar w:fldCharType="end"/>
            </w:r>
          </w:hyperlink>
        </w:p>
        <w:p w14:paraId="4A21B273" w14:textId="77777777" w:rsidR="00CD1694" w:rsidRDefault="00B22CB8">
          <w:pPr>
            <w:pStyle w:val="TOC2"/>
            <w:tabs>
              <w:tab w:val="right" w:leader="dot" w:pos="9350"/>
            </w:tabs>
            <w:rPr>
              <w:noProof/>
            </w:rPr>
          </w:pPr>
          <w:hyperlink w:anchor="_Toc252546859" w:history="1">
            <w:r w:rsidR="00CD1694" w:rsidRPr="00A56F00">
              <w:rPr>
                <w:rStyle w:val="Hyperlink"/>
                <w:noProof/>
              </w:rPr>
              <w:t>Authoring data-tier applications</w:t>
            </w:r>
            <w:r w:rsidR="00CD1694">
              <w:rPr>
                <w:noProof/>
                <w:webHidden/>
              </w:rPr>
              <w:tab/>
            </w:r>
            <w:r w:rsidR="00F013D7">
              <w:rPr>
                <w:noProof/>
                <w:webHidden/>
              </w:rPr>
              <w:fldChar w:fldCharType="begin"/>
            </w:r>
            <w:r w:rsidR="00CD1694">
              <w:rPr>
                <w:noProof/>
                <w:webHidden/>
              </w:rPr>
              <w:instrText xml:space="preserve"> PAGEREF _Toc252546859 \h </w:instrText>
            </w:r>
            <w:r w:rsidR="00F013D7">
              <w:rPr>
                <w:noProof/>
                <w:webHidden/>
              </w:rPr>
            </w:r>
            <w:r w:rsidR="00F013D7">
              <w:rPr>
                <w:noProof/>
                <w:webHidden/>
              </w:rPr>
              <w:fldChar w:fldCharType="separate"/>
            </w:r>
            <w:r w:rsidR="00CD1694">
              <w:rPr>
                <w:noProof/>
                <w:webHidden/>
              </w:rPr>
              <w:t>7</w:t>
            </w:r>
            <w:r w:rsidR="00F013D7">
              <w:rPr>
                <w:noProof/>
                <w:webHidden/>
              </w:rPr>
              <w:fldChar w:fldCharType="end"/>
            </w:r>
          </w:hyperlink>
        </w:p>
        <w:p w14:paraId="09C7B14F" w14:textId="77777777" w:rsidR="00CD1694" w:rsidRDefault="00B22CB8">
          <w:pPr>
            <w:pStyle w:val="TOC2"/>
            <w:tabs>
              <w:tab w:val="right" w:leader="dot" w:pos="9350"/>
            </w:tabs>
            <w:rPr>
              <w:noProof/>
            </w:rPr>
          </w:pPr>
          <w:hyperlink w:anchor="_Toc252546860" w:history="1">
            <w:r w:rsidR="00CD1694" w:rsidRPr="00A56F00">
              <w:rPr>
                <w:rStyle w:val="Hyperlink"/>
                <w:noProof/>
              </w:rPr>
              <w:t>Moving changes from development to production and viewing the DAC content</w:t>
            </w:r>
            <w:r w:rsidR="00CD1694">
              <w:rPr>
                <w:noProof/>
                <w:webHidden/>
              </w:rPr>
              <w:tab/>
            </w:r>
            <w:r w:rsidR="00F013D7">
              <w:rPr>
                <w:noProof/>
                <w:webHidden/>
              </w:rPr>
              <w:fldChar w:fldCharType="begin"/>
            </w:r>
            <w:r w:rsidR="00CD1694">
              <w:rPr>
                <w:noProof/>
                <w:webHidden/>
              </w:rPr>
              <w:instrText xml:space="preserve"> PAGEREF _Toc252546860 \h </w:instrText>
            </w:r>
            <w:r w:rsidR="00F013D7">
              <w:rPr>
                <w:noProof/>
                <w:webHidden/>
              </w:rPr>
            </w:r>
            <w:r w:rsidR="00F013D7">
              <w:rPr>
                <w:noProof/>
                <w:webHidden/>
              </w:rPr>
              <w:fldChar w:fldCharType="separate"/>
            </w:r>
            <w:r w:rsidR="00CD1694">
              <w:rPr>
                <w:noProof/>
                <w:webHidden/>
              </w:rPr>
              <w:t>7</w:t>
            </w:r>
            <w:r w:rsidR="00F013D7">
              <w:rPr>
                <w:noProof/>
                <w:webHidden/>
              </w:rPr>
              <w:fldChar w:fldCharType="end"/>
            </w:r>
          </w:hyperlink>
        </w:p>
        <w:p w14:paraId="4CE9DAC5" w14:textId="77777777" w:rsidR="00CD1694" w:rsidRDefault="00B22CB8">
          <w:pPr>
            <w:pStyle w:val="TOC2"/>
            <w:tabs>
              <w:tab w:val="right" w:leader="dot" w:pos="9350"/>
            </w:tabs>
            <w:rPr>
              <w:noProof/>
            </w:rPr>
          </w:pPr>
          <w:hyperlink w:anchor="_Toc252546861" w:history="1">
            <w:r w:rsidR="00CD1694" w:rsidRPr="00A56F00">
              <w:rPr>
                <w:rStyle w:val="Hyperlink"/>
                <w:noProof/>
              </w:rPr>
              <w:t>Deploying a data-tier application for the first time</w:t>
            </w:r>
            <w:r w:rsidR="00CD1694">
              <w:rPr>
                <w:noProof/>
                <w:webHidden/>
              </w:rPr>
              <w:tab/>
            </w:r>
            <w:r w:rsidR="00F013D7">
              <w:rPr>
                <w:noProof/>
                <w:webHidden/>
              </w:rPr>
              <w:fldChar w:fldCharType="begin"/>
            </w:r>
            <w:r w:rsidR="00CD1694">
              <w:rPr>
                <w:noProof/>
                <w:webHidden/>
              </w:rPr>
              <w:instrText xml:space="preserve"> PAGEREF _Toc252546861 \h </w:instrText>
            </w:r>
            <w:r w:rsidR="00F013D7">
              <w:rPr>
                <w:noProof/>
                <w:webHidden/>
              </w:rPr>
            </w:r>
            <w:r w:rsidR="00F013D7">
              <w:rPr>
                <w:noProof/>
                <w:webHidden/>
              </w:rPr>
              <w:fldChar w:fldCharType="separate"/>
            </w:r>
            <w:r w:rsidR="00CD1694">
              <w:rPr>
                <w:noProof/>
                <w:webHidden/>
              </w:rPr>
              <w:t>8</w:t>
            </w:r>
            <w:r w:rsidR="00F013D7">
              <w:rPr>
                <w:noProof/>
                <w:webHidden/>
              </w:rPr>
              <w:fldChar w:fldCharType="end"/>
            </w:r>
          </w:hyperlink>
        </w:p>
        <w:p w14:paraId="427AA4D0" w14:textId="77777777" w:rsidR="00CD1694" w:rsidRDefault="00B22CB8">
          <w:pPr>
            <w:pStyle w:val="TOC2"/>
            <w:tabs>
              <w:tab w:val="right" w:leader="dot" w:pos="9350"/>
            </w:tabs>
            <w:rPr>
              <w:noProof/>
            </w:rPr>
          </w:pPr>
          <w:hyperlink w:anchor="_Toc252546862" w:history="1">
            <w:r w:rsidR="00CD1694" w:rsidRPr="00A56F00">
              <w:rPr>
                <w:rStyle w:val="Hyperlink"/>
                <w:noProof/>
              </w:rPr>
              <w:t>Upgrading an existing data-tier application</w:t>
            </w:r>
            <w:r w:rsidR="00CD1694">
              <w:rPr>
                <w:noProof/>
                <w:webHidden/>
              </w:rPr>
              <w:tab/>
            </w:r>
            <w:r w:rsidR="00F013D7">
              <w:rPr>
                <w:noProof/>
                <w:webHidden/>
              </w:rPr>
              <w:fldChar w:fldCharType="begin"/>
            </w:r>
            <w:r w:rsidR="00CD1694">
              <w:rPr>
                <w:noProof/>
                <w:webHidden/>
              </w:rPr>
              <w:instrText xml:space="preserve"> PAGEREF _Toc252546862 \h </w:instrText>
            </w:r>
            <w:r w:rsidR="00F013D7">
              <w:rPr>
                <w:noProof/>
                <w:webHidden/>
              </w:rPr>
            </w:r>
            <w:r w:rsidR="00F013D7">
              <w:rPr>
                <w:noProof/>
                <w:webHidden/>
              </w:rPr>
              <w:fldChar w:fldCharType="separate"/>
            </w:r>
            <w:r w:rsidR="00CD1694">
              <w:rPr>
                <w:noProof/>
                <w:webHidden/>
              </w:rPr>
              <w:t>9</w:t>
            </w:r>
            <w:r w:rsidR="00F013D7">
              <w:rPr>
                <w:noProof/>
                <w:webHidden/>
              </w:rPr>
              <w:fldChar w:fldCharType="end"/>
            </w:r>
          </w:hyperlink>
        </w:p>
        <w:p w14:paraId="761192F4" w14:textId="77777777" w:rsidR="00CD1694" w:rsidRDefault="00B22CB8">
          <w:pPr>
            <w:pStyle w:val="TOC2"/>
            <w:tabs>
              <w:tab w:val="right" w:leader="dot" w:pos="9350"/>
            </w:tabs>
            <w:rPr>
              <w:noProof/>
            </w:rPr>
          </w:pPr>
          <w:hyperlink w:anchor="_Toc252546863" w:history="1">
            <w:r w:rsidR="00CD1694" w:rsidRPr="00A56F00">
              <w:rPr>
                <w:rStyle w:val="Hyperlink"/>
                <w:noProof/>
              </w:rPr>
              <w:t>Extracting a DAC package from an existing database</w:t>
            </w:r>
            <w:r w:rsidR="00CD1694">
              <w:rPr>
                <w:noProof/>
                <w:webHidden/>
              </w:rPr>
              <w:tab/>
            </w:r>
            <w:r w:rsidR="00F013D7">
              <w:rPr>
                <w:noProof/>
                <w:webHidden/>
              </w:rPr>
              <w:fldChar w:fldCharType="begin"/>
            </w:r>
            <w:r w:rsidR="00CD1694">
              <w:rPr>
                <w:noProof/>
                <w:webHidden/>
              </w:rPr>
              <w:instrText xml:space="preserve"> PAGEREF _Toc252546863 \h </w:instrText>
            </w:r>
            <w:r w:rsidR="00F013D7">
              <w:rPr>
                <w:noProof/>
                <w:webHidden/>
              </w:rPr>
            </w:r>
            <w:r w:rsidR="00F013D7">
              <w:rPr>
                <w:noProof/>
                <w:webHidden/>
              </w:rPr>
              <w:fldChar w:fldCharType="separate"/>
            </w:r>
            <w:r w:rsidR="00CD1694">
              <w:rPr>
                <w:noProof/>
                <w:webHidden/>
              </w:rPr>
              <w:t>10</w:t>
            </w:r>
            <w:r w:rsidR="00F013D7">
              <w:rPr>
                <w:noProof/>
                <w:webHidden/>
              </w:rPr>
              <w:fldChar w:fldCharType="end"/>
            </w:r>
          </w:hyperlink>
        </w:p>
        <w:p w14:paraId="1B3FA137" w14:textId="77777777" w:rsidR="00CD1694" w:rsidRDefault="00B22CB8">
          <w:pPr>
            <w:pStyle w:val="TOC2"/>
            <w:tabs>
              <w:tab w:val="right" w:leader="dot" w:pos="9350"/>
            </w:tabs>
            <w:rPr>
              <w:noProof/>
            </w:rPr>
          </w:pPr>
          <w:hyperlink w:anchor="_Toc252546864" w:history="1">
            <w:r w:rsidR="00CD1694" w:rsidRPr="00A56F00">
              <w:rPr>
                <w:rStyle w:val="Hyperlink"/>
                <w:noProof/>
              </w:rPr>
              <w:t>Registering a database to create a data-tier application</w:t>
            </w:r>
            <w:r w:rsidR="00CD1694">
              <w:rPr>
                <w:noProof/>
                <w:webHidden/>
              </w:rPr>
              <w:tab/>
            </w:r>
            <w:r w:rsidR="00F013D7">
              <w:rPr>
                <w:noProof/>
                <w:webHidden/>
              </w:rPr>
              <w:fldChar w:fldCharType="begin"/>
            </w:r>
            <w:r w:rsidR="00CD1694">
              <w:rPr>
                <w:noProof/>
                <w:webHidden/>
              </w:rPr>
              <w:instrText xml:space="preserve"> PAGEREF _Toc252546864 \h </w:instrText>
            </w:r>
            <w:r w:rsidR="00F013D7">
              <w:rPr>
                <w:noProof/>
                <w:webHidden/>
              </w:rPr>
            </w:r>
            <w:r w:rsidR="00F013D7">
              <w:rPr>
                <w:noProof/>
                <w:webHidden/>
              </w:rPr>
              <w:fldChar w:fldCharType="separate"/>
            </w:r>
            <w:r w:rsidR="00CD1694">
              <w:rPr>
                <w:noProof/>
                <w:webHidden/>
              </w:rPr>
              <w:t>11</w:t>
            </w:r>
            <w:r w:rsidR="00F013D7">
              <w:rPr>
                <w:noProof/>
                <w:webHidden/>
              </w:rPr>
              <w:fldChar w:fldCharType="end"/>
            </w:r>
          </w:hyperlink>
        </w:p>
        <w:p w14:paraId="73187725" w14:textId="77777777" w:rsidR="00CD1694" w:rsidRDefault="00B22CB8">
          <w:pPr>
            <w:pStyle w:val="TOC2"/>
            <w:tabs>
              <w:tab w:val="right" w:leader="dot" w:pos="9350"/>
            </w:tabs>
            <w:rPr>
              <w:noProof/>
            </w:rPr>
          </w:pPr>
          <w:hyperlink w:anchor="_Toc252546865" w:history="1">
            <w:r w:rsidR="00CD1694" w:rsidRPr="00A56F00">
              <w:rPr>
                <w:rStyle w:val="Hyperlink"/>
                <w:noProof/>
              </w:rPr>
              <w:t>Comparing a DAC package to a database</w:t>
            </w:r>
            <w:r w:rsidR="00CD1694">
              <w:rPr>
                <w:noProof/>
                <w:webHidden/>
              </w:rPr>
              <w:tab/>
            </w:r>
            <w:r w:rsidR="00F013D7">
              <w:rPr>
                <w:noProof/>
                <w:webHidden/>
              </w:rPr>
              <w:fldChar w:fldCharType="begin"/>
            </w:r>
            <w:r w:rsidR="00CD1694">
              <w:rPr>
                <w:noProof/>
                <w:webHidden/>
              </w:rPr>
              <w:instrText xml:space="preserve"> PAGEREF _Toc252546865 \h </w:instrText>
            </w:r>
            <w:r w:rsidR="00F013D7">
              <w:rPr>
                <w:noProof/>
                <w:webHidden/>
              </w:rPr>
            </w:r>
            <w:r w:rsidR="00F013D7">
              <w:rPr>
                <w:noProof/>
                <w:webHidden/>
              </w:rPr>
              <w:fldChar w:fldCharType="separate"/>
            </w:r>
            <w:r w:rsidR="00CD1694">
              <w:rPr>
                <w:noProof/>
                <w:webHidden/>
              </w:rPr>
              <w:t>11</w:t>
            </w:r>
            <w:r w:rsidR="00F013D7">
              <w:rPr>
                <w:noProof/>
                <w:webHidden/>
              </w:rPr>
              <w:fldChar w:fldCharType="end"/>
            </w:r>
          </w:hyperlink>
        </w:p>
        <w:p w14:paraId="0C9FC12D" w14:textId="77777777" w:rsidR="00CD1694" w:rsidRDefault="00B22CB8">
          <w:pPr>
            <w:pStyle w:val="TOC2"/>
            <w:tabs>
              <w:tab w:val="right" w:leader="dot" w:pos="9350"/>
            </w:tabs>
            <w:rPr>
              <w:noProof/>
            </w:rPr>
          </w:pPr>
          <w:hyperlink w:anchor="_Toc252546866" w:history="1">
            <w:r w:rsidR="00CD1694" w:rsidRPr="00A56F00">
              <w:rPr>
                <w:rStyle w:val="Hyperlink"/>
                <w:noProof/>
              </w:rPr>
              <w:t>Deleting a data-tier application</w:t>
            </w:r>
            <w:r w:rsidR="00CD1694">
              <w:rPr>
                <w:noProof/>
                <w:webHidden/>
              </w:rPr>
              <w:tab/>
            </w:r>
            <w:r w:rsidR="00F013D7">
              <w:rPr>
                <w:noProof/>
                <w:webHidden/>
              </w:rPr>
              <w:fldChar w:fldCharType="begin"/>
            </w:r>
            <w:r w:rsidR="00CD1694">
              <w:rPr>
                <w:noProof/>
                <w:webHidden/>
              </w:rPr>
              <w:instrText xml:space="preserve"> PAGEREF _Toc252546866 \h </w:instrText>
            </w:r>
            <w:r w:rsidR="00F013D7">
              <w:rPr>
                <w:noProof/>
                <w:webHidden/>
              </w:rPr>
            </w:r>
            <w:r w:rsidR="00F013D7">
              <w:rPr>
                <w:noProof/>
                <w:webHidden/>
              </w:rPr>
              <w:fldChar w:fldCharType="separate"/>
            </w:r>
            <w:r w:rsidR="00CD1694">
              <w:rPr>
                <w:noProof/>
                <w:webHidden/>
              </w:rPr>
              <w:t>12</w:t>
            </w:r>
            <w:r w:rsidR="00F013D7">
              <w:rPr>
                <w:noProof/>
                <w:webHidden/>
              </w:rPr>
              <w:fldChar w:fldCharType="end"/>
            </w:r>
          </w:hyperlink>
        </w:p>
        <w:p w14:paraId="67C2A334" w14:textId="77777777" w:rsidR="00CD1694" w:rsidRDefault="00B22CB8">
          <w:pPr>
            <w:pStyle w:val="TOC2"/>
            <w:tabs>
              <w:tab w:val="right" w:leader="dot" w:pos="9350"/>
            </w:tabs>
            <w:rPr>
              <w:noProof/>
            </w:rPr>
          </w:pPr>
          <w:hyperlink w:anchor="_Toc252546867" w:history="1">
            <w:r w:rsidR="00CD1694" w:rsidRPr="00A56F00">
              <w:rPr>
                <w:rStyle w:val="Hyperlink"/>
                <w:noProof/>
              </w:rPr>
              <w:t>Moving a data-tier application between instances of SQL Server</w:t>
            </w:r>
            <w:r w:rsidR="00CD1694">
              <w:rPr>
                <w:noProof/>
                <w:webHidden/>
              </w:rPr>
              <w:tab/>
            </w:r>
            <w:r w:rsidR="00F013D7">
              <w:rPr>
                <w:noProof/>
                <w:webHidden/>
              </w:rPr>
              <w:fldChar w:fldCharType="begin"/>
            </w:r>
            <w:r w:rsidR="00CD1694">
              <w:rPr>
                <w:noProof/>
                <w:webHidden/>
              </w:rPr>
              <w:instrText xml:space="preserve"> PAGEREF _Toc252546867 \h </w:instrText>
            </w:r>
            <w:r w:rsidR="00F013D7">
              <w:rPr>
                <w:noProof/>
                <w:webHidden/>
              </w:rPr>
            </w:r>
            <w:r w:rsidR="00F013D7">
              <w:rPr>
                <w:noProof/>
                <w:webHidden/>
              </w:rPr>
              <w:fldChar w:fldCharType="separate"/>
            </w:r>
            <w:r w:rsidR="00CD1694">
              <w:rPr>
                <w:noProof/>
                <w:webHidden/>
              </w:rPr>
              <w:t>12</w:t>
            </w:r>
            <w:r w:rsidR="00F013D7">
              <w:rPr>
                <w:noProof/>
                <w:webHidden/>
              </w:rPr>
              <w:fldChar w:fldCharType="end"/>
            </w:r>
          </w:hyperlink>
        </w:p>
        <w:p w14:paraId="30FBE326" w14:textId="77777777" w:rsidR="00CD1694" w:rsidRDefault="00B22CB8">
          <w:pPr>
            <w:pStyle w:val="TOC1"/>
            <w:tabs>
              <w:tab w:val="right" w:leader="dot" w:pos="9350"/>
            </w:tabs>
            <w:rPr>
              <w:noProof/>
            </w:rPr>
          </w:pPr>
          <w:hyperlink w:anchor="_Toc252546868" w:history="1">
            <w:r w:rsidR="00CD1694" w:rsidRPr="00A56F00">
              <w:rPr>
                <w:rStyle w:val="Hyperlink"/>
                <w:noProof/>
              </w:rPr>
              <w:t>Step by step - Data-tier applications in SQL Server Management Studio</w:t>
            </w:r>
            <w:r w:rsidR="00CD1694">
              <w:rPr>
                <w:noProof/>
                <w:webHidden/>
              </w:rPr>
              <w:tab/>
            </w:r>
            <w:r w:rsidR="00F013D7">
              <w:rPr>
                <w:noProof/>
                <w:webHidden/>
              </w:rPr>
              <w:fldChar w:fldCharType="begin"/>
            </w:r>
            <w:r w:rsidR="00CD1694">
              <w:rPr>
                <w:noProof/>
                <w:webHidden/>
              </w:rPr>
              <w:instrText xml:space="preserve"> PAGEREF _Toc252546868 \h </w:instrText>
            </w:r>
            <w:r w:rsidR="00F013D7">
              <w:rPr>
                <w:noProof/>
                <w:webHidden/>
              </w:rPr>
            </w:r>
            <w:r w:rsidR="00F013D7">
              <w:rPr>
                <w:noProof/>
                <w:webHidden/>
              </w:rPr>
              <w:fldChar w:fldCharType="separate"/>
            </w:r>
            <w:r w:rsidR="00CD1694">
              <w:rPr>
                <w:noProof/>
                <w:webHidden/>
              </w:rPr>
              <w:t>13</w:t>
            </w:r>
            <w:r w:rsidR="00F013D7">
              <w:rPr>
                <w:noProof/>
                <w:webHidden/>
              </w:rPr>
              <w:fldChar w:fldCharType="end"/>
            </w:r>
          </w:hyperlink>
        </w:p>
        <w:p w14:paraId="4A45F9CD" w14:textId="77777777" w:rsidR="00CD1694" w:rsidRDefault="00B22CB8">
          <w:pPr>
            <w:pStyle w:val="TOC2"/>
            <w:tabs>
              <w:tab w:val="right" w:leader="dot" w:pos="9350"/>
            </w:tabs>
            <w:rPr>
              <w:noProof/>
            </w:rPr>
          </w:pPr>
          <w:hyperlink w:anchor="_Toc252546869" w:history="1">
            <w:r w:rsidR="00CD1694" w:rsidRPr="00A56F00">
              <w:rPr>
                <w:rStyle w:val="Hyperlink"/>
                <w:noProof/>
              </w:rPr>
              <w:t>Extract Data-tier Application Wizard - Creating a DAC package from a database</w:t>
            </w:r>
            <w:r w:rsidR="00CD1694">
              <w:rPr>
                <w:noProof/>
                <w:webHidden/>
              </w:rPr>
              <w:tab/>
            </w:r>
            <w:r w:rsidR="00F013D7">
              <w:rPr>
                <w:noProof/>
                <w:webHidden/>
              </w:rPr>
              <w:fldChar w:fldCharType="begin"/>
            </w:r>
            <w:r w:rsidR="00CD1694">
              <w:rPr>
                <w:noProof/>
                <w:webHidden/>
              </w:rPr>
              <w:instrText xml:space="preserve"> PAGEREF _Toc252546869 \h </w:instrText>
            </w:r>
            <w:r w:rsidR="00F013D7">
              <w:rPr>
                <w:noProof/>
                <w:webHidden/>
              </w:rPr>
            </w:r>
            <w:r w:rsidR="00F013D7">
              <w:rPr>
                <w:noProof/>
                <w:webHidden/>
              </w:rPr>
              <w:fldChar w:fldCharType="separate"/>
            </w:r>
            <w:r w:rsidR="00CD1694">
              <w:rPr>
                <w:noProof/>
                <w:webHidden/>
              </w:rPr>
              <w:t>13</w:t>
            </w:r>
            <w:r w:rsidR="00F013D7">
              <w:rPr>
                <w:noProof/>
                <w:webHidden/>
              </w:rPr>
              <w:fldChar w:fldCharType="end"/>
            </w:r>
          </w:hyperlink>
        </w:p>
        <w:p w14:paraId="798D14DF" w14:textId="77777777" w:rsidR="00CD1694" w:rsidRDefault="00B22CB8">
          <w:pPr>
            <w:pStyle w:val="TOC2"/>
            <w:tabs>
              <w:tab w:val="right" w:leader="dot" w:pos="9350"/>
            </w:tabs>
            <w:rPr>
              <w:noProof/>
            </w:rPr>
          </w:pPr>
          <w:hyperlink w:anchor="_Toc252546870" w:history="1">
            <w:r w:rsidR="00CD1694" w:rsidRPr="00A56F00">
              <w:rPr>
                <w:rStyle w:val="Hyperlink"/>
                <w:noProof/>
              </w:rPr>
              <w:t>Installing a new DAC instance with the Deploy Data-tier Application Wizard</w:t>
            </w:r>
            <w:r w:rsidR="00CD1694">
              <w:rPr>
                <w:noProof/>
                <w:webHidden/>
              </w:rPr>
              <w:tab/>
            </w:r>
            <w:r w:rsidR="00F013D7">
              <w:rPr>
                <w:noProof/>
                <w:webHidden/>
              </w:rPr>
              <w:fldChar w:fldCharType="begin"/>
            </w:r>
            <w:r w:rsidR="00CD1694">
              <w:rPr>
                <w:noProof/>
                <w:webHidden/>
              </w:rPr>
              <w:instrText xml:space="preserve"> PAGEREF _Toc252546870 \h </w:instrText>
            </w:r>
            <w:r w:rsidR="00F013D7">
              <w:rPr>
                <w:noProof/>
                <w:webHidden/>
              </w:rPr>
            </w:r>
            <w:r w:rsidR="00F013D7">
              <w:rPr>
                <w:noProof/>
                <w:webHidden/>
              </w:rPr>
              <w:fldChar w:fldCharType="separate"/>
            </w:r>
            <w:r w:rsidR="00CD1694">
              <w:rPr>
                <w:noProof/>
                <w:webHidden/>
              </w:rPr>
              <w:t>15</w:t>
            </w:r>
            <w:r w:rsidR="00F013D7">
              <w:rPr>
                <w:noProof/>
                <w:webHidden/>
              </w:rPr>
              <w:fldChar w:fldCharType="end"/>
            </w:r>
          </w:hyperlink>
        </w:p>
        <w:p w14:paraId="3466A254" w14:textId="77777777" w:rsidR="00CD1694" w:rsidRDefault="00B22CB8">
          <w:pPr>
            <w:pStyle w:val="TOC2"/>
            <w:tabs>
              <w:tab w:val="right" w:leader="dot" w:pos="9350"/>
            </w:tabs>
            <w:rPr>
              <w:noProof/>
            </w:rPr>
          </w:pPr>
          <w:hyperlink w:anchor="_Toc252546871" w:history="1">
            <w:r w:rsidR="00CD1694" w:rsidRPr="00A56F00">
              <w:rPr>
                <w:rStyle w:val="Hyperlink"/>
                <w:noProof/>
              </w:rPr>
              <w:t>Upgrading a data-tier application to a newer version using the wizard</w:t>
            </w:r>
            <w:r w:rsidR="00CD1694">
              <w:rPr>
                <w:noProof/>
                <w:webHidden/>
              </w:rPr>
              <w:tab/>
            </w:r>
            <w:r w:rsidR="00F013D7">
              <w:rPr>
                <w:noProof/>
                <w:webHidden/>
              </w:rPr>
              <w:fldChar w:fldCharType="begin"/>
            </w:r>
            <w:r w:rsidR="00CD1694">
              <w:rPr>
                <w:noProof/>
                <w:webHidden/>
              </w:rPr>
              <w:instrText xml:space="preserve"> PAGEREF _Toc252546871 \h </w:instrText>
            </w:r>
            <w:r w:rsidR="00F013D7">
              <w:rPr>
                <w:noProof/>
                <w:webHidden/>
              </w:rPr>
            </w:r>
            <w:r w:rsidR="00F013D7">
              <w:rPr>
                <w:noProof/>
                <w:webHidden/>
              </w:rPr>
              <w:fldChar w:fldCharType="separate"/>
            </w:r>
            <w:r w:rsidR="00CD1694">
              <w:rPr>
                <w:noProof/>
                <w:webHidden/>
              </w:rPr>
              <w:t>18</w:t>
            </w:r>
            <w:r w:rsidR="00F013D7">
              <w:rPr>
                <w:noProof/>
                <w:webHidden/>
              </w:rPr>
              <w:fldChar w:fldCharType="end"/>
            </w:r>
          </w:hyperlink>
        </w:p>
        <w:p w14:paraId="606E38F8" w14:textId="77777777" w:rsidR="00CD1694" w:rsidRDefault="00B22CB8">
          <w:pPr>
            <w:pStyle w:val="TOC2"/>
            <w:tabs>
              <w:tab w:val="right" w:leader="dot" w:pos="9350"/>
            </w:tabs>
            <w:rPr>
              <w:noProof/>
            </w:rPr>
          </w:pPr>
          <w:hyperlink w:anchor="_Toc252546872" w:history="1">
            <w:r w:rsidR="00CD1694" w:rsidRPr="00A56F00">
              <w:rPr>
                <w:rStyle w:val="Hyperlink"/>
                <w:noProof/>
              </w:rPr>
              <w:t>Deleting a data-tier application from an instance of SQL Server</w:t>
            </w:r>
            <w:r w:rsidR="00CD1694">
              <w:rPr>
                <w:noProof/>
                <w:webHidden/>
              </w:rPr>
              <w:tab/>
            </w:r>
            <w:r w:rsidR="00F013D7">
              <w:rPr>
                <w:noProof/>
                <w:webHidden/>
              </w:rPr>
              <w:fldChar w:fldCharType="begin"/>
            </w:r>
            <w:r w:rsidR="00CD1694">
              <w:rPr>
                <w:noProof/>
                <w:webHidden/>
              </w:rPr>
              <w:instrText xml:space="preserve"> PAGEREF _Toc252546872 \h </w:instrText>
            </w:r>
            <w:r w:rsidR="00F013D7">
              <w:rPr>
                <w:noProof/>
                <w:webHidden/>
              </w:rPr>
            </w:r>
            <w:r w:rsidR="00F013D7">
              <w:rPr>
                <w:noProof/>
                <w:webHidden/>
              </w:rPr>
              <w:fldChar w:fldCharType="separate"/>
            </w:r>
            <w:r w:rsidR="00CD1694">
              <w:rPr>
                <w:noProof/>
                <w:webHidden/>
              </w:rPr>
              <w:t>22</w:t>
            </w:r>
            <w:r w:rsidR="00F013D7">
              <w:rPr>
                <w:noProof/>
                <w:webHidden/>
              </w:rPr>
              <w:fldChar w:fldCharType="end"/>
            </w:r>
          </w:hyperlink>
        </w:p>
        <w:p w14:paraId="7F8C74BB" w14:textId="77777777" w:rsidR="00CD1694" w:rsidRDefault="00B22CB8">
          <w:pPr>
            <w:pStyle w:val="TOC2"/>
            <w:tabs>
              <w:tab w:val="right" w:leader="dot" w:pos="9350"/>
            </w:tabs>
            <w:rPr>
              <w:noProof/>
            </w:rPr>
          </w:pPr>
          <w:hyperlink w:anchor="_Toc252546873" w:history="1">
            <w:r w:rsidR="00CD1694" w:rsidRPr="00A56F00">
              <w:rPr>
                <w:rStyle w:val="Hyperlink"/>
                <w:noProof/>
              </w:rPr>
              <w:t>Register a database as a data-tier application</w:t>
            </w:r>
            <w:r w:rsidR="00CD1694">
              <w:rPr>
                <w:noProof/>
                <w:webHidden/>
              </w:rPr>
              <w:tab/>
            </w:r>
            <w:r w:rsidR="00F013D7">
              <w:rPr>
                <w:noProof/>
                <w:webHidden/>
              </w:rPr>
              <w:fldChar w:fldCharType="begin"/>
            </w:r>
            <w:r w:rsidR="00CD1694">
              <w:rPr>
                <w:noProof/>
                <w:webHidden/>
              </w:rPr>
              <w:instrText xml:space="preserve"> PAGEREF _Toc252546873 \h </w:instrText>
            </w:r>
            <w:r w:rsidR="00F013D7">
              <w:rPr>
                <w:noProof/>
                <w:webHidden/>
              </w:rPr>
            </w:r>
            <w:r w:rsidR="00F013D7">
              <w:rPr>
                <w:noProof/>
                <w:webHidden/>
              </w:rPr>
              <w:fldChar w:fldCharType="separate"/>
            </w:r>
            <w:r w:rsidR="00CD1694">
              <w:rPr>
                <w:noProof/>
                <w:webHidden/>
              </w:rPr>
              <w:t>23</w:t>
            </w:r>
            <w:r w:rsidR="00F013D7">
              <w:rPr>
                <w:noProof/>
                <w:webHidden/>
              </w:rPr>
              <w:fldChar w:fldCharType="end"/>
            </w:r>
          </w:hyperlink>
        </w:p>
        <w:p w14:paraId="4A6726B0" w14:textId="77777777" w:rsidR="00CD1694" w:rsidRDefault="00B22CB8">
          <w:pPr>
            <w:pStyle w:val="TOC2"/>
            <w:tabs>
              <w:tab w:val="right" w:leader="dot" w:pos="9350"/>
            </w:tabs>
            <w:rPr>
              <w:noProof/>
            </w:rPr>
          </w:pPr>
          <w:hyperlink w:anchor="_Toc252546874" w:history="1">
            <w:r w:rsidR="00CD1694" w:rsidRPr="00A56F00">
              <w:rPr>
                <w:rStyle w:val="Hyperlink"/>
                <w:noProof/>
              </w:rPr>
              <w:t>Unpacking DAC packages to view the package content and deployment script</w:t>
            </w:r>
            <w:r w:rsidR="00CD1694">
              <w:rPr>
                <w:noProof/>
                <w:webHidden/>
              </w:rPr>
              <w:tab/>
            </w:r>
            <w:r w:rsidR="00F013D7">
              <w:rPr>
                <w:noProof/>
                <w:webHidden/>
              </w:rPr>
              <w:fldChar w:fldCharType="begin"/>
            </w:r>
            <w:r w:rsidR="00CD1694">
              <w:rPr>
                <w:noProof/>
                <w:webHidden/>
              </w:rPr>
              <w:instrText xml:space="preserve"> PAGEREF _Toc252546874 \h </w:instrText>
            </w:r>
            <w:r w:rsidR="00F013D7">
              <w:rPr>
                <w:noProof/>
                <w:webHidden/>
              </w:rPr>
            </w:r>
            <w:r w:rsidR="00F013D7">
              <w:rPr>
                <w:noProof/>
                <w:webHidden/>
              </w:rPr>
              <w:fldChar w:fldCharType="separate"/>
            </w:r>
            <w:r w:rsidR="00CD1694">
              <w:rPr>
                <w:noProof/>
                <w:webHidden/>
              </w:rPr>
              <w:t>25</w:t>
            </w:r>
            <w:r w:rsidR="00F013D7">
              <w:rPr>
                <w:noProof/>
                <w:webHidden/>
              </w:rPr>
              <w:fldChar w:fldCharType="end"/>
            </w:r>
          </w:hyperlink>
        </w:p>
        <w:p w14:paraId="72441868" w14:textId="77777777" w:rsidR="00CD1694" w:rsidRDefault="00B22CB8">
          <w:pPr>
            <w:pStyle w:val="TOC2"/>
            <w:tabs>
              <w:tab w:val="right" w:leader="dot" w:pos="9350"/>
            </w:tabs>
            <w:rPr>
              <w:noProof/>
            </w:rPr>
          </w:pPr>
          <w:hyperlink w:anchor="_Toc252546875" w:history="1">
            <w:r w:rsidR="00CD1694" w:rsidRPr="00A56F00">
              <w:rPr>
                <w:rStyle w:val="Hyperlink"/>
                <w:noProof/>
              </w:rPr>
              <w:t>Changing the application name or version of a deployed data-tier application</w:t>
            </w:r>
            <w:r w:rsidR="00CD1694">
              <w:rPr>
                <w:noProof/>
                <w:webHidden/>
              </w:rPr>
              <w:tab/>
            </w:r>
            <w:r w:rsidR="00F013D7">
              <w:rPr>
                <w:noProof/>
                <w:webHidden/>
              </w:rPr>
              <w:fldChar w:fldCharType="begin"/>
            </w:r>
            <w:r w:rsidR="00CD1694">
              <w:rPr>
                <w:noProof/>
                <w:webHidden/>
              </w:rPr>
              <w:instrText xml:space="preserve"> PAGEREF _Toc252546875 \h </w:instrText>
            </w:r>
            <w:r w:rsidR="00F013D7">
              <w:rPr>
                <w:noProof/>
                <w:webHidden/>
              </w:rPr>
            </w:r>
            <w:r w:rsidR="00F013D7">
              <w:rPr>
                <w:noProof/>
                <w:webHidden/>
              </w:rPr>
              <w:fldChar w:fldCharType="separate"/>
            </w:r>
            <w:r w:rsidR="00CD1694">
              <w:rPr>
                <w:noProof/>
                <w:webHidden/>
              </w:rPr>
              <w:t>26</w:t>
            </w:r>
            <w:r w:rsidR="00F013D7">
              <w:rPr>
                <w:noProof/>
                <w:webHidden/>
              </w:rPr>
              <w:fldChar w:fldCharType="end"/>
            </w:r>
          </w:hyperlink>
        </w:p>
        <w:p w14:paraId="39695241" w14:textId="77777777" w:rsidR="00CD1694" w:rsidRDefault="00B22CB8">
          <w:pPr>
            <w:pStyle w:val="TOC2"/>
            <w:tabs>
              <w:tab w:val="right" w:leader="dot" w:pos="9350"/>
            </w:tabs>
            <w:rPr>
              <w:noProof/>
            </w:rPr>
          </w:pPr>
          <w:hyperlink w:anchor="_Toc252546876" w:history="1">
            <w:r w:rsidR="00CD1694" w:rsidRPr="00A56F00">
              <w:rPr>
                <w:rStyle w:val="Hyperlink"/>
                <w:noProof/>
              </w:rPr>
              <w:t>Comparing DAC packages to databases</w:t>
            </w:r>
            <w:r w:rsidR="00CD1694">
              <w:rPr>
                <w:noProof/>
                <w:webHidden/>
              </w:rPr>
              <w:tab/>
            </w:r>
            <w:r w:rsidR="00F013D7">
              <w:rPr>
                <w:noProof/>
                <w:webHidden/>
              </w:rPr>
              <w:fldChar w:fldCharType="begin"/>
            </w:r>
            <w:r w:rsidR="00CD1694">
              <w:rPr>
                <w:noProof/>
                <w:webHidden/>
              </w:rPr>
              <w:instrText xml:space="preserve"> PAGEREF _Toc252546876 \h </w:instrText>
            </w:r>
            <w:r w:rsidR="00F013D7">
              <w:rPr>
                <w:noProof/>
                <w:webHidden/>
              </w:rPr>
            </w:r>
            <w:r w:rsidR="00F013D7">
              <w:rPr>
                <w:noProof/>
                <w:webHidden/>
              </w:rPr>
              <w:fldChar w:fldCharType="separate"/>
            </w:r>
            <w:r w:rsidR="00CD1694">
              <w:rPr>
                <w:noProof/>
                <w:webHidden/>
              </w:rPr>
              <w:t>27</w:t>
            </w:r>
            <w:r w:rsidR="00F013D7">
              <w:rPr>
                <w:noProof/>
                <w:webHidden/>
              </w:rPr>
              <w:fldChar w:fldCharType="end"/>
            </w:r>
          </w:hyperlink>
        </w:p>
        <w:p w14:paraId="188566DA" w14:textId="77777777" w:rsidR="00CD1694" w:rsidRDefault="00B22CB8">
          <w:pPr>
            <w:pStyle w:val="TOC2"/>
            <w:tabs>
              <w:tab w:val="right" w:leader="dot" w:pos="9350"/>
            </w:tabs>
            <w:rPr>
              <w:noProof/>
            </w:rPr>
          </w:pPr>
          <w:hyperlink w:anchor="_Toc252546877" w:history="1">
            <w:r w:rsidR="00CD1694" w:rsidRPr="00A56F00">
              <w:rPr>
                <w:rStyle w:val="Hyperlink"/>
                <w:noProof/>
              </w:rPr>
              <w:t>Move a data-tier application between instances</w:t>
            </w:r>
            <w:r w:rsidR="00CD1694">
              <w:rPr>
                <w:noProof/>
                <w:webHidden/>
              </w:rPr>
              <w:tab/>
            </w:r>
            <w:r w:rsidR="00F013D7">
              <w:rPr>
                <w:noProof/>
                <w:webHidden/>
              </w:rPr>
              <w:fldChar w:fldCharType="begin"/>
            </w:r>
            <w:r w:rsidR="00CD1694">
              <w:rPr>
                <w:noProof/>
                <w:webHidden/>
              </w:rPr>
              <w:instrText xml:space="preserve"> PAGEREF _Toc252546877 \h </w:instrText>
            </w:r>
            <w:r w:rsidR="00F013D7">
              <w:rPr>
                <w:noProof/>
                <w:webHidden/>
              </w:rPr>
            </w:r>
            <w:r w:rsidR="00F013D7">
              <w:rPr>
                <w:noProof/>
                <w:webHidden/>
              </w:rPr>
              <w:fldChar w:fldCharType="separate"/>
            </w:r>
            <w:r w:rsidR="00CD1694">
              <w:rPr>
                <w:noProof/>
                <w:webHidden/>
              </w:rPr>
              <w:t>28</w:t>
            </w:r>
            <w:r w:rsidR="00F013D7">
              <w:rPr>
                <w:noProof/>
                <w:webHidden/>
              </w:rPr>
              <w:fldChar w:fldCharType="end"/>
            </w:r>
          </w:hyperlink>
        </w:p>
        <w:p w14:paraId="50C76780" w14:textId="77777777" w:rsidR="00CD1694" w:rsidRDefault="00B22CB8">
          <w:pPr>
            <w:pStyle w:val="TOC1"/>
            <w:tabs>
              <w:tab w:val="right" w:leader="dot" w:pos="9350"/>
            </w:tabs>
            <w:rPr>
              <w:noProof/>
            </w:rPr>
          </w:pPr>
          <w:hyperlink w:anchor="_Toc252546878" w:history="1">
            <w:r w:rsidR="00CD1694" w:rsidRPr="00A56F00">
              <w:rPr>
                <w:rStyle w:val="Hyperlink"/>
                <w:noProof/>
              </w:rPr>
              <w:t>Using PowerShell to work with data-tier applications</w:t>
            </w:r>
            <w:r w:rsidR="00CD1694">
              <w:rPr>
                <w:noProof/>
                <w:webHidden/>
              </w:rPr>
              <w:tab/>
            </w:r>
            <w:r w:rsidR="00F013D7">
              <w:rPr>
                <w:noProof/>
                <w:webHidden/>
              </w:rPr>
              <w:fldChar w:fldCharType="begin"/>
            </w:r>
            <w:r w:rsidR="00CD1694">
              <w:rPr>
                <w:noProof/>
                <w:webHidden/>
              </w:rPr>
              <w:instrText xml:space="preserve"> PAGEREF _Toc252546878 \h </w:instrText>
            </w:r>
            <w:r w:rsidR="00F013D7">
              <w:rPr>
                <w:noProof/>
                <w:webHidden/>
              </w:rPr>
            </w:r>
            <w:r w:rsidR="00F013D7">
              <w:rPr>
                <w:noProof/>
                <w:webHidden/>
              </w:rPr>
              <w:fldChar w:fldCharType="separate"/>
            </w:r>
            <w:r w:rsidR="00CD1694">
              <w:rPr>
                <w:noProof/>
                <w:webHidden/>
              </w:rPr>
              <w:t>30</w:t>
            </w:r>
            <w:r w:rsidR="00F013D7">
              <w:rPr>
                <w:noProof/>
                <w:webHidden/>
              </w:rPr>
              <w:fldChar w:fldCharType="end"/>
            </w:r>
          </w:hyperlink>
        </w:p>
        <w:p w14:paraId="0CDA7D15" w14:textId="77777777" w:rsidR="00CD1694" w:rsidRDefault="00B22CB8">
          <w:pPr>
            <w:pStyle w:val="TOC2"/>
            <w:tabs>
              <w:tab w:val="right" w:leader="dot" w:pos="9350"/>
            </w:tabs>
            <w:rPr>
              <w:noProof/>
            </w:rPr>
          </w:pPr>
          <w:hyperlink w:anchor="_Toc252546879" w:history="1">
            <w:r w:rsidR="00CD1694" w:rsidRPr="00A56F00">
              <w:rPr>
                <w:rStyle w:val="Hyperlink"/>
                <w:noProof/>
              </w:rPr>
              <w:t>Extracting a DAC package from an existing database</w:t>
            </w:r>
            <w:r w:rsidR="00CD1694">
              <w:rPr>
                <w:noProof/>
                <w:webHidden/>
              </w:rPr>
              <w:tab/>
            </w:r>
            <w:r w:rsidR="00F013D7">
              <w:rPr>
                <w:noProof/>
                <w:webHidden/>
              </w:rPr>
              <w:fldChar w:fldCharType="begin"/>
            </w:r>
            <w:r w:rsidR="00CD1694">
              <w:rPr>
                <w:noProof/>
                <w:webHidden/>
              </w:rPr>
              <w:instrText xml:space="preserve"> PAGEREF _Toc252546879 \h </w:instrText>
            </w:r>
            <w:r w:rsidR="00F013D7">
              <w:rPr>
                <w:noProof/>
                <w:webHidden/>
              </w:rPr>
            </w:r>
            <w:r w:rsidR="00F013D7">
              <w:rPr>
                <w:noProof/>
                <w:webHidden/>
              </w:rPr>
              <w:fldChar w:fldCharType="separate"/>
            </w:r>
            <w:r w:rsidR="00CD1694">
              <w:rPr>
                <w:noProof/>
                <w:webHidden/>
              </w:rPr>
              <w:t>30</w:t>
            </w:r>
            <w:r w:rsidR="00F013D7">
              <w:rPr>
                <w:noProof/>
                <w:webHidden/>
              </w:rPr>
              <w:fldChar w:fldCharType="end"/>
            </w:r>
          </w:hyperlink>
        </w:p>
        <w:p w14:paraId="34FD5177" w14:textId="77777777" w:rsidR="00CD1694" w:rsidRDefault="00B22CB8">
          <w:pPr>
            <w:pStyle w:val="TOC2"/>
            <w:tabs>
              <w:tab w:val="right" w:leader="dot" w:pos="9350"/>
            </w:tabs>
            <w:rPr>
              <w:noProof/>
            </w:rPr>
          </w:pPr>
          <w:hyperlink w:anchor="_Toc252546880" w:history="1">
            <w:r w:rsidR="00CD1694" w:rsidRPr="00A56F00">
              <w:rPr>
                <w:rStyle w:val="Hyperlink"/>
                <w:noProof/>
              </w:rPr>
              <w:t>Registering and creating a data-tier application for an existing database</w:t>
            </w:r>
            <w:r w:rsidR="00CD1694">
              <w:rPr>
                <w:noProof/>
                <w:webHidden/>
              </w:rPr>
              <w:tab/>
            </w:r>
            <w:r w:rsidR="00F013D7">
              <w:rPr>
                <w:noProof/>
                <w:webHidden/>
              </w:rPr>
              <w:fldChar w:fldCharType="begin"/>
            </w:r>
            <w:r w:rsidR="00CD1694">
              <w:rPr>
                <w:noProof/>
                <w:webHidden/>
              </w:rPr>
              <w:instrText xml:space="preserve"> PAGEREF _Toc252546880 \h </w:instrText>
            </w:r>
            <w:r w:rsidR="00F013D7">
              <w:rPr>
                <w:noProof/>
                <w:webHidden/>
              </w:rPr>
            </w:r>
            <w:r w:rsidR="00F013D7">
              <w:rPr>
                <w:noProof/>
                <w:webHidden/>
              </w:rPr>
              <w:fldChar w:fldCharType="separate"/>
            </w:r>
            <w:r w:rsidR="00CD1694">
              <w:rPr>
                <w:noProof/>
                <w:webHidden/>
              </w:rPr>
              <w:t>31</w:t>
            </w:r>
            <w:r w:rsidR="00F013D7">
              <w:rPr>
                <w:noProof/>
                <w:webHidden/>
              </w:rPr>
              <w:fldChar w:fldCharType="end"/>
            </w:r>
          </w:hyperlink>
        </w:p>
        <w:p w14:paraId="752B1CF7" w14:textId="77777777" w:rsidR="00CD1694" w:rsidRDefault="00B22CB8">
          <w:pPr>
            <w:pStyle w:val="TOC2"/>
            <w:tabs>
              <w:tab w:val="right" w:leader="dot" w:pos="9350"/>
            </w:tabs>
            <w:rPr>
              <w:noProof/>
            </w:rPr>
          </w:pPr>
          <w:hyperlink w:anchor="_Toc252546881" w:history="1">
            <w:r w:rsidR="00CD1694" w:rsidRPr="00A56F00">
              <w:rPr>
                <w:rStyle w:val="Hyperlink"/>
                <w:noProof/>
              </w:rPr>
              <w:t>Deploying a new data-tier application</w:t>
            </w:r>
            <w:r w:rsidR="00CD1694">
              <w:rPr>
                <w:noProof/>
                <w:webHidden/>
              </w:rPr>
              <w:tab/>
            </w:r>
            <w:r w:rsidR="00F013D7">
              <w:rPr>
                <w:noProof/>
                <w:webHidden/>
              </w:rPr>
              <w:fldChar w:fldCharType="begin"/>
            </w:r>
            <w:r w:rsidR="00CD1694">
              <w:rPr>
                <w:noProof/>
                <w:webHidden/>
              </w:rPr>
              <w:instrText xml:space="preserve"> PAGEREF _Toc252546881 \h </w:instrText>
            </w:r>
            <w:r w:rsidR="00F013D7">
              <w:rPr>
                <w:noProof/>
                <w:webHidden/>
              </w:rPr>
            </w:r>
            <w:r w:rsidR="00F013D7">
              <w:rPr>
                <w:noProof/>
                <w:webHidden/>
              </w:rPr>
              <w:fldChar w:fldCharType="separate"/>
            </w:r>
            <w:r w:rsidR="00CD1694">
              <w:rPr>
                <w:noProof/>
                <w:webHidden/>
              </w:rPr>
              <w:t>32</w:t>
            </w:r>
            <w:r w:rsidR="00F013D7">
              <w:rPr>
                <w:noProof/>
                <w:webHidden/>
              </w:rPr>
              <w:fldChar w:fldCharType="end"/>
            </w:r>
          </w:hyperlink>
        </w:p>
        <w:p w14:paraId="12032EAA" w14:textId="77777777" w:rsidR="00CD1694" w:rsidRDefault="00B22CB8">
          <w:pPr>
            <w:pStyle w:val="TOC2"/>
            <w:tabs>
              <w:tab w:val="right" w:leader="dot" w:pos="9350"/>
            </w:tabs>
            <w:rPr>
              <w:noProof/>
            </w:rPr>
          </w:pPr>
          <w:hyperlink w:anchor="_Toc252546882" w:history="1">
            <w:r w:rsidR="00CD1694" w:rsidRPr="00A56F00">
              <w:rPr>
                <w:rStyle w:val="Hyperlink"/>
                <w:noProof/>
              </w:rPr>
              <w:t>Upgrade a data-tier application to a newer version</w:t>
            </w:r>
            <w:r w:rsidR="00CD1694">
              <w:rPr>
                <w:noProof/>
                <w:webHidden/>
              </w:rPr>
              <w:tab/>
            </w:r>
            <w:r w:rsidR="00F013D7">
              <w:rPr>
                <w:noProof/>
                <w:webHidden/>
              </w:rPr>
              <w:fldChar w:fldCharType="begin"/>
            </w:r>
            <w:r w:rsidR="00CD1694">
              <w:rPr>
                <w:noProof/>
                <w:webHidden/>
              </w:rPr>
              <w:instrText xml:space="preserve"> PAGEREF _Toc252546882 \h </w:instrText>
            </w:r>
            <w:r w:rsidR="00F013D7">
              <w:rPr>
                <w:noProof/>
                <w:webHidden/>
              </w:rPr>
            </w:r>
            <w:r w:rsidR="00F013D7">
              <w:rPr>
                <w:noProof/>
                <w:webHidden/>
              </w:rPr>
              <w:fldChar w:fldCharType="separate"/>
            </w:r>
            <w:r w:rsidR="00CD1694">
              <w:rPr>
                <w:noProof/>
                <w:webHidden/>
              </w:rPr>
              <w:t>33</w:t>
            </w:r>
            <w:r w:rsidR="00F013D7">
              <w:rPr>
                <w:noProof/>
                <w:webHidden/>
              </w:rPr>
              <w:fldChar w:fldCharType="end"/>
            </w:r>
          </w:hyperlink>
        </w:p>
        <w:p w14:paraId="1F21D7D9" w14:textId="77777777" w:rsidR="00CD1694" w:rsidRDefault="00B22CB8">
          <w:pPr>
            <w:pStyle w:val="TOC2"/>
            <w:tabs>
              <w:tab w:val="right" w:leader="dot" w:pos="9350"/>
            </w:tabs>
            <w:rPr>
              <w:noProof/>
            </w:rPr>
          </w:pPr>
          <w:hyperlink w:anchor="_Toc252546883" w:history="1">
            <w:r w:rsidR="00CD1694" w:rsidRPr="00A56F00">
              <w:rPr>
                <w:rStyle w:val="Hyperlink"/>
                <w:noProof/>
              </w:rPr>
              <w:t>Deleting a data-tier application</w:t>
            </w:r>
            <w:r w:rsidR="00CD1694">
              <w:rPr>
                <w:noProof/>
                <w:webHidden/>
              </w:rPr>
              <w:tab/>
            </w:r>
            <w:r w:rsidR="00F013D7">
              <w:rPr>
                <w:noProof/>
                <w:webHidden/>
              </w:rPr>
              <w:fldChar w:fldCharType="begin"/>
            </w:r>
            <w:r w:rsidR="00CD1694">
              <w:rPr>
                <w:noProof/>
                <w:webHidden/>
              </w:rPr>
              <w:instrText xml:space="preserve"> PAGEREF _Toc252546883 \h </w:instrText>
            </w:r>
            <w:r w:rsidR="00F013D7">
              <w:rPr>
                <w:noProof/>
                <w:webHidden/>
              </w:rPr>
            </w:r>
            <w:r w:rsidR="00F013D7">
              <w:rPr>
                <w:noProof/>
                <w:webHidden/>
              </w:rPr>
              <w:fldChar w:fldCharType="separate"/>
            </w:r>
            <w:r w:rsidR="00CD1694">
              <w:rPr>
                <w:noProof/>
                <w:webHidden/>
              </w:rPr>
              <w:t>35</w:t>
            </w:r>
            <w:r w:rsidR="00F013D7">
              <w:rPr>
                <w:noProof/>
                <w:webHidden/>
              </w:rPr>
              <w:fldChar w:fldCharType="end"/>
            </w:r>
          </w:hyperlink>
        </w:p>
        <w:p w14:paraId="70625A20" w14:textId="77777777" w:rsidR="00CD1694" w:rsidRDefault="00B22CB8">
          <w:pPr>
            <w:pStyle w:val="TOC1"/>
            <w:tabs>
              <w:tab w:val="right" w:leader="dot" w:pos="9350"/>
            </w:tabs>
            <w:rPr>
              <w:noProof/>
            </w:rPr>
          </w:pPr>
          <w:hyperlink w:anchor="_Toc252546884" w:history="1">
            <w:r w:rsidR="00CD1694" w:rsidRPr="00A56F00">
              <w:rPr>
                <w:rStyle w:val="Hyperlink"/>
                <w:noProof/>
              </w:rPr>
              <w:t>Developing and testing data-tier applications in Visual Studio 2010</w:t>
            </w:r>
            <w:r w:rsidR="00CD1694">
              <w:rPr>
                <w:noProof/>
                <w:webHidden/>
              </w:rPr>
              <w:tab/>
            </w:r>
            <w:r w:rsidR="00F013D7">
              <w:rPr>
                <w:noProof/>
                <w:webHidden/>
              </w:rPr>
              <w:fldChar w:fldCharType="begin"/>
            </w:r>
            <w:r w:rsidR="00CD1694">
              <w:rPr>
                <w:noProof/>
                <w:webHidden/>
              </w:rPr>
              <w:instrText xml:space="preserve"> PAGEREF _Toc252546884 \h </w:instrText>
            </w:r>
            <w:r w:rsidR="00F013D7">
              <w:rPr>
                <w:noProof/>
                <w:webHidden/>
              </w:rPr>
            </w:r>
            <w:r w:rsidR="00F013D7">
              <w:rPr>
                <w:noProof/>
                <w:webHidden/>
              </w:rPr>
              <w:fldChar w:fldCharType="separate"/>
            </w:r>
            <w:r w:rsidR="00CD1694">
              <w:rPr>
                <w:noProof/>
                <w:webHidden/>
              </w:rPr>
              <w:t>37</w:t>
            </w:r>
            <w:r w:rsidR="00F013D7">
              <w:rPr>
                <w:noProof/>
                <w:webHidden/>
              </w:rPr>
              <w:fldChar w:fldCharType="end"/>
            </w:r>
          </w:hyperlink>
        </w:p>
        <w:p w14:paraId="0828639B" w14:textId="77777777" w:rsidR="00CD1694" w:rsidRDefault="00B22CB8">
          <w:pPr>
            <w:pStyle w:val="TOC2"/>
            <w:tabs>
              <w:tab w:val="right" w:leader="dot" w:pos="9350"/>
            </w:tabs>
            <w:rPr>
              <w:noProof/>
            </w:rPr>
          </w:pPr>
          <w:hyperlink w:anchor="_Toc252546885" w:history="1">
            <w:r w:rsidR="00CD1694" w:rsidRPr="00A56F00">
              <w:rPr>
                <w:rStyle w:val="Hyperlink"/>
                <w:noProof/>
              </w:rPr>
              <w:t>Introduction</w:t>
            </w:r>
            <w:r w:rsidR="00CD1694">
              <w:rPr>
                <w:noProof/>
                <w:webHidden/>
              </w:rPr>
              <w:tab/>
            </w:r>
            <w:r w:rsidR="00F013D7">
              <w:rPr>
                <w:noProof/>
                <w:webHidden/>
              </w:rPr>
              <w:fldChar w:fldCharType="begin"/>
            </w:r>
            <w:r w:rsidR="00CD1694">
              <w:rPr>
                <w:noProof/>
                <w:webHidden/>
              </w:rPr>
              <w:instrText xml:space="preserve"> PAGEREF _Toc252546885 \h </w:instrText>
            </w:r>
            <w:r w:rsidR="00F013D7">
              <w:rPr>
                <w:noProof/>
                <w:webHidden/>
              </w:rPr>
            </w:r>
            <w:r w:rsidR="00F013D7">
              <w:rPr>
                <w:noProof/>
                <w:webHidden/>
              </w:rPr>
              <w:fldChar w:fldCharType="separate"/>
            </w:r>
            <w:r w:rsidR="00CD1694">
              <w:rPr>
                <w:noProof/>
                <w:webHidden/>
              </w:rPr>
              <w:t>37</w:t>
            </w:r>
            <w:r w:rsidR="00F013D7">
              <w:rPr>
                <w:noProof/>
                <w:webHidden/>
              </w:rPr>
              <w:fldChar w:fldCharType="end"/>
            </w:r>
          </w:hyperlink>
        </w:p>
        <w:p w14:paraId="1081ED08" w14:textId="77777777" w:rsidR="00CD1694" w:rsidRDefault="00B22CB8">
          <w:pPr>
            <w:pStyle w:val="TOC2"/>
            <w:tabs>
              <w:tab w:val="right" w:leader="dot" w:pos="9350"/>
            </w:tabs>
            <w:rPr>
              <w:noProof/>
            </w:rPr>
          </w:pPr>
          <w:hyperlink w:anchor="_Toc252546886" w:history="1">
            <w:r w:rsidR="00CD1694" w:rsidRPr="00A56F00">
              <w:rPr>
                <w:rStyle w:val="Hyperlink"/>
                <w:noProof/>
              </w:rPr>
              <w:t>Creating and initializing a data-tier application</w:t>
            </w:r>
            <w:r w:rsidR="00CD1694">
              <w:rPr>
                <w:noProof/>
                <w:webHidden/>
              </w:rPr>
              <w:tab/>
            </w:r>
            <w:r w:rsidR="00F013D7">
              <w:rPr>
                <w:noProof/>
                <w:webHidden/>
              </w:rPr>
              <w:fldChar w:fldCharType="begin"/>
            </w:r>
            <w:r w:rsidR="00CD1694">
              <w:rPr>
                <w:noProof/>
                <w:webHidden/>
              </w:rPr>
              <w:instrText xml:space="preserve"> PAGEREF _Toc252546886 \h </w:instrText>
            </w:r>
            <w:r w:rsidR="00F013D7">
              <w:rPr>
                <w:noProof/>
                <w:webHidden/>
              </w:rPr>
            </w:r>
            <w:r w:rsidR="00F013D7">
              <w:rPr>
                <w:noProof/>
                <w:webHidden/>
              </w:rPr>
              <w:fldChar w:fldCharType="separate"/>
            </w:r>
            <w:r w:rsidR="00CD1694">
              <w:rPr>
                <w:noProof/>
                <w:webHidden/>
              </w:rPr>
              <w:t>37</w:t>
            </w:r>
            <w:r w:rsidR="00F013D7">
              <w:rPr>
                <w:noProof/>
                <w:webHidden/>
              </w:rPr>
              <w:fldChar w:fldCharType="end"/>
            </w:r>
          </w:hyperlink>
        </w:p>
        <w:p w14:paraId="636EF677" w14:textId="77777777" w:rsidR="00CD1694" w:rsidRDefault="00B22CB8">
          <w:pPr>
            <w:pStyle w:val="TOC2"/>
            <w:tabs>
              <w:tab w:val="right" w:leader="dot" w:pos="9350"/>
            </w:tabs>
            <w:rPr>
              <w:noProof/>
            </w:rPr>
          </w:pPr>
          <w:hyperlink w:anchor="_Toc252546887" w:history="1">
            <w:r w:rsidR="00CD1694" w:rsidRPr="00A56F00">
              <w:rPr>
                <w:rStyle w:val="Hyperlink"/>
                <w:noProof/>
              </w:rPr>
              <w:t>Adding tables to the data-tier application project</w:t>
            </w:r>
            <w:r w:rsidR="00CD1694">
              <w:rPr>
                <w:noProof/>
                <w:webHidden/>
              </w:rPr>
              <w:tab/>
            </w:r>
            <w:r w:rsidR="00F013D7">
              <w:rPr>
                <w:noProof/>
                <w:webHidden/>
              </w:rPr>
              <w:fldChar w:fldCharType="begin"/>
            </w:r>
            <w:r w:rsidR="00CD1694">
              <w:rPr>
                <w:noProof/>
                <w:webHidden/>
              </w:rPr>
              <w:instrText xml:space="preserve"> PAGEREF _Toc252546887 \h </w:instrText>
            </w:r>
            <w:r w:rsidR="00F013D7">
              <w:rPr>
                <w:noProof/>
                <w:webHidden/>
              </w:rPr>
            </w:r>
            <w:r w:rsidR="00F013D7">
              <w:rPr>
                <w:noProof/>
                <w:webHidden/>
              </w:rPr>
              <w:fldChar w:fldCharType="separate"/>
            </w:r>
            <w:r w:rsidR="00CD1694">
              <w:rPr>
                <w:noProof/>
                <w:webHidden/>
              </w:rPr>
              <w:t>41</w:t>
            </w:r>
            <w:r w:rsidR="00F013D7">
              <w:rPr>
                <w:noProof/>
                <w:webHidden/>
              </w:rPr>
              <w:fldChar w:fldCharType="end"/>
            </w:r>
          </w:hyperlink>
        </w:p>
        <w:p w14:paraId="32F213AA" w14:textId="77777777" w:rsidR="00CD1694" w:rsidRDefault="00B22CB8">
          <w:pPr>
            <w:pStyle w:val="TOC2"/>
            <w:tabs>
              <w:tab w:val="right" w:leader="dot" w:pos="9350"/>
            </w:tabs>
            <w:rPr>
              <w:noProof/>
            </w:rPr>
          </w:pPr>
          <w:hyperlink w:anchor="_Toc252546888" w:history="1">
            <w:r w:rsidR="00CD1694" w:rsidRPr="00A56F00">
              <w:rPr>
                <w:rStyle w:val="Hyperlink"/>
                <w:noProof/>
              </w:rPr>
              <w:t>Adding views and stored procedures to the project and building the solution</w:t>
            </w:r>
            <w:r w:rsidR="00CD1694">
              <w:rPr>
                <w:noProof/>
                <w:webHidden/>
              </w:rPr>
              <w:tab/>
            </w:r>
            <w:r w:rsidR="00F013D7">
              <w:rPr>
                <w:noProof/>
                <w:webHidden/>
              </w:rPr>
              <w:fldChar w:fldCharType="begin"/>
            </w:r>
            <w:r w:rsidR="00CD1694">
              <w:rPr>
                <w:noProof/>
                <w:webHidden/>
              </w:rPr>
              <w:instrText xml:space="preserve"> PAGEREF _Toc252546888 \h </w:instrText>
            </w:r>
            <w:r w:rsidR="00F013D7">
              <w:rPr>
                <w:noProof/>
                <w:webHidden/>
              </w:rPr>
            </w:r>
            <w:r w:rsidR="00F013D7">
              <w:rPr>
                <w:noProof/>
                <w:webHidden/>
              </w:rPr>
              <w:fldChar w:fldCharType="separate"/>
            </w:r>
            <w:r w:rsidR="00CD1694">
              <w:rPr>
                <w:noProof/>
                <w:webHidden/>
              </w:rPr>
              <w:t>44</w:t>
            </w:r>
            <w:r w:rsidR="00F013D7">
              <w:rPr>
                <w:noProof/>
                <w:webHidden/>
              </w:rPr>
              <w:fldChar w:fldCharType="end"/>
            </w:r>
          </w:hyperlink>
        </w:p>
        <w:p w14:paraId="0BE931D5" w14:textId="77777777" w:rsidR="00CD1694" w:rsidRDefault="00B22CB8">
          <w:pPr>
            <w:pStyle w:val="TOC2"/>
            <w:tabs>
              <w:tab w:val="right" w:leader="dot" w:pos="9350"/>
            </w:tabs>
            <w:rPr>
              <w:noProof/>
            </w:rPr>
          </w:pPr>
          <w:hyperlink w:anchor="_Toc252546889" w:history="1">
            <w:r w:rsidR="00CD1694" w:rsidRPr="00A56F00">
              <w:rPr>
                <w:rStyle w:val="Hyperlink"/>
                <w:noProof/>
              </w:rPr>
              <w:t>Creating a server selection policy to declare deployment intent</w:t>
            </w:r>
            <w:r w:rsidR="00CD1694">
              <w:rPr>
                <w:noProof/>
                <w:webHidden/>
              </w:rPr>
              <w:tab/>
            </w:r>
            <w:r w:rsidR="00F013D7">
              <w:rPr>
                <w:noProof/>
                <w:webHidden/>
              </w:rPr>
              <w:fldChar w:fldCharType="begin"/>
            </w:r>
            <w:r w:rsidR="00CD1694">
              <w:rPr>
                <w:noProof/>
                <w:webHidden/>
              </w:rPr>
              <w:instrText xml:space="preserve"> PAGEREF _Toc252546889 \h </w:instrText>
            </w:r>
            <w:r w:rsidR="00F013D7">
              <w:rPr>
                <w:noProof/>
                <w:webHidden/>
              </w:rPr>
            </w:r>
            <w:r w:rsidR="00F013D7">
              <w:rPr>
                <w:noProof/>
                <w:webHidden/>
              </w:rPr>
              <w:fldChar w:fldCharType="separate"/>
            </w:r>
            <w:r w:rsidR="00CD1694">
              <w:rPr>
                <w:noProof/>
                <w:webHidden/>
              </w:rPr>
              <w:t>46</w:t>
            </w:r>
            <w:r w:rsidR="00F013D7">
              <w:rPr>
                <w:noProof/>
                <w:webHidden/>
              </w:rPr>
              <w:fldChar w:fldCharType="end"/>
            </w:r>
          </w:hyperlink>
        </w:p>
        <w:p w14:paraId="0C298063" w14:textId="77777777" w:rsidR="00CD1694" w:rsidRDefault="00B22CB8">
          <w:pPr>
            <w:pStyle w:val="TOC2"/>
            <w:tabs>
              <w:tab w:val="right" w:leader="dot" w:pos="9350"/>
            </w:tabs>
            <w:rPr>
              <w:noProof/>
            </w:rPr>
          </w:pPr>
          <w:hyperlink w:anchor="_Toc252546890" w:history="1">
            <w:r w:rsidR="00CD1694" w:rsidRPr="00A56F00">
              <w:rPr>
                <w:rStyle w:val="Hyperlink"/>
                <w:noProof/>
              </w:rPr>
              <w:t>Adding a post-deployment script to the project</w:t>
            </w:r>
            <w:r w:rsidR="00CD1694">
              <w:rPr>
                <w:noProof/>
                <w:webHidden/>
              </w:rPr>
              <w:tab/>
            </w:r>
            <w:r w:rsidR="00F013D7">
              <w:rPr>
                <w:noProof/>
                <w:webHidden/>
              </w:rPr>
              <w:fldChar w:fldCharType="begin"/>
            </w:r>
            <w:r w:rsidR="00CD1694">
              <w:rPr>
                <w:noProof/>
                <w:webHidden/>
              </w:rPr>
              <w:instrText xml:space="preserve"> PAGEREF _Toc252546890 \h </w:instrText>
            </w:r>
            <w:r w:rsidR="00F013D7">
              <w:rPr>
                <w:noProof/>
                <w:webHidden/>
              </w:rPr>
            </w:r>
            <w:r w:rsidR="00F013D7">
              <w:rPr>
                <w:noProof/>
                <w:webHidden/>
              </w:rPr>
              <w:fldChar w:fldCharType="separate"/>
            </w:r>
            <w:r w:rsidR="00CD1694">
              <w:rPr>
                <w:noProof/>
                <w:webHidden/>
              </w:rPr>
              <w:t>48</w:t>
            </w:r>
            <w:r w:rsidR="00F013D7">
              <w:rPr>
                <w:noProof/>
                <w:webHidden/>
              </w:rPr>
              <w:fldChar w:fldCharType="end"/>
            </w:r>
          </w:hyperlink>
        </w:p>
        <w:p w14:paraId="2F2F1ECC" w14:textId="77777777" w:rsidR="00CD1694" w:rsidRDefault="00B22CB8">
          <w:pPr>
            <w:pStyle w:val="TOC2"/>
            <w:tabs>
              <w:tab w:val="right" w:leader="dot" w:pos="9350"/>
            </w:tabs>
            <w:rPr>
              <w:noProof/>
            </w:rPr>
          </w:pPr>
          <w:hyperlink w:anchor="_Toc252546891" w:history="1">
            <w:r w:rsidR="00CD1694" w:rsidRPr="00A56F00">
              <w:rPr>
                <w:rStyle w:val="Hyperlink"/>
                <w:noProof/>
              </w:rPr>
              <w:t>Configuring a data-tier application project for deployment</w:t>
            </w:r>
            <w:r w:rsidR="00CD1694">
              <w:rPr>
                <w:noProof/>
                <w:webHidden/>
              </w:rPr>
              <w:tab/>
            </w:r>
            <w:r w:rsidR="00F013D7">
              <w:rPr>
                <w:noProof/>
                <w:webHidden/>
              </w:rPr>
              <w:fldChar w:fldCharType="begin"/>
            </w:r>
            <w:r w:rsidR="00CD1694">
              <w:rPr>
                <w:noProof/>
                <w:webHidden/>
              </w:rPr>
              <w:instrText xml:space="preserve"> PAGEREF _Toc252546891 \h </w:instrText>
            </w:r>
            <w:r w:rsidR="00F013D7">
              <w:rPr>
                <w:noProof/>
                <w:webHidden/>
              </w:rPr>
            </w:r>
            <w:r w:rsidR="00F013D7">
              <w:rPr>
                <w:noProof/>
                <w:webHidden/>
              </w:rPr>
              <w:fldChar w:fldCharType="separate"/>
            </w:r>
            <w:r w:rsidR="00CD1694">
              <w:rPr>
                <w:noProof/>
                <w:webHidden/>
              </w:rPr>
              <w:t>49</w:t>
            </w:r>
            <w:r w:rsidR="00F013D7">
              <w:rPr>
                <w:noProof/>
                <w:webHidden/>
              </w:rPr>
              <w:fldChar w:fldCharType="end"/>
            </w:r>
          </w:hyperlink>
        </w:p>
        <w:p w14:paraId="3DBD40DD" w14:textId="77777777" w:rsidR="00CD1694" w:rsidRDefault="00B22CB8">
          <w:pPr>
            <w:pStyle w:val="TOC2"/>
            <w:tabs>
              <w:tab w:val="right" w:leader="dot" w:pos="9350"/>
            </w:tabs>
            <w:rPr>
              <w:noProof/>
            </w:rPr>
          </w:pPr>
          <w:hyperlink w:anchor="_Toc252546892" w:history="1">
            <w:r w:rsidR="00CD1694" w:rsidRPr="00A56F00">
              <w:rPr>
                <w:rStyle w:val="Hyperlink"/>
                <w:noProof/>
              </w:rPr>
              <w:t>Deploying a data-tier application</w:t>
            </w:r>
            <w:r w:rsidR="00CD1694">
              <w:rPr>
                <w:noProof/>
                <w:webHidden/>
              </w:rPr>
              <w:tab/>
            </w:r>
            <w:r w:rsidR="00F013D7">
              <w:rPr>
                <w:noProof/>
                <w:webHidden/>
              </w:rPr>
              <w:fldChar w:fldCharType="begin"/>
            </w:r>
            <w:r w:rsidR="00CD1694">
              <w:rPr>
                <w:noProof/>
                <w:webHidden/>
              </w:rPr>
              <w:instrText xml:space="preserve"> PAGEREF _Toc252546892 \h </w:instrText>
            </w:r>
            <w:r w:rsidR="00F013D7">
              <w:rPr>
                <w:noProof/>
                <w:webHidden/>
              </w:rPr>
            </w:r>
            <w:r w:rsidR="00F013D7">
              <w:rPr>
                <w:noProof/>
                <w:webHidden/>
              </w:rPr>
              <w:fldChar w:fldCharType="separate"/>
            </w:r>
            <w:r w:rsidR="00CD1694">
              <w:rPr>
                <w:noProof/>
                <w:webHidden/>
              </w:rPr>
              <w:t>51</w:t>
            </w:r>
            <w:r w:rsidR="00F013D7">
              <w:rPr>
                <w:noProof/>
                <w:webHidden/>
              </w:rPr>
              <w:fldChar w:fldCharType="end"/>
            </w:r>
          </w:hyperlink>
        </w:p>
        <w:p w14:paraId="206E4670" w14:textId="77777777" w:rsidR="00CD1694" w:rsidRDefault="00B22CB8">
          <w:pPr>
            <w:pStyle w:val="TOC2"/>
            <w:tabs>
              <w:tab w:val="right" w:leader="dot" w:pos="9350"/>
            </w:tabs>
            <w:rPr>
              <w:noProof/>
            </w:rPr>
          </w:pPr>
          <w:hyperlink w:anchor="_Toc252546893" w:history="1">
            <w:r w:rsidR="00CD1694" w:rsidRPr="00A56F00">
              <w:rPr>
                <w:rStyle w:val="Hyperlink"/>
                <w:noProof/>
              </w:rPr>
              <w:t>Upgrading a data-tier application</w:t>
            </w:r>
            <w:r w:rsidR="00CD1694">
              <w:rPr>
                <w:noProof/>
                <w:webHidden/>
              </w:rPr>
              <w:tab/>
            </w:r>
            <w:r w:rsidR="00F013D7">
              <w:rPr>
                <w:noProof/>
                <w:webHidden/>
              </w:rPr>
              <w:fldChar w:fldCharType="begin"/>
            </w:r>
            <w:r w:rsidR="00CD1694">
              <w:rPr>
                <w:noProof/>
                <w:webHidden/>
              </w:rPr>
              <w:instrText xml:space="preserve"> PAGEREF _Toc252546893 \h </w:instrText>
            </w:r>
            <w:r w:rsidR="00F013D7">
              <w:rPr>
                <w:noProof/>
                <w:webHidden/>
              </w:rPr>
            </w:r>
            <w:r w:rsidR="00F013D7">
              <w:rPr>
                <w:noProof/>
                <w:webHidden/>
              </w:rPr>
              <w:fldChar w:fldCharType="separate"/>
            </w:r>
            <w:r w:rsidR="00CD1694">
              <w:rPr>
                <w:noProof/>
                <w:webHidden/>
              </w:rPr>
              <w:t>52</w:t>
            </w:r>
            <w:r w:rsidR="00F013D7">
              <w:rPr>
                <w:noProof/>
                <w:webHidden/>
              </w:rPr>
              <w:fldChar w:fldCharType="end"/>
            </w:r>
          </w:hyperlink>
        </w:p>
        <w:p w14:paraId="4190FC99" w14:textId="77777777" w:rsidR="00CD1694" w:rsidRDefault="00B22CB8">
          <w:pPr>
            <w:pStyle w:val="TOC1"/>
            <w:tabs>
              <w:tab w:val="right" w:leader="dot" w:pos="9350"/>
            </w:tabs>
            <w:rPr>
              <w:noProof/>
            </w:rPr>
          </w:pPr>
          <w:hyperlink w:anchor="_Toc252546894" w:history="1">
            <w:r w:rsidR="00CD1694" w:rsidRPr="00A56F00">
              <w:rPr>
                <w:rStyle w:val="Hyperlink"/>
                <w:noProof/>
              </w:rPr>
              <w:t>Limitations and support</w:t>
            </w:r>
            <w:r w:rsidR="00CD1694">
              <w:rPr>
                <w:noProof/>
                <w:webHidden/>
              </w:rPr>
              <w:tab/>
            </w:r>
            <w:r w:rsidR="00F013D7">
              <w:rPr>
                <w:noProof/>
                <w:webHidden/>
              </w:rPr>
              <w:fldChar w:fldCharType="begin"/>
            </w:r>
            <w:r w:rsidR="00CD1694">
              <w:rPr>
                <w:noProof/>
                <w:webHidden/>
              </w:rPr>
              <w:instrText xml:space="preserve"> PAGEREF _Toc252546894 \h </w:instrText>
            </w:r>
            <w:r w:rsidR="00F013D7">
              <w:rPr>
                <w:noProof/>
                <w:webHidden/>
              </w:rPr>
            </w:r>
            <w:r w:rsidR="00F013D7">
              <w:rPr>
                <w:noProof/>
                <w:webHidden/>
              </w:rPr>
              <w:fldChar w:fldCharType="separate"/>
            </w:r>
            <w:r w:rsidR="00CD1694">
              <w:rPr>
                <w:noProof/>
                <w:webHidden/>
              </w:rPr>
              <w:t>53</w:t>
            </w:r>
            <w:r w:rsidR="00F013D7">
              <w:rPr>
                <w:noProof/>
                <w:webHidden/>
              </w:rPr>
              <w:fldChar w:fldCharType="end"/>
            </w:r>
          </w:hyperlink>
        </w:p>
        <w:p w14:paraId="72373F1D" w14:textId="77777777" w:rsidR="00CD1694" w:rsidRDefault="00B22CB8">
          <w:pPr>
            <w:pStyle w:val="TOC2"/>
            <w:tabs>
              <w:tab w:val="right" w:leader="dot" w:pos="9350"/>
            </w:tabs>
            <w:rPr>
              <w:noProof/>
            </w:rPr>
          </w:pPr>
          <w:hyperlink w:anchor="_Toc252546895" w:history="1">
            <w:r w:rsidR="00CD1694" w:rsidRPr="00A56F00">
              <w:rPr>
                <w:rStyle w:val="Hyperlink"/>
                <w:noProof/>
              </w:rPr>
              <w:t>Objects supported in a data-tier application</w:t>
            </w:r>
            <w:r w:rsidR="00CD1694">
              <w:rPr>
                <w:noProof/>
                <w:webHidden/>
              </w:rPr>
              <w:tab/>
            </w:r>
            <w:r w:rsidR="00F013D7">
              <w:rPr>
                <w:noProof/>
                <w:webHidden/>
              </w:rPr>
              <w:fldChar w:fldCharType="begin"/>
            </w:r>
            <w:r w:rsidR="00CD1694">
              <w:rPr>
                <w:noProof/>
                <w:webHidden/>
              </w:rPr>
              <w:instrText xml:space="preserve"> PAGEREF _Toc252546895 \h </w:instrText>
            </w:r>
            <w:r w:rsidR="00F013D7">
              <w:rPr>
                <w:noProof/>
                <w:webHidden/>
              </w:rPr>
            </w:r>
            <w:r w:rsidR="00F013D7">
              <w:rPr>
                <w:noProof/>
                <w:webHidden/>
              </w:rPr>
              <w:fldChar w:fldCharType="separate"/>
            </w:r>
            <w:r w:rsidR="00CD1694">
              <w:rPr>
                <w:noProof/>
                <w:webHidden/>
              </w:rPr>
              <w:t>53</w:t>
            </w:r>
            <w:r w:rsidR="00F013D7">
              <w:rPr>
                <w:noProof/>
                <w:webHidden/>
              </w:rPr>
              <w:fldChar w:fldCharType="end"/>
            </w:r>
          </w:hyperlink>
        </w:p>
        <w:p w14:paraId="4C7D2AF4" w14:textId="77777777" w:rsidR="00CD1694" w:rsidRDefault="00B22CB8">
          <w:pPr>
            <w:pStyle w:val="TOC2"/>
            <w:tabs>
              <w:tab w:val="right" w:leader="dot" w:pos="9350"/>
            </w:tabs>
            <w:rPr>
              <w:noProof/>
            </w:rPr>
          </w:pPr>
          <w:hyperlink w:anchor="_Toc252546896" w:history="1">
            <w:r w:rsidR="00CD1694" w:rsidRPr="00A56F00">
              <w:rPr>
                <w:rStyle w:val="Hyperlink"/>
                <w:noProof/>
              </w:rPr>
              <w:t>SQL Server version limitations</w:t>
            </w:r>
            <w:r w:rsidR="00CD1694">
              <w:rPr>
                <w:noProof/>
                <w:webHidden/>
              </w:rPr>
              <w:tab/>
            </w:r>
            <w:r w:rsidR="00F013D7">
              <w:rPr>
                <w:noProof/>
                <w:webHidden/>
              </w:rPr>
              <w:fldChar w:fldCharType="begin"/>
            </w:r>
            <w:r w:rsidR="00CD1694">
              <w:rPr>
                <w:noProof/>
                <w:webHidden/>
              </w:rPr>
              <w:instrText xml:space="preserve"> PAGEREF _Toc252546896 \h </w:instrText>
            </w:r>
            <w:r w:rsidR="00F013D7">
              <w:rPr>
                <w:noProof/>
                <w:webHidden/>
              </w:rPr>
            </w:r>
            <w:r w:rsidR="00F013D7">
              <w:rPr>
                <w:noProof/>
                <w:webHidden/>
              </w:rPr>
              <w:fldChar w:fldCharType="separate"/>
            </w:r>
            <w:r w:rsidR="00CD1694">
              <w:rPr>
                <w:noProof/>
                <w:webHidden/>
              </w:rPr>
              <w:t>55</w:t>
            </w:r>
            <w:r w:rsidR="00F013D7">
              <w:rPr>
                <w:noProof/>
                <w:webHidden/>
              </w:rPr>
              <w:fldChar w:fldCharType="end"/>
            </w:r>
          </w:hyperlink>
        </w:p>
        <w:p w14:paraId="78E5B05F" w14:textId="77777777" w:rsidR="00CD1694" w:rsidRDefault="00B22CB8">
          <w:pPr>
            <w:pStyle w:val="TOC2"/>
            <w:tabs>
              <w:tab w:val="right" w:leader="dot" w:pos="9350"/>
            </w:tabs>
            <w:rPr>
              <w:noProof/>
            </w:rPr>
          </w:pPr>
          <w:hyperlink w:anchor="_Toc252546897" w:history="1">
            <w:r w:rsidR="00CD1694" w:rsidRPr="00A56F00">
              <w:rPr>
                <w:rStyle w:val="Hyperlink"/>
                <w:noProof/>
              </w:rPr>
              <w:t>DAC package size limitations</w:t>
            </w:r>
            <w:r w:rsidR="00CD1694">
              <w:rPr>
                <w:noProof/>
                <w:webHidden/>
              </w:rPr>
              <w:tab/>
            </w:r>
            <w:r w:rsidR="00F013D7">
              <w:rPr>
                <w:noProof/>
                <w:webHidden/>
              </w:rPr>
              <w:fldChar w:fldCharType="begin"/>
            </w:r>
            <w:r w:rsidR="00CD1694">
              <w:rPr>
                <w:noProof/>
                <w:webHidden/>
              </w:rPr>
              <w:instrText xml:space="preserve"> PAGEREF _Toc252546897 \h </w:instrText>
            </w:r>
            <w:r w:rsidR="00F013D7">
              <w:rPr>
                <w:noProof/>
                <w:webHidden/>
              </w:rPr>
            </w:r>
            <w:r w:rsidR="00F013D7">
              <w:rPr>
                <w:noProof/>
                <w:webHidden/>
              </w:rPr>
              <w:fldChar w:fldCharType="separate"/>
            </w:r>
            <w:r w:rsidR="00CD1694">
              <w:rPr>
                <w:noProof/>
                <w:webHidden/>
              </w:rPr>
              <w:t>55</w:t>
            </w:r>
            <w:r w:rsidR="00F013D7">
              <w:rPr>
                <w:noProof/>
                <w:webHidden/>
              </w:rPr>
              <w:fldChar w:fldCharType="end"/>
            </w:r>
          </w:hyperlink>
        </w:p>
        <w:p w14:paraId="1EAC35A2" w14:textId="77777777" w:rsidR="00CD1694" w:rsidRDefault="00B22CB8">
          <w:pPr>
            <w:pStyle w:val="TOC2"/>
            <w:tabs>
              <w:tab w:val="right" w:leader="dot" w:pos="9350"/>
            </w:tabs>
            <w:rPr>
              <w:noProof/>
            </w:rPr>
          </w:pPr>
          <w:hyperlink w:anchor="_Toc252546898" w:history="1">
            <w:r w:rsidR="00CD1694" w:rsidRPr="00A56F00">
              <w:rPr>
                <w:rStyle w:val="Hyperlink"/>
                <w:noProof/>
              </w:rPr>
              <w:t>Minimal permissions and security notes</w:t>
            </w:r>
            <w:r w:rsidR="00CD1694">
              <w:rPr>
                <w:noProof/>
                <w:webHidden/>
              </w:rPr>
              <w:tab/>
            </w:r>
            <w:r w:rsidR="00F013D7">
              <w:rPr>
                <w:noProof/>
                <w:webHidden/>
              </w:rPr>
              <w:fldChar w:fldCharType="begin"/>
            </w:r>
            <w:r w:rsidR="00CD1694">
              <w:rPr>
                <w:noProof/>
                <w:webHidden/>
              </w:rPr>
              <w:instrText xml:space="preserve"> PAGEREF _Toc252546898 \h </w:instrText>
            </w:r>
            <w:r w:rsidR="00F013D7">
              <w:rPr>
                <w:noProof/>
                <w:webHidden/>
              </w:rPr>
            </w:r>
            <w:r w:rsidR="00F013D7">
              <w:rPr>
                <w:noProof/>
                <w:webHidden/>
              </w:rPr>
              <w:fldChar w:fldCharType="separate"/>
            </w:r>
            <w:r w:rsidR="00CD1694">
              <w:rPr>
                <w:noProof/>
                <w:webHidden/>
              </w:rPr>
              <w:t>55</w:t>
            </w:r>
            <w:r w:rsidR="00F013D7">
              <w:rPr>
                <w:noProof/>
                <w:webHidden/>
              </w:rPr>
              <w:fldChar w:fldCharType="end"/>
            </w:r>
          </w:hyperlink>
        </w:p>
        <w:p w14:paraId="4F924AE9" w14:textId="77777777" w:rsidR="00CD1694" w:rsidRDefault="00B22CB8">
          <w:pPr>
            <w:pStyle w:val="TOC1"/>
            <w:tabs>
              <w:tab w:val="right" w:leader="dot" w:pos="9350"/>
            </w:tabs>
            <w:rPr>
              <w:noProof/>
            </w:rPr>
          </w:pPr>
          <w:hyperlink w:anchor="_Toc252546899" w:history="1">
            <w:r w:rsidR="00CD1694" w:rsidRPr="00A56F00">
              <w:rPr>
                <w:rStyle w:val="Hyperlink"/>
                <w:noProof/>
              </w:rPr>
              <w:t>Disaster recovery and high-availability considerations</w:t>
            </w:r>
            <w:r w:rsidR="00CD1694">
              <w:rPr>
                <w:noProof/>
                <w:webHidden/>
              </w:rPr>
              <w:tab/>
            </w:r>
            <w:r w:rsidR="00F013D7">
              <w:rPr>
                <w:noProof/>
                <w:webHidden/>
              </w:rPr>
              <w:fldChar w:fldCharType="begin"/>
            </w:r>
            <w:r w:rsidR="00CD1694">
              <w:rPr>
                <w:noProof/>
                <w:webHidden/>
              </w:rPr>
              <w:instrText xml:space="preserve"> PAGEREF _Toc252546899 \h </w:instrText>
            </w:r>
            <w:r w:rsidR="00F013D7">
              <w:rPr>
                <w:noProof/>
                <w:webHidden/>
              </w:rPr>
            </w:r>
            <w:r w:rsidR="00F013D7">
              <w:rPr>
                <w:noProof/>
                <w:webHidden/>
              </w:rPr>
              <w:fldChar w:fldCharType="separate"/>
            </w:r>
            <w:r w:rsidR="00CD1694">
              <w:rPr>
                <w:noProof/>
                <w:webHidden/>
              </w:rPr>
              <w:t>57</w:t>
            </w:r>
            <w:r w:rsidR="00F013D7">
              <w:rPr>
                <w:noProof/>
                <w:webHidden/>
              </w:rPr>
              <w:fldChar w:fldCharType="end"/>
            </w:r>
          </w:hyperlink>
        </w:p>
        <w:p w14:paraId="3A50BC4A" w14:textId="77777777" w:rsidR="00CD1694" w:rsidRDefault="00B22CB8">
          <w:pPr>
            <w:pStyle w:val="TOC2"/>
            <w:tabs>
              <w:tab w:val="right" w:leader="dot" w:pos="9350"/>
            </w:tabs>
            <w:rPr>
              <w:noProof/>
            </w:rPr>
          </w:pPr>
          <w:hyperlink w:anchor="_Toc252546900" w:history="1">
            <w:r w:rsidR="00CD1694" w:rsidRPr="00A56F00">
              <w:rPr>
                <w:rStyle w:val="Hyperlink"/>
                <w:noProof/>
              </w:rPr>
              <w:t>Backup and restore</w:t>
            </w:r>
            <w:r w:rsidR="00CD1694">
              <w:rPr>
                <w:noProof/>
                <w:webHidden/>
              </w:rPr>
              <w:tab/>
            </w:r>
            <w:r w:rsidR="00F013D7">
              <w:rPr>
                <w:noProof/>
                <w:webHidden/>
              </w:rPr>
              <w:fldChar w:fldCharType="begin"/>
            </w:r>
            <w:r w:rsidR="00CD1694">
              <w:rPr>
                <w:noProof/>
                <w:webHidden/>
              </w:rPr>
              <w:instrText xml:space="preserve"> PAGEREF _Toc252546900 \h </w:instrText>
            </w:r>
            <w:r w:rsidR="00F013D7">
              <w:rPr>
                <w:noProof/>
                <w:webHidden/>
              </w:rPr>
            </w:r>
            <w:r w:rsidR="00F013D7">
              <w:rPr>
                <w:noProof/>
                <w:webHidden/>
              </w:rPr>
              <w:fldChar w:fldCharType="separate"/>
            </w:r>
            <w:r w:rsidR="00CD1694">
              <w:rPr>
                <w:noProof/>
                <w:webHidden/>
              </w:rPr>
              <w:t>57</w:t>
            </w:r>
            <w:r w:rsidR="00F013D7">
              <w:rPr>
                <w:noProof/>
                <w:webHidden/>
              </w:rPr>
              <w:fldChar w:fldCharType="end"/>
            </w:r>
          </w:hyperlink>
        </w:p>
        <w:p w14:paraId="46542F16" w14:textId="77777777" w:rsidR="00CD1694" w:rsidRDefault="00B22CB8">
          <w:pPr>
            <w:pStyle w:val="TOC2"/>
            <w:tabs>
              <w:tab w:val="right" w:leader="dot" w:pos="9350"/>
            </w:tabs>
            <w:rPr>
              <w:noProof/>
            </w:rPr>
          </w:pPr>
          <w:hyperlink w:anchor="_Toc252546901" w:history="1">
            <w:r w:rsidR="00CD1694" w:rsidRPr="00A56F00">
              <w:rPr>
                <w:rStyle w:val="Hyperlink"/>
                <w:noProof/>
              </w:rPr>
              <w:t>Mirroring and log shipping</w:t>
            </w:r>
            <w:r w:rsidR="00CD1694">
              <w:rPr>
                <w:noProof/>
                <w:webHidden/>
              </w:rPr>
              <w:tab/>
            </w:r>
            <w:r w:rsidR="00F013D7">
              <w:rPr>
                <w:noProof/>
                <w:webHidden/>
              </w:rPr>
              <w:fldChar w:fldCharType="begin"/>
            </w:r>
            <w:r w:rsidR="00CD1694">
              <w:rPr>
                <w:noProof/>
                <w:webHidden/>
              </w:rPr>
              <w:instrText xml:space="preserve"> PAGEREF _Toc252546901 \h </w:instrText>
            </w:r>
            <w:r w:rsidR="00F013D7">
              <w:rPr>
                <w:noProof/>
                <w:webHidden/>
              </w:rPr>
            </w:r>
            <w:r w:rsidR="00F013D7">
              <w:rPr>
                <w:noProof/>
                <w:webHidden/>
              </w:rPr>
              <w:fldChar w:fldCharType="separate"/>
            </w:r>
            <w:r w:rsidR="00CD1694">
              <w:rPr>
                <w:noProof/>
                <w:webHidden/>
              </w:rPr>
              <w:t>57</w:t>
            </w:r>
            <w:r w:rsidR="00F013D7">
              <w:rPr>
                <w:noProof/>
                <w:webHidden/>
              </w:rPr>
              <w:fldChar w:fldCharType="end"/>
            </w:r>
          </w:hyperlink>
        </w:p>
        <w:p w14:paraId="269F2E6B" w14:textId="77777777" w:rsidR="00CD1694" w:rsidRDefault="00B22CB8">
          <w:pPr>
            <w:pStyle w:val="TOC2"/>
            <w:tabs>
              <w:tab w:val="right" w:leader="dot" w:pos="9350"/>
            </w:tabs>
            <w:rPr>
              <w:noProof/>
            </w:rPr>
          </w:pPr>
          <w:hyperlink w:anchor="_Toc252546902" w:history="1">
            <w:r w:rsidR="00CD1694" w:rsidRPr="00A56F00">
              <w:rPr>
                <w:rStyle w:val="Hyperlink"/>
                <w:noProof/>
              </w:rPr>
              <w:t>Clustering</w:t>
            </w:r>
            <w:r w:rsidR="00CD1694">
              <w:rPr>
                <w:noProof/>
                <w:webHidden/>
              </w:rPr>
              <w:tab/>
            </w:r>
            <w:r w:rsidR="00F013D7">
              <w:rPr>
                <w:noProof/>
                <w:webHidden/>
              </w:rPr>
              <w:fldChar w:fldCharType="begin"/>
            </w:r>
            <w:r w:rsidR="00CD1694">
              <w:rPr>
                <w:noProof/>
                <w:webHidden/>
              </w:rPr>
              <w:instrText xml:space="preserve"> PAGEREF _Toc252546902 \h </w:instrText>
            </w:r>
            <w:r w:rsidR="00F013D7">
              <w:rPr>
                <w:noProof/>
                <w:webHidden/>
              </w:rPr>
            </w:r>
            <w:r w:rsidR="00F013D7">
              <w:rPr>
                <w:noProof/>
                <w:webHidden/>
              </w:rPr>
              <w:fldChar w:fldCharType="separate"/>
            </w:r>
            <w:r w:rsidR="00CD1694">
              <w:rPr>
                <w:noProof/>
                <w:webHidden/>
              </w:rPr>
              <w:t>59</w:t>
            </w:r>
            <w:r w:rsidR="00F013D7">
              <w:rPr>
                <w:noProof/>
                <w:webHidden/>
              </w:rPr>
              <w:fldChar w:fldCharType="end"/>
            </w:r>
          </w:hyperlink>
        </w:p>
        <w:p w14:paraId="43C48707" w14:textId="77777777" w:rsidR="00CD1694" w:rsidRDefault="00B22CB8">
          <w:pPr>
            <w:pStyle w:val="TOC1"/>
            <w:tabs>
              <w:tab w:val="right" w:leader="dot" w:pos="9350"/>
            </w:tabs>
            <w:rPr>
              <w:noProof/>
            </w:rPr>
          </w:pPr>
          <w:hyperlink w:anchor="_Toc252546903" w:history="1">
            <w:r w:rsidR="00CD1694" w:rsidRPr="00A56F00">
              <w:rPr>
                <w:rStyle w:val="Hyperlink"/>
                <w:noProof/>
              </w:rPr>
              <w:t>Conclusion</w:t>
            </w:r>
            <w:r w:rsidR="00CD1694">
              <w:rPr>
                <w:noProof/>
                <w:webHidden/>
              </w:rPr>
              <w:tab/>
            </w:r>
            <w:r w:rsidR="00F013D7">
              <w:rPr>
                <w:noProof/>
                <w:webHidden/>
              </w:rPr>
              <w:fldChar w:fldCharType="begin"/>
            </w:r>
            <w:r w:rsidR="00CD1694">
              <w:rPr>
                <w:noProof/>
                <w:webHidden/>
              </w:rPr>
              <w:instrText xml:space="preserve"> PAGEREF _Toc252546903 \h </w:instrText>
            </w:r>
            <w:r w:rsidR="00F013D7">
              <w:rPr>
                <w:noProof/>
                <w:webHidden/>
              </w:rPr>
            </w:r>
            <w:r w:rsidR="00F013D7">
              <w:rPr>
                <w:noProof/>
                <w:webHidden/>
              </w:rPr>
              <w:fldChar w:fldCharType="separate"/>
            </w:r>
            <w:r w:rsidR="00CD1694">
              <w:rPr>
                <w:noProof/>
                <w:webHidden/>
              </w:rPr>
              <w:t>59</w:t>
            </w:r>
            <w:r w:rsidR="00F013D7">
              <w:rPr>
                <w:noProof/>
                <w:webHidden/>
              </w:rPr>
              <w:fldChar w:fldCharType="end"/>
            </w:r>
          </w:hyperlink>
        </w:p>
        <w:p w14:paraId="657CEE4F" w14:textId="77777777" w:rsidR="00CD1694" w:rsidRDefault="00B22CB8">
          <w:pPr>
            <w:pStyle w:val="TOC1"/>
            <w:tabs>
              <w:tab w:val="right" w:leader="dot" w:pos="9350"/>
            </w:tabs>
            <w:rPr>
              <w:noProof/>
            </w:rPr>
          </w:pPr>
          <w:hyperlink w:anchor="_Toc252546904" w:history="1">
            <w:r w:rsidR="00CD1694" w:rsidRPr="00A56F00">
              <w:rPr>
                <w:rStyle w:val="Hyperlink"/>
                <w:noProof/>
              </w:rPr>
              <w:t>End notes</w:t>
            </w:r>
            <w:r w:rsidR="00CD1694">
              <w:rPr>
                <w:noProof/>
                <w:webHidden/>
              </w:rPr>
              <w:tab/>
            </w:r>
            <w:r w:rsidR="00F013D7">
              <w:rPr>
                <w:noProof/>
                <w:webHidden/>
              </w:rPr>
              <w:fldChar w:fldCharType="begin"/>
            </w:r>
            <w:r w:rsidR="00CD1694">
              <w:rPr>
                <w:noProof/>
                <w:webHidden/>
              </w:rPr>
              <w:instrText xml:space="preserve"> PAGEREF _Toc252546904 \h </w:instrText>
            </w:r>
            <w:r w:rsidR="00F013D7">
              <w:rPr>
                <w:noProof/>
                <w:webHidden/>
              </w:rPr>
            </w:r>
            <w:r w:rsidR="00F013D7">
              <w:rPr>
                <w:noProof/>
                <w:webHidden/>
              </w:rPr>
              <w:fldChar w:fldCharType="separate"/>
            </w:r>
            <w:r w:rsidR="00CD1694">
              <w:rPr>
                <w:noProof/>
                <w:webHidden/>
              </w:rPr>
              <w:t>59</w:t>
            </w:r>
            <w:r w:rsidR="00F013D7">
              <w:rPr>
                <w:noProof/>
                <w:webHidden/>
              </w:rPr>
              <w:fldChar w:fldCharType="end"/>
            </w:r>
          </w:hyperlink>
        </w:p>
        <w:p w14:paraId="04CF3394" w14:textId="77777777" w:rsidR="00CD1694" w:rsidRDefault="00B22CB8">
          <w:pPr>
            <w:pStyle w:val="TOC1"/>
            <w:tabs>
              <w:tab w:val="right" w:leader="dot" w:pos="9350"/>
            </w:tabs>
            <w:rPr>
              <w:noProof/>
            </w:rPr>
          </w:pPr>
          <w:hyperlink w:anchor="_Toc252546905" w:history="1">
            <w:r w:rsidR="00CD1694" w:rsidRPr="00A56F00">
              <w:rPr>
                <w:rStyle w:val="Hyperlink"/>
                <w:noProof/>
              </w:rPr>
              <w:t>Feedback</w:t>
            </w:r>
            <w:r w:rsidR="00CD1694">
              <w:rPr>
                <w:noProof/>
                <w:webHidden/>
              </w:rPr>
              <w:tab/>
            </w:r>
            <w:r w:rsidR="00F013D7">
              <w:rPr>
                <w:noProof/>
                <w:webHidden/>
              </w:rPr>
              <w:fldChar w:fldCharType="begin"/>
            </w:r>
            <w:r w:rsidR="00CD1694">
              <w:rPr>
                <w:noProof/>
                <w:webHidden/>
              </w:rPr>
              <w:instrText xml:space="preserve"> PAGEREF _Toc252546905 \h </w:instrText>
            </w:r>
            <w:r w:rsidR="00F013D7">
              <w:rPr>
                <w:noProof/>
                <w:webHidden/>
              </w:rPr>
            </w:r>
            <w:r w:rsidR="00F013D7">
              <w:rPr>
                <w:noProof/>
                <w:webHidden/>
              </w:rPr>
              <w:fldChar w:fldCharType="separate"/>
            </w:r>
            <w:r w:rsidR="00CD1694">
              <w:rPr>
                <w:noProof/>
                <w:webHidden/>
              </w:rPr>
              <w:t>59</w:t>
            </w:r>
            <w:r w:rsidR="00F013D7">
              <w:rPr>
                <w:noProof/>
                <w:webHidden/>
              </w:rPr>
              <w:fldChar w:fldCharType="end"/>
            </w:r>
          </w:hyperlink>
        </w:p>
        <w:p w14:paraId="1BFA774E" w14:textId="77777777" w:rsidR="00F72EC1" w:rsidRDefault="00F013D7">
          <w:r>
            <w:fldChar w:fldCharType="end"/>
          </w:r>
        </w:p>
      </w:sdtContent>
    </w:sdt>
    <w:p w14:paraId="72BFAA33" w14:textId="77777777" w:rsidR="00CA7E04" w:rsidRDefault="00CA7E04" w:rsidP="00CA7E04"/>
    <w:p w14:paraId="3DF14F94" w14:textId="77777777" w:rsidR="00CA7E04" w:rsidRDefault="00CA7E04" w:rsidP="00CA7E04"/>
    <w:p w14:paraId="6D86ADB7" w14:textId="77777777" w:rsidR="00CA7E04" w:rsidRDefault="00CA7E04" w:rsidP="00CA7E04"/>
    <w:p w14:paraId="62C33439" w14:textId="77777777" w:rsidR="00E74809" w:rsidRDefault="00E74809" w:rsidP="00CA7E04">
      <w:bookmarkStart w:id="2" w:name="_Introduction_to_Data-tier"/>
      <w:bookmarkStart w:id="3" w:name="_Toc242610728"/>
      <w:bookmarkEnd w:id="2"/>
    </w:p>
    <w:p w14:paraId="75B75A87" w14:textId="77777777" w:rsidR="00F72EC1" w:rsidRDefault="00F72EC1">
      <w:pPr>
        <w:rPr>
          <w:rFonts w:asciiTheme="majorHAnsi" w:eastAsiaTheme="majorEastAsia" w:hAnsiTheme="majorHAnsi" w:cstheme="majorBidi"/>
          <w:b/>
          <w:bCs/>
          <w:color w:val="376092" w:themeColor="accent1" w:themeShade="BF"/>
          <w:sz w:val="28"/>
          <w:szCs w:val="28"/>
        </w:rPr>
      </w:pPr>
      <w:r>
        <w:br w:type="page"/>
      </w:r>
    </w:p>
    <w:p w14:paraId="1618D57F" w14:textId="77777777" w:rsidR="00715CD9" w:rsidRDefault="00CA7E04" w:rsidP="004E28E8">
      <w:pPr>
        <w:pStyle w:val="Heading1"/>
      </w:pPr>
      <w:bookmarkStart w:id="4" w:name="_Toc252546854"/>
      <w:r>
        <w:lastRenderedPageBreak/>
        <w:t xml:space="preserve">Introduction to </w:t>
      </w:r>
      <w:r w:rsidR="00A421BD">
        <w:t>d</w:t>
      </w:r>
      <w:r>
        <w:t xml:space="preserve">ata-tier </w:t>
      </w:r>
      <w:r w:rsidR="00A421BD">
        <w:t>a</w:t>
      </w:r>
      <w:r>
        <w:t>pplications</w:t>
      </w:r>
      <w:bookmarkEnd w:id="3"/>
      <w:bookmarkEnd w:id="4"/>
    </w:p>
    <w:p w14:paraId="51C324B4" w14:textId="77777777" w:rsidR="00E74809" w:rsidRDefault="00CA7E04" w:rsidP="00E74809">
      <w:r>
        <w:t xml:space="preserve">Data-tier applications (DACs) are introduced in </w:t>
      </w:r>
      <w:r w:rsidR="00A421BD">
        <w:t xml:space="preserve">the </w:t>
      </w:r>
      <w:r w:rsidR="00124F3F">
        <w:t xml:space="preserve">Microsoft® </w:t>
      </w:r>
      <w:r>
        <w:t>SQL Server</w:t>
      </w:r>
      <w:r w:rsidR="00A421BD">
        <w:t>®</w:t>
      </w:r>
      <w:r>
        <w:t xml:space="preserve"> 2008 R2 </w:t>
      </w:r>
      <w:r w:rsidR="00A421BD">
        <w:t xml:space="preserve">data management software </w:t>
      </w:r>
      <w:r>
        <w:t xml:space="preserve">and </w:t>
      </w:r>
      <w:r w:rsidR="00A421BD">
        <w:t xml:space="preserve">the Microsoft </w:t>
      </w:r>
      <w:r>
        <w:t>Visual Studio</w:t>
      </w:r>
      <w:r w:rsidR="00A421BD">
        <w:t>®</w:t>
      </w:r>
      <w:r>
        <w:t xml:space="preserve"> 2010 </w:t>
      </w:r>
      <w:r w:rsidR="00A421BD">
        <w:t xml:space="preserve">development system </w:t>
      </w:r>
      <w:r>
        <w:t>to help users develop, deploy</w:t>
      </w:r>
      <w:r w:rsidR="003C239A">
        <w:t>,</w:t>
      </w:r>
      <w:r>
        <w:t xml:space="preserve"> and manage the data-tier portion of their applications more efficiently than before. Using DACs, developers and database administrators (DBAs) can automate and facilitate common operations and practices in the lifecycle of database systems</w:t>
      </w:r>
      <w:bookmarkStart w:id="5" w:name="_Toc242610729"/>
      <w:r w:rsidR="00E74809">
        <w:t>.</w:t>
      </w:r>
    </w:p>
    <w:p w14:paraId="4663F6BD" w14:textId="77777777" w:rsidR="00715CD9" w:rsidRDefault="00CA7E04" w:rsidP="004E28E8">
      <w:pPr>
        <w:pStyle w:val="Heading2"/>
      </w:pPr>
      <w:bookmarkStart w:id="6" w:name="_Toc252546855"/>
      <w:r>
        <w:t>What is a data-tier application?</w:t>
      </w:r>
      <w:bookmarkEnd w:id="5"/>
      <w:bookmarkEnd w:id="6"/>
    </w:p>
    <w:p w14:paraId="03FD9957" w14:textId="77777777" w:rsidR="00CA7E04" w:rsidRDefault="00CA7E04" w:rsidP="00CA7E04">
      <w:r>
        <w:t xml:space="preserve">A DAC is a self-contained unit of deployment that enables data-tier developers and DBAs to package SQL Server objects, including database and instance objects, into a single entity called </w:t>
      </w:r>
      <w:r w:rsidRPr="008B644B">
        <w:rPr>
          <w:i/>
        </w:rPr>
        <w:t>DAC packag</w:t>
      </w:r>
      <w:r>
        <w:rPr>
          <w:i/>
        </w:rPr>
        <w:t xml:space="preserve">e. </w:t>
      </w:r>
      <w:r>
        <w:t xml:space="preserve">Developers can </w:t>
      </w:r>
      <w:r w:rsidRPr="00043900">
        <w:rPr>
          <w:i/>
        </w:rPr>
        <w:t>build</w:t>
      </w:r>
      <w:r>
        <w:t xml:space="preserve"> a DAC package using the Data-tier Application project system in Visual Studio, whereas SQL Server Management Studio (SSMS) users can </w:t>
      </w:r>
      <w:r w:rsidRPr="002208EA">
        <w:rPr>
          <w:i/>
        </w:rPr>
        <w:t>extract</w:t>
      </w:r>
      <w:r>
        <w:t xml:space="preserve"> a DAC and generate a DAC package file for an existing database.</w:t>
      </w:r>
    </w:p>
    <w:p w14:paraId="32F04891" w14:textId="77777777" w:rsidR="00CA7E04" w:rsidRDefault="00CA7E04" w:rsidP="00CA7E04">
      <w:r>
        <w:t xml:space="preserve">A DAC package can be deployed to an instance of SQL Server to create a new </w:t>
      </w:r>
      <w:r w:rsidRPr="00563480">
        <w:rPr>
          <w:i/>
        </w:rPr>
        <w:t>DAC instance</w:t>
      </w:r>
      <w:r w:rsidRPr="00563480">
        <w:t xml:space="preserve">. </w:t>
      </w:r>
      <w:r>
        <w:t>T</w:t>
      </w:r>
      <w:r w:rsidRPr="00563480">
        <w:t xml:space="preserve">he </w:t>
      </w:r>
      <w:r>
        <w:t>DAC deployment installs a new database on the instance,</w:t>
      </w:r>
      <w:r w:rsidR="00CA744D">
        <w:t xml:space="preserve"> creates</w:t>
      </w:r>
      <w:r>
        <w:t xml:space="preserve"> the database objects, and creates the logins associated with the users of the database. If a previous version of the DAC is already available, the DAC package can be used to </w:t>
      </w:r>
      <w:r w:rsidRPr="00531DBE">
        <w:rPr>
          <w:i/>
        </w:rPr>
        <w:t>upgrade</w:t>
      </w:r>
      <w:r>
        <w:t xml:space="preserve"> the existing DAC instance to a newer version. </w:t>
      </w:r>
    </w:p>
    <w:p w14:paraId="471CB1BA" w14:textId="77777777" w:rsidR="00CA7E04" w:rsidRDefault="00CA7E04" w:rsidP="00CA7E04"/>
    <w:p w14:paraId="32DAF840" w14:textId="77777777" w:rsidR="00CA7E04" w:rsidRDefault="00CA7E04" w:rsidP="00CA7E04">
      <w:pPr>
        <w:ind w:left="-432"/>
        <w:jc w:val="center"/>
      </w:pPr>
      <w:r>
        <w:rPr>
          <w:noProof/>
        </w:rPr>
        <w:drawing>
          <wp:inline distT="0" distB="0" distL="0" distR="0" wp14:editId="60532D90">
            <wp:extent cx="5648012" cy="3084983"/>
            <wp:effectExtent l="19050" t="0" r="0" b="0"/>
            <wp:docPr id="20" name="Picture 0" descr="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jpg"/>
                    <pic:cNvPicPr/>
                  </pic:nvPicPr>
                  <pic:blipFill>
                    <a:blip r:embed="rId13" cstate="print"/>
                    <a:stretch>
                      <a:fillRect/>
                    </a:stretch>
                  </pic:blipFill>
                  <pic:spPr>
                    <a:xfrm>
                      <a:off x="0" y="0"/>
                      <a:ext cx="5656791" cy="3089778"/>
                    </a:xfrm>
                    <a:prstGeom prst="rect">
                      <a:avLst/>
                    </a:prstGeom>
                  </pic:spPr>
                </pic:pic>
              </a:graphicData>
            </a:graphic>
          </wp:inline>
        </w:drawing>
      </w:r>
    </w:p>
    <w:p w14:paraId="15727443" w14:textId="77777777" w:rsidR="00CA7E04" w:rsidRPr="002D2175" w:rsidRDefault="00CA7E04" w:rsidP="00CA7E04">
      <w:pPr>
        <w:jc w:val="center"/>
      </w:pPr>
      <w:r w:rsidRPr="00BC7F98">
        <w:rPr>
          <w:b/>
        </w:rPr>
        <w:t>Figure 1:</w:t>
      </w:r>
      <w:r>
        <w:t xml:space="preserve"> Data-tier application features in SQL Server 2008 R2 and Visual Studio 2010</w:t>
      </w:r>
    </w:p>
    <w:p w14:paraId="62E2ECFA" w14:textId="77777777" w:rsidR="00CA7E04" w:rsidRDefault="00CA7E04" w:rsidP="00CA7E04">
      <w:r>
        <w:t>In order to simplify the management of SQL Server environments, the health of DAC resources (</w:t>
      </w:r>
      <w:r w:rsidR="003C239A">
        <w:t>for example</w:t>
      </w:r>
      <w:r>
        <w:t xml:space="preserve">, CPU, disk space) across multiple computers and instances can be viewed in a central interface called the </w:t>
      </w:r>
      <w:r w:rsidRPr="00FB3526">
        <w:rPr>
          <w:i/>
        </w:rPr>
        <w:t>Utility Explorer</w:t>
      </w:r>
      <w:r>
        <w:t xml:space="preserve"> in </w:t>
      </w:r>
      <w:r w:rsidR="00141EC3">
        <w:t>SQL Server Management Studio</w:t>
      </w:r>
      <w:r>
        <w:t xml:space="preserve">. The Utility Explorer displays aggregated </w:t>
      </w:r>
      <w:r>
        <w:lastRenderedPageBreak/>
        <w:t xml:space="preserve">data and information, enabling DBAs to easily obtain utilization reports and statistics for their SQL Server installations. Furthermore, in order to </w:t>
      </w:r>
      <w:r w:rsidR="00425152">
        <w:t xml:space="preserve">customize </w:t>
      </w:r>
      <w:r>
        <w:t>CPU and disk space performance</w:t>
      </w:r>
      <w:r w:rsidR="00BD7C57">
        <w:t xml:space="preserve"> reports</w:t>
      </w:r>
      <w:r>
        <w:t xml:space="preserve">, DBAs can use </w:t>
      </w:r>
      <w:r w:rsidRPr="00FB3526">
        <w:rPr>
          <w:i/>
        </w:rPr>
        <w:t>Utility Health Policies</w:t>
      </w:r>
      <w:r>
        <w:t xml:space="preserve"> to </w:t>
      </w:r>
      <w:r w:rsidR="007347B9">
        <w:t xml:space="preserve">tune and </w:t>
      </w:r>
      <w:r w:rsidR="00425152">
        <w:t xml:space="preserve">control views </w:t>
      </w:r>
      <w:r w:rsidR="00B9122F">
        <w:t>showing</w:t>
      </w:r>
      <w:r w:rsidR="00425152">
        <w:t xml:space="preserve"> </w:t>
      </w:r>
      <w:r w:rsidR="00B9122F">
        <w:t xml:space="preserve">the </w:t>
      </w:r>
      <w:r>
        <w:t>DAC resource consumption.</w:t>
      </w:r>
    </w:p>
    <w:p w14:paraId="36AA2D54" w14:textId="77777777" w:rsidR="00CA7E04" w:rsidRDefault="00CA7E04" w:rsidP="00016098">
      <w:r w:rsidRPr="004651FE">
        <w:t>Note:</w:t>
      </w:r>
      <w:r>
        <w:t xml:space="preserve"> The purpose of this document is to explain the development, deployment, and DAC features in the lifecycle of database projects, as shown in </w:t>
      </w:r>
      <w:r w:rsidR="00BA2C9B">
        <w:t>figure</w:t>
      </w:r>
      <w:r>
        <w:t xml:space="preserve"> 1. For </w:t>
      </w:r>
      <w:r w:rsidR="00BA2C9B">
        <w:t xml:space="preserve">more </w:t>
      </w:r>
      <w:r>
        <w:t xml:space="preserve">information </w:t>
      </w:r>
      <w:r w:rsidR="00BA2C9B">
        <w:t xml:space="preserve">about </w:t>
      </w:r>
      <w:r>
        <w:t xml:space="preserve">the </w:t>
      </w:r>
      <w:r w:rsidR="00B73799" w:rsidRPr="00B73799">
        <w:t>SQL Server Utility</w:t>
      </w:r>
      <w:r w:rsidRPr="00BA2C9B">
        <w:t xml:space="preserve"> </w:t>
      </w:r>
      <w:r>
        <w:t xml:space="preserve">and the management of DACs in the Utility Explorer, </w:t>
      </w:r>
      <w:r w:rsidR="00BA2C9B">
        <w:t>see</w:t>
      </w:r>
      <w:r>
        <w:t xml:space="preserve"> </w:t>
      </w:r>
      <w:r w:rsidR="00BA2C9B">
        <w:t xml:space="preserve">SQL Server </w:t>
      </w:r>
      <w:r>
        <w:t xml:space="preserve">Books Online. </w:t>
      </w:r>
    </w:p>
    <w:p w14:paraId="3999C8AE" w14:textId="77777777" w:rsidR="00D42F9E" w:rsidRDefault="00D42F9E" w:rsidP="00016098"/>
    <w:p w14:paraId="5BB49AE5" w14:textId="77777777" w:rsidR="00D42F9E" w:rsidRPr="001F0EC1" w:rsidRDefault="00D42F9E" w:rsidP="004E28E8">
      <w:pPr>
        <w:pStyle w:val="Heading2"/>
      </w:pPr>
      <w:bookmarkStart w:id="7" w:name="_Toc242610730"/>
      <w:bookmarkStart w:id="8" w:name="_Toc252546856"/>
      <w:r>
        <w:t>System requirements and general limitations</w:t>
      </w:r>
      <w:bookmarkEnd w:id="7"/>
      <w:bookmarkEnd w:id="8"/>
    </w:p>
    <w:p w14:paraId="3AA71B4F" w14:textId="77777777" w:rsidR="00D42F9E" w:rsidRDefault="00D42F9E" w:rsidP="00D42F9E">
      <w:r>
        <w:t xml:space="preserve">The initial release of data-tier application features in SQL Server 2008 R2 and Visual Studio 2010 is intended to serve departmental databases in the enterprise, as well as simple </w:t>
      </w:r>
      <w:r w:rsidR="00BA2C9B">
        <w:t>third-party</w:t>
      </w:r>
      <w:r>
        <w:t xml:space="preserve"> (also referred to as ISV) applications. More explicitly, it is recommended </w:t>
      </w:r>
      <w:r w:rsidR="00233C60">
        <w:t xml:space="preserve">that you </w:t>
      </w:r>
      <w:r>
        <w:t>use a data-tier application for a database that has the following characteristics:</w:t>
      </w:r>
    </w:p>
    <w:p w14:paraId="37CF708E" w14:textId="77777777" w:rsidR="009653E2" w:rsidRDefault="00D42F9E">
      <w:pPr>
        <w:pStyle w:val="ListParagraph"/>
        <w:numPr>
          <w:ilvl w:val="0"/>
          <w:numId w:val="43"/>
        </w:numPr>
      </w:pPr>
      <w:r>
        <w:t>The database should contain up to a few gigabytes of data (</w:t>
      </w:r>
      <w:r w:rsidR="00BA2C9B">
        <w:t>for example</w:t>
      </w:r>
      <w:r>
        <w:t>, up to 10 GB). While this requirement is not strictly enforced by the data-tier application framework, working with larger databases may result in operational delays.</w:t>
      </w:r>
    </w:p>
    <w:p w14:paraId="2C1DBCAC" w14:textId="77777777" w:rsidR="009653E2" w:rsidRDefault="00D42F9E">
      <w:pPr>
        <w:pStyle w:val="ListParagraph"/>
        <w:numPr>
          <w:ilvl w:val="0"/>
          <w:numId w:val="43"/>
        </w:numPr>
      </w:pPr>
      <w:r>
        <w:t xml:space="preserve">The database meets the </w:t>
      </w:r>
      <w:hyperlink w:anchor="_Objects_supported_in" w:history="1">
        <w:r w:rsidRPr="00A7051E">
          <w:rPr>
            <w:rStyle w:val="Hyperlink"/>
          </w:rPr>
          <w:t>limitation and support restrictions</w:t>
        </w:r>
      </w:hyperlink>
      <w:r>
        <w:t xml:space="preserve"> of data-tier applications.</w:t>
      </w:r>
    </w:p>
    <w:p w14:paraId="0BDBD819" w14:textId="77777777" w:rsidR="009653E2" w:rsidRDefault="00D42F9E">
      <w:pPr>
        <w:pStyle w:val="ListParagraph"/>
        <w:numPr>
          <w:ilvl w:val="0"/>
          <w:numId w:val="43"/>
        </w:numPr>
      </w:pPr>
      <w:r>
        <w:t xml:space="preserve">There are no specific hardware or software requirements for data-tier applications. However, to manage data-tier applications through the SQL Server Utility, users must consider the limitations imposed by the utility and managed instances, which are described in the appropriate topics in </w:t>
      </w:r>
      <w:r w:rsidR="00BA2C9B">
        <w:t xml:space="preserve">SQL Server </w:t>
      </w:r>
      <w:r>
        <w:t>Books Online.</w:t>
      </w:r>
    </w:p>
    <w:p w14:paraId="0BFDE0BF" w14:textId="77777777" w:rsidR="00D42F9E" w:rsidRDefault="00D42F9E" w:rsidP="00E74809"/>
    <w:p w14:paraId="25A3B291" w14:textId="77777777" w:rsidR="00D42F9E" w:rsidRDefault="00D42F9E" w:rsidP="004238DA">
      <w:pPr>
        <w:pStyle w:val="Heading2"/>
      </w:pPr>
      <w:bookmarkStart w:id="9" w:name="_Toc242610731"/>
      <w:bookmarkStart w:id="10" w:name="_Toc252546857"/>
      <w:r>
        <w:t>Getting started</w:t>
      </w:r>
      <w:bookmarkEnd w:id="9"/>
      <w:bookmarkEnd w:id="10"/>
    </w:p>
    <w:p w14:paraId="14061A7A" w14:textId="77777777" w:rsidR="00D42F9E" w:rsidRDefault="00D42F9E" w:rsidP="00D42F9E">
      <w:r>
        <w:t xml:space="preserve">Data-tier applications can be used to work with existing databases, or </w:t>
      </w:r>
      <w:r w:rsidR="00CA744D">
        <w:t xml:space="preserve">they can be used </w:t>
      </w:r>
      <w:r>
        <w:t xml:space="preserve">to implement new projects and releases. To get started, it is recommended </w:t>
      </w:r>
      <w:r w:rsidR="00233C60">
        <w:t xml:space="preserve">that you </w:t>
      </w:r>
      <w:r w:rsidR="0043703A">
        <w:t xml:space="preserve">create data-tier applications from </w:t>
      </w:r>
      <w:r>
        <w:t xml:space="preserve">existing systems by </w:t>
      </w:r>
      <w:hyperlink w:anchor="_Registering_a_database" w:history="1">
        <w:r w:rsidRPr="00A7051E">
          <w:rPr>
            <w:rStyle w:val="Hyperlink"/>
          </w:rPr>
          <w:t>registering</w:t>
        </w:r>
      </w:hyperlink>
      <w:r>
        <w:t xml:space="preserve"> each production database as a data-tier application. Then, users can </w:t>
      </w:r>
      <w:hyperlink w:anchor="_Extracting_a_DAC" w:history="1">
        <w:r w:rsidRPr="00A7051E">
          <w:rPr>
            <w:rStyle w:val="Hyperlink"/>
          </w:rPr>
          <w:t>extract</w:t>
        </w:r>
      </w:hyperlink>
      <w:r>
        <w:t xml:space="preserve"> each databa</w:t>
      </w:r>
      <w:r w:rsidR="00796B54">
        <w:t>se to produce a DAC package</w:t>
      </w:r>
      <w:r>
        <w:t xml:space="preserve"> and send the packages to the development team. From there on, developers use Visual Studio to </w:t>
      </w:r>
      <w:hyperlink w:anchor="_Authoring_data-tier_applications" w:history="1">
        <w:r w:rsidR="00F4656A">
          <w:rPr>
            <w:rStyle w:val="Hyperlink"/>
          </w:rPr>
          <w:t>author</w:t>
        </w:r>
        <w:r w:rsidRPr="00A7051E">
          <w:rPr>
            <w:rStyle w:val="Hyperlink"/>
          </w:rPr>
          <w:t xml:space="preserve"> data-tier changes</w:t>
        </w:r>
      </w:hyperlink>
      <w:r>
        <w:t xml:space="preserve">, package them appropriately, and forward the updated DAC packages to production. In turn, DBAs can </w:t>
      </w:r>
      <w:hyperlink w:anchor="_Upgrading_an_existing" w:history="1">
        <w:r w:rsidRPr="00A7051E">
          <w:rPr>
            <w:rStyle w:val="Hyperlink"/>
          </w:rPr>
          <w:t>upgrade</w:t>
        </w:r>
      </w:hyperlink>
      <w:r>
        <w:t xml:space="preserve"> the production applications using automatic methods and tools that are provided by the data-tier application framework.</w:t>
      </w:r>
    </w:p>
    <w:p w14:paraId="49327DD5" w14:textId="77777777" w:rsidR="00D42F9E" w:rsidRDefault="00D42F9E" w:rsidP="00D42F9E">
      <w:r>
        <w:t xml:space="preserve">For new projects, developers can create a new data-tier application project in Visual Studio and </w:t>
      </w:r>
      <w:hyperlink w:anchor="_Adding_views_and" w:history="1">
        <w:r w:rsidRPr="00796B54">
          <w:rPr>
            <w:rStyle w:val="Hyperlink"/>
          </w:rPr>
          <w:t>build</w:t>
        </w:r>
      </w:hyperlink>
      <w:r>
        <w:t xml:space="preserve"> a DAC package for each application. Then, packages are forwarded to production DBAs for </w:t>
      </w:r>
      <w:hyperlink w:anchor="_Deploying_a_DAC" w:history="1">
        <w:r w:rsidRPr="00A7051E">
          <w:rPr>
            <w:rStyle w:val="Hyperlink"/>
          </w:rPr>
          <w:t>deployment</w:t>
        </w:r>
      </w:hyperlink>
      <w:r>
        <w:t xml:space="preserve">. These and other lifecycle actions are illustrated in </w:t>
      </w:r>
      <w:r w:rsidR="00BA2C9B">
        <w:t>figure</w:t>
      </w:r>
      <w:r>
        <w:t xml:space="preserve"> 1.</w:t>
      </w:r>
    </w:p>
    <w:p w14:paraId="3112211B" w14:textId="77777777" w:rsidR="003C6996" w:rsidRDefault="003C6996" w:rsidP="00D42F9E"/>
    <w:p w14:paraId="1F8CE2A6" w14:textId="77777777" w:rsidR="00D42F9E" w:rsidRDefault="00D42F9E" w:rsidP="004238DA">
      <w:pPr>
        <w:pStyle w:val="Heading1"/>
      </w:pPr>
      <w:bookmarkStart w:id="11" w:name="_Toc242610732"/>
      <w:bookmarkStart w:id="12" w:name="_Toc252546858"/>
      <w:r w:rsidRPr="009D6905">
        <w:lastRenderedPageBreak/>
        <w:t>Facilitating and automating the lifecycle of database projects</w:t>
      </w:r>
      <w:bookmarkEnd w:id="11"/>
      <w:bookmarkEnd w:id="12"/>
    </w:p>
    <w:p w14:paraId="7ADFCBF9" w14:textId="77777777" w:rsidR="00D42F9E" w:rsidRDefault="00D42F9E" w:rsidP="004238DA">
      <w:pPr>
        <w:pStyle w:val="Heading2"/>
      </w:pPr>
      <w:bookmarkStart w:id="13" w:name="_Authoring_data-tier_applications"/>
      <w:bookmarkStart w:id="14" w:name="_Toc242610733"/>
      <w:bookmarkStart w:id="15" w:name="_Toc252546859"/>
      <w:bookmarkEnd w:id="13"/>
      <w:r>
        <w:t>Authoring data-tier applications</w:t>
      </w:r>
      <w:bookmarkEnd w:id="14"/>
      <w:bookmarkEnd w:id="15"/>
    </w:p>
    <w:p w14:paraId="76A10F35" w14:textId="77777777" w:rsidR="00D42F9E" w:rsidRDefault="00D42F9E" w:rsidP="00E74809">
      <w:r>
        <w:t xml:space="preserve">A data-tier application project in </w:t>
      </w:r>
      <w:r w:rsidR="00BA2C9B">
        <w:t>Visual Studio Professional</w:t>
      </w:r>
      <w:r>
        <w:t xml:space="preserve"> comprises three key components: </w:t>
      </w:r>
      <w:r w:rsidRPr="00295632">
        <w:t>SQL Server objects</w:t>
      </w:r>
      <w:r>
        <w:t xml:space="preserve">, a </w:t>
      </w:r>
      <w:r w:rsidRPr="00295632">
        <w:rPr>
          <w:i/>
        </w:rPr>
        <w:t>server selection policy</w:t>
      </w:r>
      <w:r>
        <w:rPr>
          <w:i/>
        </w:rPr>
        <w:t>,</w:t>
      </w:r>
      <w:r>
        <w:t xml:space="preserve"> and </w:t>
      </w:r>
      <w:r w:rsidRPr="00295632">
        <w:t>custom scripts</w:t>
      </w:r>
      <w:r>
        <w:t xml:space="preserve"> (sometimes referred to as </w:t>
      </w:r>
      <w:r w:rsidRPr="00A21F74">
        <w:rPr>
          <w:i/>
        </w:rPr>
        <w:t>additional</w:t>
      </w:r>
      <w:r>
        <w:t xml:space="preserve"> or </w:t>
      </w:r>
      <w:r w:rsidRPr="00A21F74">
        <w:rPr>
          <w:i/>
        </w:rPr>
        <w:t>extra files</w:t>
      </w:r>
      <w:r>
        <w:t xml:space="preserve">). In order to </w:t>
      </w:r>
      <w:hyperlink w:anchor="_Creating_and_initializing" w:history="1">
        <w:r w:rsidRPr="00B852A6">
          <w:rPr>
            <w:rStyle w:val="Hyperlink"/>
          </w:rPr>
          <w:t>get started</w:t>
        </w:r>
      </w:hyperlink>
      <w:r>
        <w:t xml:space="preserve"> and define the schema of an application, developers can </w:t>
      </w:r>
      <w:r w:rsidRPr="00D94D08">
        <w:rPr>
          <w:i/>
        </w:rPr>
        <w:t>import</w:t>
      </w:r>
      <w:r>
        <w:t xml:space="preserve"> a DAC package into the project system, or </w:t>
      </w:r>
      <w:r w:rsidR="00BA2C9B">
        <w:t xml:space="preserve">they can </w:t>
      </w:r>
      <w:r>
        <w:t xml:space="preserve">select an instance of SQL Server and import objects from an existing database. Then, users create and modify database objects and SQL Server instance objects that are associated with the database. For example, developers can use built-in designers to create tables and views. Programming users can utilize advanced code editing features (such as </w:t>
      </w:r>
      <w:r w:rsidR="00C049AC">
        <w:t>IntelliSense® technology</w:t>
      </w:r>
      <w:r>
        <w:t>, auto-completion, code snippets</w:t>
      </w:r>
      <w:r w:rsidR="00124F3F">
        <w:t>,</w:t>
      </w:r>
      <w:r>
        <w:t xml:space="preserve"> and the T</w:t>
      </w:r>
      <w:r w:rsidR="002908F5">
        <w:t>ransact</w:t>
      </w:r>
      <w:r>
        <w:t>-SQL compiler) to write T</w:t>
      </w:r>
      <w:r w:rsidR="002908F5">
        <w:t>ransact</w:t>
      </w:r>
      <w:r>
        <w:t>-SQL code for stored procedures, functions, users</w:t>
      </w:r>
      <w:r w:rsidR="002908F5">
        <w:t>,</w:t>
      </w:r>
      <w:r>
        <w:t xml:space="preserve"> and logins.</w:t>
      </w:r>
    </w:p>
    <w:p w14:paraId="1BD158EB" w14:textId="77777777" w:rsidR="00D42F9E" w:rsidRDefault="00D42F9E" w:rsidP="00D42F9E">
      <w:r>
        <w:t xml:space="preserve">After </w:t>
      </w:r>
      <w:hyperlink w:anchor="_Adding_tables_to" w:history="1">
        <w:r w:rsidRPr="00295632">
          <w:rPr>
            <w:rStyle w:val="Hyperlink"/>
          </w:rPr>
          <w:t>composing the schema</w:t>
        </w:r>
      </w:hyperlink>
      <w:r>
        <w:t xml:space="preserve">, developers can create a DAC package and deploy the project to a target instance of SQL Server to test the release. In order to control deployments, a DAC package </w:t>
      </w:r>
      <w:r w:rsidR="00124F3F">
        <w:t xml:space="preserve">can </w:t>
      </w:r>
      <w:r>
        <w:t xml:space="preserve">contain a </w:t>
      </w:r>
      <w:hyperlink w:anchor="_Creating_a_server" w:history="1">
        <w:r w:rsidRPr="00295632">
          <w:rPr>
            <w:rStyle w:val="Hyperlink"/>
          </w:rPr>
          <w:t>server selection policy</w:t>
        </w:r>
      </w:hyperlink>
      <w:r>
        <w:t xml:space="preserve"> that dictates prerequisite conditions on target instances. For example, a policy </w:t>
      </w:r>
      <w:r w:rsidR="00124F3F">
        <w:t xml:space="preserve">can </w:t>
      </w:r>
      <w:r>
        <w:t xml:space="preserve">restrict the deployment of a data-tier application to instances of SQL Server 2005 or later versions of SQL Server. The server selection policy helps developers to express and dictate deployment intents: Each time a DAC package is deployed, the policy is evaluated against the target to ensure that the instance meets the application requirements. </w:t>
      </w:r>
    </w:p>
    <w:p w14:paraId="494D022B" w14:textId="77777777" w:rsidR="00D42F9E" w:rsidRDefault="00D42F9E" w:rsidP="00D42F9E">
      <w:r>
        <w:t xml:space="preserve">Custom deployment actions and data manipulation operations are also available in the data-tier application project through </w:t>
      </w:r>
      <w:hyperlink w:anchor="_Adding_a_post-deployment" w:history="1">
        <w:r w:rsidRPr="00CF23DA">
          <w:rPr>
            <w:rStyle w:val="Hyperlink"/>
          </w:rPr>
          <w:t>custom scripts</w:t>
        </w:r>
      </w:hyperlink>
      <w:r>
        <w:t>. Users can provide T</w:t>
      </w:r>
      <w:r w:rsidR="00124F3F">
        <w:t>ransact</w:t>
      </w:r>
      <w:r>
        <w:t xml:space="preserve">-SQL scripts and include them in the DAC package. While the system does not automatically execute or reason over custom scripts, users can manually execute these scripts during </w:t>
      </w:r>
      <w:hyperlink w:anchor="_Deploying_a_DAC" w:history="1">
        <w:r w:rsidRPr="00A7051E">
          <w:rPr>
            <w:rStyle w:val="Hyperlink"/>
          </w:rPr>
          <w:t>DAC deployment</w:t>
        </w:r>
      </w:hyperlink>
      <w:r>
        <w:t xml:space="preserve"> or </w:t>
      </w:r>
      <w:hyperlink w:anchor="_Upgrading_an_existing" w:history="1">
        <w:r w:rsidRPr="00A7051E">
          <w:rPr>
            <w:rStyle w:val="Hyperlink"/>
          </w:rPr>
          <w:t>upgrade</w:t>
        </w:r>
      </w:hyperlink>
      <w:r>
        <w:t xml:space="preserve">. The custom scripts are extremely useful </w:t>
      </w:r>
      <w:r w:rsidR="00CA744D">
        <w:t>for populating and handling</w:t>
      </w:r>
      <w:r>
        <w:t xml:space="preserve"> data</w:t>
      </w:r>
      <w:r w:rsidR="00124F3F">
        <w:t xml:space="preserve"> or</w:t>
      </w:r>
      <w:r>
        <w:t xml:space="preserve"> perform</w:t>
      </w:r>
      <w:r w:rsidR="00CA744D">
        <w:t>ing</w:t>
      </w:r>
      <w:r>
        <w:t xml:space="preserve"> automatic actions before or after deployments</w:t>
      </w:r>
      <w:r w:rsidR="00124F3F">
        <w:t>; they are also helpful for</w:t>
      </w:r>
      <w:r>
        <w:t xml:space="preserve"> </w:t>
      </w:r>
      <w:r w:rsidR="00F4656A">
        <w:t>dealing with objects that are not supported by a DAC (</w:t>
      </w:r>
      <w:r w:rsidR="00124F3F">
        <w:t xml:space="preserve">for more information, </w:t>
      </w:r>
      <w:r w:rsidR="00F4656A">
        <w:t xml:space="preserve">see </w:t>
      </w:r>
      <w:hyperlink w:anchor="_Limitations_and_support" w:history="1">
        <w:r w:rsidRPr="00A7051E">
          <w:rPr>
            <w:rStyle w:val="Hyperlink"/>
          </w:rPr>
          <w:t>limitations of the DAC</w:t>
        </w:r>
      </w:hyperlink>
      <w:r w:rsidR="00F4656A">
        <w:t>).</w:t>
      </w:r>
    </w:p>
    <w:p w14:paraId="2A58FA73" w14:textId="77777777" w:rsidR="00D42F9E" w:rsidRDefault="00D42F9E" w:rsidP="00D42F9E"/>
    <w:p w14:paraId="328CC48D" w14:textId="77777777" w:rsidR="00D42F9E" w:rsidRDefault="00D42F9E" w:rsidP="004238DA">
      <w:pPr>
        <w:pStyle w:val="Heading2"/>
      </w:pPr>
      <w:bookmarkStart w:id="16" w:name="_Moving_changes_from"/>
      <w:bookmarkStart w:id="17" w:name="_Toc242610734"/>
      <w:bookmarkStart w:id="18" w:name="_Toc252546860"/>
      <w:bookmarkEnd w:id="16"/>
      <w:r>
        <w:t>Moving changes from development to production and viewing the DAC content</w:t>
      </w:r>
      <w:bookmarkEnd w:id="17"/>
      <w:bookmarkEnd w:id="18"/>
    </w:p>
    <w:p w14:paraId="5D5D2698" w14:textId="77777777" w:rsidR="00D42F9E" w:rsidRDefault="00D42F9E" w:rsidP="00E74809">
      <w:r>
        <w:t>After a data-tier application is authored in V</w:t>
      </w:r>
      <w:r w:rsidR="00124F3F">
        <w:t xml:space="preserve">isual </w:t>
      </w:r>
      <w:r>
        <w:t>S</w:t>
      </w:r>
      <w:r w:rsidR="00124F3F">
        <w:t>tudio</w:t>
      </w:r>
      <w:r>
        <w:t xml:space="preserve"> and tested against SQL Server instances in the development environment, users can pack the content of the V</w:t>
      </w:r>
      <w:r w:rsidR="00124F3F">
        <w:t xml:space="preserve">isual </w:t>
      </w:r>
      <w:r>
        <w:t>S</w:t>
      </w:r>
      <w:r w:rsidR="00124F3F">
        <w:t>tudio</w:t>
      </w:r>
      <w:r>
        <w:t xml:space="preserve"> project and build a DAC package file (with the extension .dacpac). The package file can then be sent to DBAs </w:t>
      </w:r>
      <w:r w:rsidR="00141EC3">
        <w:t>in the test, staging, or p</w:t>
      </w:r>
      <w:r>
        <w:t xml:space="preserve">roduction SQL Server environments for DAC deployment or upgrade, as illustrated in </w:t>
      </w:r>
      <w:r w:rsidR="00124F3F">
        <w:t>figure</w:t>
      </w:r>
      <w:r>
        <w:t xml:space="preserve"> 1.</w:t>
      </w:r>
    </w:p>
    <w:p w14:paraId="599E7919" w14:textId="77777777" w:rsidR="00D42F9E" w:rsidRPr="00134FE2" w:rsidRDefault="00D42F9E" w:rsidP="00D42F9E">
      <w:bookmarkStart w:id="19" w:name="_Viewing_the_content"/>
      <w:bookmarkEnd w:id="19"/>
      <w:r>
        <w:t xml:space="preserve">When receiving a DAC package from developers, DBAs running </w:t>
      </w:r>
      <w:r w:rsidR="00141EC3">
        <w:t>SQL Server Management Studio</w:t>
      </w:r>
      <w:r>
        <w:t xml:space="preserve"> can double-click and </w:t>
      </w:r>
      <w:r w:rsidRPr="007C4AEC">
        <w:rPr>
          <w:i/>
        </w:rPr>
        <w:t>unpack</w:t>
      </w:r>
      <w:r>
        <w:t xml:space="preserve"> the file to view the package content and review the objects and code. In turn, three XML files and one SQL file are created on the file system, together with all pre/post-deployment and custom user-scripts (if any). The XML files hold the definition and metadata of the DAC. The SQL file is a Transact-SQL script </w:t>
      </w:r>
      <w:r w:rsidR="00F51FB6">
        <w:t xml:space="preserve">that contains </w:t>
      </w:r>
      <w:r>
        <w:t>the DDL and CREATE statements for all DAC objects. This T</w:t>
      </w:r>
      <w:r w:rsidR="000E3054">
        <w:t>ransact</w:t>
      </w:r>
      <w:r>
        <w:t xml:space="preserve">-SQL script is executed during </w:t>
      </w:r>
      <w:hyperlink w:anchor="_Deploying_a_DAC" w:history="1">
        <w:r w:rsidRPr="00A7051E">
          <w:rPr>
            <w:rStyle w:val="Hyperlink"/>
          </w:rPr>
          <w:t>DAC deployment</w:t>
        </w:r>
      </w:hyperlink>
      <w:r>
        <w:t xml:space="preserve"> or </w:t>
      </w:r>
      <w:hyperlink w:anchor="_Upgrading_an_existing" w:history="1">
        <w:r w:rsidRPr="00A7051E">
          <w:rPr>
            <w:rStyle w:val="Hyperlink"/>
          </w:rPr>
          <w:t>upgrade</w:t>
        </w:r>
      </w:hyperlink>
      <w:r>
        <w:t xml:space="preserve">. The script is extremely useful for performing </w:t>
      </w:r>
      <w:r>
        <w:lastRenderedPageBreak/>
        <w:t xml:space="preserve">code reviews before </w:t>
      </w:r>
      <w:r w:rsidR="00124F3F">
        <w:t>changes are applied</w:t>
      </w:r>
      <w:r>
        <w:t xml:space="preserve"> in production</w:t>
      </w:r>
      <w:r w:rsidR="00124F3F">
        <w:t>; it can also help</w:t>
      </w:r>
      <w:r>
        <w:t xml:space="preserve"> </w:t>
      </w:r>
      <w:hyperlink w:anchor="_Comparing_a_DAC" w:history="1">
        <w:r w:rsidRPr="00A7051E">
          <w:rPr>
            <w:rStyle w:val="Hyperlink"/>
          </w:rPr>
          <w:t>compare</w:t>
        </w:r>
      </w:hyperlink>
      <w:r>
        <w:t xml:space="preserve"> DAC objects to a target database before the DAC</w:t>
      </w:r>
      <w:r w:rsidR="00124F3F">
        <w:t xml:space="preserve"> is upgraded</w:t>
      </w:r>
      <w:r>
        <w:t>.</w:t>
      </w:r>
    </w:p>
    <w:p w14:paraId="2F9892CB" w14:textId="77777777" w:rsidR="00D42F9E" w:rsidRDefault="00D42F9E" w:rsidP="004238DA">
      <w:pPr>
        <w:pStyle w:val="Heading2"/>
      </w:pPr>
      <w:bookmarkStart w:id="20" w:name="_Deploying_a_DAC"/>
      <w:bookmarkStart w:id="21" w:name="_Deploying_a_data-tier"/>
      <w:bookmarkStart w:id="22" w:name="_Toc242610735"/>
      <w:bookmarkStart w:id="23" w:name="_Toc252546861"/>
      <w:bookmarkEnd w:id="20"/>
      <w:bookmarkEnd w:id="21"/>
      <w:r>
        <w:t>Deploying a data-tier application for the first time</w:t>
      </w:r>
      <w:bookmarkEnd w:id="22"/>
      <w:bookmarkEnd w:id="23"/>
    </w:p>
    <w:p w14:paraId="0B444001" w14:textId="77777777" w:rsidR="00D42F9E" w:rsidRDefault="00D42F9E" w:rsidP="00E74809">
      <w:r>
        <w:t xml:space="preserve">Say that a production DBA receives a DAC package from developers for a new application called </w:t>
      </w:r>
      <w:r w:rsidRPr="00345AE3">
        <w:rPr>
          <w:i/>
        </w:rPr>
        <w:t>Finance</w:t>
      </w:r>
      <w:r>
        <w:t xml:space="preserve">. In other words, assume that the Finance application and database were never installed in </w:t>
      </w:r>
      <w:r w:rsidR="00124F3F">
        <w:t>p</w:t>
      </w:r>
      <w:r>
        <w:t xml:space="preserve">roduction before. To prepare for the deployment, the DBA can review the database objects and code by </w:t>
      </w:r>
      <w:hyperlink w:anchor="_Unpacking_DAC_packages" w:history="1">
        <w:r w:rsidRPr="00A7051E">
          <w:rPr>
            <w:rStyle w:val="Hyperlink"/>
          </w:rPr>
          <w:t>unpacking</w:t>
        </w:r>
      </w:hyperlink>
      <w:r>
        <w:t xml:space="preserve"> the package file and opening the resulting Transact-SQL script named </w:t>
      </w:r>
      <w:r>
        <w:rPr>
          <w:i/>
        </w:rPr>
        <w:t xml:space="preserve">Finance.sql </w:t>
      </w:r>
      <w:r>
        <w:t xml:space="preserve">in </w:t>
      </w:r>
      <w:r w:rsidR="00141EC3">
        <w:t>SQL Server Management Studio</w:t>
      </w:r>
      <w:r>
        <w:t>. Then, the DBA select</w:t>
      </w:r>
      <w:r w:rsidR="00124F3F">
        <w:t>s</w:t>
      </w:r>
      <w:r>
        <w:t xml:space="preserve"> a target instance of SQL Server that will host the database and objects.</w:t>
      </w:r>
    </w:p>
    <w:p w14:paraId="54581A10" w14:textId="77777777" w:rsidR="00D42F9E" w:rsidRDefault="00D42F9E" w:rsidP="00D42F9E">
      <w:r>
        <w:t xml:space="preserve">Users can deploy a DAC package by using the Deploy Data-tier Application </w:t>
      </w:r>
      <w:hyperlink w:anchor="_Installing_a_new" w:history="1">
        <w:r w:rsidRPr="00A7051E">
          <w:rPr>
            <w:rStyle w:val="Hyperlink"/>
          </w:rPr>
          <w:t>Wizard</w:t>
        </w:r>
      </w:hyperlink>
      <w:r>
        <w:t xml:space="preserve"> in </w:t>
      </w:r>
      <w:r w:rsidR="00141EC3">
        <w:t>SQL Server Management Studio</w:t>
      </w:r>
      <w:r>
        <w:t xml:space="preserve">, or through </w:t>
      </w:r>
      <w:r w:rsidR="00124F3F">
        <w:t xml:space="preserve">the Windows® </w:t>
      </w:r>
      <w:hyperlink w:anchor="_Deploying_a_new" w:history="1">
        <w:r w:rsidRPr="00A7051E">
          <w:rPr>
            <w:rStyle w:val="Hyperlink"/>
          </w:rPr>
          <w:t>PowerShell</w:t>
        </w:r>
      </w:hyperlink>
      <w:r w:rsidR="00124F3F">
        <w:t>® command-line interface</w:t>
      </w:r>
      <w:r>
        <w:t>. When deployment initiates, if the DAC contains a server selection policy, the policy is verified against the target instance [</w:t>
      </w:r>
      <w:r w:rsidRPr="00BA7D33">
        <w:t>D01</w:t>
      </w:r>
      <w:r>
        <w:t>]. Then, the DAC content is installed</w:t>
      </w:r>
      <w:r w:rsidR="003422EE">
        <w:t>:</w:t>
      </w:r>
      <w:r>
        <w:t xml:space="preserve"> </w:t>
      </w:r>
      <w:r w:rsidR="003422EE">
        <w:t>A</w:t>
      </w:r>
      <w:r>
        <w:t xml:space="preserve"> new database, database objects, </w:t>
      </w:r>
      <w:r w:rsidR="003422EE">
        <w:t>and</w:t>
      </w:r>
      <w:r>
        <w:t xml:space="preserve"> all relevant server logins</w:t>
      </w:r>
      <w:r w:rsidR="003422EE">
        <w:t xml:space="preserve"> are created</w:t>
      </w:r>
      <w:r>
        <w:t>. After the database and objects are created, the DAC definition (</w:t>
      </w:r>
      <w:r w:rsidR="003422EE">
        <w:t>that is</w:t>
      </w:r>
      <w:r>
        <w:t xml:space="preserve">, payload and metadata) is automatically registered and stored in the </w:t>
      </w:r>
      <w:r w:rsidR="00C52C6D" w:rsidRPr="00C52C6D">
        <w:rPr>
          <w:b/>
        </w:rPr>
        <w:t>msdb</w:t>
      </w:r>
      <w:r>
        <w:t xml:space="preserve"> system database. From that point on, the DAC and its properties can be viewed in </w:t>
      </w:r>
      <w:r w:rsidR="00141EC3">
        <w:t>SQL Server Management Studio</w:t>
      </w:r>
      <w:r>
        <w:t xml:space="preserve"> under the Data-tier Applications node located under the Management node of the target instance in Object Explorer.</w:t>
      </w:r>
    </w:p>
    <w:p w14:paraId="52ECBE63" w14:textId="77777777" w:rsidR="00D42F9E" w:rsidRDefault="00D42F9E" w:rsidP="00D42F9E">
      <w:pPr>
        <w:jc w:val="center"/>
      </w:pPr>
      <w:r>
        <w:rPr>
          <w:noProof/>
        </w:rPr>
        <w:drawing>
          <wp:inline distT="0" distB="0" distL="0" distR="0" wp14:editId="7207CE0B">
            <wp:extent cx="4457700" cy="1860709"/>
            <wp:effectExtent l="19050" t="0" r="0" b="0"/>
            <wp:docPr id="88" name="Picture 9" descr="DeployDAC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DACIntro.jpg"/>
                    <pic:cNvPicPr/>
                  </pic:nvPicPr>
                  <pic:blipFill>
                    <a:blip r:embed="rId14" cstate="print"/>
                    <a:stretch>
                      <a:fillRect/>
                    </a:stretch>
                  </pic:blipFill>
                  <pic:spPr>
                    <a:xfrm>
                      <a:off x="0" y="0"/>
                      <a:ext cx="4465992" cy="1864170"/>
                    </a:xfrm>
                    <a:prstGeom prst="rect">
                      <a:avLst/>
                    </a:prstGeom>
                  </pic:spPr>
                </pic:pic>
              </a:graphicData>
            </a:graphic>
          </wp:inline>
        </w:drawing>
      </w:r>
    </w:p>
    <w:p w14:paraId="5F50CF5A" w14:textId="77777777" w:rsidR="00D42F9E" w:rsidRDefault="00D42F9E" w:rsidP="00D42F9E">
      <w:pPr>
        <w:jc w:val="center"/>
      </w:pPr>
      <w:r w:rsidRPr="00BC7F98">
        <w:rPr>
          <w:b/>
        </w:rPr>
        <w:t>Figure 2:</w:t>
      </w:r>
      <w:r>
        <w:t xml:space="preserve"> Deploying a data-tier application called Finance to an instance of SQL Server using </w:t>
      </w:r>
      <w:r w:rsidR="00141EC3">
        <w:t>SQL Server Management Studio</w:t>
      </w:r>
    </w:p>
    <w:p w14:paraId="3A2FA569" w14:textId="77777777" w:rsidR="00D42F9E" w:rsidRDefault="00D42F9E" w:rsidP="00D42F9E">
      <w:pPr>
        <w:jc w:val="center"/>
      </w:pPr>
    </w:p>
    <w:p w14:paraId="50E96E55" w14:textId="77777777" w:rsidR="00D42F9E" w:rsidRDefault="00D42F9E" w:rsidP="00D42F9E">
      <w:r>
        <w:rPr>
          <w:noProof/>
        </w:rPr>
        <w:lastRenderedPageBreak/>
        <w:drawing>
          <wp:inline distT="0" distB="0" distL="0" distR="0" wp14:editId="307868F1">
            <wp:extent cx="5476875" cy="1894086"/>
            <wp:effectExtent l="19050" t="0" r="9525" b="0"/>
            <wp:docPr id="89" name="Picture 7" descr="DAC_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_OED.jpg"/>
                    <pic:cNvPicPr/>
                  </pic:nvPicPr>
                  <pic:blipFill>
                    <a:blip r:embed="rId15" cstate="print"/>
                    <a:stretch>
                      <a:fillRect/>
                    </a:stretch>
                  </pic:blipFill>
                  <pic:spPr>
                    <a:xfrm>
                      <a:off x="0" y="0"/>
                      <a:ext cx="5478990" cy="1894817"/>
                    </a:xfrm>
                    <a:prstGeom prst="rect">
                      <a:avLst/>
                    </a:prstGeom>
                  </pic:spPr>
                </pic:pic>
              </a:graphicData>
            </a:graphic>
          </wp:inline>
        </w:drawing>
      </w:r>
    </w:p>
    <w:p w14:paraId="263A8DC5" w14:textId="77777777" w:rsidR="00D42F9E" w:rsidRPr="00077A00" w:rsidRDefault="00D42F9E" w:rsidP="00E74809">
      <w:pPr>
        <w:jc w:val="center"/>
      </w:pPr>
      <w:r w:rsidRPr="00BC7F98">
        <w:rPr>
          <w:b/>
        </w:rPr>
        <w:t>Figure 3:</w:t>
      </w:r>
      <w:r>
        <w:t xml:space="preserve"> Viewing data-tier applications in Object Explorer and Object Explorer Details in </w:t>
      </w:r>
      <w:r w:rsidR="00141EC3">
        <w:t>SQL Server Management Studio</w:t>
      </w:r>
    </w:p>
    <w:p w14:paraId="2F5D7EB5" w14:textId="77777777" w:rsidR="00D42F9E" w:rsidRDefault="00D42F9E" w:rsidP="004238DA">
      <w:pPr>
        <w:pStyle w:val="Heading2"/>
      </w:pPr>
      <w:bookmarkStart w:id="24" w:name="_Upgrading_an_existing"/>
      <w:bookmarkStart w:id="25" w:name="_Toc242610736"/>
      <w:bookmarkStart w:id="26" w:name="_Toc252546862"/>
      <w:bookmarkEnd w:id="24"/>
      <w:r>
        <w:t>Upgrading an existing data-tier application</w:t>
      </w:r>
      <w:bookmarkEnd w:id="25"/>
      <w:bookmarkEnd w:id="26"/>
    </w:p>
    <w:p w14:paraId="30D2ABD0" w14:textId="77777777" w:rsidR="00D42F9E" w:rsidRDefault="00D42F9E" w:rsidP="00E74809">
      <w:r>
        <w:t>Say that a Finance data-tier application with version V1 (or DAC V1 in short) has already been deployed in production. In addition, assume that developers made changes to DAC V1 and built a package file containing a newer version of the DAC (</w:t>
      </w:r>
      <w:r w:rsidR="003422EE">
        <w:t>that is</w:t>
      </w:r>
      <w:r>
        <w:t xml:space="preserve">, DAC V2). </w:t>
      </w:r>
      <w:r w:rsidR="003422EE">
        <w:t>After</w:t>
      </w:r>
      <w:r>
        <w:t xml:space="preserve"> a production DBA receives the latter file, the DBA can upgrade the content of DAC V1 to V2. Before performing the upgrade, the DBA can </w:t>
      </w:r>
      <w:hyperlink w:anchor="_Comparing_DAC_packages" w:history="1">
        <w:r w:rsidRPr="00A7051E">
          <w:rPr>
            <w:rStyle w:val="Hyperlink"/>
          </w:rPr>
          <w:t>compare</w:t>
        </w:r>
      </w:hyperlink>
      <w:r>
        <w:t xml:space="preserve"> the DAC package of the newer version to the database employed by DAC V1.</w:t>
      </w:r>
    </w:p>
    <w:p w14:paraId="1D161E09" w14:textId="77777777" w:rsidR="00D42F9E" w:rsidRDefault="00D42F9E" w:rsidP="00D42F9E">
      <w:r>
        <w:t xml:space="preserve">To upgrade a DAC, users can </w:t>
      </w:r>
      <w:r w:rsidR="00192798">
        <w:t>right-click</w:t>
      </w:r>
      <w:r>
        <w:t xml:space="preserve"> the DAC V1 in Object Explorer in </w:t>
      </w:r>
      <w:r w:rsidR="00141EC3">
        <w:t>SQL Server Management Studio</w:t>
      </w:r>
      <w:r>
        <w:t xml:space="preserve"> and then </w:t>
      </w:r>
      <w:r w:rsidR="00192798">
        <w:t>click</w:t>
      </w:r>
      <w:r>
        <w:t xml:space="preserve"> </w:t>
      </w:r>
      <w:r w:rsidRPr="00192798">
        <w:rPr>
          <w:b/>
        </w:rPr>
        <w:t>Upgrade Data-tier Application</w:t>
      </w:r>
      <w:r>
        <w:t xml:space="preserve"> to launch the </w:t>
      </w:r>
      <w:hyperlink w:anchor="_Upgrading_a_data-tier" w:history="1">
        <w:r w:rsidRPr="00A7051E">
          <w:rPr>
            <w:rStyle w:val="Hyperlink"/>
          </w:rPr>
          <w:t>wizard</w:t>
        </w:r>
      </w:hyperlink>
      <w:r>
        <w:t xml:space="preserve">. Alternatively, users can upgrade DACs by invoking the appropriate </w:t>
      </w:r>
      <w:hyperlink w:anchor="_Upgrade_a_data-tier" w:history="1">
        <w:r w:rsidRPr="00A7051E">
          <w:rPr>
            <w:rStyle w:val="Hyperlink"/>
          </w:rPr>
          <w:t>PowerShell</w:t>
        </w:r>
      </w:hyperlink>
      <w:r>
        <w:t xml:space="preserve"> commands. As in the case of DAC deployment, if the DAC V2 package contains a server selection policy, the policy conditions are first evaluated against the instance. Next, before the upgrade occurs, the DAC V1 database is compared to the definition of DAC V1 in </w:t>
      </w:r>
      <w:r w:rsidR="00C52C6D" w:rsidRPr="00C52C6D">
        <w:rPr>
          <w:b/>
        </w:rPr>
        <w:t>msdb</w:t>
      </w:r>
      <w:r>
        <w:t xml:space="preserve"> to </w:t>
      </w:r>
      <w:r w:rsidR="00C23228">
        <w:t>see whether</w:t>
      </w:r>
      <w:r>
        <w:t xml:space="preserve"> any changes were made to the database directly, without using the Data-tier Application Upgrade API (for example, by </w:t>
      </w:r>
      <w:r w:rsidR="00C23228">
        <w:t>through the manual execution of</w:t>
      </w:r>
      <w:r>
        <w:t xml:space="preserve"> SQL scripts to create database objects). If any changes are detected, the user must acknowledge that those changes may be lost during the DAC upgrade [</w:t>
      </w:r>
      <w:r w:rsidRPr="00BA7D33">
        <w:t>D02</w:t>
      </w:r>
      <w:r>
        <w:t>].</w:t>
      </w:r>
    </w:p>
    <w:p w14:paraId="748B0014" w14:textId="77777777" w:rsidR="00D42F9E" w:rsidRPr="006B0114" w:rsidRDefault="00D42F9E" w:rsidP="00D42F9E">
      <w:r>
        <w:t xml:space="preserve">Finally, the upgrade process begins: A new database is created with the DAC V2 schema and objects, as well as any logins that do not yet exist on the instance. Then, data is copied from the DAC V1 database to the database used by DAC V2. To complete the upgrade process, the DAC V1 database is renamed, the DAC V2 database takes the name of the original DAC V1 database, and the DAC definition is updated in </w:t>
      </w:r>
      <w:r w:rsidRPr="00C23228">
        <w:rPr>
          <w:b/>
        </w:rPr>
        <w:t>msdb</w:t>
      </w:r>
      <w:r>
        <w:t xml:space="preserve"> to reflect the changes and register DAC V2. To illustrate this process, the image in </w:t>
      </w:r>
      <w:r w:rsidR="00C23228">
        <w:t>figure</w:t>
      </w:r>
      <w:r>
        <w:t xml:space="preserve"> 4 shows the </w:t>
      </w:r>
      <w:r w:rsidR="00EF491F">
        <w:t xml:space="preserve">steps for upgrading </w:t>
      </w:r>
      <w:r w:rsidRPr="006B0114">
        <w:t>the Finance DAC.</w:t>
      </w:r>
    </w:p>
    <w:p w14:paraId="138F040B" w14:textId="77777777" w:rsidR="00D42F9E" w:rsidRPr="006B0114" w:rsidRDefault="00D42F9E" w:rsidP="00D42F9E"/>
    <w:p w14:paraId="709AC860" w14:textId="77777777" w:rsidR="00D42F9E" w:rsidRPr="006B0114" w:rsidRDefault="00D42F9E" w:rsidP="00D42F9E">
      <w:pPr>
        <w:jc w:val="center"/>
      </w:pPr>
      <w:r w:rsidRPr="006B0114">
        <w:rPr>
          <w:noProof/>
        </w:rPr>
        <w:lastRenderedPageBreak/>
        <w:drawing>
          <wp:inline distT="0" distB="0" distL="0" distR="0" wp14:editId="165EC397">
            <wp:extent cx="4615520" cy="4429125"/>
            <wp:effectExtent l="19050" t="0" r="0" b="0"/>
            <wp:docPr id="90" name="Picture 10" descr="UpgradeDAC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DAC_Intro.jpg"/>
                    <pic:cNvPicPr/>
                  </pic:nvPicPr>
                  <pic:blipFill>
                    <a:blip r:embed="rId16" cstate="print"/>
                    <a:stretch>
                      <a:fillRect/>
                    </a:stretch>
                  </pic:blipFill>
                  <pic:spPr>
                    <a:xfrm>
                      <a:off x="0" y="0"/>
                      <a:ext cx="4619948" cy="4433374"/>
                    </a:xfrm>
                    <a:prstGeom prst="rect">
                      <a:avLst/>
                    </a:prstGeom>
                  </pic:spPr>
                </pic:pic>
              </a:graphicData>
            </a:graphic>
          </wp:inline>
        </w:drawing>
      </w:r>
    </w:p>
    <w:p w14:paraId="7D05F56B" w14:textId="77777777" w:rsidR="00D42F9E" w:rsidRPr="006B0114" w:rsidRDefault="00D42F9E" w:rsidP="00E74809">
      <w:pPr>
        <w:jc w:val="center"/>
      </w:pPr>
      <w:r w:rsidRPr="006B0114">
        <w:rPr>
          <w:b/>
        </w:rPr>
        <w:t>Figure 4:</w:t>
      </w:r>
      <w:r w:rsidRPr="006B0114">
        <w:t xml:space="preserve"> Step by step process of upgrading the Finance data-tier application from version V1 to V2</w:t>
      </w:r>
    </w:p>
    <w:p w14:paraId="68A51576" w14:textId="77777777" w:rsidR="00D42F9E" w:rsidRDefault="00D42F9E" w:rsidP="00E74809"/>
    <w:p w14:paraId="203538FE" w14:textId="77777777" w:rsidR="00D42F9E" w:rsidRPr="00283407" w:rsidRDefault="00D42F9E" w:rsidP="00E74809"/>
    <w:p w14:paraId="34D83C0B" w14:textId="77777777" w:rsidR="00D42F9E" w:rsidRDefault="00D42F9E" w:rsidP="004238DA">
      <w:pPr>
        <w:pStyle w:val="Heading2"/>
      </w:pPr>
      <w:bookmarkStart w:id="27" w:name="_Extracting_a_DAC"/>
      <w:bookmarkStart w:id="28" w:name="_Toc242610737"/>
      <w:bookmarkStart w:id="29" w:name="_Toc252546863"/>
      <w:bookmarkEnd w:id="27"/>
      <w:r>
        <w:t>Extracting a DAC package from an existing database</w:t>
      </w:r>
      <w:bookmarkEnd w:id="28"/>
      <w:bookmarkEnd w:id="29"/>
    </w:p>
    <w:p w14:paraId="66844EAE" w14:textId="77777777" w:rsidR="00D42F9E" w:rsidRDefault="00D42F9E" w:rsidP="00E74809">
      <w:r>
        <w:t xml:space="preserve">The Extract Data-tier Application </w:t>
      </w:r>
      <w:hyperlink w:anchor="_Extract_Data-tier_Application" w:history="1">
        <w:r w:rsidRPr="00A7051E">
          <w:rPr>
            <w:rStyle w:val="Hyperlink"/>
          </w:rPr>
          <w:t>Wizard</w:t>
        </w:r>
      </w:hyperlink>
      <w:r>
        <w:t xml:space="preserve"> in </w:t>
      </w:r>
      <w:r w:rsidR="00141EC3">
        <w:t>SQL Server Management Studio</w:t>
      </w:r>
      <w:r>
        <w:t xml:space="preserve"> and the corresponding </w:t>
      </w:r>
      <w:hyperlink w:anchor="_Extracting_a_DAC_1" w:history="1">
        <w:r w:rsidRPr="00A7051E">
          <w:rPr>
            <w:rStyle w:val="Hyperlink"/>
          </w:rPr>
          <w:t>PowerShell</w:t>
        </w:r>
      </w:hyperlink>
      <w:r>
        <w:t xml:space="preserve"> methods </w:t>
      </w:r>
      <w:r w:rsidR="00C23228">
        <w:t xml:space="preserve">enable </w:t>
      </w:r>
      <w:r>
        <w:t xml:space="preserve">developers and DBAs to select an existing database and generate a DAC package file (see </w:t>
      </w:r>
      <w:r w:rsidR="00C23228">
        <w:t>figure</w:t>
      </w:r>
      <w:r>
        <w:t xml:space="preserve"> 1) that holds a definition of the database, database objects</w:t>
      </w:r>
      <w:r w:rsidR="00C23228">
        <w:t>,</w:t>
      </w:r>
      <w:r>
        <w:t xml:space="preserve"> and all relevant server logins. </w:t>
      </w:r>
    </w:p>
    <w:p w14:paraId="7CCB5D7F" w14:textId="77777777" w:rsidR="00D42F9E" w:rsidRDefault="00D42F9E" w:rsidP="00E74809">
      <w:r>
        <w:t xml:space="preserve">The extract DAC functionality is designed to achieve several goals and provide solutions for numerous scenarios in the application lifecycle: In order to initialize a data-tier application project in Visual Studio with the latest production schema, a DBA can extract a package file from the production database and send the file to developers. In turn, developers </w:t>
      </w:r>
      <w:hyperlink w:anchor="_Creating_and_initializing" w:history="1">
        <w:r w:rsidRPr="00397AAD">
          <w:rPr>
            <w:rStyle w:val="Hyperlink"/>
          </w:rPr>
          <w:t>import</w:t>
        </w:r>
      </w:hyperlink>
      <w:r>
        <w:t xml:space="preserve"> the DAC package to start working with the Visual Studio project. In other applications, extracting a DAC according to a preconfigured schedule (</w:t>
      </w:r>
      <w:r w:rsidR="00C23228">
        <w:t>for example,</w:t>
      </w:r>
      <w:r>
        <w:t xml:space="preserve"> using a</w:t>
      </w:r>
      <w:r w:rsidR="00C23228">
        <w:t>n</w:t>
      </w:r>
      <w:r>
        <w:t xml:space="preserve"> SQL job) enables DBAs to record schema snapshots for their SQL Server databases. Furthermore, DAC extraction is a key step in </w:t>
      </w:r>
      <w:hyperlink w:anchor="_Comparing_a_DAC_1" w:history="1">
        <w:r w:rsidRPr="00A7051E">
          <w:rPr>
            <w:rStyle w:val="Hyperlink"/>
          </w:rPr>
          <w:t>comparing</w:t>
        </w:r>
      </w:hyperlink>
      <w:r>
        <w:t xml:space="preserve"> a DAC package to a database before upgrading a data-tier application.</w:t>
      </w:r>
    </w:p>
    <w:p w14:paraId="20CECDBF" w14:textId="77777777" w:rsidR="00F140BA" w:rsidRDefault="00F140BA" w:rsidP="004238DA">
      <w:pPr>
        <w:pStyle w:val="Heading2"/>
      </w:pPr>
      <w:bookmarkStart w:id="30" w:name="_Registering_a_database"/>
      <w:bookmarkStart w:id="31" w:name="_Toc242610738"/>
      <w:bookmarkStart w:id="32" w:name="_Toc252546864"/>
      <w:bookmarkEnd w:id="30"/>
      <w:r>
        <w:lastRenderedPageBreak/>
        <w:t>Registering a database to create a data-tier application</w:t>
      </w:r>
      <w:bookmarkEnd w:id="31"/>
      <w:bookmarkEnd w:id="32"/>
    </w:p>
    <w:p w14:paraId="38B7CE90" w14:textId="77777777" w:rsidR="00634762" w:rsidRDefault="00F140BA" w:rsidP="00E74809">
      <w:r>
        <w:t xml:space="preserve">If a database is not part of a data-tier application, users can create a DAC </w:t>
      </w:r>
      <w:r w:rsidRPr="00A472E1">
        <w:rPr>
          <w:i/>
        </w:rPr>
        <w:t>in-place</w:t>
      </w:r>
      <w:r>
        <w:t xml:space="preserve">. This is done by registering the database as a data-tier application, </w:t>
      </w:r>
      <w:r w:rsidR="00C23228">
        <w:t xml:space="preserve">by </w:t>
      </w:r>
      <w:r>
        <w:t xml:space="preserve">using the </w:t>
      </w:r>
      <w:hyperlink w:anchor="_Register_a_database" w:history="1">
        <w:r w:rsidRPr="00A7051E">
          <w:rPr>
            <w:rStyle w:val="Hyperlink"/>
          </w:rPr>
          <w:t>Register Data-tier Application Wizard</w:t>
        </w:r>
      </w:hyperlink>
      <w:r>
        <w:t xml:space="preserve"> in </w:t>
      </w:r>
      <w:r w:rsidR="00141EC3">
        <w:t>SQL Server Management Studio</w:t>
      </w:r>
      <w:r>
        <w:t xml:space="preserve"> or through </w:t>
      </w:r>
      <w:hyperlink w:anchor="_Registering_and_creating" w:history="1">
        <w:r w:rsidRPr="00A7051E">
          <w:rPr>
            <w:rStyle w:val="Hyperlink"/>
          </w:rPr>
          <w:t>PowerShell</w:t>
        </w:r>
      </w:hyperlink>
      <w:r>
        <w:t xml:space="preserve">. As in the case of </w:t>
      </w:r>
      <w:hyperlink w:anchor="_Extract_Data-tier_Application" w:history="1">
        <w:r w:rsidRPr="00A7051E">
          <w:rPr>
            <w:rStyle w:val="Hyperlink"/>
          </w:rPr>
          <w:t>extraction</w:t>
        </w:r>
      </w:hyperlink>
      <w:r>
        <w:t>, the registration process reads the content of the database, the objects</w:t>
      </w:r>
      <w:r w:rsidR="0077090E">
        <w:t>,</w:t>
      </w:r>
      <w:r>
        <w:t xml:space="preserve"> and logins, and </w:t>
      </w:r>
      <w:r w:rsidR="0077090E">
        <w:t xml:space="preserve">it </w:t>
      </w:r>
      <w:r>
        <w:t xml:space="preserve">generates the DAC definition (in memory). Then, the DAC definition is written to the </w:t>
      </w:r>
      <w:r w:rsidR="00C52C6D" w:rsidRPr="00C52C6D">
        <w:rPr>
          <w:b/>
        </w:rPr>
        <w:t>msdb</w:t>
      </w:r>
      <w:r>
        <w:t xml:space="preserve"> system database and the new data-tier application can be viewed in the Object Explorer and Object Explorer Details panes in </w:t>
      </w:r>
      <w:r w:rsidR="00141EC3">
        <w:t>SQL Server Management Studio</w:t>
      </w:r>
      <w:r>
        <w:t xml:space="preserve">, as shown in </w:t>
      </w:r>
      <w:r w:rsidR="00C23228">
        <w:t>figure</w:t>
      </w:r>
      <w:r>
        <w:t xml:space="preserve"> 3.</w:t>
      </w:r>
    </w:p>
    <w:p w14:paraId="7E7C2A4C" w14:textId="77777777" w:rsidR="00F140BA" w:rsidRDefault="00F140BA" w:rsidP="00F140BA">
      <w:r>
        <w:t>Key benefits of registering a database as a data-tier application include</w:t>
      </w:r>
      <w:r w:rsidR="00A8387F">
        <w:t xml:space="preserve"> the following</w:t>
      </w:r>
      <w:r>
        <w:t>:</w:t>
      </w:r>
    </w:p>
    <w:p w14:paraId="7C6FAA74" w14:textId="77777777" w:rsidR="00017C7F" w:rsidRDefault="00F140BA">
      <w:pPr>
        <w:pStyle w:val="ListParagraph"/>
        <w:numPr>
          <w:ilvl w:val="0"/>
          <w:numId w:val="44"/>
        </w:numPr>
      </w:pPr>
      <w:r>
        <w:t>If a database resides on a utility-managed instance (</w:t>
      </w:r>
      <w:r w:rsidR="00A8387F">
        <w:t>that is</w:t>
      </w:r>
      <w:r>
        <w:t xml:space="preserve">, an instance of SQL Server that is enrolled in the SQL Server Utility), the registration turns on the utility management features for the data-tier application and database. </w:t>
      </w:r>
    </w:p>
    <w:p w14:paraId="62EB264A" w14:textId="77777777" w:rsidR="00017C7F" w:rsidRDefault="00F140BA">
      <w:pPr>
        <w:pStyle w:val="ListParagraph"/>
        <w:numPr>
          <w:ilvl w:val="0"/>
          <w:numId w:val="44"/>
        </w:numPr>
      </w:pPr>
      <w:r>
        <w:t>After a data-tier application is created, future version</w:t>
      </w:r>
      <w:r w:rsidR="004C7FD6">
        <w:t>s</w:t>
      </w:r>
      <w:r>
        <w:t xml:space="preserve"> of the application can be automatically upgraded using the </w:t>
      </w:r>
      <w:hyperlink w:anchor="_Upgrading_a_data-tier" w:history="1">
        <w:r w:rsidRPr="00A7051E">
          <w:rPr>
            <w:rStyle w:val="Hyperlink"/>
          </w:rPr>
          <w:t>DAC upgrade</w:t>
        </w:r>
      </w:hyperlink>
      <w:r>
        <w:t xml:space="preserve"> method and API.</w:t>
      </w:r>
    </w:p>
    <w:p w14:paraId="7228D25A" w14:textId="77777777" w:rsidR="00AC6AB3" w:rsidRDefault="00AC6AB3" w:rsidP="00E74809"/>
    <w:p w14:paraId="231AAEFF" w14:textId="77777777" w:rsidR="0043563E" w:rsidRDefault="0043563E" w:rsidP="00E74809"/>
    <w:p w14:paraId="51B8407B" w14:textId="77777777" w:rsidR="0043563E" w:rsidRDefault="0043563E" w:rsidP="004238DA">
      <w:pPr>
        <w:pStyle w:val="Heading2"/>
      </w:pPr>
      <w:bookmarkStart w:id="33" w:name="_Comparing_a_DAC"/>
      <w:bookmarkStart w:id="34" w:name="_Toc242610739"/>
      <w:bookmarkStart w:id="35" w:name="_Toc252546865"/>
      <w:bookmarkEnd w:id="33"/>
      <w:r>
        <w:t>Comparing a DAC package to a database</w:t>
      </w:r>
      <w:bookmarkEnd w:id="34"/>
      <w:bookmarkEnd w:id="35"/>
    </w:p>
    <w:p w14:paraId="248E9257" w14:textId="77777777" w:rsidR="0043563E" w:rsidRDefault="00141EC3" w:rsidP="00E74809">
      <w:r>
        <w:t>SQL Server Management Studio</w:t>
      </w:r>
      <w:r w:rsidR="0043563E">
        <w:t xml:space="preserve"> in SQL Server 2008 R2 does not provide built-in interfaces to compare DAC packages and databases. However, users can compare DAC packages to databases using </w:t>
      </w:r>
      <w:r>
        <w:t>SQL Server Management Studio</w:t>
      </w:r>
      <w:r w:rsidR="0043563E">
        <w:t xml:space="preserve"> in combination with commonly available software tools.</w:t>
      </w:r>
    </w:p>
    <w:p w14:paraId="0C90DD6A" w14:textId="77777777" w:rsidR="0043563E" w:rsidRDefault="0043563E" w:rsidP="0043563E">
      <w:r>
        <w:t xml:space="preserve">Say that version V1 of a DAC is running in production and that a DAC package with version V2 is available for </w:t>
      </w:r>
      <w:hyperlink w:anchor="_Upgrading_a_data-tier" w:history="1">
        <w:r w:rsidRPr="00A7051E">
          <w:rPr>
            <w:rStyle w:val="Hyperlink"/>
          </w:rPr>
          <w:t>upgrade</w:t>
        </w:r>
      </w:hyperlink>
      <w:r>
        <w:t>. In order to compare the differences between V1 and V2 and view changes to the database and logins, users can perform the following actions:</w:t>
      </w:r>
    </w:p>
    <w:p w14:paraId="2C8ADBC3" w14:textId="77777777" w:rsidR="00017C7F" w:rsidRDefault="0043563E" w:rsidP="00891210">
      <w:pPr>
        <w:pStyle w:val="ListParagraph"/>
        <w:numPr>
          <w:ilvl w:val="0"/>
          <w:numId w:val="67"/>
        </w:numPr>
      </w:pPr>
      <w:r>
        <w:t xml:space="preserve">Install any Windows file comparison </w:t>
      </w:r>
      <w:r w:rsidR="00793C23">
        <w:t>utility</w:t>
      </w:r>
      <w:r w:rsidR="00A8387F">
        <w:t>,</w:t>
      </w:r>
      <w:r>
        <w:t xml:space="preserve"> </w:t>
      </w:r>
      <w:r w:rsidR="00A8387F">
        <w:t>such as</w:t>
      </w:r>
      <w:r>
        <w:t xml:space="preserve"> WinDiff</w:t>
      </w:r>
      <w:r w:rsidR="00A8387F">
        <w:t xml:space="preserve"> or</w:t>
      </w:r>
      <w:r>
        <w:t xml:space="preserve"> WinMerge</w:t>
      </w:r>
      <w:r w:rsidR="00891210">
        <w:t>.</w:t>
      </w:r>
    </w:p>
    <w:p w14:paraId="661DA0C7" w14:textId="77777777" w:rsidR="00017C7F" w:rsidRDefault="0043563E" w:rsidP="00891210">
      <w:pPr>
        <w:pStyle w:val="ListParagraph"/>
        <w:numPr>
          <w:ilvl w:val="0"/>
          <w:numId w:val="67"/>
        </w:numPr>
      </w:pPr>
      <w:r>
        <w:t xml:space="preserve">Double-click the DAC V2 package file on a computer running </w:t>
      </w:r>
      <w:r w:rsidR="00141EC3">
        <w:t>SQL Server Management Studio</w:t>
      </w:r>
      <w:r>
        <w:t xml:space="preserve"> to unpack the package content and files to a folder (say</w:t>
      </w:r>
      <w:r w:rsidR="00A8387F">
        <w:t>,</w:t>
      </w:r>
      <w:r>
        <w:t xml:space="preserve"> </w:t>
      </w:r>
      <w:r w:rsidR="00E27960">
        <w:t xml:space="preserve">a </w:t>
      </w:r>
      <w:r>
        <w:t xml:space="preserve">folder </w:t>
      </w:r>
      <w:r w:rsidR="00E27960">
        <w:t xml:space="preserve">called </w:t>
      </w:r>
      <w:r w:rsidR="00ED2EB3">
        <w:t>V2Folder</w:t>
      </w:r>
      <w:r>
        <w:t xml:space="preserve">). Locate the file called </w:t>
      </w:r>
      <w:r w:rsidRPr="00891210">
        <w:rPr>
          <w:i/>
        </w:rPr>
        <w:t>DACName</w:t>
      </w:r>
      <w:r>
        <w:t xml:space="preserve">.sql in </w:t>
      </w:r>
      <w:r w:rsidR="00ED2EB3">
        <w:t>the folder</w:t>
      </w:r>
      <w:r>
        <w:t xml:space="preserve">, where </w:t>
      </w:r>
      <w:r w:rsidRPr="00891210">
        <w:rPr>
          <w:i/>
        </w:rPr>
        <w:t>DACName</w:t>
      </w:r>
      <w:r>
        <w:t xml:space="preserve"> is the name of the data-tier application.</w:t>
      </w:r>
    </w:p>
    <w:p w14:paraId="19ADE370" w14:textId="77777777" w:rsidR="00017C7F" w:rsidRDefault="00B22CB8" w:rsidP="00891210">
      <w:pPr>
        <w:pStyle w:val="ListParagraph"/>
        <w:numPr>
          <w:ilvl w:val="0"/>
          <w:numId w:val="67"/>
        </w:numPr>
      </w:pPr>
      <w:hyperlink w:anchor="_Extract_Data-tier_Application" w:history="1">
        <w:r w:rsidR="0043563E" w:rsidRPr="00A7051E">
          <w:rPr>
            <w:rStyle w:val="Hyperlink"/>
          </w:rPr>
          <w:t>Extract</w:t>
        </w:r>
      </w:hyperlink>
      <w:r w:rsidR="0043563E">
        <w:t xml:space="preserve"> a data-tier application from the database used by DAC V1, to create a DAC package.</w:t>
      </w:r>
    </w:p>
    <w:p w14:paraId="3EFAFDCE" w14:textId="77777777" w:rsidR="00017C7F" w:rsidRDefault="0043563E" w:rsidP="00891210">
      <w:pPr>
        <w:pStyle w:val="ListParagraph"/>
        <w:numPr>
          <w:ilvl w:val="0"/>
          <w:numId w:val="67"/>
        </w:numPr>
      </w:pPr>
      <w:r>
        <w:t xml:space="preserve">Unpack the DAC </w:t>
      </w:r>
      <w:r w:rsidR="00ED2EB3">
        <w:t>V1</w:t>
      </w:r>
      <w:r>
        <w:t xml:space="preserve"> package file created in step 3 and write the package file to some folder (for example, </w:t>
      </w:r>
      <w:r w:rsidR="00ED2EB3">
        <w:t>V1Folder</w:t>
      </w:r>
      <w:r>
        <w:t xml:space="preserve">). Locate the file called </w:t>
      </w:r>
      <w:r w:rsidRPr="00891210">
        <w:rPr>
          <w:i/>
        </w:rPr>
        <w:t>DACName</w:t>
      </w:r>
      <w:r>
        <w:t xml:space="preserve">.sql in </w:t>
      </w:r>
      <w:r w:rsidR="00ED2EB3">
        <w:t>this folder</w:t>
      </w:r>
      <w:r>
        <w:t>.</w:t>
      </w:r>
    </w:p>
    <w:p w14:paraId="3DE79191" w14:textId="77777777" w:rsidR="00017C7F" w:rsidRDefault="0043563E" w:rsidP="00891210">
      <w:pPr>
        <w:pStyle w:val="ListParagraph"/>
        <w:numPr>
          <w:ilvl w:val="0"/>
          <w:numId w:val="67"/>
        </w:numPr>
      </w:pPr>
      <w:r>
        <w:t>Use the file com</w:t>
      </w:r>
      <w:r w:rsidRPr="00E943E9">
        <w:t xml:space="preserve">parison </w:t>
      </w:r>
      <w:r w:rsidR="00A8387F">
        <w:t>utility</w:t>
      </w:r>
      <w:r w:rsidR="00A8387F" w:rsidRPr="00E943E9">
        <w:t xml:space="preserve"> </w:t>
      </w:r>
      <w:r w:rsidRPr="00E943E9">
        <w:t xml:space="preserve">from step 1 to compare the .sql file from step 2 and the file from step 4, as shown in </w:t>
      </w:r>
      <w:r w:rsidR="00A8387F">
        <w:t>figure</w:t>
      </w:r>
      <w:r w:rsidRPr="00E943E9">
        <w:t xml:space="preserve"> 5.</w:t>
      </w:r>
    </w:p>
    <w:p w14:paraId="77C83752" w14:textId="77777777" w:rsidR="000B782E" w:rsidRPr="00E943E9" w:rsidRDefault="000B782E" w:rsidP="00270790">
      <w:pPr>
        <w:jc w:val="center"/>
      </w:pPr>
      <w:r w:rsidRPr="00E943E9">
        <w:rPr>
          <w:noProof/>
        </w:rPr>
        <w:lastRenderedPageBreak/>
        <w:drawing>
          <wp:inline distT="0" distB="0" distL="0" distR="0" wp14:editId="4C8229C2">
            <wp:extent cx="4972050" cy="2271950"/>
            <wp:effectExtent l="19050" t="0" r="0" b="0"/>
            <wp:docPr id="607" name="Picture 11" descr="WinMerge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Merge_Intro.jpg"/>
                    <pic:cNvPicPr/>
                  </pic:nvPicPr>
                  <pic:blipFill>
                    <a:blip r:embed="rId17" cstate="print"/>
                    <a:stretch>
                      <a:fillRect/>
                    </a:stretch>
                  </pic:blipFill>
                  <pic:spPr>
                    <a:xfrm>
                      <a:off x="0" y="0"/>
                      <a:ext cx="4992953" cy="2281502"/>
                    </a:xfrm>
                    <a:prstGeom prst="rect">
                      <a:avLst/>
                    </a:prstGeom>
                  </pic:spPr>
                </pic:pic>
              </a:graphicData>
            </a:graphic>
          </wp:inline>
        </w:drawing>
      </w:r>
    </w:p>
    <w:p w14:paraId="56FF4836" w14:textId="77777777" w:rsidR="00B96E53" w:rsidRDefault="000B782E" w:rsidP="00E74809">
      <w:pPr>
        <w:jc w:val="center"/>
      </w:pPr>
      <w:r w:rsidRPr="00E943E9">
        <w:rPr>
          <w:b/>
        </w:rPr>
        <w:t>Figure 5:</w:t>
      </w:r>
      <w:r w:rsidRPr="00E943E9">
        <w:t xml:space="preserve"> Comparing the content of a DAC package file to a database using a file comparison </w:t>
      </w:r>
      <w:r w:rsidR="00A8387F">
        <w:t>utility</w:t>
      </w:r>
    </w:p>
    <w:p w14:paraId="1A823089" w14:textId="77777777" w:rsidR="00B96E53" w:rsidRDefault="00B96E53" w:rsidP="00E74809"/>
    <w:p w14:paraId="0F8CC759" w14:textId="77777777" w:rsidR="00B96E53" w:rsidRDefault="00B96E53" w:rsidP="004238DA">
      <w:pPr>
        <w:pStyle w:val="Heading2"/>
      </w:pPr>
      <w:bookmarkStart w:id="36" w:name="_Deleting_a_DAC"/>
      <w:bookmarkStart w:id="37" w:name="_Deleting_a_data-tier"/>
      <w:bookmarkStart w:id="38" w:name="_Toc242610740"/>
      <w:bookmarkStart w:id="39" w:name="_Toc252546866"/>
      <w:bookmarkEnd w:id="36"/>
      <w:bookmarkEnd w:id="37"/>
      <w:r>
        <w:t>Deleting a data-tier application</w:t>
      </w:r>
      <w:bookmarkEnd w:id="38"/>
      <w:bookmarkEnd w:id="39"/>
    </w:p>
    <w:p w14:paraId="26C85110" w14:textId="77777777" w:rsidR="00B96E53" w:rsidRDefault="00B96E53" w:rsidP="00E74809">
      <w:r>
        <w:t xml:space="preserve">Data-tier applications can be deleted from an instance of SQL Server by removing the DAC definition and history records from the </w:t>
      </w:r>
      <w:r w:rsidR="00C52C6D" w:rsidRPr="00C52C6D">
        <w:rPr>
          <w:b/>
        </w:rPr>
        <w:t>msdb</w:t>
      </w:r>
      <w:r>
        <w:t xml:space="preserve"> system database, while leaving the DAC database on the instance untouched. As a result, the data-tier application will no longer appear in Object Explorer in </w:t>
      </w:r>
      <w:r w:rsidR="00141EC3">
        <w:t>SQL Server Management Studio</w:t>
      </w:r>
      <w:r>
        <w:t>. In addition, users can choose to detach or drop the DAC database. Either way, logins are not removed from the instance as part of the deletion process.</w:t>
      </w:r>
    </w:p>
    <w:p w14:paraId="6DDAA156" w14:textId="77777777" w:rsidR="00B96E53" w:rsidRDefault="00B96E53" w:rsidP="00E74809"/>
    <w:p w14:paraId="776C47DD" w14:textId="77777777" w:rsidR="00B96E53" w:rsidRDefault="00B96E53" w:rsidP="004238DA">
      <w:pPr>
        <w:pStyle w:val="Heading2"/>
      </w:pPr>
      <w:bookmarkStart w:id="40" w:name="_Toc242610741"/>
      <w:bookmarkStart w:id="41" w:name="_Toc252546867"/>
      <w:r>
        <w:t>Moving a data-tier application between instances of SQL Server</w:t>
      </w:r>
      <w:bookmarkEnd w:id="40"/>
      <w:bookmarkEnd w:id="41"/>
    </w:p>
    <w:p w14:paraId="100DF195" w14:textId="77777777" w:rsidR="00B96E53" w:rsidRDefault="00B96E53" w:rsidP="00E74809">
      <w:r>
        <w:t xml:space="preserve">A data-tier application that resides on an instance of SQL Server consists of a database, logins that are associated with the database users, and the DAC definition and metadata in </w:t>
      </w:r>
      <w:r w:rsidR="00C52C6D" w:rsidRPr="00C52C6D">
        <w:rPr>
          <w:b/>
        </w:rPr>
        <w:t>msdb</w:t>
      </w:r>
      <w:r>
        <w:t xml:space="preserve">. Consequently, data-tier applications can be manually moved from one instance of SQL Server to another (for example, from instance A to instance B) through some simple manual steps: </w:t>
      </w:r>
    </w:p>
    <w:p w14:paraId="01F9A432" w14:textId="77777777" w:rsidR="00017C7F" w:rsidRDefault="00B96E53">
      <w:pPr>
        <w:pStyle w:val="ListParagraph"/>
        <w:numPr>
          <w:ilvl w:val="0"/>
          <w:numId w:val="8"/>
        </w:numPr>
        <w:ind w:left="360"/>
      </w:pPr>
      <w:r>
        <w:t xml:space="preserve">Create a full backup of the database on instance A, restore the database from backup on instance B while keeping the same database name. Then, </w:t>
      </w:r>
      <w:hyperlink w:anchor="_Register_a_database" w:history="1">
        <w:r w:rsidRPr="00A7051E">
          <w:rPr>
            <w:rStyle w:val="Hyperlink"/>
          </w:rPr>
          <w:t>register</w:t>
        </w:r>
      </w:hyperlink>
      <w:r>
        <w:t xml:space="preserve"> the database as a data-tier application on instance B and use the Delete Data-tier Application </w:t>
      </w:r>
      <w:hyperlink w:anchor="_Deleting_a_data-tier_1" w:history="1">
        <w:r w:rsidRPr="00A7051E">
          <w:rPr>
            <w:rStyle w:val="Hyperlink"/>
          </w:rPr>
          <w:t>Wizard</w:t>
        </w:r>
      </w:hyperlink>
      <w:r>
        <w:t xml:space="preserve"> to </w:t>
      </w:r>
      <w:r w:rsidRPr="009531AD">
        <w:t>delete the DAC registration</w:t>
      </w:r>
      <w:r>
        <w:t xml:space="preserve"> and drop the database from instance A. It should be understood that the data-tier application history in </w:t>
      </w:r>
      <w:r w:rsidR="00C52C6D" w:rsidRPr="00C52C6D">
        <w:rPr>
          <w:b/>
        </w:rPr>
        <w:t>msdb</w:t>
      </w:r>
      <w:r>
        <w:t xml:space="preserve"> in instance A will be lost during the move. Furthermore, if some logins exist on instance A but not on instance B, then those logins have to be created manually. Similar arguments apply to synchronizing the SID values for users and logins in instance B after the database is restored, which is a standard step in the backup-restore process.</w:t>
      </w:r>
    </w:p>
    <w:p w14:paraId="611CB514" w14:textId="77777777" w:rsidR="00017C7F" w:rsidRDefault="00B96E53">
      <w:pPr>
        <w:pStyle w:val="ListParagraph"/>
        <w:numPr>
          <w:ilvl w:val="0"/>
          <w:numId w:val="8"/>
        </w:numPr>
        <w:ind w:left="360"/>
      </w:pPr>
      <w:r>
        <w:t xml:space="preserve">Detach the database from instance A and attach it to instance B, and then </w:t>
      </w:r>
      <w:hyperlink w:anchor="_Register_a_database" w:history="1">
        <w:r w:rsidRPr="00A7051E">
          <w:rPr>
            <w:rStyle w:val="Hyperlink"/>
          </w:rPr>
          <w:t>register</w:t>
        </w:r>
      </w:hyperlink>
      <w:r>
        <w:t xml:space="preserve"> the database as a data-tier application on instance B. Previous comments regarding </w:t>
      </w:r>
      <w:r w:rsidR="00C52C6D" w:rsidRPr="00C52C6D">
        <w:rPr>
          <w:b/>
        </w:rPr>
        <w:t>msdb</w:t>
      </w:r>
      <w:r>
        <w:t xml:space="preserve"> history records, as well as login creation or synchronization apply here as well.</w:t>
      </w:r>
    </w:p>
    <w:p w14:paraId="255BB2D6" w14:textId="77777777" w:rsidR="00E93747" w:rsidRDefault="00E93747" w:rsidP="004238DA">
      <w:pPr>
        <w:pStyle w:val="Heading1"/>
      </w:pPr>
      <w:bookmarkStart w:id="42" w:name="_Toc242610742"/>
      <w:bookmarkStart w:id="43" w:name="_Toc252546868"/>
      <w:r>
        <w:lastRenderedPageBreak/>
        <w:t>Step by step</w:t>
      </w:r>
      <w:r w:rsidR="00537944">
        <w:t xml:space="preserve"> -</w:t>
      </w:r>
      <w:r>
        <w:t xml:space="preserve"> Data-tier applications in SQL Server Management Studio</w:t>
      </w:r>
      <w:bookmarkEnd w:id="42"/>
      <w:bookmarkEnd w:id="43"/>
    </w:p>
    <w:p w14:paraId="49E87BCE" w14:textId="77777777" w:rsidR="00E93747" w:rsidRDefault="00E93747" w:rsidP="004238DA">
      <w:pPr>
        <w:pStyle w:val="Heading2"/>
      </w:pPr>
      <w:bookmarkStart w:id="44" w:name="_Extract_Data-tier_Application"/>
      <w:bookmarkStart w:id="45" w:name="_Toc242610743"/>
      <w:bookmarkStart w:id="46" w:name="_Toc252546869"/>
      <w:bookmarkEnd w:id="44"/>
      <w:r>
        <w:t>Extract Data-tier Application Wizard</w:t>
      </w:r>
      <w:r w:rsidR="00537944">
        <w:t xml:space="preserve"> -</w:t>
      </w:r>
      <w:r>
        <w:t xml:space="preserve"> Creating a DAC package from a database</w:t>
      </w:r>
      <w:bookmarkEnd w:id="45"/>
      <w:bookmarkEnd w:id="46"/>
    </w:p>
    <w:p w14:paraId="76E27349" w14:textId="77777777" w:rsidR="00E93747" w:rsidRDefault="00E93747" w:rsidP="00E74809">
      <w:r>
        <w:t>User</w:t>
      </w:r>
      <w:r w:rsidR="00A8387F">
        <w:t>s</w:t>
      </w:r>
      <w:r>
        <w:t xml:space="preserve"> can operate the</w:t>
      </w:r>
      <w:r w:rsidR="002B1E7D">
        <w:t xml:space="preserve"> Extract Data-tier Application W</w:t>
      </w:r>
      <w:r>
        <w:t xml:space="preserve">izard in order to generate and save </w:t>
      </w:r>
      <w:r w:rsidR="00ED6FA1">
        <w:t xml:space="preserve">a </w:t>
      </w:r>
      <w:r>
        <w:t>DAC package for a database. In this process, the wizard retrieves the content of the database</w:t>
      </w:r>
      <w:r w:rsidR="00A8387F">
        <w:t xml:space="preserve"> and</w:t>
      </w:r>
      <w:r>
        <w:t xml:space="preserve"> the logins associated with the database, and </w:t>
      </w:r>
      <w:r w:rsidR="00A8387F">
        <w:t xml:space="preserve">then it </w:t>
      </w:r>
      <w:r>
        <w:t xml:space="preserve">validates that a data-tier application can indeed be created. Then, the wizard writes the DAC package to the file system. To extract a DAC package, perform the following </w:t>
      </w:r>
      <w:r w:rsidR="002B1E7D">
        <w:t>steps</w:t>
      </w:r>
      <w:r>
        <w:t>:</w:t>
      </w:r>
    </w:p>
    <w:p w14:paraId="686DB579" w14:textId="77777777" w:rsidR="00E93747" w:rsidRDefault="00E93747" w:rsidP="00E93747">
      <w:pPr>
        <w:pStyle w:val="msolistparagraph0"/>
        <w:numPr>
          <w:ilvl w:val="0"/>
          <w:numId w:val="1"/>
        </w:numPr>
        <w:ind w:left="360"/>
        <w:rPr>
          <w:color w:val="0D0D0D"/>
        </w:rPr>
      </w:pPr>
      <w:r>
        <w:rPr>
          <w:color w:val="0D0D0D"/>
        </w:rPr>
        <w:t xml:space="preserve">Register the instance of SQL Server: In the Object Explorer pane, click </w:t>
      </w:r>
      <w:r>
        <w:rPr>
          <w:b/>
          <w:color w:val="0D0D0D"/>
        </w:rPr>
        <w:t>Connect</w:t>
      </w:r>
      <w:r>
        <w:rPr>
          <w:color w:val="0D0D0D"/>
        </w:rPr>
        <w:t xml:space="preserve"> and follow the instructions in the </w:t>
      </w:r>
      <w:r w:rsidRPr="00F1601D">
        <w:rPr>
          <w:b/>
          <w:color w:val="0D0D0D"/>
        </w:rPr>
        <w:t>Connect to Server</w:t>
      </w:r>
      <w:r>
        <w:rPr>
          <w:color w:val="0D0D0D"/>
        </w:rPr>
        <w:t xml:space="preserve"> dialog</w:t>
      </w:r>
      <w:r w:rsidR="00A8387F">
        <w:rPr>
          <w:color w:val="0D0D0D"/>
        </w:rPr>
        <w:t xml:space="preserve"> box</w:t>
      </w:r>
      <w:r>
        <w:rPr>
          <w:color w:val="0D0D0D"/>
        </w:rPr>
        <w:t xml:space="preserve">. Make sure that the login used to register the instance meets the </w:t>
      </w:r>
      <w:r w:rsidRPr="008C7A1A">
        <w:rPr>
          <w:color w:val="0D0D0D"/>
        </w:rPr>
        <w:t xml:space="preserve">minimal extraction </w:t>
      </w:r>
      <w:hyperlink w:anchor="_Minimal_permissions_and" w:history="1">
        <w:r w:rsidRPr="00A7051E">
          <w:rPr>
            <w:rStyle w:val="Hyperlink"/>
          </w:rPr>
          <w:t>permissions</w:t>
        </w:r>
      </w:hyperlink>
      <w:r>
        <w:rPr>
          <w:color w:val="0D0D0D"/>
        </w:rPr>
        <w:t xml:space="preserve">. Also, make sure that the instance you register meets the data-tier application SQL Server version </w:t>
      </w:r>
      <w:hyperlink w:anchor="_SQL_Server_version_1" w:history="1">
        <w:r w:rsidRPr="00A7051E">
          <w:rPr>
            <w:rStyle w:val="Hyperlink"/>
          </w:rPr>
          <w:t>limitations</w:t>
        </w:r>
      </w:hyperlink>
      <w:r>
        <w:rPr>
          <w:color w:val="0D0D0D"/>
        </w:rPr>
        <w:t>.</w:t>
      </w:r>
    </w:p>
    <w:p w14:paraId="53D7C9D5" w14:textId="77777777" w:rsidR="00E93747" w:rsidRDefault="00E93747" w:rsidP="00E93747">
      <w:pPr>
        <w:pStyle w:val="msolistparagraph0"/>
        <w:numPr>
          <w:ilvl w:val="0"/>
          <w:numId w:val="1"/>
        </w:numPr>
        <w:ind w:left="360"/>
        <w:rPr>
          <w:color w:val="0D0D0D"/>
        </w:rPr>
      </w:pPr>
      <w:r>
        <w:rPr>
          <w:color w:val="0D0D0D"/>
        </w:rPr>
        <w:t>In Object Explorer, s</w:t>
      </w:r>
      <w:r w:rsidRPr="008C7A1A">
        <w:rPr>
          <w:color w:val="0D0D0D"/>
        </w:rPr>
        <w:t xml:space="preserve">elect the node of the instance from which you </w:t>
      </w:r>
      <w:r w:rsidR="00A8387F">
        <w:rPr>
          <w:color w:val="0D0D0D"/>
        </w:rPr>
        <w:t>want</w:t>
      </w:r>
      <w:r w:rsidR="00A8387F" w:rsidRPr="008C7A1A">
        <w:rPr>
          <w:color w:val="0D0D0D"/>
        </w:rPr>
        <w:t xml:space="preserve"> </w:t>
      </w:r>
      <w:r w:rsidRPr="008C7A1A">
        <w:rPr>
          <w:color w:val="0D0D0D"/>
        </w:rPr>
        <w:t xml:space="preserve">to extract a </w:t>
      </w:r>
      <w:r>
        <w:rPr>
          <w:color w:val="0D0D0D"/>
        </w:rPr>
        <w:t xml:space="preserve">data-tier application </w:t>
      </w:r>
      <w:r w:rsidRPr="008C7A1A">
        <w:rPr>
          <w:color w:val="0D0D0D"/>
        </w:rPr>
        <w:t xml:space="preserve">and expand its </w:t>
      </w:r>
      <w:r w:rsidRPr="008C7A1A">
        <w:rPr>
          <w:b/>
          <w:bCs/>
          <w:color w:val="0D0D0D"/>
        </w:rPr>
        <w:t>Databases</w:t>
      </w:r>
      <w:r w:rsidRPr="008C7A1A">
        <w:rPr>
          <w:color w:val="0D0D0D"/>
        </w:rPr>
        <w:t xml:space="preserve"> node.</w:t>
      </w:r>
    </w:p>
    <w:p w14:paraId="1866D948" w14:textId="77777777" w:rsidR="00E93747" w:rsidRDefault="00E93747" w:rsidP="00E93747">
      <w:pPr>
        <w:pStyle w:val="msolistparagraph0"/>
        <w:numPr>
          <w:ilvl w:val="0"/>
          <w:numId w:val="1"/>
        </w:numPr>
        <w:ind w:left="360"/>
        <w:rPr>
          <w:color w:val="0D0D0D"/>
        </w:rPr>
      </w:pPr>
      <w:r w:rsidRPr="008C7A1A">
        <w:rPr>
          <w:color w:val="0D0D0D"/>
        </w:rPr>
        <w:t xml:space="preserve">Select the database </w:t>
      </w:r>
      <w:r>
        <w:rPr>
          <w:color w:val="0D0D0D"/>
        </w:rPr>
        <w:t xml:space="preserve">for the extraction. </w:t>
      </w:r>
      <w:r w:rsidRPr="008C7A1A">
        <w:rPr>
          <w:color w:val="0D0D0D"/>
        </w:rPr>
        <w:t>Right-click the database node</w:t>
      </w:r>
      <w:r w:rsidR="00233C60">
        <w:rPr>
          <w:color w:val="0D0D0D"/>
        </w:rPr>
        <w:t>,</w:t>
      </w:r>
      <w:r w:rsidRPr="008C7A1A">
        <w:rPr>
          <w:color w:val="0D0D0D"/>
        </w:rPr>
        <w:t xml:space="preserve"> point to </w:t>
      </w:r>
      <w:r w:rsidRPr="008C7A1A">
        <w:rPr>
          <w:b/>
          <w:color w:val="0D0D0D"/>
        </w:rPr>
        <w:t>Tasks</w:t>
      </w:r>
      <w:r w:rsidR="00233C60" w:rsidRPr="00233C60">
        <w:rPr>
          <w:color w:val="0D0D0D"/>
        </w:rPr>
        <w:t>,</w:t>
      </w:r>
      <w:r w:rsidRPr="008C7A1A">
        <w:rPr>
          <w:color w:val="0D0D0D"/>
        </w:rPr>
        <w:t xml:space="preserve"> and then click </w:t>
      </w:r>
      <w:r w:rsidRPr="008C7A1A">
        <w:rPr>
          <w:b/>
          <w:color w:val="0D0D0D"/>
        </w:rPr>
        <w:t xml:space="preserve">Extract Data-tier Application </w:t>
      </w:r>
      <w:r w:rsidRPr="008C7A1A">
        <w:rPr>
          <w:color w:val="0D0D0D"/>
        </w:rPr>
        <w:t>to launch the Extract Data-tier Application Wizard.</w:t>
      </w:r>
    </w:p>
    <w:p w14:paraId="3CAA5E06" w14:textId="77777777" w:rsidR="00E93747" w:rsidRDefault="00E93747" w:rsidP="00E93747">
      <w:pPr>
        <w:pStyle w:val="msolistparagraph0"/>
        <w:numPr>
          <w:ilvl w:val="0"/>
          <w:numId w:val="1"/>
        </w:numPr>
        <w:ind w:left="360"/>
        <w:rPr>
          <w:color w:val="0D0D0D"/>
        </w:rPr>
      </w:pPr>
      <w:r w:rsidRPr="008C7A1A">
        <w:rPr>
          <w:color w:val="0D0D0D"/>
        </w:rPr>
        <w:t xml:space="preserve">The first screen of the </w:t>
      </w:r>
      <w:r w:rsidR="00E572DF">
        <w:rPr>
          <w:color w:val="0D0D0D"/>
        </w:rPr>
        <w:t>w</w:t>
      </w:r>
      <w:r w:rsidRPr="008C7A1A">
        <w:rPr>
          <w:color w:val="0D0D0D"/>
        </w:rPr>
        <w:t>izard is an introduction</w:t>
      </w:r>
      <w:r>
        <w:rPr>
          <w:color w:val="0D0D0D"/>
        </w:rPr>
        <w:t xml:space="preserve">. </w:t>
      </w:r>
      <w:r w:rsidRPr="008C7A1A">
        <w:rPr>
          <w:color w:val="0D0D0D"/>
        </w:rPr>
        <w:t xml:space="preserve">Read the description, </w:t>
      </w:r>
      <w:r w:rsidR="00233C60">
        <w:rPr>
          <w:color w:val="0D0D0D"/>
        </w:rPr>
        <w:t xml:space="preserve">and </w:t>
      </w:r>
      <w:r w:rsidRPr="008C7A1A">
        <w:rPr>
          <w:color w:val="0D0D0D"/>
        </w:rPr>
        <w:t xml:space="preserve">then </w:t>
      </w:r>
      <w:r w:rsidR="00233C60">
        <w:rPr>
          <w:color w:val="0D0D0D"/>
        </w:rPr>
        <w:t>click</w:t>
      </w:r>
      <w:r w:rsidR="00233C60" w:rsidRPr="008C7A1A">
        <w:rPr>
          <w:b/>
          <w:color w:val="0D0D0D"/>
        </w:rPr>
        <w:t xml:space="preserve"> </w:t>
      </w:r>
      <w:r w:rsidRPr="008C7A1A">
        <w:rPr>
          <w:b/>
          <w:color w:val="0D0D0D"/>
        </w:rPr>
        <w:t>Next</w:t>
      </w:r>
      <w:r w:rsidRPr="008C7A1A">
        <w:rPr>
          <w:color w:val="0D0D0D"/>
        </w:rPr>
        <w:t>.</w:t>
      </w:r>
    </w:p>
    <w:p w14:paraId="6EE5CEDD" w14:textId="77777777" w:rsidR="00E93747" w:rsidRPr="008C7A1A" w:rsidRDefault="00E93747" w:rsidP="00E93747">
      <w:pPr>
        <w:pStyle w:val="msolistparagraph0"/>
        <w:numPr>
          <w:ilvl w:val="0"/>
          <w:numId w:val="1"/>
        </w:numPr>
        <w:ind w:left="360"/>
        <w:rPr>
          <w:color w:val="0D0D0D"/>
        </w:rPr>
      </w:pPr>
      <w:r w:rsidRPr="008C7A1A">
        <w:rPr>
          <w:color w:val="0D0D0D"/>
        </w:rPr>
        <w:t xml:space="preserve">On the </w:t>
      </w:r>
      <w:r w:rsidRPr="008C7A1A">
        <w:rPr>
          <w:b/>
          <w:color w:val="0D0D0D"/>
        </w:rPr>
        <w:t>Set</w:t>
      </w:r>
      <w:r>
        <w:rPr>
          <w:color w:val="0D0D0D"/>
        </w:rPr>
        <w:t xml:space="preserve"> </w:t>
      </w:r>
      <w:r w:rsidRPr="008C7A1A">
        <w:rPr>
          <w:b/>
          <w:color w:val="0D0D0D"/>
        </w:rPr>
        <w:t>Properties</w:t>
      </w:r>
      <w:r w:rsidRPr="008C7A1A">
        <w:rPr>
          <w:color w:val="0D0D0D"/>
        </w:rPr>
        <w:t xml:space="preserve"> page, review or change the properties </w:t>
      </w:r>
      <w:r>
        <w:rPr>
          <w:color w:val="0D0D0D"/>
        </w:rPr>
        <w:t xml:space="preserve">shown in </w:t>
      </w:r>
      <w:r w:rsidR="00233C60">
        <w:rPr>
          <w:color w:val="0D0D0D"/>
        </w:rPr>
        <w:t>figure</w:t>
      </w:r>
      <w:r>
        <w:rPr>
          <w:color w:val="0D0D0D"/>
        </w:rPr>
        <w:t xml:space="preserve"> 6 </w:t>
      </w:r>
      <w:r w:rsidRPr="008C7A1A">
        <w:rPr>
          <w:color w:val="0D0D0D"/>
        </w:rPr>
        <w:t xml:space="preserve">and then click </w:t>
      </w:r>
      <w:r w:rsidRPr="008C7A1A">
        <w:rPr>
          <w:b/>
          <w:color w:val="0D0D0D"/>
        </w:rPr>
        <w:t>Next</w:t>
      </w:r>
      <w:r w:rsidRPr="008C7A1A">
        <w:rPr>
          <w:color w:val="0D0D0D"/>
        </w:rPr>
        <w:t xml:space="preserve">. </w:t>
      </w:r>
      <w:r>
        <w:rPr>
          <w:color w:val="0D0D0D"/>
        </w:rPr>
        <w:t xml:space="preserve">These properties are displayed in </w:t>
      </w:r>
      <w:r w:rsidR="00233C60">
        <w:rPr>
          <w:color w:val="0D0D0D"/>
        </w:rPr>
        <w:t xml:space="preserve">Visual Studio </w:t>
      </w:r>
      <w:r>
        <w:rPr>
          <w:color w:val="0D0D0D"/>
        </w:rPr>
        <w:t xml:space="preserve">and in </w:t>
      </w:r>
      <w:r w:rsidR="00141EC3">
        <w:rPr>
          <w:color w:val="0D0D0D"/>
        </w:rPr>
        <w:t>SQL Server Management Studio</w:t>
      </w:r>
      <w:r>
        <w:rPr>
          <w:color w:val="0D0D0D"/>
        </w:rPr>
        <w:t xml:space="preserve"> and are used as follows:</w:t>
      </w:r>
    </w:p>
    <w:p w14:paraId="013DE774" w14:textId="77777777" w:rsidR="00017C7F" w:rsidRDefault="00E93747">
      <w:pPr>
        <w:pStyle w:val="msolistparagraph0"/>
        <w:numPr>
          <w:ilvl w:val="1"/>
          <w:numId w:val="9"/>
        </w:numPr>
        <w:ind w:left="720"/>
        <w:rPr>
          <w:color w:val="0D0D0D"/>
        </w:rPr>
      </w:pPr>
      <w:r>
        <w:rPr>
          <w:b/>
          <w:color w:val="0D0D0D"/>
        </w:rPr>
        <w:t xml:space="preserve">Application Name </w:t>
      </w:r>
      <w:r>
        <w:rPr>
          <w:color w:val="0D0D0D"/>
        </w:rPr>
        <w:t xml:space="preserve">— Identifies the application. For example, if a database called FinanceDB serves the Finance application, the application name should be set to </w:t>
      </w:r>
      <w:r>
        <w:rPr>
          <w:i/>
          <w:color w:val="0D0D0D"/>
        </w:rPr>
        <w:t>Finance</w:t>
      </w:r>
      <w:r w:rsidRPr="008C7A1A">
        <w:rPr>
          <w:color w:val="0D0D0D"/>
        </w:rPr>
        <w:t>.</w:t>
      </w:r>
      <w:r>
        <w:rPr>
          <w:color w:val="0D0D0D"/>
        </w:rPr>
        <w:t xml:space="preserve"> The application name is used when</w:t>
      </w:r>
      <w:r w:rsidR="00233C60">
        <w:rPr>
          <w:color w:val="0D0D0D"/>
        </w:rPr>
        <w:t xml:space="preserve"> a data-tier application</w:t>
      </w:r>
      <w:r>
        <w:rPr>
          <w:color w:val="0D0D0D"/>
        </w:rPr>
        <w:t xml:space="preserve"> </w:t>
      </w:r>
      <w:r w:rsidR="00233C60">
        <w:rPr>
          <w:color w:val="0D0D0D"/>
        </w:rPr>
        <w:t xml:space="preserve">is </w:t>
      </w:r>
      <w:hyperlink w:anchor="_Upgrading_a_data-tier" w:history="1">
        <w:r w:rsidR="00233C60" w:rsidRPr="00D35895">
          <w:rPr>
            <w:rStyle w:val="Hyperlink"/>
          </w:rPr>
          <w:t>upgraded</w:t>
        </w:r>
      </w:hyperlink>
      <w:r>
        <w:rPr>
          <w:color w:val="0D0D0D"/>
        </w:rPr>
        <w:t>: In order to upgrade a DAC V1 to a DAC V2, the application name</w:t>
      </w:r>
      <w:r w:rsidR="00233C60">
        <w:rPr>
          <w:color w:val="0D0D0D"/>
        </w:rPr>
        <w:t>s</w:t>
      </w:r>
      <w:r>
        <w:rPr>
          <w:color w:val="0D0D0D"/>
        </w:rPr>
        <w:t xml:space="preserve"> of V1 and V2 must be identical.</w:t>
      </w:r>
    </w:p>
    <w:p w14:paraId="3EE507A9" w14:textId="77777777" w:rsidR="00017C7F" w:rsidRDefault="00E93747">
      <w:pPr>
        <w:pStyle w:val="msolistparagraph0"/>
        <w:numPr>
          <w:ilvl w:val="1"/>
          <w:numId w:val="9"/>
        </w:numPr>
        <w:ind w:left="720"/>
        <w:rPr>
          <w:color w:val="0D0D0D"/>
        </w:rPr>
      </w:pPr>
      <w:r w:rsidRPr="00665550">
        <w:rPr>
          <w:b/>
          <w:color w:val="0D0D0D"/>
        </w:rPr>
        <w:t>Version</w:t>
      </w:r>
      <w:r w:rsidRPr="00665550">
        <w:rPr>
          <w:color w:val="0D0D0D"/>
        </w:rPr>
        <w:t xml:space="preserve"> — </w:t>
      </w:r>
      <w:r>
        <w:rPr>
          <w:color w:val="0D0D0D"/>
        </w:rPr>
        <w:t xml:space="preserve">The version of the data-tier application. </w:t>
      </w:r>
      <w:r w:rsidRPr="00665550">
        <w:rPr>
          <w:color w:val="0D0D0D"/>
        </w:rPr>
        <w:t>By default, the version number is 1.0.0.0.</w:t>
      </w:r>
    </w:p>
    <w:p w14:paraId="7363B2E9" w14:textId="77777777" w:rsidR="00017C7F" w:rsidRDefault="00E93747">
      <w:pPr>
        <w:pStyle w:val="msolistparagraph0"/>
        <w:numPr>
          <w:ilvl w:val="1"/>
          <w:numId w:val="9"/>
        </w:numPr>
        <w:ind w:left="720"/>
        <w:rPr>
          <w:color w:val="0D0D0D"/>
        </w:rPr>
      </w:pPr>
      <w:r w:rsidRPr="00665550">
        <w:rPr>
          <w:b/>
          <w:color w:val="0D0D0D"/>
        </w:rPr>
        <w:t>Description</w:t>
      </w:r>
      <w:r w:rsidRPr="00665550">
        <w:rPr>
          <w:color w:val="0D0D0D"/>
        </w:rPr>
        <w:t xml:space="preserve"> - Optional. </w:t>
      </w:r>
    </w:p>
    <w:p w14:paraId="52D39C1D" w14:textId="77777777" w:rsidR="00017C7F" w:rsidRDefault="00E93747">
      <w:pPr>
        <w:pStyle w:val="msolistparagraph0"/>
        <w:numPr>
          <w:ilvl w:val="1"/>
          <w:numId w:val="9"/>
        </w:numPr>
        <w:ind w:left="720"/>
        <w:rPr>
          <w:color w:val="0D0D0D"/>
        </w:rPr>
      </w:pPr>
      <w:r w:rsidRPr="00665550">
        <w:rPr>
          <w:b/>
          <w:color w:val="0D0D0D"/>
        </w:rPr>
        <w:t>Save to DAC package file</w:t>
      </w:r>
      <w:r w:rsidRPr="00665550">
        <w:rPr>
          <w:color w:val="0D0D0D"/>
        </w:rPr>
        <w:t xml:space="preserve"> — </w:t>
      </w:r>
      <w:r w:rsidR="00AC4E69">
        <w:rPr>
          <w:color w:val="0D0D0D"/>
        </w:rPr>
        <w:t>The</w:t>
      </w:r>
      <w:r w:rsidRPr="00665550">
        <w:rPr>
          <w:color w:val="0D0D0D"/>
        </w:rPr>
        <w:t xml:space="preserve"> file name and path for the DAC package file.</w:t>
      </w:r>
      <w:r w:rsidRPr="00665550">
        <w:rPr>
          <w:b/>
          <w:color w:val="0D0D0D"/>
        </w:rPr>
        <w:t xml:space="preserve"> </w:t>
      </w:r>
      <w:r w:rsidRPr="00665550">
        <w:rPr>
          <w:color w:val="0D0D0D"/>
        </w:rPr>
        <w:t xml:space="preserve">This file must end with the </w:t>
      </w:r>
      <w:r w:rsidRPr="00665550">
        <w:rPr>
          <w:i/>
          <w:color w:val="0D0D0D"/>
        </w:rPr>
        <w:t>.dacpac</w:t>
      </w:r>
      <w:r>
        <w:rPr>
          <w:color w:val="0D0D0D"/>
        </w:rPr>
        <w:t xml:space="preserve"> extension.</w:t>
      </w:r>
    </w:p>
    <w:p w14:paraId="1B18EDF6" w14:textId="77777777" w:rsidR="00E93747" w:rsidRDefault="00E93747" w:rsidP="00E93747">
      <w:pPr>
        <w:pStyle w:val="msolistparagraph0"/>
        <w:ind w:left="0"/>
        <w:rPr>
          <w:b/>
          <w:color w:val="0D0D0D"/>
        </w:rPr>
      </w:pPr>
    </w:p>
    <w:p w14:paraId="266DBFA6" w14:textId="77777777" w:rsidR="00E93747" w:rsidRDefault="00E93747" w:rsidP="00E93747">
      <w:pPr>
        <w:pStyle w:val="msolistparagraph0"/>
        <w:ind w:left="0"/>
        <w:jc w:val="center"/>
        <w:rPr>
          <w:b/>
          <w:color w:val="0D0D0D"/>
        </w:rPr>
      </w:pPr>
      <w:r>
        <w:rPr>
          <w:b/>
          <w:noProof/>
          <w:color w:val="0D0D0D"/>
        </w:rPr>
        <w:drawing>
          <wp:inline distT="0" distB="0" distL="0" distR="0" wp14:editId="3888D044">
            <wp:extent cx="3667125" cy="2554060"/>
            <wp:effectExtent l="19050" t="0" r="9525" b="0"/>
            <wp:docPr id="676" name="Picture 3" descr="Extract_SetProperti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_SetProperties_s.jpg"/>
                    <pic:cNvPicPr/>
                  </pic:nvPicPr>
                  <pic:blipFill>
                    <a:blip r:embed="rId18" cstate="print"/>
                    <a:stretch>
                      <a:fillRect/>
                    </a:stretch>
                  </pic:blipFill>
                  <pic:spPr>
                    <a:xfrm>
                      <a:off x="0" y="0"/>
                      <a:ext cx="3667125" cy="2554060"/>
                    </a:xfrm>
                    <a:prstGeom prst="rect">
                      <a:avLst/>
                    </a:prstGeom>
                  </pic:spPr>
                </pic:pic>
              </a:graphicData>
            </a:graphic>
          </wp:inline>
        </w:drawing>
      </w:r>
    </w:p>
    <w:p w14:paraId="5B5E0F81" w14:textId="77777777" w:rsidR="00E93747" w:rsidRDefault="00E93747" w:rsidP="00E93747">
      <w:pPr>
        <w:pStyle w:val="msolistparagraph0"/>
        <w:ind w:left="0"/>
        <w:jc w:val="center"/>
        <w:rPr>
          <w:color w:val="0D0D0D"/>
        </w:rPr>
      </w:pPr>
      <w:r w:rsidRPr="00BC7F98">
        <w:rPr>
          <w:b/>
          <w:color w:val="0D0D0D"/>
        </w:rPr>
        <w:t>Figure 6:</w:t>
      </w:r>
      <w:r>
        <w:rPr>
          <w:color w:val="0D0D0D"/>
        </w:rPr>
        <w:t xml:space="preserve"> Setting the DAC package properties in the Extract Data-tier Application Wizard</w:t>
      </w:r>
    </w:p>
    <w:p w14:paraId="4285BDA7" w14:textId="77777777" w:rsidR="00E93747" w:rsidRPr="00665550" w:rsidRDefault="00E93747" w:rsidP="00E93747">
      <w:pPr>
        <w:pStyle w:val="msolistparagraph0"/>
        <w:ind w:left="0"/>
        <w:rPr>
          <w:color w:val="0D0D0D"/>
        </w:rPr>
      </w:pPr>
    </w:p>
    <w:p w14:paraId="1FC977D4" w14:textId="77777777" w:rsidR="00E93747" w:rsidRDefault="00E93747" w:rsidP="00E93747">
      <w:pPr>
        <w:pStyle w:val="msolistparagraph0"/>
        <w:ind w:left="0"/>
        <w:rPr>
          <w:color w:val="0D0D0D"/>
        </w:rPr>
      </w:pPr>
    </w:p>
    <w:p w14:paraId="0F06B06C" w14:textId="77777777" w:rsidR="00E93747" w:rsidRDefault="00E93747" w:rsidP="00E93747">
      <w:pPr>
        <w:pStyle w:val="msolistparagraph0"/>
        <w:numPr>
          <w:ilvl w:val="0"/>
          <w:numId w:val="1"/>
        </w:numPr>
        <w:ind w:left="360"/>
        <w:rPr>
          <w:color w:val="0D0D0D"/>
        </w:rPr>
      </w:pPr>
      <w:r>
        <w:rPr>
          <w:color w:val="0D0D0D"/>
        </w:rPr>
        <w:t xml:space="preserve">When the Validation and Summary page initiates, the wizard retrieves the database objects and relevant logins and checks that a DAC package can be created for the database. The validation process ensures that all database objects are </w:t>
      </w:r>
      <w:hyperlink w:anchor="_Objects_supported_in" w:history="1">
        <w:r w:rsidRPr="00A7051E">
          <w:rPr>
            <w:rStyle w:val="Hyperlink"/>
          </w:rPr>
          <w:t>supported</w:t>
        </w:r>
      </w:hyperlink>
      <w:r>
        <w:rPr>
          <w:color w:val="0D0D0D"/>
        </w:rPr>
        <w:t xml:space="preserve"> by a DAC, and that all dependent objects are available in the database. For example, if a view depends on a table and the latter was dropped from the database, a DAC cannot be extracted.</w:t>
      </w:r>
    </w:p>
    <w:p w14:paraId="0EAADFC0" w14:textId="77777777" w:rsidR="00E93747" w:rsidRDefault="00E93747" w:rsidP="00E93747">
      <w:pPr>
        <w:pStyle w:val="msolistparagraph0"/>
        <w:ind w:left="360"/>
        <w:rPr>
          <w:color w:val="0D0D0D"/>
        </w:rPr>
      </w:pPr>
    </w:p>
    <w:p w14:paraId="4C568B49" w14:textId="77777777" w:rsidR="00E93747" w:rsidRDefault="00E93747" w:rsidP="00E93747">
      <w:pPr>
        <w:pStyle w:val="msolistparagraph0"/>
        <w:ind w:left="360"/>
        <w:rPr>
          <w:color w:val="0D0D0D"/>
        </w:rPr>
      </w:pPr>
      <w:r>
        <w:rPr>
          <w:color w:val="0D0D0D"/>
        </w:rPr>
        <w:t xml:space="preserve">When the validation completes, all issues and errors that prevent the creation of a DAC package appear in the summary tree. If there are no issues (as in </w:t>
      </w:r>
      <w:r w:rsidR="006045A0">
        <w:rPr>
          <w:color w:val="0D0D0D"/>
        </w:rPr>
        <w:t>figure</w:t>
      </w:r>
      <w:r>
        <w:rPr>
          <w:color w:val="0D0D0D"/>
        </w:rPr>
        <w:t xml:space="preserve"> 7), review the validation report and then click </w:t>
      </w:r>
      <w:r>
        <w:rPr>
          <w:b/>
          <w:color w:val="0D0D0D"/>
        </w:rPr>
        <w:t>Next</w:t>
      </w:r>
      <w:r>
        <w:rPr>
          <w:color w:val="0D0D0D"/>
        </w:rPr>
        <w:t xml:space="preserve"> to create and save the DAC package file.</w:t>
      </w:r>
    </w:p>
    <w:p w14:paraId="2F2A54C0" w14:textId="77777777" w:rsidR="00E93747" w:rsidRDefault="00E93747" w:rsidP="00E93747">
      <w:pPr>
        <w:pStyle w:val="msolistparagraph0"/>
        <w:ind w:left="360"/>
        <w:rPr>
          <w:color w:val="0D0D0D"/>
        </w:rPr>
      </w:pPr>
    </w:p>
    <w:p w14:paraId="06020C71" w14:textId="77777777" w:rsidR="00E93747" w:rsidRDefault="00E93747" w:rsidP="00E93747">
      <w:pPr>
        <w:pStyle w:val="msolistparagraph0"/>
        <w:ind w:left="360"/>
        <w:jc w:val="center"/>
        <w:rPr>
          <w:color w:val="0D0D0D"/>
        </w:rPr>
      </w:pPr>
      <w:r>
        <w:rPr>
          <w:noProof/>
          <w:color w:val="0D0D0D"/>
        </w:rPr>
        <w:drawing>
          <wp:inline distT="0" distB="0" distL="0" distR="0" wp14:editId="73AAA3E8">
            <wp:extent cx="3933825" cy="2739806"/>
            <wp:effectExtent l="19050" t="0" r="9525" b="0"/>
            <wp:docPr id="677" name="Picture 4" descr="Extract_Summa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_Summary_s.jpg"/>
                    <pic:cNvPicPr/>
                  </pic:nvPicPr>
                  <pic:blipFill>
                    <a:blip r:embed="rId19" cstate="print"/>
                    <a:stretch>
                      <a:fillRect/>
                    </a:stretch>
                  </pic:blipFill>
                  <pic:spPr>
                    <a:xfrm>
                      <a:off x="0" y="0"/>
                      <a:ext cx="3936043" cy="2741351"/>
                    </a:xfrm>
                    <a:prstGeom prst="rect">
                      <a:avLst/>
                    </a:prstGeom>
                  </pic:spPr>
                </pic:pic>
              </a:graphicData>
            </a:graphic>
          </wp:inline>
        </w:drawing>
      </w:r>
    </w:p>
    <w:p w14:paraId="17A3F17E" w14:textId="77777777" w:rsidR="00E93747" w:rsidRDefault="00E93747" w:rsidP="00E93747">
      <w:pPr>
        <w:pStyle w:val="msolistparagraph0"/>
        <w:ind w:left="360"/>
        <w:jc w:val="center"/>
        <w:rPr>
          <w:color w:val="0D0D0D"/>
        </w:rPr>
      </w:pPr>
      <w:r w:rsidRPr="00BC7F98">
        <w:rPr>
          <w:b/>
          <w:color w:val="0D0D0D"/>
        </w:rPr>
        <w:t>Figure 7:</w:t>
      </w:r>
      <w:r>
        <w:rPr>
          <w:color w:val="0D0D0D"/>
        </w:rPr>
        <w:t xml:space="preserve"> Reviewing the validation results and summary in the Extract Data-tier Application Wizard</w:t>
      </w:r>
    </w:p>
    <w:p w14:paraId="07742939" w14:textId="77777777" w:rsidR="00E93747" w:rsidRPr="00D819E9" w:rsidRDefault="00E93747" w:rsidP="00E93747">
      <w:pPr>
        <w:pStyle w:val="msolistparagraph0"/>
        <w:ind w:left="360"/>
        <w:rPr>
          <w:color w:val="0D0D0D"/>
        </w:rPr>
      </w:pPr>
    </w:p>
    <w:p w14:paraId="0E5E16E6" w14:textId="77777777" w:rsidR="00E93747" w:rsidRDefault="00E93747" w:rsidP="00E93747">
      <w:pPr>
        <w:pStyle w:val="msolistparagraph0"/>
        <w:numPr>
          <w:ilvl w:val="0"/>
          <w:numId w:val="1"/>
        </w:numPr>
        <w:ind w:left="360"/>
        <w:rPr>
          <w:color w:val="0D0D0D"/>
        </w:rPr>
      </w:pPr>
      <w:r w:rsidRPr="00D819E9">
        <w:rPr>
          <w:color w:val="0D0D0D"/>
        </w:rPr>
        <w:t xml:space="preserve">On the </w:t>
      </w:r>
      <w:r w:rsidRPr="00D819E9">
        <w:rPr>
          <w:b/>
          <w:color w:val="0D0D0D"/>
        </w:rPr>
        <w:t xml:space="preserve">Build Package </w:t>
      </w:r>
      <w:r w:rsidRPr="00D819E9">
        <w:rPr>
          <w:color w:val="0D0D0D"/>
        </w:rPr>
        <w:t>page, review the status of build</w:t>
      </w:r>
      <w:r>
        <w:rPr>
          <w:color w:val="0D0D0D"/>
        </w:rPr>
        <w:t>ing</w:t>
      </w:r>
      <w:r w:rsidRPr="00D819E9">
        <w:rPr>
          <w:color w:val="0D0D0D"/>
        </w:rPr>
        <w:t xml:space="preserve"> the DAC package file. When the build is finished, click</w:t>
      </w:r>
      <w:r w:rsidRPr="00D819E9">
        <w:rPr>
          <w:b/>
          <w:color w:val="0D0D0D"/>
        </w:rPr>
        <w:t xml:space="preserve"> Finish</w:t>
      </w:r>
      <w:r w:rsidRPr="00D819E9">
        <w:rPr>
          <w:color w:val="0D0D0D"/>
        </w:rPr>
        <w:t xml:space="preserve"> to close the wizard. Finally, </w:t>
      </w:r>
      <w:r>
        <w:rPr>
          <w:color w:val="0D0D0D"/>
        </w:rPr>
        <w:t>v</w:t>
      </w:r>
      <w:r w:rsidRPr="00D819E9">
        <w:rPr>
          <w:color w:val="0D0D0D"/>
        </w:rPr>
        <w:t xml:space="preserve">erify that a new DAC package file was created in </w:t>
      </w:r>
      <w:r>
        <w:rPr>
          <w:color w:val="0D0D0D"/>
        </w:rPr>
        <w:t>the path you specified in step 5</w:t>
      </w:r>
      <w:r w:rsidRPr="00D819E9">
        <w:rPr>
          <w:color w:val="0D0D0D"/>
        </w:rPr>
        <w:t>.</w:t>
      </w:r>
    </w:p>
    <w:p w14:paraId="4AA128F5" w14:textId="77777777" w:rsidR="00E93747" w:rsidRDefault="00E93747" w:rsidP="00E74809">
      <w:bookmarkStart w:id="47" w:name="_Toc219262194"/>
    </w:p>
    <w:p w14:paraId="23AD09B6" w14:textId="77777777" w:rsidR="00715CD9" w:rsidRDefault="00715CD9" w:rsidP="00715CD9">
      <w:r>
        <w:t xml:space="preserve">The extracted DAC package file can now be </w:t>
      </w:r>
      <w:hyperlink w:anchor="_Creating_and_initializing" w:history="1">
        <w:r w:rsidRPr="005F02FB">
          <w:rPr>
            <w:rStyle w:val="Hyperlink"/>
          </w:rPr>
          <w:t>imported</w:t>
        </w:r>
      </w:hyperlink>
      <w:r>
        <w:t xml:space="preserve"> to a Data-tier Application project in V</w:t>
      </w:r>
      <w:r w:rsidR="00233C60">
        <w:t xml:space="preserve">isual </w:t>
      </w:r>
      <w:r>
        <w:t>S</w:t>
      </w:r>
      <w:r w:rsidR="00233C60">
        <w:t>tudio</w:t>
      </w:r>
      <w:r>
        <w:t xml:space="preserve">. In addition, the DAC package can be </w:t>
      </w:r>
      <w:hyperlink w:anchor="_Installing_a_new" w:history="1">
        <w:r w:rsidRPr="00A7051E">
          <w:rPr>
            <w:rStyle w:val="Hyperlink"/>
          </w:rPr>
          <w:t>deployed</w:t>
        </w:r>
      </w:hyperlink>
      <w:r>
        <w:t xml:space="preserve"> to create a new data-tier application on an instance of SQL Server, or to </w:t>
      </w:r>
      <w:hyperlink w:anchor="_Upgrading_a_data-tier" w:history="1">
        <w:r w:rsidRPr="00A7051E">
          <w:rPr>
            <w:rStyle w:val="Hyperlink"/>
          </w:rPr>
          <w:t>upgrade</w:t>
        </w:r>
      </w:hyperlink>
      <w:r>
        <w:t xml:space="preserve"> an older version of an existing data-tier application.</w:t>
      </w:r>
    </w:p>
    <w:p w14:paraId="405A4244" w14:textId="77777777" w:rsidR="00715CD9" w:rsidRDefault="00715CD9" w:rsidP="00715CD9"/>
    <w:p w14:paraId="61ACF88D" w14:textId="77777777" w:rsidR="00715CD9" w:rsidRDefault="00715CD9" w:rsidP="00715CD9"/>
    <w:p w14:paraId="43C82EDC" w14:textId="77777777" w:rsidR="00715CD9" w:rsidRDefault="00715CD9" w:rsidP="00715CD9"/>
    <w:p w14:paraId="71BA8E80" w14:textId="77777777" w:rsidR="00715CD9" w:rsidRDefault="00715CD9" w:rsidP="00715CD9"/>
    <w:p w14:paraId="1CF9C9E0" w14:textId="77777777" w:rsidR="00715CD9" w:rsidRDefault="00715CD9" w:rsidP="00715CD9"/>
    <w:p w14:paraId="35C25624" w14:textId="77777777" w:rsidR="00715CD9" w:rsidRDefault="00715CD9" w:rsidP="00715CD9"/>
    <w:p w14:paraId="7B6F6CA8" w14:textId="77777777" w:rsidR="00715CD9" w:rsidRDefault="00715CD9" w:rsidP="004238DA">
      <w:pPr>
        <w:pStyle w:val="Heading2"/>
      </w:pPr>
      <w:bookmarkStart w:id="48" w:name="_Installing_a_new"/>
      <w:bookmarkStart w:id="49" w:name="_Toc252546870"/>
      <w:bookmarkEnd w:id="48"/>
      <w:r>
        <w:t>Installing a new DAC instance with the Deploy Data-tier Application Wizard</w:t>
      </w:r>
      <w:bookmarkEnd w:id="49"/>
    </w:p>
    <w:p w14:paraId="7CA8511A" w14:textId="77777777" w:rsidR="00AF780E" w:rsidRDefault="00715CD9" w:rsidP="00E74809">
      <w:r>
        <w:t xml:space="preserve">The Deploy Data-tier Application Wizard </w:t>
      </w:r>
      <w:r w:rsidR="00233C60">
        <w:t xml:space="preserve">enables </w:t>
      </w:r>
      <w:r>
        <w:t xml:space="preserve">users to install a DAC package to create a new database for an application. It is recommended </w:t>
      </w:r>
      <w:r w:rsidR="00233C60">
        <w:t>that the wizard be used</w:t>
      </w:r>
      <w:r>
        <w:t xml:space="preserve"> when an application</w:t>
      </w:r>
      <w:r w:rsidR="00233C60">
        <w:t xml:space="preserve"> is installed</w:t>
      </w:r>
      <w:r>
        <w:t xml:space="preserve"> for the first time. If the data-tier application was installed in the past, the </w:t>
      </w:r>
      <w:hyperlink w:anchor="_Upgrading_a_data-tier" w:history="1">
        <w:r w:rsidRPr="00A7051E">
          <w:rPr>
            <w:rStyle w:val="Hyperlink"/>
          </w:rPr>
          <w:t>Upgrade Data-tier Application Wizard</w:t>
        </w:r>
      </w:hyperlink>
      <w:r>
        <w:t xml:space="preserve"> should be used instead, to push changes from a DAC package to the existing database.</w:t>
      </w:r>
    </w:p>
    <w:p w14:paraId="603C5E2F" w14:textId="77777777" w:rsidR="00E93747" w:rsidRDefault="00233C60" w:rsidP="00E93747">
      <w:pPr>
        <w:rPr>
          <w:color w:val="0D0D0D"/>
        </w:rPr>
      </w:pPr>
      <w:r>
        <w:rPr>
          <w:color w:val="0D0D0D"/>
        </w:rPr>
        <w:t>To deploy</w:t>
      </w:r>
      <w:r w:rsidR="00E93747">
        <w:rPr>
          <w:color w:val="0D0D0D"/>
        </w:rPr>
        <w:t xml:space="preserve"> a new data-tier application</w:t>
      </w:r>
      <w:r>
        <w:rPr>
          <w:color w:val="0D0D0D"/>
        </w:rPr>
        <w:t>, follow these instructions</w:t>
      </w:r>
      <w:r w:rsidR="00E93747">
        <w:rPr>
          <w:color w:val="0D0D0D"/>
        </w:rPr>
        <w:t xml:space="preserve">: </w:t>
      </w:r>
    </w:p>
    <w:p w14:paraId="06F62824" w14:textId="77777777" w:rsidR="00E93747" w:rsidRDefault="00E93747" w:rsidP="00E93747">
      <w:pPr>
        <w:pStyle w:val="msolistparagraph0"/>
        <w:numPr>
          <w:ilvl w:val="0"/>
          <w:numId w:val="2"/>
        </w:numPr>
        <w:ind w:left="360"/>
        <w:rPr>
          <w:color w:val="0D0D0D"/>
        </w:rPr>
      </w:pPr>
      <w:r>
        <w:rPr>
          <w:color w:val="0D0D0D"/>
        </w:rPr>
        <w:t xml:space="preserve">Locate the DAC package file that you </w:t>
      </w:r>
      <w:r w:rsidR="00233C60">
        <w:rPr>
          <w:color w:val="0D0D0D"/>
        </w:rPr>
        <w:t xml:space="preserve">want </w:t>
      </w:r>
      <w:r>
        <w:rPr>
          <w:color w:val="0D0D0D"/>
        </w:rPr>
        <w:t>to deploy.</w:t>
      </w:r>
    </w:p>
    <w:p w14:paraId="2C6E923E" w14:textId="77777777" w:rsidR="00E93747" w:rsidRDefault="00E93747" w:rsidP="00E93747">
      <w:pPr>
        <w:pStyle w:val="msolistparagraph0"/>
        <w:numPr>
          <w:ilvl w:val="0"/>
          <w:numId w:val="2"/>
        </w:numPr>
        <w:ind w:left="360"/>
        <w:rPr>
          <w:color w:val="0D0D0D"/>
        </w:rPr>
      </w:pPr>
      <w:r w:rsidRPr="007069B6">
        <w:rPr>
          <w:color w:val="0D0D0D"/>
        </w:rPr>
        <w:t xml:space="preserve">In </w:t>
      </w:r>
      <w:r w:rsidR="00141EC3">
        <w:rPr>
          <w:color w:val="0D0D0D"/>
        </w:rPr>
        <w:t>SQL Server Management Studio</w:t>
      </w:r>
      <w:r w:rsidRPr="007069B6">
        <w:rPr>
          <w:color w:val="0D0D0D"/>
        </w:rPr>
        <w:t xml:space="preserve">, in the </w:t>
      </w:r>
      <w:r w:rsidRPr="007069B6">
        <w:rPr>
          <w:bCs/>
          <w:color w:val="0D0D0D"/>
        </w:rPr>
        <w:t>Object Explorer</w:t>
      </w:r>
      <w:r w:rsidRPr="007069B6">
        <w:rPr>
          <w:color w:val="0D0D0D"/>
        </w:rPr>
        <w:t xml:space="preserve"> pane, select the node of the target instance of SQL Server on which you </w:t>
      </w:r>
      <w:r w:rsidR="00233C60">
        <w:rPr>
          <w:color w:val="0D0D0D"/>
        </w:rPr>
        <w:t>want</w:t>
      </w:r>
      <w:r w:rsidR="00233C60" w:rsidRPr="007069B6">
        <w:rPr>
          <w:color w:val="0D0D0D"/>
        </w:rPr>
        <w:t xml:space="preserve"> </w:t>
      </w:r>
      <w:r w:rsidRPr="007069B6">
        <w:rPr>
          <w:color w:val="0D0D0D"/>
        </w:rPr>
        <w:t xml:space="preserve">to deploy the new data-tier application and create a new database. Make sure that the instance meets the </w:t>
      </w:r>
      <w:r>
        <w:rPr>
          <w:color w:val="0D0D0D"/>
        </w:rPr>
        <w:t xml:space="preserve">data-tier application </w:t>
      </w:r>
      <w:r w:rsidRPr="007069B6">
        <w:rPr>
          <w:color w:val="0D0D0D"/>
        </w:rPr>
        <w:t xml:space="preserve">SQL Server version </w:t>
      </w:r>
      <w:hyperlink w:anchor="_SQL_Server_version_1" w:history="1">
        <w:r w:rsidRPr="00A7051E">
          <w:rPr>
            <w:rStyle w:val="Hyperlink"/>
          </w:rPr>
          <w:t>limitations</w:t>
        </w:r>
      </w:hyperlink>
      <w:r w:rsidRPr="007069B6">
        <w:rPr>
          <w:color w:val="0D0D0D"/>
        </w:rPr>
        <w:t xml:space="preserve"> and that </w:t>
      </w:r>
      <w:r>
        <w:rPr>
          <w:color w:val="0D0D0D"/>
        </w:rPr>
        <w:t xml:space="preserve">the instance </w:t>
      </w:r>
      <w:r w:rsidRPr="007069B6">
        <w:rPr>
          <w:color w:val="0D0D0D"/>
        </w:rPr>
        <w:t xml:space="preserve">is registered in Object Explorer under a </w:t>
      </w:r>
      <w:r w:rsidR="00D35895">
        <w:rPr>
          <w:color w:val="0D0D0D"/>
        </w:rPr>
        <w:t xml:space="preserve">login </w:t>
      </w:r>
      <w:r w:rsidRPr="007069B6">
        <w:rPr>
          <w:color w:val="0D0D0D"/>
        </w:rPr>
        <w:t xml:space="preserve">that meets the minimal required </w:t>
      </w:r>
      <w:hyperlink w:anchor="_Minimal_permissions_and" w:history="1">
        <w:r w:rsidRPr="00A7051E">
          <w:rPr>
            <w:rStyle w:val="Hyperlink"/>
          </w:rPr>
          <w:t>credentials</w:t>
        </w:r>
      </w:hyperlink>
      <w:r w:rsidRPr="007069B6">
        <w:rPr>
          <w:color w:val="0D0D0D"/>
        </w:rPr>
        <w:t xml:space="preserve">. After you select the instance, expand the </w:t>
      </w:r>
      <w:r w:rsidRPr="007069B6">
        <w:rPr>
          <w:b/>
          <w:color w:val="0D0D0D"/>
        </w:rPr>
        <w:t>Management</w:t>
      </w:r>
      <w:r w:rsidRPr="007069B6">
        <w:rPr>
          <w:color w:val="0D0D0D"/>
        </w:rPr>
        <w:t xml:space="preserve"> node, right-click the </w:t>
      </w:r>
      <w:r w:rsidRPr="007069B6">
        <w:rPr>
          <w:b/>
          <w:color w:val="0D0D0D"/>
        </w:rPr>
        <w:t>Data-tier Applications</w:t>
      </w:r>
      <w:r w:rsidRPr="007069B6">
        <w:rPr>
          <w:color w:val="0D0D0D"/>
        </w:rPr>
        <w:t xml:space="preserve"> node</w:t>
      </w:r>
      <w:r w:rsidR="00233C60">
        <w:rPr>
          <w:color w:val="0D0D0D"/>
        </w:rPr>
        <w:t>,</w:t>
      </w:r>
      <w:r w:rsidRPr="007069B6">
        <w:rPr>
          <w:color w:val="0D0D0D"/>
        </w:rPr>
        <w:t xml:space="preserve"> and </w:t>
      </w:r>
      <w:r w:rsidR="00233C60">
        <w:rPr>
          <w:color w:val="0D0D0D"/>
        </w:rPr>
        <w:t>then click</w:t>
      </w:r>
      <w:r w:rsidR="00233C60" w:rsidRPr="007069B6">
        <w:rPr>
          <w:color w:val="0D0D0D"/>
        </w:rPr>
        <w:t xml:space="preserve"> </w:t>
      </w:r>
      <w:r w:rsidRPr="007069B6">
        <w:rPr>
          <w:b/>
          <w:color w:val="0D0D0D"/>
        </w:rPr>
        <w:t>Deploy</w:t>
      </w:r>
      <w:r w:rsidRPr="007069B6">
        <w:rPr>
          <w:color w:val="0D0D0D"/>
        </w:rPr>
        <w:t xml:space="preserve"> </w:t>
      </w:r>
      <w:r w:rsidRPr="007069B6">
        <w:rPr>
          <w:b/>
          <w:color w:val="0D0D0D"/>
        </w:rPr>
        <w:t>Data-tier Application</w:t>
      </w:r>
      <w:r w:rsidRPr="007069B6">
        <w:rPr>
          <w:color w:val="0D0D0D"/>
        </w:rPr>
        <w:t xml:space="preserve"> to launch the wizard.</w:t>
      </w:r>
    </w:p>
    <w:p w14:paraId="28ED31F6" w14:textId="77777777" w:rsidR="00E93747" w:rsidRDefault="00E93747" w:rsidP="00E93747">
      <w:pPr>
        <w:pStyle w:val="msolistparagraph0"/>
        <w:numPr>
          <w:ilvl w:val="0"/>
          <w:numId w:val="2"/>
        </w:numPr>
        <w:ind w:left="360"/>
        <w:rPr>
          <w:color w:val="0D0D0D"/>
        </w:rPr>
      </w:pPr>
      <w:r w:rsidRPr="007069B6">
        <w:rPr>
          <w:color w:val="0D0D0D"/>
        </w:rPr>
        <w:t xml:space="preserve">The first screen of the wizard is an introduction. Read the description, </w:t>
      </w:r>
      <w:r w:rsidR="00233C60">
        <w:rPr>
          <w:color w:val="0D0D0D"/>
        </w:rPr>
        <w:t>and then click</w:t>
      </w:r>
      <w:r w:rsidRPr="007069B6">
        <w:rPr>
          <w:color w:val="0D0D0D"/>
        </w:rPr>
        <w:t xml:space="preserve"> </w:t>
      </w:r>
      <w:r w:rsidRPr="007069B6">
        <w:rPr>
          <w:b/>
          <w:color w:val="0D0D0D"/>
        </w:rPr>
        <w:t>Next</w:t>
      </w:r>
      <w:r w:rsidRPr="007069B6">
        <w:rPr>
          <w:color w:val="0D0D0D"/>
        </w:rPr>
        <w:t>.</w:t>
      </w:r>
    </w:p>
    <w:p w14:paraId="2EA27140" w14:textId="77777777" w:rsidR="00E93747" w:rsidRPr="007069B6" w:rsidRDefault="00E93747" w:rsidP="00E93747">
      <w:pPr>
        <w:pStyle w:val="msolistparagraph0"/>
        <w:numPr>
          <w:ilvl w:val="0"/>
          <w:numId w:val="2"/>
        </w:numPr>
        <w:ind w:left="360"/>
        <w:rPr>
          <w:color w:val="0D0D0D"/>
        </w:rPr>
      </w:pPr>
      <w:r w:rsidRPr="007069B6">
        <w:rPr>
          <w:color w:val="0D0D0D"/>
        </w:rPr>
        <w:t xml:space="preserve">On the </w:t>
      </w:r>
      <w:r w:rsidRPr="007069B6">
        <w:rPr>
          <w:b/>
          <w:bCs/>
          <w:color w:val="0D0D0D"/>
        </w:rPr>
        <w:t>Select Package</w:t>
      </w:r>
      <w:r w:rsidRPr="007069B6">
        <w:rPr>
          <w:color w:val="0D0D0D"/>
        </w:rPr>
        <w:t xml:space="preserve"> page, click </w:t>
      </w:r>
      <w:r w:rsidR="00C52C6D" w:rsidRPr="00C52C6D">
        <w:rPr>
          <w:b/>
          <w:color w:val="0D0D0D"/>
        </w:rPr>
        <w:t>Browse</w:t>
      </w:r>
      <w:r w:rsidRPr="007069B6">
        <w:rPr>
          <w:color w:val="0D0D0D"/>
        </w:rPr>
        <w:t xml:space="preserve"> </w:t>
      </w:r>
      <w:r>
        <w:rPr>
          <w:color w:val="0D0D0D"/>
        </w:rPr>
        <w:t xml:space="preserve">and </w:t>
      </w:r>
      <w:r w:rsidRPr="007069B6">
        <w:rPr>
          <w:color w:val="0D0D0D"/>
        </w:rPr>
        <w:t xml:space="preserve">navigate to the file </w:t>
      </w:r>
      <w:r w:rsidR="00233C60">
        <w:rPr>
          <w:color w:val="0D0D0D"/>
        </w:rPr>
        <w:t>you located in</w:t>
      </w:r>
      <w:r w:rsidR="00233C60" w:rsidRPr="007069B6">
        <w:rPr>
          <w:color w:val="0D0D0D"/>
        </w:rPr>
        <w:t xml:space="preserve"> </w:t>
      </w:r>
      <w:r w:rsidRPr="007069B6">
        <w:rPr>
          <w:color w:val="0D0D0D"/>
        </w:rPr>
        <w:t xml:space="preserve">step 1. Examine and review the DAC details for the package you selected (see </w:t>
      </w:r>
      <w:r w:rsidR="00233C60">
        <w:rPr>
          <w:color w:val="0D0D0D"/>
        </w:rPr>
        <w:t>figure</w:t>
      </w:r>
      <w:r w:rsidRPr="007069B6">
        <w:rPr>
          <w:color w:val="0D0D0D"/>
        </w:rPr>
        <w:t xml:space="preserve"> 8), and then click </w:t>
      </w:r>
      <w:r w:rsidRPr="007069B6">
        <w:rPr>
          <w:b/>
          <w:color w:val="0D0D0D"/>
        </w:rPr>
        <w:t>Next</w:t>
      </w:r>
      <w:r w:rsidRPr="007069B6">
        <w:rPr>
          <w:color w:val="0D0D0D"/>
        </w:rPr>
        <w:t>.</w:t>
      </w:r>
    </w:p>
    <w:p w14:paraId="28DF77A6" w14:textId="77777777" w:rsidR="00E93747" w:rsidRDefault="00E93747" w:rsidP="00004DFC">
      <w:pPr>
        <w:pStyle w:val="msolistparagraph0"/>
        <w:ind w:left="0"/>
        <w:rPr>
          <w:color w:val="0D0D0D"/>
        </w:rPr>
      </w:pPr>
    </w:p>
    <w:p w14:paraId="1FFDD527" w14:textId="77777777" w:rsidR="00E93747" w:rsidRDefault="00E93747" w:rsidP="00E93747">
      <w:pPr>
        <w:pStyle w:val="msolistparagraph0"/>
        <w:ind w:left="0"/>
        <w:jc w:val="center"/>
        <w:rPr>
          <w:color w:val="0D0D0D"/>
        </w:rPr>
      </w:pPr>
      <w:r>
        <w:rPr>
          <w:noProof/>
          <w:color w:val="0D0D0D"/>
        </w:rPr>
        <w:drawing>
          <wp:inline distT="0" distB="0" distL="0" distR="0" wp14:editId="745EE800">
            <wp:extent cx="3733554" cy="2600325"/>
            <wp:effectExtent l="19050" t="0" r="246" b="0"/>
            <wp:docPr id="678" name="Picture 8" descr="Deploy_SelectPackage_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_SelectPackage_s_1.0.jpg"/>
                    <pic:cNvPicPr/>
                  </pic:nvPicPr>
                  <pic:blipFill>
                    <a:blip r:embed="rId20" cstate="print"/>
                    <a:stretch>
                      <a:fillRect/>
                    </a:stretch>
                  </pic:blipFill>
                  <pic:spPr>
                    <a:xfrm>
                      <a:off x="0" y="0"/>
                      <a:ext cx="3745976" cy="2608976"/>
                    </a:xfrm>
                    <a:prstGeom prst="rect">
                      <a:avLst/>
                    </a:prstGeom>
                  </pic:spPr>
                </pic:pic>
              </a:graphicData>
            </a:graphic>
          </wp:inline>
        </w:drawing>
      </w:r>
    </w:p>
    <w:p w14:paraId="67E6F555" w14:textId="77777777" w:rsidR="00E93747" w:rsidRDefault="00E93747" w:rsidP="00A82159">
      <w:pPr>
        <w:pStyle w:val="msolistparagraph0"/>
        <w:rPr>
          <w:color w:val="0D0D0D"/>
        </w:rPr>
      </w:pPr>
      <w:r w:rsidRPr="00BC7F98">
        <w:rPr>
          <w:b/>
          <w:color w:val="0D0D0D"/>
        </w:rPr>
        <w:t>Figure 8:</w:t>
      </w:r>
      <w:r>
        <w:rPr>
          <w:color w:val="0D0D0D"/>
        </w:rPr>
        <w:t xml:space="preserve"> Selecting the DAC package in the Deploy Data-tier Application Wizard</w:t>
      </w:r>
    </w:p>
    <w:p w14:paraId="225EB89D" w14:textId="77777777" w:rsidR="00AC78E1" w:rsidRDefault="00AC78E1" w:rsidP="00AC78E1">
      <w:pPr>
        <w:pStyle w:val="msolistparagraph0"/>
        <w:ind w:left="0"/>
        <w:rPr>
          <w:color w:val="0D0D0D"/>
        </w:rPr>
      </w:pPr>
    </w:p>
    <w:p w14:paraId="26DD26BE" w14:textId="77777777" w:rsidR="00AC78E1" w:rsidRDefault="00AC78E1" w:rsidP="00004DFC">
      <w:pPr>
        <w:pStyle w:val="msolistparagraph0"/>
        <w:ind w:left="0"/>
        <w:rPr>
          <w:color w:val="0D0D0D"/>
        </w:rPr>
      </w:pPr>
    </w:p>
    <w:bookmarkEnd w:id="47"/>
    <w:p w14:paraId="0D241A59" w14:textId="77777777" w:rsidR="00AE7E41" w:rsidRPr="00CB37EE" w:rsidRDefault="00CC0D61" w:rsidP="00AE7E41">
      <w:pPr>
        <w:pStyle w:val="msolistparagraph0"/>
        <w:numPr>
          <w:ilvl w:val="0"/>
          <w:numId w:val="2"/>
        </w:numPr>
        <w:ind w:left="360"/>
        <w:rPr>
          <w:color w:val="0D0D0D"/>
        </w:rPr>
      </w:pPr>
      <w:r>
        <w:rPr>
          <w:color w:val="0D0D0D"/>
        </w:rPr>
        <w:t xml:space="preserve">If the DAC package contains a server selection policy, the </w:t>
      </w:r>
      <w:r>
        <w:rPr>
          <w:b/>
          <w:color w:val="0D0D0D"/>
        </w:rPr>
        <w:t>Review Policy</w:t>
      </w:r>
      <w:r>
        <w:rPr>
          <w:color w:val="0D0D0D"/>
        </w:rPr>
        <w:t xml:space="preserve"> page appear</w:t>
      </w:r>
      <w:r w:rsidR="00233C60">
        <w:rPr>
          <w:color w:val="0D0D0D"/>
        </w:rPr>
        <w:t>s</w:t>
      </w:r>
      <w:r>
        <w:rPr>
          <w:color w:val="0D0D0D"/>
        </w:rPr>
        <w:t>. The server selection policy is authored in V</w:t>
      </w:r>
      <w:r w:rsidR="00103A7E">
        <w:rPr>
          <w:color w:val="0D0D0D"/>
        </w:rPr>
        <w:t xml:space="preserve">isual </w:t>
      </w:r>
      <w:r>
        <w:rPr>
          <w:color w:val="0D0D0D"/>
        </w:rPr>
        <w:t>S</w:t>
      </w:r>
      <w:r w:rsidR="00103A7E">
        <w:rPr>
          <w:color w:val="0D0D0D"/>
        </w:rPr>
        <w:t>tudio</w:t>
      </w:r>
      <w:r>
        <w:rPr>
          <w:color w:val="0D0D0D"/>
        </w:rPr>
        <w:t xml:space="preserve"> to ensure that the target instance of SQL Server meets certain deployment requirements, which are </w:t>
      </w:r>
      <w:r w:rsidR="00103A7E">
        <w:rPr>
          <w:color w:val="0D0D0D"/>
        </w:rPr>
        <w:t xml:space="preserve">defined </w:t>
      </w:r>
      <w:r>
        <w:rPr>
          <w:color w:val="0D0D0D"/>
        </w:rPr>
        <w:t xml:space="preserve">by developers. For example, the selected DAC package in </w:t>
      </w:r>
      <w:r w:rsidR="00103A7E">
        <w:rPr>
          <w:color w:val="0D0D0D"/>
        </w:rPr>
        <w:t>figure</w:t>
      </w:r>
      <w:r>
        <w:rPr>
          <w:color w:val="0D0D0D"/>
        </w:rPr>
        <w:t xml:space="preserve"> 9 can only be de</w:t>
      </w:r>
      <w:r w:rsidRPr="00CB37EE">
        <w:rPr>
          <w:color w:val="0D0D0D"/>
        </w:rPr>
        <w:t xml:space="preserve">ployed to instances of SQL Server 2005. If all policy conditions are met, click </w:t>
      </w:r>
      <w:r w:rsidRPr="00CB37EE">
        <w:rPr>
          <w:b/>
          <w:color w:val="0D0D0D"/>
        </w:rPr>
        <w:t>Next</w:t>
      </w:r>
      <w:r w:rsidRPr="00CB37EE">
        <w:rPr>
          <w:color w:val="0D0D0D"/>
        </w:rPr>
        <w:t xml:space="preserve">. Otherwise, </w:t>
      </w:r>
      <w:r w:rsidR="00B76313">
        <w:rPr>
          <w:color w:val="0D0D0D"/>
        </w:rPr>
        <w:t>you</w:t>
      </w:r>
      <w:r w:rsidR="00B76313" w:rsidRPr="00CB37EE">
        <w:rPr>
          <w:color w:val="0D0D0D"/>
        </w:rPr>
        <w:t xml:space="preserve"> </w:t>
      </w:r>
      <w:r w:rsidRPr="00CB37EE">
        <w:rPr>
          <w:color w:val="0D0D0D"/>
        </w:rPr>
        <w:t xml:space="preserve">can override the policy evaluation results by </w:t>
      </w:r>
      <w:r w:rsidR="00103A7E">
        <w:rPr>
          <w:color w:val="0D0D0D"/>
        </w:rPr>
        <w:t>selecting the</w:t>
      </w:r>
      <w:r w:rsidRPr="00CB37EE">
        <w:rPr>
          <w:color w:val="0D0D0D"/>
        </w:rPr>
        <w:t xml:space="preserve"> </w:t>
      </w:r>
      <w:r w:rsidR="00C52C6D" w:rsidRPr="00C52C6D">
        <w:rPr>
          <w:b/>
          <w:color w:val="0D0D0D"/>
        </w:rPr>
        <w:t>Ignore policy violations</w:t>
      </w:r>
      <w:r w:rsidRPr="00CB37EE">
        <w:rPr>
          <w:color w:val="0D0D0D"/>
        </w:rPr>
        <w:t xml:space="preserve"> </w:t>
      </w:r>
      <w:r w:rsidR="00103A7E">
        <w:rPr>
          <w:color w:val="0D0D0D"/>
        </w:rPr>
        <w:t xml:space="preserve">check box </w:t>
      </w:r>
      <w:r w:rsidRPr="00CB37EE">
        <w:rPr>
          <w:color w:val="0D0D0D"/>
        </w:rPr>
        <w:t xml:space="preserve">and then clicking </w:t>
      </w:r>
      <w:r w:rsidRPr="00CB37EE">
        <w:rPr>
          <w:b/>
          <w:color w:val="0D0D0D"/>
        </w:rPr>
        <w:t>Next</w:t>
      </w:r>
      <w:r w:rsidRPr="00CB37EE">
        <w:rPr>
          <w:color w:val="0D0D0D"/>
        </w:rPr>
        <w:t xml:space="preserve">. </w:t>
      </w:r>
    </w:p>
    <w:p w14:paraId="3D137B35" w14:textId="77777777" w:rsidR="00CC0D61" w:rsidRPr="00CB37EE" w:rsidRDefault="00CC0D61" w:rsidP="00AE7E41">
      <w:pPr>
        <w:pStyle w:val="msolistparagraph0"/>
        <w:ind w:left="0"/>
        <w:jc w:val="center"/>
        <w:rPr>
          <w:color w:val="0D0D0D"/>
        </w:rPr>
      </w:pPr>
      <w:r w:rsidRPr="00CB37EE">
        <w:rPr>
          <w:noProof/>
        </w:rPr>
        <w:lastRenderedPageBreak/>
        <w:drawing>
          <wp:inline distT="0" distB="0" distL="0" distR="0" wp14:editId="77F7376A">
            <wp:extent cx="3706203" cy="2581275"/>
            <wp:effectExtent l="19050" t="0" r="8547" b="0"/>
            <wp:docPr id="771" name="Picture 12" descr="Deploy_ReviewPolic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_ReviewPolicy_s.jpg"/>
                    <pic:cNvPicPr/>
                  </pic:nvPicPr>
                  <pic:blipFill>
                    <a:blip r:embed="rId21" cstate="print"/>
                    <a:stretch>
                      <a:fillRect/>
                    </a:stretch>
                  </pic:blipFill>
                  <pic:spPr>
                    <a:xfrm>
                      <a:off x="0" y="0"/>
                      <a:ext cx="3713278" cy="2586203"/>
                    </a:xfrm>
                    <a:prstGeom prst="rect">
                      <a:avLst/>
                    </a:prstGeom>
                  </pic:spPr>
                </pic:pic>
              </a:graphicData>
            </a:graphic>
          </wp:inline>
        </w:drawing>
      </w:r>
    </w:p>
    <w:p w14:paraId="2F6A86E8" w14:textId="77777777" w:rsidR="00CC0D61" w:rsidRPr="00CB37EE" w:rsidRDefault="00CC0D61" w:rsidP="00AE7E41">
      <w:pPr>
        <w:pStyle w:val="ListParagraph"/>
        <w:ind w:left="0"/>
        <w:jc w:val="center"/>
        <w:rPr>
          <w:color w:val="0D0D0D"/>
        </w:rPr>
      </w:pPr>
      <w:r w:rsidRPr="00CB37EE">
        <w:rPr>
          <w:b/>
          <w:color w:val="0D0D0D"/>
        </w:rPr>
        <w:t>Figure 9:</w:t>
      </w:r>
      <w:r w:rsidRPr="00CB37EE">
        <w:rPr>
          <w:color w:val="0D0D0D"/>
        </w:rPr>
        <w:t xml:space="preserve"> Evaluation results of the ser</w:t>
      </w:r>
      <w:r w:rsidR="00103A7E">
        <w:rPr>
          <w:color w:val="0D0D0D"/>
        </w:rPr>
        <w:t>ver selection policy</w:t>
      </w:r>
    </w:p>
    <w:p w14:paraId="24C64647" w14:textId="77777777" w:rsidR="00AE7E41" w:rsidRPr="00CB37EE" w:rsidRDefault="00AE7E41" w:rsidP="00004DFC">
      <w:pPr>
        <w:rPr>
          <w:color w:val="0D0D0D"/>
        </w:rPr>
      </w:pPr>
    </w:p>
    <w:p w14:paraId="6582DD05" w14:textId="77777777" w:rsidR="00CC0D61" w:rsidRPr="00CB37EE" w:rsidRDefault="00CC0D61" w:rsidP="00CC0D61">
      <w:pPr>
        <w:pStyle w:val="msolistparagraph0"/>
        <w:numPr>
          <w:ilvl w:val="0"/>
          <w:numId w:val="2"/>
        </w:numPr>
        <w:ind w:left="360"/>
        <w:rPr>
          <w:color w:val="0D0D0D"/>
        </w:rPr>
      </w:pPr>
      <w:r w:rsidRPr="00CB37EE">
        <w:rPr>
          <w:color w:val="0D0D0D"/>
        </w:rPr>
        <w:t xml:space="preserve">As part of the deployment, the wizard will create a new database and then populate the database and the SQL Server instance with the necessary objects. In the </w:t>
      </w:r>
      <w:r w:rsidRPr="00CB37EE">
        <w:rPr>
          <w:b/>
          <w:bCs/>
          <w:color w:val="0D0D0D"/>
        </w:rPr>
        <w:t>Update Configuration</w:t>
      </w:r>
      <w:r w:rsidRPr="00CB37EE">
        <w:rPr>
          <w:color w:val="0D0D0D"/>
        </w:rPr>
        <w:t xml:space="preserve"> page, the wizard displays the database name and the path of the database files where the new database will be created. Review the database configuration options</w:t>
      </w:r>
      <w:r w:rsidR="00EB2FD8">
        <w:rPr>
          <w:color w:val="0D0D0D"/>
        </w:rPr>
        <w:t>,</w:t>
      </w:r>
      <w:r w:rsidRPr="00CB37EE">
        <w:rPr>
          <w:color w:val="0D0D0D"/>
        </w:rPr>
        <w:t xml:space="preserve"> update them</w:t>
      </w:r>
      <w:r w:rsidR="00770D1B">
        <w:rPr>
          <w:color w:val="0D0D0D"/>
        </w:rPr>
        <w:t xml:space="preserve"> if ne</w:t>
      </w:r>
      <w:r w:rsidR="00171454">
        <w:rPr>
          <w:color w:val="0D0D0D"/>
        </w:rPr>
        <w:t>eded</w:t>
      </w:r>
      <w:r w:rsidRPr="00CB37EE">
        <w:rPr>
          <w:color w:val="0D0D0D"/>
        </w:rPr>
        <w:t xml:space="preserve">, </w:t>
      </w:r>
      <w:r w:rsidR="00103A7E">
        <w:rPr>
          <w:color w:val="0D0D0D"/>
        </w:rPr>
        <w:t xml:space="preserve">and </w:t>
      </w:r>
      <w:r w:rsidRPr="00CB37EE">
        <w:rPr>
          <w:color w:val="0D0D0D"/>
        </w:rPr>
        <w:t xml:space="preserve">then </w:t>
      </w:r>
      <w:r w:rsidR="00103A7E">
        <w:rPr>
          <w:color w:val="0D0D0D"/>
        </w:rPr>
        <w:t>click</w:t>
      </w:r>
      <w:r w:rsidR="00103A7E" w:rsidRPr="00CB37EE">
        <w:rPr>
          <w:color w:val="0D0D0D"/>
        </w:rPr>
        <w:t xml:space="preserve"> </w:t>
      </w:r>
      <w:r w:rsidRPr="00CB37EE">
        <w:rPr>
          <w:b/>
          <w:color w:val="0D0D0D"/>
        </w:rPr>
        <w:t>Next</w:t>
      </w:r>
      <w:r w:rsidRPr="00CB37EE">
        <w:rPr>
          <w:color w:val="0D0D0D"/>
        </w:rPr>
        <w:t>.</w:t>
      </w:r>
    </w:p>
    <w:p w14:paraId="6865F0BD" w14:textId="77777777" w:rsidR="00CC0D61" w:rsidRPr="00CB37EE" w:rsidRDefault="00CC0D61" w:rsidP="00CC0D61">
      <w:pPr>
        <w:pStyle w:val="msolistparagraph0"/>
        <w:rPr>
          <w:color w:val="0D0D0D"/>
        </w:rPr>
      </w:pPr>
    </w:p>
    <w:p w14:paraId="29D18064" w14:textId="77777777" w:rsidR="00CC0D61" w:rsidRPr="00CB37EE" w:rsidRDefault="00CC0D61" w:rsidP="00CC0D61">
      <w:pPr>
        <w:pStyle w:val="msolistparagraph0"/>
        <w:ind w:left="0"/>
        <w:jc w:val="center"/>
        <w:rPr>
          <w:color w:val="0D0D0D"/>
        </w:rPr>
      </w:pPr>
      <w:r w:rsidRPr="00CB37EE">
        <w:rPr>
          <w:noProof/>
          <w:color w:val="0D0D0D"/>
        </w:rPr>
        <w:drawing>
          <wp:inline distT="0" distB="0" distL="0" distR="0" wp14:editId="6215E19B">
            <wp:extent cx="3680556" cy="2563413"/>
            <wp:effectExtent l="19050" t="0" r="0" b="0"/>
            <wp:docPr id="772" name="Picture 13" descr="Deploy_UpdateConfi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_UpdateConfig_s.jpg"/>
                    <pic:cNvPicPr/>
                  </pic:nvPicPr>
                  <pic:blipFill>
                    <a:blip r:embed="rId22" cstate="print"/>
                    <a:stretch>
                      <a:fillRect/>
                    </a:stretch>
                  </pic:blipFill>
                  <pic:spPr>
                    <a:xfrm>
                      <a:off x="0" y="0"/>
                      <a:ext cx="3685065" cy="2566553"/>
                    </a:xfrm>
                    <a:prstGeom prst="rect">
                      <a:avLst/>
                    </a:prstGeom>
                  </pic:spPr>
                </pic:pic>
              </a:graphicData>
            </a:graphic>
          </wp:inline>
        </w:drawing>
      </w:r>
    </w:p>
    <w:p w14:paraId="65374E39" w14:textId="77777777" w:rsidR="00CC0D61" w:rsidRPr="00CB37EE" w:rsidRDefault="00CC0D61" w:rsidP="00CC0D61">
      <w:pPr>
        <w:pStyle w:val="msolistparagraph0"/>
        <w:ind w:left="0"/>
        <w:jc w:val="center"/>
        <w:rPr>
          <w:color w:val="0D0D0D"/>
        </w:rPr>
      </w:pPr>
      <w:r w:rsidRPr="00CB37EE">
        <w:rPr>
          <w:b/>
          <w:color w:val="0D0D0D"/>
        </w:rPr>
        <w:t xml:space="preserve">Figure 10: </w:t>
      </w:r>
      <w:r w:rsidRPr="00CB37EE">
        <w:rPr>
          <w:color w:val="0D0D0D"/>
        </w:rPr>
        <w:t>Updating the database configuration before deploying the data-tier application</w:t>
      </w:r>
    </w:p>
    <w:p w14:paraId="15C0CF01" w14:textId="77777777" w:rsidR="00CC0D61" w:rsidRPr="00CB37EE" w:rsidRDefault="00CC0D61" w:rsidP="00CC0D61">
      <w:pPr>
        <w:pStyle w:val="msolistparagraph0"/>
        <w:jc w:val="center"/>
        <w:rPr>
          <w:color w:val="0D0D0D"/>
        </w:rPr>
      </w:pPr>
    </w:p>
    <w:p w14:paraId="20D21B3A" w14:textId="77777777" w:rsidR="00CC0D61" w:rsidRPr="00CB37EE" w:rsidRDefault="00CC0D61" w:rsidP="00004DFC">
      <w:pPr>
        <w:pStyle w:val="msolistparagraph0"/>
        <w:ind w:left="0"/>
        <w:rPr>
          <w:color w:val="0D0D0D"/>
        </w:rPr>
      </w:pPr>
    </w:p>
    <w:p w14:paraId="376B4CF3" w14:textId="77777777" w:rsidR="00CC0D61" w:rsidRPr="00CB37EE" w:rsidRDefault="00CC0D61" w:rsidP="00CC0D61">
      <w:pPr>
        <w:pStyle w:val="msolistparagraph0"/>
        <w:numPr>
          <w:ilvl w:val="0"/>
          <w:numId w:val="2"/>
        </w:numPr>
        <w:ind w:left="360"/>
        <w:rPr>
          <w:color w:val="0D0D0D"/>
        </w:rPr>
      </w:pPr>
      <w:r w:rsidRPr="00CB37EE">
        <w:rPr>
          <w:color w:val="0D0D0D"/>
        </w:rPr>
        <w:t xml:space="preserve">On the </w:t>
      </w:r>
      <w:r w:rsidRPr="00CB37EE">
        <w:rPr>
          <w:b/>
          <w:bCs/>
          <w:color w:val="0D0D0D"/>
        </w:rPr>
        <w:t>Summary</w:t>
      </w:r>
      <w:r w:rsidRPr="00CB37EE">
        <w:rPr>
          <w:color w:val="0D0D0D"/>
        </w:rPr>
        <w:t xml:space="preserve"> page, review the report on the acti</w:t>
      </w:r>
      <w:r>
        <w:rPr>
          <w:color w:val="0D0D0D"/>
        </w:rPr>
        <w:t>ons that will be taken to deploy the data-tier application</w:t>
      </w:r>
      <w:r w:rsidR="00103A7E">
        <w:rPr>
          <w:color w:val="0D0D0D"/>
        </w:rPr>
        <w:t>,</w:t>
      </w:r>
      <w:r>
        <w:rPr>
          <w:color w:val="0D0D0D"/>
        </w:rPr>
        <w:t xml:space="preserve"> and </w:t>
      </w:r>
      <w:r w:rsidR="00103A7E">
        <w:rPr>
          <w:color w:val="0D0D0D"/>
        </w:rPr>
        <w:t xml:space="preserve">then </w:t>
      </w:r>
      <w:r>
        <w:rPr>
          <w:color w:val="0D0D0D"/>
        </w:rPr>
        <w:t>cli</w:t>
      </w:r>
      <w:r w:rsidRPr="00CB37EE">
        <w:rPr>
          <w:color w:val="0D0D0D"/>
        </w:rPr>
        <w:t xml:space="preserve">ck </w:t>
      </w:r>
      <w:r w:rsidRPr="00CB37EE">
        <w:rPr>
          <w:b/>
          <w:color w:val="0D0D0D"/>
        </w:rPr>
        <w:t>Next</w:t>
      </w:r>
      <w:r w:rsidRPr="00CB37EE">
        <w:rPr>
          <w:color w:val="0D0D0D"/>
        </w:rPr>
        <w:t>.</w:t>
      </w:r>
    </w:p>
    <w:p w14:paraId="2A73C7B1" w14:textId="77777777" w:rsidR="00CC0D61" w:rsidRPr="00CB37EE" w:rsidRDefault="00CC0D61" w:rsidP="00004DFC">
      <w:pPr>
        <w:pStyle w:val="msolistparagraph0"/>
        <w:ind w:left="0"/>
        <w:rPr>
          <w:color w:val="0D0D0D"/>
        </w:rPr>
      </w:pPr>
    </w:p>
    <w:p w14:paraId="36C09ABB" w14:textId="77777777" w:rsidR="003C11F7" w:rsidRPr="00CB37EE" w:rsidRDefault="003C11F7" w:rsidP="00004DFC">
      <w:pPr>
        <w:pStyle w:val="msolistparagraph0"/>
        <w:ind w:left="0"/>
        <w:rPr>
          <w:color w:val="0D0D0D"/>
        </w:rPr>
      </w:pPr>
    </w:p>
    <w:p w14:paraId="15FCD213" w14:textId="77777777" w:rsidR="00CC0D61" w:rsidRPr="00CB37EE" w:rsidRDefault="00CC0D61" w:rsidP="00CC0D61">
      <w:pPr>
        <w:pStyle w:val="msolistparagraph0"/>
        <w:ind w:left="0"/>
        <w:jc w:val="center"/>
        <w:rPr>
          <w:color w:val="0D0D0D"/>
        </w:rPr>
      </w:pPr>
      <w:r w:rsidRPr="00CB37EE">
        <w:rPr>
          <w:noProof/>
          <w:color w:val="0D0D0D"/>
        </w:rPr>
        <w:lastRenderedPageBreak/>
        <w:drawing>
          <wp:inline distT="0" distB="0" distL="0" distR="0" wp14:editId="7C7CDA23">
            <wp:extent cx="3719879" cy="2590800"/>
            <wp:effectExtent l="19050" t="0" r="0" b="0"/>
            <wp:docPr id="773" name="Picture 14" descr="Deploy_Summa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_Summary_s.jpg"/>
                    <pic:cNvPicPr/>
                  </pic:nvPicPr>
                  <pic:blipFill>
                    <a:blip r:embed="rId23" cstate="print"/>
                    <a:stretch>
                      <a:fillRect/>
                    </a:stretch>
                  </pic:blipFill>
                  <pic:spPr>
                    <a:xfrm>
                      <a:off x="0" y="0"/>
                      <a:ext cx="3737697" cy="2603210"/>
                    </a:xfrm>
                    <a:prstGeom prst="rect">
                      <a:avLst/>
                    </a:prstGeom>
                  </pic:spPr>
                </pic:pic>
              </a:graphicData>
            </a:graphic>
          </wp:inline>
        </w:drawing>
      </w:r>
    </w:p>
    <w:p w14:paraId="1F13EA16" w14:textId="77777777" w:rsidR="00CC0D61" w:rsidRPr="00CB37EE" w:rsidRDefault="00CC0D61" w:rsidP="00CC0D61">
      <w:pPr>
        <w:pStyle w:val="msolistparagraph0"/>
        <w:ind w:left="0"/>
        <w:jc w:val="center"/>
        <w:rPr>
          <w:color w:val="0D0D0D"/>
        </w:rPr>
      </w:pPr>
      <w:r w:rsidRPr="00CB37EE">
        <w:rPr>
          <w:b/>
          <w:color w:val="0D0D0D"/>
        </w:rPr>
        <w:t>Figure 11:</w:t>
      </w:r>
      <w:r w:rsidRPr="00CB37EE">
        <w:rPr>
          <w:color w:val="0D0D0D"/>
        </w:rPr>
        <w:t xml:space="preserve"> Reviewing the Summary page in the Deploy Data-tier Application Wizard</w:t>
      </w:r>
    </w:p>
    <w:p w14:paraId="5A0816E5" w14:textId="77777777" w:rsidR="00CC0D61" w:rsidRPr="00CB37EE" w:rsidRDefault="00CC0D61" w:rsidP="00004DFC">
      <w:pPr>
        <w:pStyle w:val="msolistparagraph0"/>
        <w:ind w:left="0"/>
        <w:rPr>
          <w:color w:val="0D0D0D"/>
        </w:rPr>
      </w:pPr>
    </w:p>
    <w:p w14:paraId="03634548" w14:textId="77777777" w:rsidR="00CC0D61" w:rsidRPr="00CB37EE" w:rsidRDefault="00CC0D61" w:rsidP="00CC0D61">
      <w:pPr>
        <w:pStyle w:val="msolistparagraph0"/>
        <w:numPr>
          <w:ilvl w:val="0"/>
          <w:numId w:val="2"/>
        </w:numPr>
        <w:ind w:left="360"/>
        <w:rPr>
          <w:color w:val="0D0D0D"/>
        </w:rPr>
      </w:pPr>
      <w:r w:rsidRPr="00CB37EE">
        <w:rPr>
          <w:color w:val="0D0D0D"/>
        </w:rPr>
        <w:t xml:space="preserve">On the </w:t>
      </w:r>
      <w:r w:rsidRPr="00CB37EE">
        <w:rPr>
          <w:b/>
          <w:color w:val="0D0D0D"/>
        </w:rPr>
        <w:t>Deploy</w:t>
      </w:r>
      <w:r w:rsidRPr="00CB37EE">
        <w:rPr>
          <w:color w:val="0D0D0D"/>
        </w:rPr>
        <w:t xml:space="preserve"> </w:t>
      </w:r>
      <w:r w:rsidRPr="00CB37EE">
        <w:rPr>
          <w:b/>
          <w:color w:val="0D0D0D"/>
        </w:rPr>
        <w:t>DAC</w:t>
      </w:r>
      <w:r w:rsidRPr="00CB37EE">
        <w:rPr>
          <w:color w:val="0D0D0D"/>
        </w:rPr>
        <w:t xml:space="preserve"> page, review the status of the series of actions taken to deploy the data-tier application. </w:t>
      </w:r>
      <w:r w:rsidR="00351369">
        <w:rPr>
          <w:color w:val="0D0D0D"/>
        </w:rPr>
        <w:t>The wizard performs the following steps</w:t>
      </w:r>
      <w:r w:rsidRPr="00CB37EE">
        <w:rPr>
          <w:color w:val="0D0D0D"/>
        </w:rPr>
        <w:t>:</w:t>
      </w:r>
    </w:p>
    <w:p w14:paraId="126598D3" w14:textId="77777777" w:rsidR="00017C7F" w:rsidRDefault="00CC0D61" w:rsidP="00225FBE">
      <w:pPr>
        <w:pStyle w:val="msolistparagraph0"/>
        <w:numPr>
          <w:ilvl w:val="0"/>
          <w:numId w:val="10"/>
        </w:numPr>
        <w:rPr>
          <w:color w:val="0D0D0D"/>
        </w:rPr>
      </w:pPr>
      <w:r w:rsidRPr="00CB37EE">
        <w:rPr>
          <w:color w:val="0D0D0D"/>
        </w:rPr>
        <w:t>Mark</w:t>
      </w:r>
      <w:r w:rsidR="00351369">
        <w:rPr>
          <w:color w:val="0D0D0D"/>
        </w:rPr>
        <w:t>s</w:t>
      </w:r>
      <w:r w:rsidRPr="00CB37EE">
        <w:rPr>
          <w:color w:val="0D0D0D"/>
        </w:rPr>
        <w:t xml:space="preserve"> the deployment in </w:t>
      </w:r>
      <w:r w:rsidR="00C52C6D" w:rsidRPr="00C52C6D">
        <w:rPr>
          <w:b/>
          <w:color w:val="0D0D0D"/>
        </w:rPr>
        <w:t>msdb</w:t>
      </w:r>
      <w:r w:rsidRPr="00CF226F">
        <w:rPr>
          <w:color w:val="0D0D0D"/>
        </w:rPr>
        <w:t xml:space="preserve"> and prepare</w:t>
      </w:r>
      <w:r w:rsidR="00351369">
        <w:rPr>
          <w:color w:val="0D0D0D"/>
        </w:rPr>
        <w:t>s</w:t>
      </w:r>
      <w:r w:rsidRPr="00CF226F">
        <w:rPr>
          <w:color w:val="0D0D0D"/>
        </w:rPr>
        <w:t xml:space="preserve"> </w:t>
      </w:r>
      <w:r>
        <w:rPr>
          <w:color w:val="0D0D0D"/>
        </w:rPr>
        <w:t xml:space="preserve">the </w:t>
      </w:r>
      <w:r w:rsidRPr="00CF226F">
        <w:rPr>
          <w:color w:val="0D0D0D"/>
        </w:rPr>
        <w:t>deployment scripts in memory</w:t>
      </w:r>
      <w:r>
        <w:rPr>
          <w:color w:val="0D0D0D"/>
        </w:rPr>
        <w:t>.</w:t>
      </w:r>
    </w:p>
    <w:p w14:paraId="5EA49CEF" w14:textId="77777777" w:rsidR="00017C7F" w:rsidRDefault="00CC0D61" w:rsidP="00225FBE">
      <w:pPr>
        <w:pStyle w:val="msolistparagraph0"/>
        <w:numPr>
          <w:ilvl w:val="0"/>
          <w:numId w:val="10"/>
        </w:numPr>
        <w:rPr>
          <w:color w:val="0D0D0D"/>
        </w:rPr>
      </w:pPr>
      <w:r w:rsidRPr="007069B6">
        <w:rPr>
          <w:color w:val="0D0D0D"/>
        </w:rPr>
        <w:t>Create</w:t>
      </w:r>
      <w:r w:rsidR="00351369">
        <w:rPr>
          <w:color w:val="0D0D0D"/>
        </w:rPr>
        <w:t>s</w:t>
      </w:r>
      <w:r w:rsidRPr="007069B6">
        <w:rPr>
          <w:color w:val="0D0D0D"/>
        </w:rPr>
        <w:t xml:space="preserve"> a new database. The database name contains a random GUID string.</w:t>
      </w:r>
    </w:p>
    <w:p w14:paraId="6C256532" w14:textId="77777777" w:rsidR="00017C7F" w:rsidRDefault="00CC0D61" w:rsidP="00225FBE">
      <w:pPr>
        <w:pStyle w:val="msolistparagraph0"/>
        <w:numPr>
          <w:ilvl w:val="0"/>
          <w:numId w:val="10"/>
        </w:numPr>
        <w:rPr>
          <w:color w:val="0D0D0D"/>
        </w:rPr>
      </w:pPr>
      <w:r w:rsidRPr="007069B6">
        <w:rPr>
          <w:color w:val="0D0D0D"/>
        </w:rPr>
        <w:t>Create</w:t>
      </w:r>
      <w:r w:rsidR="00351369">
        <w:rPr>
          <w:color w:val="0D0D0D"/>
        </w:rPr>
        <w:t>s</w:t>
      </w:r>
      <w:r w:rsidRPr="007069B6">
        <w:rPr>
          <w:color w:val="0D0D0D"/>
        </w:rPr>
        <w:t xml:space="preserve"> the</w:t>
      </w:r>
      <w:r w:rsidRPr="00CB37EE">
        <w:rPr>
          <w:color w:val="0D0D0D"/>
        </w:rPr>
        <w:t xml:space="preserve"> database objects and logins.</w:t>
      </w:r>
    </w:p>
    <w:p w14:paraId="71A83056" w14:textId="77777777" w:rsidR="00017C7F" w:rsidRDefault="00CC0D61" w:rsidP="00225FBE">
      <w:pPr>
        <w:pStyle w:val="msolistparagraph0"/>
        <w:numPr>
          <w:ilvl w:val="0"/>
          <w:numId w:val="10"/>
        </w:numPr>
        <w:rPr>
          <w:color w:val="0D0D0D"/>
        </w:rPr>
      </w:pPr>
      <w:r w:rsidRPr="00CB37EE">
        <w:rPr>
          <w:color w:val="0D0D0D"/>
        </w:rPr>
        <w:t>Change</w:t>
      </w:r>
      <w:r w:rsidR="00351369">
        <w:rPr>
          <w:color w:val="0D0D0D"/>
        </w:rPr>
        <w:t>s</w:t>
      </w:r>
      <w:r w:rsidRPr="00CB37EE">
        <w:rPr>
          <w:color w:val="0D0D0D"/>
        </w:rPr>
        <w:t xml:space="preserve"> the r</w:t>
      </w:r>
      <w:r w:rsidR="008828DF">
        <w:rPr>
          <w:color w:val="0D0D0D"/>
        </w:rPr>
        <w:t>andom database name to the name</w:t>
      </w:r>
      <w:r w:rsidRPr="00CB37EE">
        <w:rPr>
          <w:color w:val="0D0D0D"/>
        </w:rPr>
        <w:t xml:space="preserve"> assigned in </w:t>
      </w:r>
      <w:r w:rsidR="00EB2FD8">
        <w:rPr>
          <w:color w:val="0D0D0D"/>
        </w:rPr>
        <w:t>step 7</w:t>
      </w:r>
      <w:r w:rsidRPr="00CB37EE">
        <w:rPr>
          <w:color w:val="0D0D0D"/>
        </w:rPr>
        <w:t>.</w:t>
      </w:r>
    </w:p>
    <w:p w14:paraId="5C535923" w14:textId="77777777" w:rsidR="00017C7F" w:rsidRDefault="00CC0D61" w:rsidP="00225FBE">
      <w:pPr>
        <w:pStyle w:val="msolistparagraph0"/>
        <w:numPr>
          <w:ilvl w:val="0"/>
          <w:numId w:val="10"/>
        </w:numPr>
        <w:rPr>
          <w:color w:val="0D0D0D"/>
        </w:rPr>
      </w:pPr>
      <w:r w:rsidRPr="00CB37EE">
        <w:rPr>
          <w:color w:val="0D0D0D"/>
        </w:rPr>
        <w:t>Update</w:t>
      </w:r>
      <w:r w:rsidR="00351369">
        <w:rPr>
          <w:color w:val="0D0D0D"/>
        </w:rPr>
        <w:t>s</w:t>
      </w:r>
      <w:r w:rsidRPr="00CB37EE">
        <w:rPr>
          <w:color w:val="0D0D0D"/>
        </w:rPr>
        <w:t xml:space="preserve"> </w:t>
      </w:r>
      <w:r w:rsidR="00C52C6D" w:rsidRPr="00C52C6D">
        <w:rPr>
          <w:b/>
          <w:color w:val="0D0D0D"/>
        </w:rPr>
        <w:t>msdb</w:t>
      </w:r>
      <w:r w:rsidRPr="00CB37EE">
        <w:rPr>
          <w:color w:val="0D0D0D"/>
        </w:rPr>
        <w:t xml:space="preserve"> to record the DAC definition and complete the deployment.</w:t>
      </w:r>
    </w:p>
    <w:p w14:paraId="048F8456" w14:textId="77777777" w:rsidR="00EF5F54" w:rsidRPr="00CB37EE" w:rsidRDefault="00351369" w:rsidP="00351369">
      <w:pPr>
        <w:pStyle w:val="msolistparagraph0"/>
        <w:ind w:left="0"/>
        <w:rPr>
          <w:color w:val="0D0D0D"/>
        </w:rPr>
      </w:pPr>
      <w:r>
        <w:rPr>
          <w:color w:val="0D0D0D"/>
        </w:rPr>
        <w:tab/>
      </w:r>
    </w:p>
    <w:p w14:paraId="10D48AF2" w14:textId="77777777" w:rsidR="00CC0D61" w:rsidRPr="00CB37EE" w:rsidRDefault="00CC0D61" w:rsidP="00CC0D61">
      <w:pPr>
        <w:pStyle w:val="msolistparagraph0"/>
        <w:ind w:left="360"/>
        <w:rPr>
          <w:color w:val="0D0D0D"/>
        </w:rPr>
      </w:pPr>
      <w:r w:rsidRPr="00CB37EE">
        <w:rPr>
          <w:color w:val="0D0D0D"/>
        </w:rPr>
        <w:t>If the deployment process encounters errors, all changes are automatically undone and rolled back by the wizard. When deployment completes, click</w:t>
      </w:r>
      <w:r w:rsidRPr="00CB37EE">
        <w:rPr>
          <w:b/>
          <w:color w:val="0D0D0D"/>
        </w:rPr>
        <w:t xml:space="preserve"> Finish</w:t>
      </w:r>
      <w:r w:rsidRPr="00CB37EE">
        <w:rPr>
          <w:color w:val="0D0D0D"/>
        </w:rPr>
        <w:t xml:space="preserve"> to close the wizard.</w:t>
      </w:r>
    </w:p>
    <w:p w14:paraId="44E32621" w14:textId="77777777" w:rsidR="00CC0D61" w:rsidRPr="00CB37EE" w:rsidRDefault="00CC0D61" w:rsidP="00CC0D61">
      <w:pPr>
        <w:pStyle w:val="msolistparagraph0"/>
        <w:rPr>
          <w:color w:val="0D0D0D"/>
        </w:rPr>
      </w:pPr>
    </w:p>
    <w:p w14:paraId="593A8D03" w14:textId="77777777" w:rsidR="00CC0D61" w:rsidRPr="00CB37EE" w:rsidRDefault="00CC0D61" w:rsidP="00CC0D61">
      <w:pPr>
        <w:pStyle w:val="msolistparagraph0"/>
        <w:ind w:left="0"/>
        <w:jc w:val="center"/>
        <w:rPr>
          <w:color w:val="0D0D0D"/>
        </w:rPr>
      </w:pPr>
      <w:r w:rsidRPr="00CB37EE">
        <w:rPr>
          <w:noProof/>
          <w:color w:val="0D0D0D"/>
        </w:rPr>
        <w:drawing>
          <wp:inline distT="0" distB="0" distL="0" distR="0" wp14:editId="5CC960F5">
            <wp:extent cx="3678850" cy="2562225"/>
            <wp:effectExtent l="19050" t="0" r="0" b="0"/>
            <wp:docPr id="774" name="Picture 15" descr="Deploy_Fina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_Final_s.jpg"/>
                    <pic:cNvPicPr/>
                  </pic:nvPicPr>
                  <pic:blipFill>
                    <a:blip r:embed="rId24" cstate="print"/>
                    <a:stretch>
                      <a:fillRect/>
                    </a:stretch>
                  </pic:blipFill>
                  <pic:spPr>
                    <a:xfrm>
                      <a:off x="0" y="0"/>
                      <a:ext cx="3689481" cy="2569629"/>
                    </a:xfrm>
                    <a:prstGeom prst="rect">
                      <a:avLst/>
                    </a:prstGeom>
                  </pic:spPr>
                </pic:pic>
              </a:graphicData>
            </a:graphic>
          </wp:inline>
        </w:drawing>
      </w:r>
    </w:p>
    <w:p w14:paraId="3640A1CE" w14:textId="77777777" w:rsidR="00CC0D61" w:rsidRPr="00CB37EE" w:rsidRDefault="00CC0D61" w:rsidP="00CC0D61">
      <w:pPr>
        <w:pStyle w:val="msolistparagraph0"/>
        <w:ind w:left="0"/>
        <w:jc w:val="center"/>
        <w:rPr>
          <w:color w:val="0D0D0D"/>
        </w:rPr>
      </w:pPr>
      <w:r w:rsidRPr="00CB37EE">
        <w:rPr>
          <w:b/>
          <w:color w:val="0D0D0D"/>
        </w:rPr>
        <w:t>Figure 12:</w:t>
      </w:r>
      <w:r w:rsidRPr="00CB37EE">
        <w:rPr>
          <w:color w:val="0D0D0D"/>
        </w:rPr>
        <w:t xml:space="preserve"> Final steps in the Deploy Data-tier Application Wizard</w:t>
      </w:r>
    </w:p>
    <w:p w14:paraId="688C1D05" w14:textId="77777777" w:rsidR="00CC0D61" w:rsidRPr="00CB37EE" w:rsidRDefault="00CC0D61" w:rsidP="00004DFC">
      <w:pPr>
        <w:pStyle w:val="msolistparagraph0"/>
        <w:ind w:left="0"/>
        <w:rPr>
          <w:color w:val="0D0D0D"/>
        </w:rPr>
      </w:pPr>
    </w:p>
    <w:p w14:paraId="62424A11" w14:textId="77777777" w:rsidR="002920B7" w:rsidRPr="00CB37EE" w:rsidRDefault="002920B7" w:rsidP="002920B7">
      <w:pPr>
        <w:pStyle w:val="msolistparagraph0"/>
        <w:numPr>
          <w:ilvl w:val="0"/>
          <w:numId w:val="2"/>
        </w:numPr>
        <w:ind w:left="360"/>
        <w:rPr>
          <w:color w:val="0D0D0D"/>
        </w:rPr>
      </w:pPr>
      <w:r w:rsidRPr="00CB37EE">
        <w:t xml:space="preserve">In the Object Explorer pane, expand the node of the instance you selected in step 2, and then refresh and expand its </w:t>
      </w:r>
      <w:r w:rsidRPr="00CB37EE">
        <w:rPr>
          <w:b/>
          <w:bCs/>
        </w:rPr>
        <w:t>Databases</w:t>
      </w:r>
      <w:r w:rsidRPr="00CB37EE">
        <w:t xml:space="preserve"> node. Browse the new database, which contains the database </w:t>
      </w:r>
      <w:r w:rsidRPr="00CB37EE">
        <w:lastRenderedPageBreak/>
        <w:t xml:space="preserve">objects deployed from the DAC package. Also, under the </w:t>
      </w:r>
      <w:r w:rsidRPr="00CB37EE">
        <w:rPr>
          <w:b/>
        </w:rPr>
        <w:t>Management</w:t>
      </w:r>
      <w:r w:rsidRPr="00CB37EE">
        <w:t xml:space="preserve"> node, select and refresh the </w:t>
      </w:r>
      <w:r w:rsidRPr="00CB37EE">
        <w:rPr>
          <w:b/>
        </w:rPr>
        <w:t>Data-tier Applications</w:t>
      </w:r>
      <w:r w:rsidRPr="00CB37EE">
        <w:t xml:space="preserve"> node and then expand it to view the entry for the new data-tier application. </w:t>
      </w:r>
    </w:p>
    <w:p w14:paraId="242054AE" w14:textId="77777777" w:rsidR="00004DFC" w:rsidRDefault="00004DFC" w:rsidP="00DF6E1F">
      <w:pPr>
        <w:pStyle w:val="msolistparagraph0"/>
        <w:ind w:left="0"/>
        <w:rPr>
          <w:color w:val="0D0D0D"/>
        </w:rPr>
      </w:pPr>
    </w:p>
    <w:p w14:paraId="075D5D46" w14:textId="77777777" w:rsidR="00DF6E1F" w:rsidRPr="002920B7" w:rsidRDefault="00DF6E1F" w:rsidP="00DF6E1F">
      <w:pPr>
        <w:pStyle w:val="msolistparagraph0"/>
        <w:ind w:left="0"/>
        <w:rPr>
          <w:color w:val="0D0D0D"/>
        </w:rPr>
      </w:pPr>
    </w:p>
    <w:p w14:paraId="23CFF38A" w14:textId="77777777" w:rsidR="009E74FB" w:rsidRDefault="009E74FB" w:rsidP="004238DA">
      <w:pPr>
        <w:pStyle w:val="Heading2"/>
      </w:pPr>
      <w:bookmarkStart w:id="50" w:name="_Upgrading_a_data-tier"/>
      <w:bookmarkStart w:id="51" w:name="_Toc252546871"/>
      <w:bookmarkEnd w:id="50"/>
      <w:r>
        <w:t>Upgrading a data-tier application to a newer version using the wizard</w:t>
      </w:r>
      <w:bookmarkEnd w:id="51"/>
      <w:r>
        <w:t xml:space="preserve"> </w:t>
      </w:r>
    </w:p>
    <w:p w14:paraId="7BBEB5F1" w14:textId="77777777" w:rsidR="00CC0D61" w:rsidRDefault="009E74FB" w:rsidP="009E74FB">
      <w:r>
        <w:t xml:space="preserve">The Upgrade Data-tier Application Wizard enables users to update an existing version of a DAC instance to a newer version. For example, if a DAC instance for the Finance application with version 1.0 is installed in production, and a DAC package containing version 2.0 is provided by developers, the Upgrade Data-tier Application Wizard should be </w:t>
      </w:r>
      <w:r w:rsidR="00770D1B">
        <w:t xml:space="preserve">run </w:t>
      </w:r>
      <w:r>
        <w:t xml:space="preserve">to apply the changes and push the newer version. </w:t>
      </w:r>
      <w:r w:rsidR="00CC0D61">
        <w:t xml:space="preserve"> </w:t>
      </w:r>
    </w:p>
    <w:p w14:paraId="5E56E352" w14:textId="77777777" w:rsidR="00CC0D61" w:rsidRDefault="00CC0D61" w:rsidP="00CC0D61">
      <w:r>
        <w:t xml:space="preserve">Before upgrading a data-tier application, it is recommended </w:t>
      </w:r>
      <w:r w:rsidR="00233C60">
        <w:t xml:space="preserve">that you </w:t>
      </w:r>
      <w:hyperlink w:anchor="_Comparing_a_DAC_1" w:history="1">
        <w:r w:rsidRPr="00A7051E">
          <w:rPr>
            <w:rStyle w:val="Hyperlink"/>
          </w:rPr>
          <w:t>compare</w:t>
        </w:r>
      </w:hyperlink>
      <w:r>
        <w:t xml:space="preserve"> the DAC 2.0 package content to the DAC 1.0 database to understand the differences and changes. After the comparison, </w:t>
      </w:r>
      <w:r w:rsidR="00770D1B">
        <w:t xml:space="preserve">take the </w:t>
      </w:r>
      <w:r>
        <w:t>following steps to upgrade the data-tier application:</w:t>
      </w:r>
    </w:p>
    <w:p w14:paraId="465BBBE5" w14:textId="77777777" w:rsidR="00CC0D61" w:rsidRDefault="00CC0D61" w:rsidP="00CC0D61">
      <w:pPr>
        <w:pStyle w:val="msolistparagraph0"/>
        <w:numPr>
          <w:ilvl w:val="1"/>
          <w:numId w:val="2"/>
        </w:numPr>
        <w:ind w:left="360"/>
        <w:rPr>
          <w:color w:val="0D0D0D"/>
        </w:rPr>
      </w:pPr>
      <w:r>
        <w:rPr>
          <w:color w:val="0D0D0D"/>
        </w:rPr>
        <w:t>Locate the package file containing the newer version of the data-tier application.</w:t>
      </w:r>
    </w:p>
    <w:p w14:paraId="48442ABD" w14:textId="77777777" w:rsidR="00CC0D61" w:rsidRDefault="00CC0D61" w:rsidP="00CC0D61">
      <w:pPr>
        <w:pStyle w:val="msolistparagraph0"/>
        <w:numPr>
          <w:ilvl w:val="1"/>
          <w:numId w:val="2"/>
        </w:numPr>
        <w:ind w:left="360"/>
        <w:rPr>
          <w:color w:val="0D0D0D"/>
        </w:rPr>
      </w:pPr>
      <w:r>
        <w:rPr>
          <w:color w:val="0D0D0D"/>
        </w:rPr>
        <w:t xml:space="preserve">In </w:t>
      </w:r>
      <w:r w:rsidR="00141EC3">
        <w:rPr>
          <w:color w:val="0D0D0D"/>
        </w:rPr>
        <w:t>SQL Server Management Studio</w:t>
      </w:r>
      <w:r>
        <w:rPr>
          <w:color w:val="0D0D0D"/>
        </w:rPr>
        <w:t xml:space="preserve">, in the Object Explorer pane, select the instance of SQL Server where the current data-tier application is deployed. Make sure that the login used to register the instance in Object Explorer has sufficient </w:t>
      </w:r>
      <w:hyperlink w:anchor="_Minimal_permissions_and" w:history="1">
        <w:r w:rsidRPr="00A7051E">
          <w:rPr>
            <w:rStyle w:val="Hyperlink"/>
          </w:rPr>
          <w:t>permissions</w:t>
        </w:r>
      </w:hyperlink>
      <w:r>
        <w:rPr>
          <w:color w:val="0D0D0D"/>
        </w:rPr>
        <w:t xml:space="preserve"> to upgrade a data-tier application. Under the instance node, expand the </w:t>
      </w:r>
      <w:r w:rsidRPr="00173F08">
        <w:rPr>
          <w:b/>
          <w:color w:val="0D0D0D"/>
        </w:rPr>
        <w:t>Management</w:t>
      </w:r>
      <w:r>
        <w:rPr>
          <w:color w:val="0D0D0D"/>
        </w:rPr>
        <w:t xml:space="preserve"> node and then expand the </w:t>
      </w:r>
      <w:r w:rsidRPr="00173F08">
        <w:rPr>
          <w:b/>
          <w:color w:val="0D0D0D"/>
        </w:rPr>
        <w:t>Data</w:t>
      </w:r>
      <w:r w:rsidRPr="00173F08">
        <w:rPr>
          <w:b/>
        </w:rPr>
        <w:t>-tier Application</w:t>
      </w:r>
      <w:r>
        <w:rPr>
          <w:b/>
        </w:rPr>
        <w:t>s</w:t>
      </w:r>
      <w:r>
        <w:rPr>
          <w:color w:val="0D0D0D"/>
        </w:rPr>
        <w:t xml:space="preserve"> node. </w:t>
      </w:r>
      <w:r w:rsidR="00770D1B">
        <w:rPr>
          <w:color w:val="0D0D0D"/>
        </w:rPr>
        <w:t>R</w:t>
      </w:r>
      <w:r>
        <w:rPr>
          <w:color w:val="0D0D0D"/>
        </w:rPr>
        <w:t>ight-click the data-tier application to upgrade</w:t>
      </w:r>
      <w:r w:rsidR="00770D1B">
        <w:rPr>
          <w:color w:val="0D0D0D"/>
        </w:rPr>
        <w:t>,</w:t>
      </w:r>
      <w:r>
        <w:rPr>
          <w:color w:val="0D0D0D"/>
        </w:rPr>
        <w:t xml:space="preserve"> and </w:t>
      </w:r>
      <w:r w:rsidR="00770D1B">
        <w:rPr>
          <w:color w:val="0D0D0D"/>
        </w:rPr>
        <w:t xml:space="preserve">then click </w:t>
      </w:r>
      <w:r w:rsidRPr="000555F1">
        <w:rPr>
          <w:b/>
          <w:color w:val="0D0D0D"/>
        </w:rPr>
        <w:t>Upgrade Data-tier Application</w:t>
      </w:r>
      <w:r>
        <w:rPr>
          <w:color w:val="0D0D0D"/>
        </w:rPr>
        <w:t xml:space="preserve"> to launch the wizard.</w:t>
      </w:r>
    </w:p>
    <w:p w14:paraId="7A2879BC" w14:textId="77777777" w:rsidR="00CC0D61" w:rsidRDefault="00CC0D61" w:rsidP="00CC0D61">
      <w:pPr>
        <w:pStyle w:val="msolistparagraph0"/>
        <w:numPr>
          <w:ilvl w:val="1"/>
          <w:numId w:val="2"/>
        </w:numPr>
        <w:ind w:left="360"/>
        <w:rPr>
          <w:color w:val="0D0D0D"/>
        </w:rPr>
      </w:pPr>
      <w:r w:rsidRPr="000555F1">
        <w:rPr>
          <w:color w:val="0D0D0D"/>
        </w:rPr>
        <w:t xml:space="preserve">The first screen of the wizard is an introduction. Read the description, </w:t>
      </w:r>
      <w:r w:rsidR="00770D1B">
        <w:rPr>
          <w:color w:val="0D0D0D"/>
        </w:rPr>
        <w:t xml:space="preserve">and </w:t>
      </w:r>
      <w:r w:rsidRPr="000555F1">
        <w:rPr>
          <w:color w:val="0D0D0D"/>
        </w:rPr>
        <w:t xml:space="preserve">then </w:t>
      </w:r>
      <w:r w:rsidR="00770D1B">
        <w:rPr>
          <w:color w:val="0D0D0D"/>
        </w:rPr>
        <w:t>click</w:t>
      </w:r>
      <w:r w:rsidR="00770D1B" w:rsidRPr="000555F1">
        <w:rPr>
          <w:color w:val="0D0D0D"/>
        </w:rPr>
        <w:t xml:space="preserve"> </w:t>
      </w:r>
      <w:r w:rsidRPr="000555F1">
        <w:rPr>
          <w:b/>
          <w:color w:val="0D0D0D"/>
        </w:rPr>
        <w:t>Next</w:t>
      </w:r>
      <w:r w:rsidRPr="000555F1">
        <w:rPr>
          <w:color w:val="0D0D0D"/>
        </w:rPr>
        <w:t>.</w:t>
      </w:r>
    </w:p>
    <w:p w14:paraId="7DD322C5" w14:textId="77777777" w:rsidR="00CC0D61" w:rsidRDefault="00CC0D61" w:rsidP="00CC0D61">
      <w:pPr>
        <w:pStyle w:val="msolistparagraph0"/>
        <w:numPr>
          <w:ilvl w:val="1"/>
          <w:numId w:val="2"/>
        </w:numPr>
        <w:ind w:left="360"/>
        <w:rPr>
          <w:color w:val="0D0D0D"/>
        </w:rPr>
      </w:pPr>
      <w:r w:rsidRPr="00DC7078">
        <w:rPr>
          <w:color w:val="0D0D0D"/>
        </w:rPr>
        <w:t xml:space="preserve">On the </w:t>
      </w:r>
      <w:r w:rsidRPr="00DC7078">
        <w:rPr>
          <w:b/>
          <w:bCs/>
          <w:color w:val="0D0D0D"/>
        </w:rPr>
        <w:t>Select Package</w:t>
      </w:r>
      <w:r w:rsidRPr="00DC7078">
        <w:rPr>
          <w:color w:val="0D0D0D"/>
        </w:rPr>
        <w:t xml:space="preserve"> page, click </w:t>
      </w:r>
      <w:r w:rsidR="00C52C6D" w:rsidRPr="00C52C6D">
        <w:rPr>
          <w:b/>
          <w:color w:val="0D0D0D"/>
        </w:rPr>
        <w:t>Browse</w:t>
      </w:r>
      <w:r w:rsidRPr="00DC7078">
        <w:rPr>
          <w:color w:val="0D0D0D"/>
        </w:rPr>
        <w:t xml:space="preserve"> and navigate to the file from step 1. </w:t>
      </w:r>
      <w:r>
        <w:rPr>
          <w:color w:val="0D0D0D"/>
        </w:rPr>
        <w:t>R</w:t>
      </w:r>
      <w:r w:rsidRPr="00DC7078">
        <w:rPr>
          <w:color w:val="0D0D0D"/>
        </w:rPr>
        <w:t>eview the DAC details for the package you selected</w:t>
      </w:r>
      <w:r>
        <w:rPr>
          <w:color w:val="0D0D0D"/>
        </w:rPr>
        <w:t xml:space="preserve"> (see </w:t>
      </w:r>
      <w:r w:rsidR="00770D1B">
        <w:rPr>
          <w:color w:val="0D0D0D"/>
        </w:rPr>
        <w:t>figure</w:t>
      </w:r>
      <w:r>
        <w:rPr>
          <w:color w:val="0D0D0D"/>
        </w:rPr>
        <w:t xml:space="preserve"> 13</w:t>
      </w:r>
      <w:r w:rsidRPr="00DC7078">
        <w:rPr>
          <w:color w:val="0D0D0D"/>
        </w:rPr>
        <w:t xml:space="preserve">), and then click </w:t>
      </w:r>
      <w:r w:rsidRPr="00DC7078">
        <w:rPr>
          <w:b/>
          <w:color w:val="0D0D0D"/>
        </w:rPr>
        <w:t>Next</w:t>
      </w:r>
      <w:r w:rsidRPr="00DC7078">
        <w:rPr>
          <w:color w:val="0D0D0D"/>
        </w:rPr>
        <w:t>.</w:t>
      </w:r>
    </w:p>
    <w:p w14:paraId="27E9DAFA" w14:textId="77777777" w:rsidR="00CC0D61" w:rsidRDefault="00CC0D61" w:rsidP="00CC0D61">
      <w:pPr>
        <w:pStyle w:val="msolistparagraph0"/>
        <w:ind w:left="360"/>
        <w:rPr>
          <w:color w:val="0D0D0D"/>
        </w:rPr>
      </w:pPr>
    </w:p>
    <w:p w14:paraId="51826297" w14:textId="77777777" w:rsidR="00CC0D61" w:rsidRDefault="00CC0D61" w:rsidP="00CC0D61">
      <w:pPr>
        <w:pStyle w:val="msolistparagraph0"/>
        <w:ind w:left="360"/>
        <w:rPr>
          <w:color w:val="0D0D0D"/>
        </w:rPr>
      </w:pPr>
      <w:r>
        <w:rPr>
          <w:color w:val="0D0D0D"/>
        </w:rPr>
        <w:t>In order to upgrade a data-tier application, the a</w:t>
      </w:r>
      <w:r w:rsidRPr="00083332">
        <w:rPr>
          <w:i/>
          <w:color w:val="0D0D0D"/>
        </w:rPr>
        <w:t>pplication name</w:t>
      </w:r>
      <w:r>
        <w:rPr>
          <w:color w:val="0D0D0D"/>
        </w:rPr>
        <w:t xml:space="preserve"> in the DAC package must match the application name of the data-tier application on the SQL Server instance. The application name for the DAC package can be </w:t>
      </w:r>
      <w:hyperlink w:anchor="_Configuring_a_data-tier" w:history="1">
        <w:r w:rsidRPr="00EC1BA1">
          <w:rPr>
            <w:rStyle w:val="Hyperlink"/>
          </w:rPr>
          <w:t>set in Visual Studio</w:t>
        </w:r>
      </w:hyperlink>
      <w:r>
        <w:rPr>
          <w:color w:val="0D0D0D"/>
        </w:rPr>
        <w:t xml:space="preserve">. In </w:t>
      </w:r>
      <w:r w:rsidR="00141EC3">
        <w:rPr>
          <w:color w:val="0D0D0D"/>
        </w:rPr>
        <w:t>SQL Server Management Studio</w:t>
      </w:r>
      <w:r>
        <w:rPr>
          <w:color w:val="0D0D0D"/>
        </w:rPr>
        <w:t xml:space="preserve">, the application name of an existing data-tier application can be viewed in the Object Explorer Details (see </w:t>
      </w:r>
      <w:r w:rsidR="00770D1B">
        <w:rPr>
          <w:color w:val="0D0D0D"/>
        </w:rPr>
        <w:t>figure</w:t>
      </w:r>
      <w:r>
        <w:rPr>
          <w:color w:val="0D0D0D"/>
        </w:rPr>
        <w:t xml:space="preserve"> 3). Users can </w:t>
      </w:r>
      <w:hyperlink w:anchor="_Changing_the_application" w:history="1">
        <w:r w:rsidRPr="00A7051E">
          <w:rPr>
            <w:rStyle w:val="Hyperlink"/>
          </w:rPr>
          <w:t>change the application name</w:t>
        </w:r>
      </w:hyperlink>
      <w:r>
        <w:rPr>
          <w:color w:val="0D0D0D"/>
        </w:rPr>
        <w:t xml:space="preserve"> in </w:t>
      </w:r>
      <w:r w:rsidR="00141EC3">
        <w:rPr>
          <w:color w:val="0D0D0D"/>
        </w:rPr>
        <w:t>SQL Server Management Studio</w:t>
      </w:r>
      <w:r>
        <w:rPr>
          <w:color w:val="0D0D0D"/>
        </w:rPr>
        <w:t xml:space="preserve"> through some manual steps, although it is not recommended. </w:t>
      </w:r>
    </w:p>
    <w:p w14:paraId="120D166C" w14:textId="77777777" w:rsidR="00CC0D61" w:rsidRDefault="00CC0D61" w:rsidP="00CC0D61">
      <w:pPr>
        <w:pStyle w:val="msolistparagraph0"/>
        <w:ind w:left="360"/>
        <w:rPr>
          <w:color w:val="0D0D0D"/>
        </w:rPr>
      </w:pPr>
    </w:p>
    <w:p w14:paraId="1B21DF5D" w14:textId="77777777" w:rsidR="00CC0D61" w:rsidRPr="00083332" w:rsidRDefault="00CC0D61" w:rsidP="00CC0D61">
      <w:pPr>
        <w:pStyle w:val="msolistparagraph0"/>
        <w:ind w:left="360"/>
        <w:rPr>
          <w:color w:val="0D0D0D"/>
        </w:rPr>
      </w:pPr>
    </w:p>
    <w:p w14:paraId="7D82BA1D" w14:textId="77777777" w:rsidR="00CC0D61" w:rsidRDefault="00CC0D61" w:rsidP="00CC0D61">
      <w:pPr>
        <w:pStyle w:val="msolistparagraph0"/>
        <w:ind w:left="0"/>
        <w:jc w:val="center"/>
        <w:rPr>
          <w:color w:val="0D0D0D"/>
        </w:rPr>
      </w:pPr>
      <w:r>
        <w:rPr>
          <w:noProof/>
          <w:color w:val="0D0D0D"/>
        </w:rPr>
        <w:lastRenderedPageBreak/>
        <w:drawing>
          <wp:inline distT="0" distB="0" distL="0" distR="0" wp14:editId="349974BD">
            <wp:extent cx="3714750" cy="2587227"/>
            <wp:effectExtent l="19050" t="0" r="0" b="0"/>
            <wp:docPr id="775" name="Picture 20" descr="Upgrade_SelectPacka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_SelectPackage_s.jpg"/>
                    <pic:cNvPicPr/>
                  </pic:nvPicPr>
                  <pic:blipFill>
                    <a:blip r:embed="rId25" cstate="print"/>
                    <a:stretch>
                      <a:fillRect/>
                    </a:stretch>
                  </pic:blipFill>
                  <pic:spPr>
                    <a:xfrm>
                      <a:off x="0" y="0"/>
                      <a:ext cx="3714750" cy="2587227"/>
                    </a:xfrm>
                    <a:prstGeom prst="rect">
                      <a:avLst/>
                    </a:prstGeom>
                  </pic:spPr>
                </pic:pic>
              </a:graphicData>
            </a:graphic>
          </wp:inline>
        </w:drawing>
      </w:r>
    </w:p>
    <w:p w14:paraId="1B2AE7BE" w14:textId="77777777" w:rsidR="00CC0D61" w:rsidRPr="00003A9B" w:rsidRDefault="00CC0D61" w:rsidP="00CC0D61">
      <w:pPr>
        <w:pStyle w:val="msolistparagraph0"/>
        <w:ind w:left="0"/>
        <w:rPr>
          <w:color w:val="0D0D0D"/>
        </w:rPr>
      </w:pPr>
      <w:r w:rsidRPr="007F6F36">
        <w:rPr>
          <w:b/>
          <w:color w:val="0D0D0D"/>
        </w:rPr>
        <w:t>Figure 13:</w:t>
      </w:r>
      <w:r>
        <w:rPr>
          <w:color w:val="0D0D0D"/>
        </w:rPr>
        <w:t xml:space="preserve"> Selecting a DAC package with a newer version in the Upgrade Data-tier Application Wizard</w:t>
      </w:r>
    </w:p>
    <w:p w14:paraId="58092B94" w14:textId="77777777" w:rsidR="00CC0D61" w:rsidRDefault="00CC0D61" w:rsidP="00CC0D61">
      <w:pPr>
        <w:pStyle w:val="msolistparagraph0"/>
        <w:ind w:left="360"/>
        <w:rPr>
          <w:color w:val="0D0D0D"/>
        </w:rPr>
      </w:pPr>
    </w:p>
    <w:p w14:paraId="72D9B882" w14:textId="77777777" w:rsidR="00CC0D61" w:rsidRDefault="00CC0D61" w:rsidP="00CC0D61">
      <w:pPr>
        <w:pStyle w:val="msolistparagraph0"/>
        <w:numPr>
          <w:ilvl w:val="1"/>
          <w:numId w:val="2"/>
        </w:numPr>
        <w:ind w:left="360"/>
        <w:rPr>
          <w:color w:val="0D0D0D"/>
        </w:rPr>
      </w:pPr>
      <w:r w:rsidRPr="002E421E">
        <w:rPr>
          <w:color w:val="0D0D0D"/>
        </w:rPr>
        <w:t xml:space="preserve">If the DAC package contains a server selection policy, the </w:t>
      </w:r>
      <w:r w:rsidRPr="002E421E">
        <w:rPr>
          <w:b/>
          <w:color w:val="0D0D0D"/>
        </w:rPr>
        <w:t>Review Policy</w:t>
      </w:r>
      <w:r w:rsidRPr="002E421E">
        <w:rPr>
          <w:color w:val="0D0D0D"/>
        </w:rPr>
        <w:t xml:space="preserve"> page appear</w:t>
      </w:r>
      <w:r w:rsidR="00B76313">
        <w:rPr>
          <w:color w:val="0D0D0D"/>
        </w:rPr>
        <w:t>s</w:t>
      </w:r>
      <w:r w:rsidRPr="002E421E">
        <w:rPr>
          <w:color w:val="0D0D0D"/>
        </w:rPr>
        <w:t xml:space="preserve"> next. </w:t>
      </w:r>
      <w:r>
        <w:rPr>
          <w:color w:val="0D0D0D"/>
        </w:rPr>
        <w:t xml:space="preserve">This policy </w:t>
      </w:r>
      <w:r w:rsidRPr="002E421E">
        <w:rPr>
          <w:color w:val="0D0D0D"/>
        </w:rPr>
        <w:t xml:space="preserve">is </w:t>
      </w:r>
      <w:hyperlink w:anchor="_Creating_a_server" w:history="1">
        <w:r w:rsidRPr="00F23749">
          <w:rPr>
            <w:rStyle w:val="Hyperlink"/>
          </w:rPr>
          <w:t>composed</w:t>
        </w:r>
      </w:hyperlink>
      <w:r>
        <w:rPr>
          <w:color w:val="0D0D0D"/>
        </w:rPr>
        <w:t xml:space="preserve"> </w:t>
      </w:r>
      <w:r w:rsidRPr="002E421E">
        <w:rPr>
          <w:color w:val="0D0D0D"/>
        </w:rPr>
        <w:t>in V</w:t>
      </w:r>
      <w:r w:rsidR="00770D1B">
        <w:rPr>
          <w:color w:val="0D0D0D"/>
        </w:rPr>
        <w:t xml:space="preserve">isual </w:t>
      </w:r>
      <w:r w:rsidRPr="002E421E">
        <w:rPr>
          <w:color w:val="0D0D0D"/>
        </w:rPr>
        <w:t>S</w:t>
      </w:r>
      <w:r w:rsidR="00770D1B">
        <w:rPr>
          <w:color w:val="0D0D0D"/>
        </w:rPr>
        <w:t>tudio</w:t>
      </w:r>
      <w:r w:rsidRPr="002E421E">
        <w:rPr>
          <w:color w:val="0D0D0D"/>
        </w:rPr>
        <w:t xml:space="preserve"> </w:t>
      </w:r>
      <w:r>
        <w:rPr>
          <w:color w:val="0D0D0D"/>
        </w:rPr>
        <w:t xml:space="preserve">by developers, </w:t>
      </w:r>
      <w:r w:rsidRPr="002E421E">
        <w:rPr>
          <w:color w:val="0D0D0D"/>
        </w:rPr>
        <w:t xml:space="preserve">to </w:t>
      </w:r>
      <w:r>
        <w:rPr>
          <w:color w:val="0D0D0D"/>
        </w:rPr>
        <w:t xml:space="preserve">check </w:t>
      </w:r>
      <w:r w:rsidRPr="002E421E">
        <w:rPr>
          <w:color w:val="0D0D0D"/>
        </w:rPr>
        <w:t xml:space="preserve">that the target instance of SQL Server meets </w:t>
      </w:r>
      <w:r>
        <w:rPr>
          <w:color w:val="0D0D0D"/>
        </w:rPr>
        <w:t xml:space="preserve">the </w:t>
      </w:r>
      <w:r w:rsidRPr="002E421E">
        <w:rPr>
          <w:color w:val="0D0D0D"/>
        </w:rPr>
        <w:t>deployment requirements</w:t>
      </w:r>
      <w:r>
        <w:rPr>
          <w:color w:val="0D0D0D"/>
        </w:rPr>
        <w:t xml:space="preserve"> of the application. To illustrate the server selection policy, </w:t>
      </w:r>
      <w:r w:rsidR="00770D1B">
        <w:rPr>
          <w:color w:val="0D0D0D"/>
        </w:rPr>
        <w:t>figure</w:t>
      </w:r>
      <w:r>
        <w:rPr>
          <w:color w:val="0D0D0D"/>
        </w:rPr>
        <w:t xml:space="preserve"> 14 shows a DAC package that can only be </w:t>
      </w:r>
      <w:r w:rsidRPr="002E421E">
        <w:rPr>
          <w:color w:val="0D0D0D"/>
        </w:rPr>
        <w:t xml:space="preserve">deployed to instances of SQL Server 2005. If </w:t>
      </w:r>
      <w:r>
        <w:rPr>
          <w:color w:val="0D0D0D"/>
        </w:rPr>
        <w:t xml:space="preserve">the </w:t>
      </w:r>
      <w:r w:rsidRPr="002E421E">
        <w:rPr>
          <w:color w:val="0D0D0D"/>
        </w:rPr>
        <w:t xml:space="preserve">policy conditions are met, click </w:t>
      </w:r>
      <w:r w:rsidRPr="00895511">
        <w:rPr>
          <w:b/>
          <w:color w:val="0D0D0D"/>
        </w:rPr>
        <w:t>Next</w:t>
      </w:r>
      <w:r>
        <w:rPr>
          <w:color w:val="0D0D0D"/>
        </w:rPr>
        <w:t>. O</w:t>
      </w:r>
      <w:r w:rsidRPr="002E421E">
        <w:rPr>
          <w:color w:val="0D0D0D"/>
        </w:rPr>
        <w:t xml:space="preserve">therwise </w:t>
      </w:r>
      <w:r w:rsidR="00B76313">
        <w:rPr>
          <w:color w:val="0D0D0D"/>
        </w:rPr>
        <w:t>you</w:t>
      </w:r>
      <w:r w:rsidR="00B76313" w:rsidRPr="002E421E">
        <w:rPr>
          <w:color w:val="0D0D0D"/>
        </w:rPr>
        <w:t xml:space="preserve"> </w:t>
      </w:r>
      <w:r w:rsidRPr="002E421E">
        <w:rPr>
          <w:color w:val="0D0D0D"/>
        </w:rPr>
        <w:t xml:space="preserve">can override the evaluation </w:t>
      </w:r>
      <w:r>
        <w:rPr>
          <w:color w:val="0D0D0D"/>
        </w:rPr>
        <w:t xml:space="preserve">results </w:t>
      </w:r>
      <w:r w:rsidRPr="002E421E">
        <w:rPr>
          <w:color w:val="0D0D0D"/>
        </w:rPr>
        <w:t xml:space="preserve">by </w:t>
      </w:r>
      <w:r w:rsidR="00770D1B">
        <w:rPr>
          <w:color w:val="0D0D0D"/>
        </w:rPr>
        <w:t>selecting the</w:t>
      </w:r>
      <w:r w:rsidRPr="002E421E">
        <w:rPr>
          <w:color w:val="0D0D0D"/>
        </w:rPr>
        <w:t xml:space="preserve"> </w:t>
      </w:r>
      <w:r w:rsidRPr="00F23749">
        <w:rPr>
          <w:b/>
          <w:color w:val="0D0D0D"/>
        </w:rPr>
        <w:t>Ignore policy violations</w:t>
      </w:r>
      <w:r w:rsidRPr="002E421E">
        <w:rPr>
          <w:color w:val="0D0D0D"/>
        </w:rPr>
        <w:t xml:space="preserve"> </w:t>
      </w:r>
      <w:r w:rsidR="00770D1B">
        <w:rPr>
          <w:color w:val="0D0D0D"/>
        </w:rPr>
        <w:t xml:space="preserve">check box </w:t>
      </w:r>
      <w:r w:rsidRPr="002E421E">
        <w:rPr>
          <w:color w:val="0D0D0D"/>
        </w:rPr>
        <w:t xml:space="preserve">and then clicking </w:t>
      </w:r>
      <w:r w:rsidRPr="002E421E">
        <w:rPr>
          <w:b/>
          <w:color w:val="0D0D0D"/>
        </w:rPr>
        <w:t>Next</w:t>
      </w:r>
      <w:r w:rsidRPr="002E421E">
        <w:rPr>
          <w:color w:val="0D0D0D"/>
        </w:rPr>
        <w:t xml:space="preserve">. </w:t>
      </w:r>
    </w:p>
    <w:p w14:paraId="25885B13" w14:textId="77777777" w:rsidR="00CC0D61" w:rsidRDefault="00CC0D61" w:rsidP="00CC0D61">
      <w:pPr>
        <w:pStyle w:val="msolistparagraph0"/>
        <w:ind w:left="360"/>
        <w:rPr>
          <w:color w:val="0D0D0D"/>
        </w:rPr>
      </w:pPr>
    </w:p>
    <w:p w14:paraId="7B1AA783" w14:textId="77777777" w:rsidR="00CC0D61" w:rsidRPr="00AD7730" w:rsidRDefault="00CC0D61" w:rsidP="00CC0D61">
      <w:pPr>
        <w:pStyle w:val="msolistparagraph0"/>
        <w:ind w:left="0"/>
        <w:jc w:val="center"/>
        <w:rPr>
          <w:color w:val="0D0D0D"/>
        </w:rPr>
      </w:pPr>
      <w:r>
        <w:rPr>
          <w:noProof/>
          <w:color w:val="0D0D0D"/>
        </w:rPr>
        <w:drawing>
          <wp:inline distT="0" distB="0" distL="0" distR="0" wp14:editId="7E20596A">
            <wp:extent cx="3691067" cy="2570733"/>
            <wp:effectExtent l="19050" t="0" r="4633" b="0"/>
            <wp:docPr id="776" name="Picture 22" descr="Upgrade_ReviewPolic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_ReviewPolicy_s.jpg"/>
                    <pic:cNvPicPr/>
                  </pic:nvPicPr>
                  <pic:blipFill>
                    <a:blip r:embed="rId26" cstate="print"/>
                    <a:stretch>
                      <a:fillRect/>
                    </a:stretch>
                  </pic:blipFill>
                  <pic:spPr>
                    <a:xfrm>
                      <a:off x="0" y="0"/>
                      <a:ext cx="3699883" cy="2576873"/>
                    </a:xfrm>
                    <a:prstGeom prst="rect">
                      <a:avLst/>
                    </a:prstGeom>
                  </pic:spPr>
                </pic:pic>
              </a:graphicData>
            </a:graphic>
          </wp:inline>
        </w:drawing>
      </w:r>
    </w:p>
    <w:p w14:paraId="489954F6" w14:textId="77777777" w:rsidR="00CC0D61" w:rsidRPr="00AD7730" w:rsidRDefault="00CC0D61" w:rsidP="00CC0D61">
      <w:pPr>
        <w:pStyle w:val="msolistparagraph0"/>
        <w:ind w:left="0"/>
        <w:jc w:val="center"/>
        <w:rPr>
          <w:color w:val="0D0D0D"/>
        </w:rPr>
      </w:pPr>
      <w:r w:rsidRPr="007F6F36">
        <w:rPr>
          <w:b/>
          <w:color w:val="0D0D0D"/>
        </w:rPr>
        <w:t>Figure 14:</w:t>
      </w:r>
      <w:r w:rsidRPr="00AD7730">
        <w:rPr>
          <w:color w:val="0D0D0D"/>
        </w:rPr>
        <w:t xml:space="preserve"> Reviewing the </w:t>
      </w:r>
      <w:r>
        <w:rPr>
          <w:color w:val="0D0D0D"/>
        </w:rPr>
        <w:t xml:space="preserve">evaluation results of the </w:t>
      </w:r>
      <w:r w:rsidRPr="00AD7730">
        <w:rPr>
          <w:color w:val="0D0D0D"/>
        </w:rPr>
        <w:t>server selection policy</w:t>
      </w:r>
    </w:p>
    <w:p w14:paraId="3D5D2B52" w14:textId="77777777" w:rsidR="00CC0D61" w:rsidRDefault="00CC0D61" w:rsidP="00CC0D61">
      <w:pPr>
        <w:pStyle w:val="msolistparagraph0"/>
        <w:ind w:left="360"/>
        <w:rPr>
          <w:color w:val="0D0D0D"/>
        </w:rPr>
      </w:pPr>
    </w:p>
    <w:p w14:paraId="3A53CD58" w14:textId="77777777" w:rsidR="00CC0D61" w:rsidRDefault="00CC0D61" w:rsidP="00CC0D61">
      <w:pPr>
        <w:pStyle w:val="msolistparagraph0"/>
        <w:ind w:left="360"/>
        <w:rPr>
          <w:color w:val="0D0D0D"/>
        </w:rPr>
      </w:pPr>
    </w:p>
    <w:p w14:paraId="3BF979AB" w14:textId="77777777" w:rsidR="00CC0D61" w:rsidRDefault="00141EC3" w:rsidP="00CC0D61">
      <w:pPr>
        <w:pStyle w:val="msolistparagraph0"/>
        <w:numPr>
          <w:ilvl w:val="1"/>
          <w:numId w:val="2"/>
        </w:numPr>
        <w:ind w:left="360"/>
        <w:rPr>
          <w:color w:val="0D0D0D"/>
        </w:rPr>
      </w:pPr>
      <w:r>
        <w:rPr>
          <w:color w:val="0D0D0D"/>
        </w:rPr>
        <w:t>SQL Server Management Studio</w:t>
      </w:r>
      <w:r w:rsidR="00CC0D61">
        <w:rPr>
          <w:color w:val="0D0D0D"/>
        </w:rPr>
        <w:t xml:space="preserve"> takes the steps illustrated in </w:t>
      </w:r>
      <w:r w:rsidR="00B76313">
        <w:rPr>
          <w:color w:val="0D0D0D"/>
        </w:rPr>
        <w:t>figure</w:t>
      </w:r>
      <w:r w:rsidR="00CC0D61">
        <w:rPr>
          <w:color w:val="0D0D0D"/>
        </w:rPr>
        <w:t xml:space="preserve"> 4 to upgrade data-tier applications in a side-by-side fashion. These steps are explained in detail later in this section. Following the ongoing example, during the upgrade, a new database is created to hold the objects specified in the DAC 2.0 package file. The name of the new database contains a random string. Then, the original database used by DAC 1.0 is set to read-only mode, and data is copied from the original </w:t>
      </w:r>
      <w:r w:rsidR="00CC0D61">
        <w:rPr>
          <w:color w:val="0D0D0D"/>
        </w:rPr>
        <w:lastRenderedPageBreak/>
        <w:t xml:space="preserve">database to the newly created database. Finally, the original database is renamed, the new database takes the name of the original DAC 1.0 database, and the DAC definition is updated in </w:t>
      </w:r>
      <w:r w:rsidR="00CC0D61" w:rsidRPr="00B76313">
        <w:rPr>
          <w:b/>
          <w:color w:val="0D0D0D"/>
        </w:rPr>
        <w:t>msdb</w:t>
      </w:r>
      <w:r w:rsidR="00CC0D61">
        <w:rPr>
          <w:color w:val="0D0D0D"/>
        </w:rPr>
        <w:t>.</w:t>
      </w:r>
    </w:p>
    <w:p w14:paraId="6CBD60A5" w14:textId="77777777" w:rsidR="00CC0D61" w:rsidRDefault="00CC0D61" w:rsidP="00CC0D61">
      <w:pPr>
        <w:pStyle w:val="msolistparagraph0"/>
        <w:ind w:left="360"/>
        <w:rPr>
          <w:color w:val="0D0D0D"/>
        </w:rPr>
      </w:pPr>
    </w:p>
    <w:p w14:paraId="38319DBE" w14:textId="77777777" w:rsidR="00CC0D61" w:rsidRDefault="00CC0D61" w:rsidP="00CC0D61">
      <w:pPr>
        <w:pStyle w:val="msolistparagraph0"/>
        <w:ind w:left="360"/>
        <w:rPr>
          <w:color w:val="0D0D0D"/>
        </w:rPr>
      </w:pPr>
      <w:r>
        <w:rPr>
          <w:color w:val="0D0D0D"/>
        </w:rPr>
        <w:t xml:space="preserve">The upgrade process is called </w:t>
      </w:r>
      <w:r w:rsidR="00B73799" w:rsidRPr="00B73799">
        <w:rPr>
          <w:i/>
          <w:color w:val="0D0D0D"/>
        </w:rPr>
        <w:t>side-by-side</w:t>
      </w:r>
      <w:r>
        <w:rPr>
          <w:color w:val="0D0D0D"/>
        </w:rPr>
        <w:t xml:space="preserve"> because it creates a new database to hold the DAC 2.0 objects, which coexists with the DAC 1.0 database on the same instance of SQL Server. In this process, it is important to note that if any changes were made to the DAC 1.0 database outside the data-tier application framework, those changes will be lost during the upgrade. Examples of such changes include running SQL scripts manually to create objects in the DAC 1.0 database (instead of using Visual Studio to make schema changes, building a new DAC package, and upgrading the data-tier application in </w:t>
      </w:r>
      <w:r w:rsidR="00141EC3">
        <w:rPr>
          <w:color w:val="0D0D0D"/>
        </w:rPr>
        <w:t>SQL Server Management Studio</w:t>
      </w:r>
      <w:r>
        <w:rPr>
          <w:color w:val="0D0D0D"/>
        </w:rPr>
        <w:t>).</w:t>
      </w:r>
    </w:p>
    <w:p w14:paraId="627D48FB" w14:textId="77777777" w:rsidR="00CC0D61" w:rsidRDefault="00CC0D61" w:rsidP="00CC0D61">
      <w:pPr>
        <w:pStyle w:val="msolistparagraph0"/>
        <w:ind w:left="360"/>
        <w:rPr>
          <w:color w:val="0D0D0D"/>
        </w:rPr>
      </w:pPr>
    </w:p>
    <w:p w14:paraId="7B659F8B" w14:textId="77777777" w:rsidR="00CC0D61" w:rsidRDefault="00CC0D61" w:rsidP="00CC0D61">
      <w:pPr>
        <w:pStyle w:val="msolistparagraph0"/>
        <w:ind w:left="360"/>
        <w:rPr>
          <w:color w:val="0D0D0D"/>
        </w:rPr>
      </w:pPr>
      <w:r>
        <w:rPr>
          <w:color w:val="0D0D0D"/>
        </w:rPr>
        <w:t xml:space="preserve">In order to identify the objects that may be lost during the upgrade, the </w:t>
      </w:r>
      <w:r w:rsidRPr="00ED6B30">
        <w:rPr>
          <w:b/>
          <w:color w:val="0D0D0D"/>
        </w:rPr>
        <w:t>Detect Change</w:t>
      </w:r>
      <w:r>
        <w:rPr>
          <w:color w:val="0D0D0D"/>
        </w:rPr>
        <w:t xml:space="preserve"> page in the wizard compares the DAC 1.0 definition in </w:t>
      </w:r>
      <w:r w:rsidRPr="00B76313">
        <w:rPr>
          <w:b/>
          <w:color w:val="0D0D0D"/>
        </w:rPr>
        <w:t>msdb</w:t>
      </w:r>
      <w:r>
        <w:rPr>
          <w:color w:val="0D0D0D"/>
        </w:rPr>
        <w:t xml:space="preserve"> to the database used by DAC 1.0. If any changes are found, </w:t>
      </w:r>
      <w:r w:rsidR="00B76313">
        <w:rPr>
          <w:color w:val="0D0D0D"/>
        </w:rPr>
        <w:t>the wizard alerts you and prompts you</w:t>
      </w:r>
      <w:r>
        <w:rPr>
          <w:color w:val="0D0D0D"/>
        </w:rPr>
        <w:t xml:space="preserve"> to acknowledge the possible loss of objects. In addition, </w:t>
      </w:r>
      <w:r w:rsidR="00B76313">
        <w:rPr>
          <w:color w:val="0D0D0D"/>
        </w:rPr>
        <w:t xml:space="preserve">you </w:t>
      </w:r>
      <w:r>
        <w:rPr>
          <w:color w:val="0D0D0D"/>
        </w:rPr>
        <w:t xml:space="preserve">can save the list of modified objects to an html report by clicking </w:t>
      </w:r>
      <w:r>
        <w:rPr>
          <w:b/>
          <w:color w:val="0D0D0D"/>
        </w:rPr>
        <w:t>Save Report</w:t>
      </w:r>
      <w:r>
        <w:rPr>
          <w:color w:val="0D0D0D"/>
        </w:rPr>
        <w:t xml:space="preserve">. </w:t>
      </w:r>
      <w:r w:rsidR="0037652F">
        <w:rPr>
          <w:color w:val="0D0D0D"/>
        </w:rPr>
        <w:t>When you are done</w:t>
      </w:r>
      <w:r>
        <w:rPr>
          <w:color w:val="0D0D0D"/>
        </w:rPr>
        <w:t xml:space="preserve">, </w:t>
      </w:r>
      <w:r w:rsidR="00B76313">
        <w:rPr>
          <w:color w:val="0D0D0D"/>
        </w:rPr>
        <w:t>click</w:t>
      </w:r>
      <w:r>
        <w:rPr>
          <w:color w:val="0D0D0D"/>
        </w:rPr>
        <w:t xml:space="preserve"> </w:t>
      </w:r>
      <w:r w:rsidRPr="00ED6B30">
        <w:rPr>
          <w:b/>
          <w:color w:val="0D0D0D"/>
        </w:rPr>
        <w:t>Next</w:t>
      </w:r>
      <w:r>
        <w:rPr>
          <w:color w:val="0D0D0D"/>
        </w:rPr>
        <w:t>.</w:t>
      </w:r>
    </w:p>
    <w:p w14:paraId="04A699F3" w14:textId="77777777" w:rsidR="00F264CE" w:rsidRDefault="00F264CE" w:rsidP="00CC0D61">
      <w:pPr>
        <w:pStyle w:val="msolistparagraph0"/>
        <w:ind w:left="360"/>
        <w:rPr>
          <w:color w:val="0D0D0D"/>
        </w:rPr>
      </w:pPr>
    </w:p>
    <w:p w14:paraId="066CBBE6" w14:textId="77777777" w:rsidR="00CC0D61" w:rsidRDefault="00CC0D61" w:rsidP="00CC0D61">
      <w:pPr>
        <w:pStyle w:val="msolistparagraph0"/>
        <w:ind w:left="0"/>
        <w:jc w:val="center"/>
        <w:rPr>
          <w:color w:val="0D0D0D"/>
        </w:rPr>
      </w:pPr>
      <w:r>
        <w:rPr>
          <w:noProof/>
          <w:color w:val="0D0D0D"/>
        </w:rPr>
        <w:drawing>
          <wp:inline distT="0" distB="0" distL="0" distR="0" wp14:editId="3A1320C8">
            <wp:extent cx="3686175" cy="2567326"/>
            <wp:effectExtent l="19050" t="0" r="9525" b="0"/>
            <wp:docPr id="777" name="Picture 24" descr="Upgrade_DetectChan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_DetectChange_s.jpg"/>
                    <pic:cNvPicPr/>
                  </pic:nvPicPr>
                  <pic:blipFill>
                    <a:blip r:embed="rId27" cstate="print"/>
                    <a:stretch>
                      <a:fillRect/>
                    </a:stretch>
                  </pic:blipFill>
                  <pic:spPr>
                    <a:xfrm>
                      <a:off x="0" y="0"/>
                      <a:ext cx="3705379" cy="2580701"/>
                    </a:xfrm>
                    <a:prstGeom prst="rect">
                      <a:avLst/>
                    </a:prstGeom>
                  </pic:spPr>
                </pic:pic>
              </a:graphicData>
            </a:graphic>
          </wp:inline>
        </w:drawing>
      </w:r>
    </w:p>
    <w:p w14:paraId="14711803" w14:textId="77777777" w:rsidR="00CC0D61" w:rsidRPr="00ED6B30" w:rsidRDefault="00CC0D61" w:rsidP="00CC0D61">
      <w:pPr>
        <w:pStyle w:val="msolistparagraph0"/>
        <w:ind w:left="0"/>
        <w:jc w:val="center"/>
        <w:rPr>
          <w:color w:val="0D0D0D"/>
        </w:rPr>
      </w:pPr>
      <w:r w:rsidRPr="007F6F36">
        <w:rPr>
          <w:b/>
          <w:color w:val="0D0D0D"/>
        </w:rPr>
        <w:t>Figure 15:</w:t>
      </w:r>
      <w:r>
        <w:rPr>
          <w:color w:val="0D0D0D"/>
        </w:rPr>
        <w:t xml:space="preserve"> Comparing changes between the DAC 1.0 definition and database</w:t>
      </w:r>
    </w:p>
    <w:p w14:paraId="51B2DA12" w14:textId="77777777" w:rsidR="00CC0D61" w:rsidRDefault="00CC0D61" w:rsidP="00CC0D61">
      <w:pPr>
        <w:pStyle w:val="msolistparagraph0"/>
        <w:ind w:left="360"/>
        <w:rPr>
          <w:color w:val="0D0D0D"/>
        </w:rPr>
      </w:pPr>
    </w:p>
    <w:p w14:paraId="5564BA1B" w14:textId="77777777" w:rsidR="00CC0D61" w:rsidRDefault="00CC0D61" w:rsidP="00CC0D61">
      <w:pPr>
        <w:pStyle w:val="msolistparagraph0"/>
        <w:ind w:left="360"/>
        <w:rPr>
          <w:color w:val="0D0D0D"/>
        </w:rPr>
      </w:pPr>
    </w:p>
    <w:p w14:paraId="14448849" w14:textId="77777777" w:rsidR="00CC0D61" w:rsidRDefault="00CC0D61" w:rsidP="00CC0D61">
      <w:pPr>
        <w:pStyle w:val="msolistparagraph0"/>
        <w:numPr>
          <w:ilvl w:val="1"/>
          <w:numId w:val="2"/>
        </w:numPr>
        <w:ind w:left="360"/>
        <w:rPr>
          <w:color w:val="0D0D0D"/>
        </w:rPr>
      </w:pPr>
      <w:r w:rsidRPr="00ED6B30">
        <w:rPr>
          <w:color w:val="0D0D0D"/>
        </w:rPr>
        <w:t xml:space="preserve">On the </w:t>
      </w:r>
      <w:r w:rsidRPr="00ED6B30">
        <w:rPr>
          <w:b/>
          <w:bCs/>
          <w:color w:val="0D0D0D"/>
        </w:rPr>
        <w:t>Summary</w:t>
      </w:r>
      <w:r>
        <w:rPr>
          <w:color w:val="0D0D0D"/>
        </w:rPr>
        <w:t xml:space="preserve"> page, review the </w:t>
      </w:r>
      <w:r w:rsidRPr="00ED6B30">
        <w:rPr>
          <w:color w:val="0D0D0D"/>
        </w:rPr>
        <w:t xml:space="preserve">report on the actions that will be taken to </w:t>
      </w:r>
      <w:r>
        <w:rPr>
          <w:color w:val="0D0D0D"/>
        </w:rPr>
        <w:t xml:space="preserve">upgrade </w:t>
      </w:r>
      <w:r w:rsidRPr="00ED6B30">
        <w:rPr>
          <w:color w:val="0D0D0D"/>
        </w:rPr>
        <w:t>the DAC</w:t>
      </w:r>
      <w:r w:rsidR="00B76313">
        <w:rPr>
          <w:color w:val="0D0D0D"/>
        </w:rPr>
        <w:t>,</w:t>
      </w:r>
      <w:r w:rsidRPr="00ED6B30">
        <w:rPr>
          <w:color w:val="0D0D0D"/>
        </w:rPr>
        <w:t xml:space="preserve"> and </w:t>
      </w:r>
      <w:r w:rsidR="00B76313">
        <w:rPr>
          <w:color w:val="0D0D0D"/>
        </w:rPr>
        <w:t xml:space="preserve">then </w:t>
      </w:r>
      <w:r w:rsidRPr="00ED6B30">
        <w:rPr>
          <w:color w:val="0D0D0D"/>
        </w:rPr>
        <w:t xml:space="preserve">click </w:t>
      </w:r>
      <w:r w:rsidRPr="00ED6B30">
        <w:rPr>
          <w:b/>
          <w:color w:val="0D0D0D"/>
        </w:rPr>
        <w:t>Next</w:t>
      </w:r>
      <w:r w:rsidRPr="00ED6B30">
        <w:rPr>
          <w:color w:val="0D0D0D"/>
        </w:rPr>
        <w:t>.</w:t>
      </w:r>
    </w:p>
    <w:p w14:paraId="242D1045" w14:textId="77777777" w:rsidR="00F77499" w:rsidRDefault="00F77499" w:rsidP="00F77499">
      <w:pPr>
        <w:pStyle w:val="msolistparagraph0"/>
        <w:ind w:left="0"/>
        <w:rPr>
          <w:color w:val="0D0D0D"/>
        </w:rPr>
      </w:pPr>
    </w:p>
    <w:p w14:paraId="6FD5DFEF" w14:textId="77777777" w:rsidR="00F77499" w:rsidRDefault="00F77499" w:rsidP="00F77499">
      <w:pPr>
        <w:pStyle w:val="msolistparagraph0"/>
        <w:ind w:left="0"/>
        <w:rPr>
          <w:color w:val="0D0D0D"/>
        </w:rPr>
      </w:pPr>
    </w:p>
    <w:p w14:paraId="7AFCCEDA" w14:textId="77777777" w:rsidR="00CC0D61" w:rsidRDefault="00CC0D61" w:rsidP="00CC0D61">
      <w:pPr>
        <w:pStyle w:val="msolistparagraph0"/>
        <w:ind w:left="0"/>
        <w:jc w:val="center"/>
        <w:rPr>
          <w:color w:val="0D0D0D"/>
        </w:rPr>
      </w:pPr>
      <w:r>
        <w:rPr>
          <w:noProof/>
          <w:color w:val="0D0D0D"/>
        </w:rPr>
        <w:lastRenderedPageBreak/>
        <w:drawing>
          <wp:inline distT="0" distB="0" distL="0" distR="0" wp14:editId="0ADD7A71">
            <wp:extent cx="3714750" cy="2587227"/>
            <wp:effectExtent l="19050" t="0" r="0" b="0"/>
            <wp:docPr id="778" name="Picture 25" descr="Upgrade_Summa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_Summary_s.jpg"/>
                    <pic:cNvPicPr/>
                  </pic:nvPicPr>
                  <pic:blipFill>
                    <a:blip r:embed="rId28" cstate="print"/>
                    <a:stretch>
                      <a:fillRect/>
                    </a:stretch>
                  </pic:blipFill>
                  <pic:spPr>
                    <a:xfrm>
                      <a:off x="0" y="0"/>
                      <a:ext cx="3714717" cy="2587204"/>
                    </a:xfrm>
                    <a:prstGeom prst="rect">
                      <a:avLst/>
                    </a:prstGeom>
                  </pic:spPr>
                </pic:pic>
              </a:graphicData>
            </a:graphic>
          </wp:inline>
        </w:drawing>
      </w:r>
    </w:p>
    <w:p w14:paraId="4F988B4A" w14:textId="77777777" w:rsidR="00CC0D61" w:rsidRDefault="00CC0D61" w:rsidP="00CC0D61">
      <w:pPr>
        <w:pStyle w:val="msolistparagraph0"/>
        <w:ind w:left="0"/>
        <w:jc w:val="center"/>
        <w:rPr>
          <w:color w:val="0D0D0D"/>
        </w:rPr>
      </w:pPr>
      <w:r w:rsidRPr="007F6F36">
        <w:rPr>
          <w:b/>
          <w:color w:val="0D0D0D"/>
        </w:rPr>
        <w:t>Figure 16:</w:t>
      </w:r>
      <w:r>
        <w:rPr>
          <w:color w:val="0D0D0D"/>
        </w:rPr>
        <w:t xml:space="preserve"> Viewing the summary report in the Upgrade Data-tier Application Wizard</w:t>
      </w:r>
    </w:p>
    <w:p w14:paraId="2A2466BB" w14:textId="77777777" w:rsidR="00CC0D61" w:rsidRPr="00ED6B30" w:rsidRDefault="00CC0D61" w:rsidP="00CC0D61">
      <w:pPr>
        <w:pStyle w:val="msolistparagraph0"/>
        <w:ind w:left="0"/>
        <w:rPr>
          <w:color w:val="0D0D0D"/>
        </w:rPr>
      </w:pPr>
    </w:p>
    <w:p w14:paraId="5185ED66" w14:textId="77777777" w:rsidR="00CC0D61" w:rsidRPr="00B46FEE" w:rsidRDefault="00CC0D61" w:rsidP="00CC0D61">
      <w:pPr>
        <w:pStyle w:val="msolistparagraph0"/>
        <w:numPr>
          <w:ilvl w:val="1"/>
          <w:numId w:val="2"/>
        </w:numPr>
        <w:ind w:left="360"/>
        <w:rPr>
          <w:color w:val="0D0D0D"/>
        </w:rPr>
      </w:pPr>
      <w:r w:rsidRPr="00B46FEE">
        <w:rPr>
          <w:color w:val="0D0D0D"/>
        </w:rPr>
        <w:t xml:space="preserve">On the </w:t>
      </w:r>
      <w:r>
        <w:rPr>
          <w:b/>
          <w:color w:val="0D0D0D"/>
        </w:rPr>
        <w:t xml:space="preserve">Upgrade </w:t>
      </w:r>
      <w:r w:rsidRPr="00B46FEE">
        <w:rPr>
          <w:b/>
          <w:color w:val="0D0D0D"/>
        </w:rPr>
        <w:t>DAC</w:t>
      </w:r>
      <w:r w:rsidRPr="00B46FEE">
        <w:rPr>
          <w:color w:val="0D0D0D"/>
        </w:rPr>
        <w:t xml:space="preserve"> page, </w:t>
      </w:r>
      <w:r w:rsidR="00B76313">
        <w:rPr>
          <w:color w:val="0D0D0D"/>
        </w:rPr>
        <w:t xml:space="preserve">review </w:t>
      </w:r>
      <w:r w:rsidRPr="00B46FEE">
        <w:rPr>
          <w:color w:val="0D0D0D"/>
        </w:rPr>
        <w:t xml:space="preserve">the status of the </w:t>
      </w:r>
      <w:r>
        <w:rPr>
          <w:color w:val="0D0D0D"/>
        </w:rPr>
        <w:t xml:space="preserve">steps </w:t>
      </w:r>
      <w:r w:rsidRPr="00B46FEE">
        <w:rPr>
          <w:color w:val="0D0D0D"/>
        </w:rPr>
        <w:t>taken to</w:t>
      </w:r>
      <w:r>
        <w:rPr>
          <w:color w:val="0D0D0D"/>
        </w:rPr>
        <w:t xml:space="preserve"> upgrade the data-tier application. </w:t>
      </w:r>
      <w:r w:rsidR="00AC4E69">
        <w:rPr>
          <w:color w:val="0D0D0D"/>
        </w:rPr>
        <w:t>The wizard performs</w:t>
      </w:r>
      <w:r w:rsidR="00351369">
        <w:rPr>
          <w:color w:val="0D0D0D"/>
        </w:rPr>
        <w:t xml:space="preserve"> the following steps</w:t>
      </w:r>
      <w:r>
        <w:rPr>
          <w:color w:val="0D0D0D"/>
        </w:rPr>
        <w:t>:</w:t>
      </w:r>
    </w:p>
    <w:p w14:paraId="19F13740" w14:textId="77777777" w:rsidR="00017C7F" w:rsidRDefault="00CC0D61" w:rsidP="00B76313">
      <w:pPr>
        <w:pStyle w:val="msolistparagraph0"/>
        <w:numPr>
          <w:ilvl w:val="0"/>
          <w:numId w:val="14"/>
        </w:numPr>
        <w:rPr>
          <w:color w:val="0D0D0D"/>
        </w:rPr>
      </w:pPr>
      <w:r>
        <w:rPr>
          <w:color w:val="0D0D0D"/>
        </w:rPr>
        <w:t>Check</w:t>
      </w:r>
      <w:r w:rsidR="00AC4E69">
        <w:rPr>
          <w:color w:val="0D0D0D"/>
        </w:rPr>
        <w:t>s</w:t>
      </w:r>
      <w:r>
        <w:rPr>
          <w:color w:val="0D0D0D"/>
        </w:rPr>
        <w:t xml:space="preserve"> user permission</w:t>
      </w:r>
      <w:r w:rsidR="00AC4E69">
        <w:rPr>
          <w:color w:val="0D0D0D"/>
        </w:rPr>
        <w:t>s</w:t>
      </w:r>
      <w:r>
        <w:rPr>
          <w:color w:val="0D0D0D"/>
        </w:rPr>
        <w:t xml:space="preserve"> and make</w:t>
      </w:r>
      <w:r w:rsidR="00AC4E69">
        <w:rPr>
          <w:color w:val="0D0D0D"/>
        </w:rPr>
        <w:t>s</w:t>
      </w:r>
      <w:r>
        <w:rPr>
          <w:color w:val="0D0D0D"/>
        </w:rPr>
        <w:t xml:space="preserve"> sure that the application name matches between DAC 1.0 and the DAC 2.0 package file.</w:t>
      </w:r>
    </w:p>
    <w:p w14:paraId="55E159E1" w14:textId="77777777" w:rsidR="00017C7F" w:rsidRDefault="00CC0D61" w:rsidP="00B76313">
      <w:pPr>
        <w:pStyle w:val="msolistparagraph0"/>
        <w:numPr>
          <w:ilvl w:val="0"/>
          <w:numId w:val="14"/>
        </w:numPr>
        <w:rPr>
          <w:color w:val="0D0D0D"/>
        </w:rPr>
      </w:pPr>
      <w:r>
        <w:rPr>
          <w:color w:val="0D0D0D"/>
        </w:rPr>
        <w:t>Mark</w:t>
      </w:r>
      <w:r w:rsidR="00AC4E69">
        <w:rPr>
          <w:color w:val="0D0D0D"/>
        </w:rPr>
        <w:t>s</w:t>
      </w:r>
      <w:r>
        <w:rPr>
          <w:color w:val="0D0D0D"/>
        </w:rPr>
        <w:t xml:space="preserve"> the beginning of the upgrade process in </w:t>
      </w:r>
      <w:r w:rsidRPr="00B76313">
        <w:rPr>
          <w:b/>
          <w:color w:val="0D0D0D"/>
        </w:rPr>
        <w:t>msdb</w:t>
      </w:r>
      <w:r>
        <w:rPr>
          <w:color w:val="0D0D0D"/>
        </w:rPr>
        <w:t>.</w:t>
      </w:r>
    </w:p>
    <w:p w14:paraId="4141FF74" w14:textId="77777777" w:rsidR="00017C7F" w:rsidRDefault="00CC0D61" w:rsidP="00B76313">
      <w:pPr>
        <w:pStyle w:val="msolistparagraph0"/>
        <w:numPr>
          <w:ilvl w:val="0"/>
          <w:numId w:val="14"/>
        </w:numPr>
        <w:rPr>
          <w:color w:val="0D0D0D"/>
        </w:rPr>
      </w:pPr>
      <w:r>
        <w:rPr>
          <w:color w:val="0D0D0D"/>
        </w:rPr>
        <w:t>Create</w:t>
      </w:r>
      <w:r w:rsidR="00AC4E69">
        <w:rPr>
          <w:color w:val="0D0D0D"/>
        </w:rPr>
        <w:t>s</w:t>
      </w:r>
      <w:r>
        <w:rPr>
          <w:color w:val="0D0D0D"/>
        </w:rPr>
        <w:t xml:space="preserve"> the deployment script that creates a new database for DAC 2.0, together with the database objects and relevant logins.</w:t>
      </w:r>
    </w:p>
    <w:p w14:paraId="1BF1E281" w14:textId="77777777" w:rsidR="00017C7F" w:rsidRDefault="00CC0D61" w:rsidP="00B76313">
      <w:pPr>
        <w:pStyle w:val="msolistparagraph0"/>
        <w:numPr>
          <w:ilvl w:val="0"/>
          <w:numId w:val="14"/>
        </w:numPr>
        <w:rPr>
          <w:color w:val="0D0D0D"/>
        </w:rPr>
      </w:pPr>
      <w:r w:rsidRPr="007069B6">
        <w:rPr>
          <w:color w:val="0D0D0D"/>
        </w:rPr>
        <w:t>Create</w:t>
      </w:r>
      <w:r w:rsidR="00AC4E69">
        <w:rPr>
          <w:color w:val="0D0D0D"/>
        </w:rPr>
        <w:t>s</w:t>
      </w:r>
      <w:r w:rsidRPr="007069B6">
        <w:rPr>
          <w:color w:val="0D0D0D"/>
        </w:rPr>
        <w:t xml:space="preserve"> a new database</w:t>
      </w:r>
      <w:r>
        <w:rPr>
          <w:color w:val="0D0D0D"/>
        </w:rPr>
        <w:t xml:space="preserve"> for DAC 2.0</w:t>
      </w:r>
      <w:r w:rsidRPr="007069B6">
        <w:rPr>
          <w:color w:val="0D0D0D"/>
        </w:rPr>
        <w:t>. The database name contains a random string.</w:t>
      </w:r>
    </w:p>
    <w:p w14:paraId="298B2EC7" w14:textId="77777777" w:rsidR="00017C7F" w:rsidRDefault="00CC0D61" w:rsidP="00B76313">
      <w:pPr>
        <w:pStyle w:val="msolistparagraph0"/>
        <w:numPr>
          <w:ilvl w:val="0"/>
          <w:numId w:val="14"/>
        </w:numPr>
        <w:rPr>
          <w:color w:val="0D0D0D"/>
        </w:rPr>
      </w:pPr>
      <w:r>
        <w:rPr>
          <w:color w:val="0D0D0D"/>
        </w:rPr>
        <w:t>Install</w:t>
      </w:r>
      <w:r w:rsidR="00AC4E69">
        <w:rPr>
          <w:color w:val="0D0D0D"/>
        </w:rPr>
        <w:t>s</w:t>
      </w:r>
      <w:r>
        <w:rPr>
          <w:color w:val="0D0D0D"/>
        </w:rPr>
        <w:t xml:space="preserve"> the objects from the DAC 2.0 package in the new database and create all logins that do not already exist on the instance.</w:t>
      </w:r>
    </w:p>
    <w:p w14:paraId="5B8E5FCF" w14:textId="77777777" w:rsidR="00017C7F" w:rsidRDefault="00CC0D61" w:rsidP="00B76313">
      <w:pPr>
        <w:pStyle w:val="msolistparagraph0"/>
        <w:numPr>
          <w:ilvl w:val="0"/>
          <w:numId w:val="14"/>
        </w:numPr>
        <w:rPr>
          <w:color w:val="0D0D0D"/>
        </w:rPr>
      </w:pPr>
      <w:r>
        <w:rPr>
          <w:color w:val="0D0D0D"/>
        </w:rPr>
        <w:t>Update</w:t>
      </w:r>
      <w:r w:rsidR="00AC4E69">
        <w:rPr>
          <w:color w:val="0D0D0D"/>
        </w:rPr>
        <w:t>s</w:t>
      </w:r>
      <w:r>
        <w:rPr>
          <w:color w:val="0D0D0D"/>
        </w:rPr>
        <w:t xml:space="preserve"> </w:t>
      </w:r>
      <w:r w:rsidRPr="00AC4E69">
        <w:rPr>
          <w:b/>
          <w:color w:val="0D0D0D"/>
        </w:rPr>
        <w:t>msdb</w:t>
      </w:r>
      <w:r>
        <w:rPr>
          <w:color w:val="0D0D0D"/>
        </w:rPr>
        <w:t xml:space="preserve"> to denote the deployment of DAC 2.0 and store the DAC 2.0 definition.</w:t>
      </w:r>
    </w:p>
    <w:p w14:paraId="7FFE6807" w14:textId="77777777" w:rsidR="00017C7F" w:rsidRDefault="00CC0D61" w:rsidP="00B76313">
      <w:pPr>
        <w:pStyle w:val="msolistparagraph0"/>
        <w:numPr>
          <w:ilvl w:val="0"/>
          <w:numId w:val="14"/>
        </w:numPr>
        <w:rPr>
          <w:color w:val="0D0D0D"/>
        </w:rPr>
      </w:pPr>
      <w:r>
        <w:rPr>
          <w:color w:val="0D0D0D"/>
        </w:rPr>
        <w:t>Set</w:t>
      </w:r>
      <w:r w:rsidR="00AC4E69">
        <w:rPr>
          <w:color w:val="0D0D0D"/>
        </w:rPr>
        <w:t>s</w:t>
      </w:r>
      <w:r>
        <w:rPr>
          <w:color w:val="0D0D0D"/>
        </w:rPr>
        <w:t xml:space="preserve"> the database used by DAC 1.0 to read-only mode and terminate</w:t>
      </w:r>
      <w:r w:rsidR="002B1E7D">
        <w:rPr>
          <w:color w:val="0D0D0D"/>
        </w:rPr>
        <w:t>s</w:t>
      </w:r>
      <w:r>
        <w:rPr>
          <w:color w:val="0D0D0D"/>
        </w:rPr>
        <w:t xml:space="preserve"> user connections to it.</w:t>
      </w:r>
    </w:p>
    <w:p w14:paraId="5DE9E0F5" w14:textId="77777777" w:rsidR="00017C7F" w:rsidRDefault="00CC0D61" w:rsidP="00B76313">
      <w:pPr>
        <w:pStyle w:val="msolistparagraph0"/>
        <w:numPr>
          <w:ilvl w:val="0"/>
          <w:numId w:val="14"/>
        </w:numPr>
        <w:rPr>
          <w:color w:val="0D0D0D"/>
        </w:rPr>
      </w:pPr>
      <w:r>
        <w:rPr>
          <w:color w:val="0D0D0D"/>
        </w:rPr>
        <w:t>Generate</w:t>
      </w:r>
      <w:r w:rsidR="00AC4E69">
        <w:rPr>
          <w:color w:val="0D0D0D"/>
        </w:rPr>
        <w:t>s</w:t>
      </w:r>
      <w:r>
        <w:rPr>
          <w:color w:val="0D0D0D"/>
        </w:rPr>
        <w:t xml:space="preserve"> a script to copy data to the new database by performing a three-way comparison:</w:t>
      </w:r>
    </w:p>
    <w:p w14:paraId="70680020" w14:textId="77777777" w:rsidR="00017C7F" w:rsidRDefault="00CC0D61" w:rsidP="00B76313">
      <w:pPr>
        <w:pStyle w:val="msolistparagraph0"/>
        <w:numPr>
          <w:ilvl w:val="1"/>
          <w:numId w:val="14"/>
        </w:numPr>
        <w:ind w:left="1080"/>
        <w:rPr>
          <w:color w:val="0D0D0D"/>
        </w:rPr>
      </w:pPr>
      <w:r>
        <w:rPr>
          <w:color w:val="0D0D0D"/>
        </w:rPr>
        <w:t>Compare</w:t>
      </w:r>
      <w:r w:rsidR="00AC4E69">
        <w:rPr>
          <w:color w:val="0D0D0D"/>
        </w:rPr>
        <w:t>s</w:t>
      </w:r>
      <w:r>
        <w:rPr>
          <w:color w:val="0D0D0D"/>
        </w:rPr>
        <w:t xml:space="preserve"> the DAC 1.0 definition from </w:t>
      </w:r>
      <w:r w:rsidRPr="002B1E7D">
        <w:rPr>
          <w:b/>
          <w:color w:val="0D0D0D"/>
        </w:rPr>
        <w:t>msdb</w:t>
      </w:r>
      <w:r>
        <w:rPr>
          <w:color w:val="0D0D0D"/>
        </w:rPr>
        <w:t xml:space="preserve"> to the original database used by DAC 1.0, and </w:t>
      </w:r>
      <w:r w:rsidR="002B1E7D">
        <w:rPr>
          <w:color w:val="0D0D0D"/>
        </w:rPr>
        <w:t xml:space="preserve">compares it </w:t>
      </w:r>
      <w:r>
        <w:rPr>
          <w:color w:val="0D0D0D"/>
        </w:rPr>
        <w:t>to the new database containing the DAC 2.0 objects.</w:t>
      </w:r>
    </w:p>
    <w:p w14:paraId="60D9C5C2" w14:textId="77777777" w:rsidR="00017C7F" w:rsidRDefault="00CC0D61" w:rsidP="00B76313">
      <w:pPr>
        <w:pStyle w:val="msolistparagraph0"/>
        <w:numPr>
          <w:ilvl w:val="1"/>
          <w:numId w:val="14"/>
        </w:numPr>
        <w:ind w:left="1080"/>
        <w:rPr>
          <w:color w:val="0D0D0D"/>
        </w:rPr>
      </w:pPr>
      <w:r>
        <w:rPr>
          <w:color w:val="0D0D0D"/>
        </w:rPr>
        <w:t>For each table and column that exists in all three sources, generate</w:t>
      </w:r>
      <w:r w:rsidR="00AC4E69">
        <w:rPr>
          <w:color w:val="0D0D0D"/>
        </w:rPr>
        <w:t>s</w:t>
      </w:r>
      <w:r>
        <w:rPr>
          <w:color w:val="0D0D0D"/>
        </w:rPr>
        <w:t xml:space="preserve"> an INSERT statement to populate tables and columns in the DAC 2.0 database</w:t>
      </w:r>
      <w:r w:rsidR="00AE3EAA">
        <w:rPr>
          <w:color w:val="0D0D0D"/>
        </w:rPr>
        <w:t xml:space="preserve"> from the corresponding tables </w:t>
      </w:r>
      <w:r>
        <w:rPr>
          <w:color w:val="0D0D0D"/>
        </w:rPr>
        <w:t>and columns in the original DAC 1.0 database.</w:t>
      </w:r>
    </w:p>
    <w:p w14:paraId="1D848051" w14:textId="77777777" w:rsidR="00017C7F" w:rsidRDefault="00CC0D61" w:rsidP="00B76313">
      <w:pPr>
        <w:pStyle w:val="msolistparagraph0"/>
        <w:numPr>
          <w:ilvl w:val="0"/>
          <w:numId w:val="14"/>
        </w:numPr>
        <w:rPr>
          <w:color w:val="0D0D0D"/>
        </w:rPr>
      </w:pPr>
      <w:r>
        <w:rPr>
          <w:color w:val="0D0D0D"/>
        </w:rPr>
        <w:t>Disable</w:t>
      </w:r>
      <w:r w:rsidR="00AC4E69">
        <w:rPr>
          <w:color w:val="0D0D0D"/>
        </w:rPr>
        <w:t>s</w:t>
      </w:r>
      <w:r>
        <w:rPr>
          <w:color w:val="0D0D0D"/>
        </w:rPr>
        <w:t xml:space="preserve"> table constraints in the DAC 2.0 database.</w:t>
      </w:r>
    </w:p>
    <w:p w14:paraId="7F3B58EC" w14:textId="77777777" w:rsidR="00017C7F" w:rsidRDefault="00CC0D61" w:rsidP="00B76313">
      <w:pPr>
        <w:pStyle w:val="msolistparagraph0"/>
        <w:numPr>
          <w:ilvl w:val="0"/>
          <w:numId w:val="14"/>
        </w:numPr>
        <w:rPr>
          <w:color w:val="0D0D0D"/>
        </w:rPr>
      </w:pPr>
      <w:r>
        <w:rPr>
          <w:color w:val="0D0D0D"/>
        </w:rPr>
        <w:t>Execute</w:t>
      </w:r>
      <w:r w:rsidR="00AC4E69">
        <w:rPr>
          <w:color w:val="0D0D0D"/>
        </w:rPr>
        <w:t>s</w:t>
      </w:r>
      <w:r>
        <w:rPr>
          <w:color w:val="0D0D0D"/>
        </w:rPr>
        <w:t xml:space="preserve"> the </w:t>
      </w:r>
      <w:r w:rsidR="00AE3EAA">
        <w:rPr>
          <w:color w:val="0D0D0D"/>
        </w:rPr>
        <w:t xml:space="preserve">script containing all INSERT statements </w:t>
      </w:r>
      <w:r>
        <w:rPr>
          <w:color w:val="0D0D0D"/>
        </w:rPr>
        <w:t xml:space="preserve">from </w:t>
      </w:r>
      <w:r w:rsidR="00AE3EAA">
        <w:rPr>
          <w:color w:val="0D0D0D"/>
        </w:rPr>
        <w:t>the previous steps.</w:t>
      </w:r>
    </w:p>
    <w:p w14:paraId="22CF4A1A" w14:textId="77777777" w:rsidR="00017C7F" w:rsidRDefault="00CC0D61" w:rsidP="00B76313">
      <w:pPr>
        <w:pStyle w:val="msolistparagraph0"/>
        <w:numPr>
          <w:ilvl w:val="0"/>
          <w:numId w:val="14"/>
        </w:numPr>
        <w:rPr>
          <w:color w:val="0D0D0D"/>
        </w:rPr>
      </w:pPr>
      <w:r>
        <w:rPr>
          <w:color w:val="0D0D0D"/>
        </w:rPr>
        <w:t>Enable</w:t>
      </w:r>
      <w:r w:rsidR="00AC4E69">
        <w:rPr>
          <w:color w:val="0D0D0D"/>
        </w:rPr>
        <w:t>s</w:t>
      </w:r>
      <w:r>
        <w:rPr>
          <w:color w:val="0D0D0D"/>
        </w:rPr>
        <w:t xml:space="preserve"> the constraints that were disabled </w:t>
      </w:r>
      <w:r w:rsidR="00AE3EAA">
        <w:rPr>
          <w:color w:val="0D0D0D"/>
        </w:rPr>
        <w:t xml:space="preserve">before. </w:t>
      </w:r>
    </w:p>
    <w:p w14:paraId="055A7E5F" w14:textId="77777777" w:rsidR="00017C7F" w:rsidRDefault="00CC0D61" w:rsidP="00B76313">
      <w:pPr>
        <w:pStyle w:val="msolistparagraph0"/>
        <w:numPr>
          <w:ilvl w:val="0"/>
          <w:numId w:val="14"/>
        </w:numPr>
        <w:rPr>
          <w:color w:val="0D0D0D"/>
        </w:rPr>
      </w:pPr>
      <w:r>
        <w:rPr>
          <w:color w:val="0D0D0D"/>
        </w:rPr>
        <w:t>Set</w:t>
      </w:r>
      <w:r w:rsidR="00AC4E69">
        <w:rPr>
          <w:color w:val="0D0D0D"/>
        </w:rPr>
        <w:t>s</w:t>
      </w:r>
      <w:r>
        <w:rPr>
          <w:color w:val="0D0D0D"/>
        </w:rPr>
        <w:t xml:space="preserve"> the original DAC 1.0 database to read</w:t>
      </w:r>
      <w:r w:rsidR="00AC4E69">
        <w:rPr>
          <w:color w:val="0D0D0D"/>
        </w:rPr>
        <w:t>/</w:t>
      </w:r>
      <w:r>
        <w:rPr>
          <w:color w:val="0D0D0D"/>
        </w:rPr>
        <w:t>write mode.</w:t>
      </w:r>
    </w:p>
    <w:p w14:paraId="7BAEBB74" w14:textId="77777777" w:rsidR="00017C7F" w:rsidRDefault="00CC0D61" w:rsidP="00B76313">
      <w:pPr>
        <w:pStyle w:val="msolistparagraph0"/>
        <w:numPr>
          <w:ilvl w:val="0"/>
          <w:numId w:val="14"/>
        </w:numPr>
        <w:rPr>
          <w:color w:val="0D0D0D"/>
        </w:rPr>
      </w:pPr>
      <w:r>
        <w:rPr>
          <w:color w:val="0D0D0D"/>
        </w:rPr>
        <w:t>Rename</w:t>
      </w:r>
      <w:r w:rsidR="00AC4E69">
        <w:rPr>
          <w:color w:val="0D0D0D"/>
        </w:rPr>
        <w:t>s</w:t>
      </w:r>
      <w:r>
        <w:rPr>
          <w:color w:val="0D0D0D"/>
        </w:rPr>
        <w:t xml:space="preserve"> the original DAC 1.0 database. The new name contains the DAC version and a random string.</w:t>
      </w:r>
    </w:p>
    <w:p w14:paraId="795A5323" w14:textId="77777777" w:rsidR="00017C7F" w:rsidRDefault="00CC0D61" w:rsidP="00B76313">
      <w:pPr>
        <w:pStyle w:val="msolistparagraph0"/>
        <w:numPr>
          <w:ilvl w:val="0"/>
          <w:numId w:val="14"/>
        </w:numPr>
        <w:rPr>
          <w:color w:val="0D0D0D"/>
        </w:rPr>
      </w:pPr>
      <w:r>
        <w:rPr>
          <w:color w:val="0D0D0D"/>
        </w:rPr>
        <w:t>Rename</w:t>
      </w:r>
      <w:r w:rsidR="00AC4E69">
        <w:rPr>
          <w:color w:val="0D0D0D"/>
        </w:rPr>
        <w:t>s</w:t>
      </w:r>
      <w:r>
        <w:rPr>
          <w:color w:val="0D0D0D"/>
        </w:rPr>
        <w:t xml:space="preserve"> the new DAC 2.0 database to the original database name used by DAC 1.0.</w:t>
      </w:r>
    </w:p>
    <w:p w14:paraId="19346B9D" w14:textId="77777777" w:rsidR="00017C7F" w:rsidRDefault="00CC0D61" w:rsidP="00B76313">
      <w:pPr>
        <w:pStyle w:val="msolistparagraph0"/>
        <w:numPr>
          <w:ilvl w:val="0"/>
          <w:numId w:val="14"/>
        </w:numPr>
        <w:rPr>
          <w:color w:val="0D0D0D"/>
        </w:rPr>
      </w:pPr>
      <w:r>
        <w:rPr>
          <w:color w:val="0D0D0D"/>
        </w:rPr>
        <w:t>Update</w:t>
      </w:r>
      <w:r w:rsidR="00AC4E69">
        <w:rPr>
          <w:color w:val="0D0D0D"/>
        </w:rPr>
        <w:t>s</w:t>
      </w:r>
      <w:r>
        <w:rPr>
          <w:color w:val="0D0D0D"/>
        </w:rPr>
        <w:t xml:space="preserve"> </w:t>
      </w:r>
      <w:r w:rsidRPr="00AC4E69">
        <w:rPr>
          <w:b/>
          <w:color w:val="0D0D0D"/>
        </w:rPr>
        <w:t>msdb</w:t>
      </w:r>
      <w:r>
        <w:rPr>
          <w:color w:val="0D0D0D"/>
        </w:rPr>
        <w:t xml:space="preserve"> to record the upgrade completion.</w:t>
      </w:r>
    </w:p>
    <w:p w14:paraId="0B11304B" w14:textId="77777777" w:rsidR="00CC0D61" w:rsidRDefault="00CC0D61" w:rsidP="00CC0D61">
      <w:pPr>
        <w:pStyle w:val="msolistparagraph0"/>
        <w:ind w:left="360"/>
        <w:rPr>
          <w:color w:val="0D0D0D"/>
        </w:rPr>
      </w:pPr>
    </w:p>
    <w:p w14:paraId="2D7660F3" w14:textId="77777777" w:rsidR="00CC0D61" w:rsidRDefault="00CC0D61" w:rsidP="00CC0D61">
      <w:pPr>
        <w:pStyle w:val="msolistparagraph0"/>
        <w:ind w:left="360"/>
        <w:rPr>
          <w:color w:val="0D0D0D"/>
        </w:rPr>
      </w:pPr>
    </w:p>
    <w:p w14:paraId="31720A7E" w14:textId="77777777" w:rsidR="00CC0D61" w:rsidRDefault="00CC0D61" w:rsidP="00CC0D61">
      <w:pPr>
        <w:pStyle w:val="msolistparagraph0"/>
        <w:ind w:left="360"/>
        <w:rPr>
          <w:color w:val="0D0D0D"/>
        </w:rPr>
      </w:pPr>
      <w:r>
        <w:rPr>
          <w:color w:val="0D0D0D"/>
        </w:rPr>
        <w:t xml:space="preserve">If any errors occur during the upgrade, the entire process is rolled back automatically. </w:t>
      </w:r>
      <w:r w:rsidRPr="007069B6">
        <w:rPr>
          <w:color w:val="0D0D0D"/>
        </w:rPr>
        <w:t xml:space="preserve">When </w:t>
      </w:r>
      <w:r>
        <w:rPr>
          <w:color w:val="0D0D0D"/>
        </w:rPr>
        <w:t xml:space="preserve">the upgrade </w:t>
      </w:r>
      <w:r w:rsidRPr="007069B6">
        <w:rPr>
          <w:color w:val="0D0D0D"/>
        </w:rPr>
        <w:t>completes, click</w:t>
      </w:r>
      <w:r w:rsidRPr="007069B6">
        <w:rPr>
          <w:b/>
          <w:color w:val="0D0D0D"/>
        </w:rPr>
        <w:t xml:space="preserve"> Finish</w:t>
      </w:r>
      <w:r w:rsidRPr="007069B6">
        <w:rPr>
          <w:color w:val="0D0D0D"/>
        </w:rPr>
        <w:t xml:space="preserve"> to close the wizard.</w:t>
      </w:r>
    </w:p>
    <w:p w14:paraId="7F0950CC" w14:textId="77777777" w:rsidR="00CC0D61" w:rsidRDefault="00CC0D61" w:rsidP="00CC0D61">
      <w:pPr>
        <w:pStyle w:val="msolistparagraph0"/>
        <w:ind w:left="360"/>
        <w:rPr>
          <w:color w:val="0D0D0D"/>
        </w:rPr>
      </w:pPr>
    </w:p>
    <w:p w14:paraId="236D97D3" w14:textId="77777777" w:rsidR="00CC0D61" w:rsidRDefault="00CC0D61" w:rsidP="00CC0D61">
      <w:pPr>
        <w:pStyle w:val="msolistparagraph0"/>
        <w:ind w:left="360"/>
        <w:rPr>
          <w:color w:val="0D0D0D"/>
        </w:rPr>
      </w:pPr>
      <w:r>
        <w:rPr>
          <w:color w:val="0D0D0D"/>
        </w:rPr>
        <w:lastRenderedPageBreak/>
        <w:t>After upgrade, the renamed DAC 1.0 database remains on the instance. This way, data or changes in the DAC 1.0 database are not lost and can be manually migrated to the DAC 2.0 database. In addition, post-deployment scripts can be manually executed against the renamed database to transform or otherwise manipulate the original database and data as needed.</w:t>
      </w:r>
    </w:p>
    <w:p w14:paraId="3E663AEA" w14:textId="77777777" w:rsidR="00CC0D61" w:rsidRDefault="00CC0D61" w:rsidP="00CC0D61">
      <w:pPr>
        <w:pStyle w:val="msolistparagraph0"/>
        <w:ind w:left="360"/>
        <w:rPr>
          <w:color w:val="0D0D0D"/>
        </w:rPr>
      </w:pPr>
    </w:p>
    <w:p w14:paraId="72EF04DD" w14:textId="77777777" w:rsidR="00CC0D61" w:rsidRDefault="00CC0D61" w:rsidP="00CC0D61">
      <w:pPr>
        <w:pStyle w:val="msolistparagraph0"/>
        <w:ind w:left="0"/>
        <w:jc w:val="center"/>
        <w:rPr>
          <w:color w:val="0D0D0D"/>
        </w:rPr>
      </w:pPr>
      <w:r>
        <w:rPr>
          <w:noProof/>
          <w:color w:val="0D0D0D"/>
        </w:rPr>
        <w:drawing>
          <wp:inline distT="0" distB="0" distL="0" distR="0" wp14:editId="6DAEF619">
            <wp:extent cx="3705707" cy="2580929"/>
            <wp:effectExtent l="19050" t="0" r="9043" b="0"/>
            <wp:docPr id="779" name="Picture 31" descr="Upgrade_Fina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_Final_s.jpg"/>
                    <pic:cNvPicPr/>
                  </pic:nvPicPr>
                  <pic:blipFill>
                    <a:blip r:embed="rId29" cstate="print"/>
                    <a:stretch>
                      <a:fillRect/>
                    </a:stretch>
                  </pic:blipFill>
                  <pic:spPr>
                    <a:xfrm>
                      <a:off x="0" y="0"/>
                      <a:ext cx="3705796" cy="2580991"/>
                    </a:xfrm>
                    <a:prstGeom prst="rect">
                      <a:avLst/>
                    </a:prstGeom>
                  </pic:spPr>
                </pic:pic>
              </a:graphicData>
            </a:graphic>
          </wp:inline>
        </w:drawing>
      </w:r>
    </w:p>
    <w:p w14:paraId="569A74AA" w14:textId="77777777" w:rsidR="00CC0D61" w:rsidRDefault="00CC0D61" w:rsidP="00CC0D61">
      <w:pPr>
        <w:jc w:val="center"/>
        <w:rPr>
          <w:color w:val="0D0D0D"/>
        </w:rPr>
      </w:pPr>
      <w:r w:rsidRPr="007F6F36">
        <w:rPr>
          <w:b/>
          <w:color w:val="0D0D0D"/>
        </w:rPr>
        <w:t>Figure 17:</w:t>
      </w:r>
      <w:r w:rsidRPr="00B00D43">
        <w:rPr>
          <w:color w:val="0D0D0D"/>
        </w:rPr>
        <w:t xml:space="preserve"> Executing the steps to complete the data-tier application upgrade</w:t>
      </w:r>
    </w:p>
    <w:p w14:paraId="7E7A8AA0" w14:textId="77777777" w:rsidR="00CC0D61" w:rsidRPr="00BA7D33" w:rsidRDefault="00CC0D61" w:rsidP="00BA7D33">
      <w:pPr>
        <w:pStyle w:val="msolistparagraph0"/>
        <w:numPr>
          <w:ilvl w:val="1"/>
          <w:numId w:val="2"/>
        </w:numPr>
        <w:ind w:left="360"/>
        <w:rPr>
          <w:color w:val="0D0D0D"/>
        </w:rPr>
      </w:pPr>
      <w:r>
        <w:t xml:space="preserve">In the </w:t>
      </w:r>
      <w:r w:rsidRPr="00104953">
        <w:t>Object Explorer</w:t>
      </w:r>
      <w:r>
        <w:t xml:space="preserve"> pane, expand the </w:t>
      </w:r>
      <w:r w:rsidRPr="008B4692">
        <w:t>node of the</w:t>
      </w:r>
      <w:r>
        <w:t xml:space="preserve"> instance you selected in step </w:t>
      </w:r>
      <w:r w:rsidRPr="008B4692">
        <w:t>2</w:t>
      </w:r>
      <w:r>
        <w:t xml:space="preserve">, </w:t>
      </w:r>
      <w:r w:rsidRPr="00DE1D51">
        <w:t>and</w:t>
      </w:r>
      <w:r>
        <w:t xml:space="preserve"> then refresh and expand its </w:t>
      </w:r>
      <w:r w:rsidRPr="00BA7D33">
        <w:rPr>
          <w:b/>
          <w:bCs/>
        </w:rPr>
        <w:t>Databases</w:t>
      </w:r>
      <w:r>
        <w:t xml:space="preserve"> node. Navigate and browse the DAC 2.0 and DAC 1.0 databases. Also, under the </w:t>
      </w:r>
      <w:r w:rsidRPr="00BA7D33">
        <w:rPr>
          <w:b/>
        </w:rPr>
        <w:t>Management</w:t>
      </w:r>
      <w:r>
        <w:t xml:space="preserve"> node, select and refresh the </w:t>
      </w:r>
      <w:r w:rsidRPr="00BA7D33">
        <w:rPr>
          <w:b/>
        </w:rPr>
        <w:t>Data-tier Applications</w:t>
      </w:r>
      <w:r>
        <w:t xml:space="preserve"> node. Then, select the upgraded data-tier application and refer to the Object Explorer Details pane to verify the new version.</w:t>
      </w:r>
    </w:p>
    <w:p w14:paraId="3E251968" w14:textId="77777777" w:rsidR="00CC0D61" w:rsidRDefault="00CC0D61" w:rsidP="00BA7D33"/>
    <w:p w14:paraId="304C793C" w14:textId="77777777" w:rsidR="00CC0D61" w:rsidRDefault="00CC0D61" w:rsidP="004238DA">
      <w:pPr>
        <w:pStyle w:val="Heading2"/>
      </w:pPr>
      <w:bookmarkStart w:id="52" w:name="_Deleting_a_data-tier_1"/>
      <w:bookmarkStart w:id="53" w:name="_Toc242592993"/>
      <w:bookmarkStart w:id="54" w:name="_Toc252546872"/>
      <w:bookmarkEnd w:id="52"/>
      <w:r>
        <w:t>Deleting a data-tier application from an instance of SQL Server</w:t>
      </w:r>
      <w:bookmarkEnd w:id="53"/>
      <w:bookmarkEnd w:id="54"/>
    </w:p>
    <w:p w14:paraId="00D3AD18" w14:textId="77777777" w:rsidR="00CC0D61" w:rsidRDefault="00CC0D61" w:rsidP="00BA7D33">
      <w:r>
        <w:t xml:space="preserve">A data-tier application can be removed from an instance of SQL Server using the Delete Data-tier Application Wizard or through </w:t>
      </w:r>
      <w:hyperlink w:anchor="_Deleting_one_or" w:history="1">
        <w:r w:rsidRPr="00A7051E">
          <w:rPr>
            <w:rStyle w:val="Hyperlink"/>
          </w:rPr>
          <w:t>PowerShell</w:t>
        </w:r>
      </w:hyperlink>
      <w:r>
        <w:t xml:space="preserve">. To use the wizard, perform the following steps in </w:t>
      </w:r>
      <w:r w:rsidR="00141EC3">
        <w:t>SQL Server Management Studio</w:t>
      </w:r>
      <w:r>
        <w:t>:</w:t>
      </w:r>
    </w:p>
    <w:p w14:paraId="53A43155" w14:textId="77777777" w:rsidR="00CC0D61" w:rsidRPr="00387EA2" w:rsidRDefault="00CC0D61" w:rsidP="00CC0D61">
      <w:pPr>
        <w:pStyle w:val="msolistparagraph0"/>
        <w:numPr>
          <w:ilvl w:val="0"/>
          <w:numId w:val="3"/>
        </w:numPr>
        <w:ind w:left="360"/>
        <w:rPr>
          <w:color w:val="0D0D0D"/>
        </w:rPr>
      </w:pPr>
      <w:r>
        <w:rPr>
          <w:color w:val="0D0D0D"/>
        </w:rPr>
        <w:t xml:space="preserve">In Object Explorer, locate the instance of SQL Server that contains the data-tier application you wish to remove. Make sure that the login used to register the instance has sufficient </w:t>
      </w:r>
      <w:hyperlink w:anchor="_Minimal_permissions_and" w:history="1">
        <w:r w:rsidRPr="00A7051E">
          <w:rPr>
            <w:rStyle w:val="Hyperlink"/>
          </w:rPr>
          <w:t>permissions</w:t>
        </w:r>
      </w:hyperlink>
      <w:r>
        <w:rPr>
          <w:color w:val="0D0D0D"/>
        </w:rPr>
        <w:t xml:space="preserve"> to delete a data-tier application. Under the instance node, expand the </w:t>
      </w:r>
      <w:r>
        <w:rPr>
          <w:b/>
          <w:color w:val="0D0D0D"/>
        </w:rPr>
        <w:t>Management</w:t>
      </w:r>
      <w:r>
        <w:rPr>
          <w:color w:val="0D0D0D"/>
        </w:rPr>
        <w:t xml:space="preserve"> node and the </w:t>
      </w:r>
      <w:r>
        <w:rPr>
          <w:b/>
          <w:color w:val="0D0D0D"/>
        </w:rPr>
        <w:t>Data-tier Applications</w:t>
      </w:r>
      <w:r>
        <w:rPr>
          <w:color w:val="0D0D0D"/>
        </w:rPr>
        <w:t xml:space="preserve"> node under it. Select the data-tier application to remove, right-click it, and </w:t>
      </w:r>
      <w:r w:rsidR="008D2954">
        <w:rPr>
          <w:color w:val="0D0D0D"/>
        </w:rPr>
        <w:t xml:space="preserve">then click </w:t>
      </w:r>
      <w:r>
        <w:rPr>
          <w:b/>
          <w:color w:val="0D0D0D"/>
        </w:rPr>
        <w:t>Delete Data-tier Application</w:t>
      </w:r>
      <w:r w:rsidR="008D2954">
        <w:rPr>
          <w:b/>
          <w:color w:val="0D0D0D"/>
        </w:rPr>
        <w:t>.</w:t>
      </w:r>
      <w:r>
        <w:rPr>
          <w:color w:val="0D0D0D"/>
        </w:rPr>
        <w:t xml:space="preserve"> </w:t>
      </w:r>
    </w:p>
    <w:p w14:paraId="5D056BE3" w14:textId="77777777" w:rsidR="00CC0D61" w:rsidRDefault="00CC0D61" w:rsidP="00CC0D61">
      <w:pPr>
        <w:pStyle w:val="msolistparagraph0"/>
        <w:numPr>
          <w:ilvl w:val="0"/>
          <w:numId w:val="3"/>
        </w:numPr>
        <w:ind w:left="360"/>
        <w:rPr>
          <w:color w:val="0D0D0D"/>
        </w:rPr>
      </w:pPr>
      <w:r w:rsidRPr="00387EA2">
        <w:rPr>
          <w:color w:val="0D0D0D"/>
        </w:rPr>
        <w:t>The first wizard screen is an introduction that describes the wizard. Read it</w:t>
      </w:r>
      <w:r w:rsidR="008D2954">
        <w:rPr>
          <w:color w:val="0D0D0D"/>
        </w:rPr>
        <w:t>,</w:t>
      </w:r>
      <w:r w:rsidRPr="00387EA2">
        <w:rPr>
          <w:color w:val="0D0D0D"/>
        </w:rPr>
        <w:t xml:space="preserve"> and </w:t>
      </w:r>
      <w:r w:rsidR="008D2954">
        <w:rPr>
          <w:color w:val="0D0D0D"/>
        </w:rPr>
        <w:t>then click</w:t>
      </w:r>
      <w:r w:rsidR="008D2954" w:rsidRPr="00387EA2">
        <w:rPr>
          <w:color w:val="0D0D0D"/>
        </w:rPr>
        <w:t xml:space="preserve"> </w:t>
      </w:r>
      <w:r w:rsidRPr="00387EA2">
        <w:rPr>
          <w:b/>
          <w:color w:val="0D0D0D"/>
        </w:rPr>
        <w:t>Next</w:t>
      </w:r>
      <w:r w:rsidRPr="00387EA2">
        <w:rPr>
          <w:color w:val="0D0D0D"/>
        </w:rPr>
        <w:t>.</w:t>
      </w:r>
    </w:p>
    <w:p w14:paraId="3408B8E2" w14:textId="77777777" w:rsidR="00CC0D61" w:rsidRPr="00387EA2" w:rsidRDefault="00CC0D61" w:rsidP="00CC0D61">
      <w:pPr>
        <w:pStyle w:val="msolistparagraph0"/>
        <w:numPr>
          <w:ilvl w:val="0"/>
          <w:numId w:val="3"/>
        </w:numPr>
        <w:ind w:left="360"/>
        <w:rPr>
          <w:color w:val="0D0D0D"/>
        </w:rPr>
      </w:pPr>
      <w:r w:rsidRPr="00387EA2">
        <w:rPr>
          <w:color w:val="0D0D0D"/>
        </w:rPr>
        <w:t xml:space="preserve">On the </w:t>
      </w:r>
      <w:r w:rsidRPr="00387EA2">
        <w:rPr>
          <w:b/>
          <w:color w:val="0D0D0D"/>
        </w:rPr>
        <w:t>Choose Method</w:t>
      </w:r>
      <w:r w:rsidRPr="00387EA2">
        <w:rPr>
          <w:color w:val="0D0D0D"/>
        </w:rPr>
        <w:t xml:space="preserve"> page, </w:t>
      </w:r>
      <w:r>
        <w:rPr>
          <w:color w:val="0D0D0D"/>
        </w:rPr>
        <w:t xml:space="preserve">select one of three </w:t>
      </w:r>
      <w:r w:rsidRPr="00387EA2">
        <w:rPr>
          <w:color w:val="0D0D0D"/>
        </w:rPr>
        <w:t>technique</w:t>
      </w:r>
      <w:r>
        <w:rPr>
          <w:color w:val="0D0D0D"/>
        </w:rPr>
        <w:t>s</w:t>
      </w:r>
      <w:r w:rsidRPr="00387EA2">
        <w:rPr>
          <w:color w:val="0D0D0D"/>
        </w:rPr>
        <w:t xml:space="preserve"> to delete the data-tier application</w:t>
      </w:r>
      <w:r>
        <w:rPr>
          <w:color w:val="0D0D0D"/>
        </w:rPr>
        <w:t>:</w:t>
      </w:r>
    </w:p>
    <w:p w14:paraId="4DA992A3" w14:textId="77777777" w:rsidR="00017C7F" w:rsidRDefault="00CC0D61" w:rsidP="008D2954">
      <w:pPr>
        <w:pStyle w:val="msolistparagraph0"/>
        <w:numPr>
          <w:ilvl w:val="0"/>
          <w:numId w:val="15"/>
        </w:numPr>
        <w:rPr>
          <w:color w:val="0D0D0D"/>
        </w:rPr>
      </w:pPr>
      <w:r>
        <w:rPr>
          <w:b/>
          <w:color w:val="0D0D0D"/>
        </w:rPr>
        <w:t>Delete registration</w:t>
      </w:r>
      <w:r w:rsidR="00351369">
        <w:rPr>
          <w:color w:val="0D0D0D"/>
        </w:rPr>
        <w:t>— R</w:t>
      </w:r>
      <w:r>
        <w:rPr>
          <w:color w:val="0D0D0D"/>
        </w:rPr>
        <w:t xml:space="preserve">emoves the DAC definition from </w:t>
      </w:r>
      <w:r w:rsidRPr="008D2954">
        <w:rPr>
          <w:b/>
          <w:color w:val="0D0D0D"/>
        </w:rPr>
        <w:t>msdb</w:t>
      </w:r>
      <w:r>
        <w:rPr>
          <w:color w:val="0D0D0D"/>
        </w:rPr>
        <w:t xml:space="preserve"> without making any changes to the database or logins. </w:t>
      </w:r>
      <w:r w:rsidR="008D2954">
        <w:rPr>
          <w:color w:val="0D0D0D"/>
        </w:rPr>
        <w:t>After</w:t>
      </w:r>
      <w:r w:rsidRPr="00387EA2">
        <w:rPr>
          <w:color w:val="0D0D0D"/>
        </w:rPr>
        <w:t xml:space="preserve"> the DAC definition is removed, the data-tier application no longer </w:t>
      </w:r>
      <w:r>
        <w:rPr>
          <w:color w:val="0D0D0D"/>
        </w:rPr>
        <w:t xml:space="preserve">exists on the instance and it does not </w:t>
      </w:r>
      <w:r w:rsidRPr="00387EA2">
        <w:rPr>
          <w:color w:val="0D0D0D"/>
        </w:rPr>
        <w:t xml:space="preserve">appears in </w:t>
      </w:r>
      <w:r w:rsidR="00141EC3">
        <w:rPr>
          <w:color w:val="0D0D0D"/>
        </w:rPr>
        <w:t>SQL Server Management Studio</w:t>
      </w:r>
      <w:r w:rsidRPr="00387EA2">
        <w:rPr>
          <w:color w:val="0D0D0D"/>
        </w:rPr>
        <w:t>.</w:t>
      </w:r>
    </w:p>
    <w:p w14:paraId="7D6B5D90" w14:textId="77777777" w:rsidR="00017C7F" w:rsidRDefault="00CC0D61" w:rsidP="008D2954">
      <w:pPr>
        <w:pStyle w:val="msolistparagraph0"/>
        <w:numPr>
          <w:ilvl w:val="0"/>
          <w:numId w:val="15"/>
        </w:numPr>
        <w:rPr>
          <w:color w:val="0D0D0D"/>
        </w:rPr>
      </w:pPr>
      <w:r w:rsidRPr="00387EA2">
        <w:rPr>
          <w:b/>
          <w:color w:val="0D0D0D"/>
        </w:rPr>
        <w:t>Detach database</w:t>
      </w:r>
      <w:r w:rsidR="00351369">
        <w:rPr>
          <w:color w:val="0D0D0D"/>
        </w:rPr>
        <w:t>— D</w:t>
      </w:r>
      <w:r w:rsidRPr="00387EA2">
        <w:rPr>
          <w:color w:val="0D0D0D"/>
        </w:rPr>
        <w:t xml:space="preserve">etaches the database from the instance and then removes the DAC </w:t>
      </w:r>
      <w:r>
        <w:rPr>
          <w:color w:val="0D0D0D"/>
        </w:rPr>
        <w:t xml:space="preserve">definition </w:t>
      </w:r>
      <w:r w:rsidRPr="00387EA2">
        <w:rPr>
          <w:color w:val="0D0D0D"/>
        </w:rPr>
        <w:t xml:space="preserve">from </w:t>
      </w:r>
      <w:r w:rsidRPr="008D2954">
        <w:rPr>
          <w:b/>
          <w:color w:val="0D0D0D"/>
        </w:rPr>
        <w:t>msdb</w:t>
      </w:r>
      <w:r w:rsidRPr="00387EA2">
        <w:rPr>
          <w:color w:val="0D0D0D"/>
        </w:rPr>
        <w:t>. Logins that are associated with the database are not changed.</w:t>
      </w:r>
    </w:p>
    <w:p w14:paraId="1AF1622A" w14:textId="77777777" w:rsidR="00017C7F" w:rsidRDefault="00CC0D61" w:rsidP="008D2954">
      <w:pPr>
        <w:pStyle w:val="msolistparagraph0"/>
        <w:numPr>
          <w:ilvl w:val="0"/>
          <w:numId w:val="15"/>
        </w:numPr>
        <w:rPr>
          <w:color w:val="0D0D0D"/>
        </w:rPr>
      </w:pPr>
      <w:r w:rsidRPr="00387EA2">
        <w:rPr>
          <w:b/>
          <w:color w:val="0D0D0D"/>
        </w:rPr>
        <w:lastRenderedPageBreak/>
        <w:t>Drop database</w:t>
      </w:r>
      <w:r w:rsidR="00351369">
        <w:rPr>
          <w:color w:val="0D0D0D"/>
        </w:rPr>
        <w:t>— D</w:t>
      </w:r>
      <w:r w:rsidRPr="00387EA2">
        <w:rPr>
          <w:color w:val="0D0D0D"/>
        </w:rPr>
        <w:t xml:space="preserve">rops the database </w:t>
      </w:r>
      <w:r>
        <w:rPr>
          <w:color w:val="0D0D0D"/>
        </w:rPr>
        <w:t xml:space="preserve">used by the data-tier application </w:t>
      </w:r>
      <w:r w:rsidRPr="00387EA2">
        <w:rPr>
          <w:color w:val="0D0D0D"/>
        </w:rPr>
        <w:t>from the instance</w:t>
      </w:r>
      <w:r>
        <w:rPr>
          <w:color w:val="0D0D0D"/>
        </w:rPr>
        <w:t>,</w:t>
      </w:r>
      <w:r w:rsidRPr="00387EA2">
        <w:rPr>
          <w:color w:val="0D0D0D"/>
        </w:rPr>
        <w:t xml:space="preserve"> and then removes the DAC </w:t>
      </w:r>
      <w:r>
        <w:rPr>
          <w:color w:val="0D0D0D"/>
        </w:rPr>
        <w:t xml:space="preserve">definition </w:t>
      </w:r>
      <w:r w:rsidRPr="00387EA2">
        <w:rPr>
          <w:color w:val="0D0D0D"/>
        </w:rPr>
        <w:t xml:space="preserve">from </w:t>
      </w:r>
      <w:r w:rsidRPr="008D2954">
        <w:rPr>
          <w:b/>
          <w:color w:val="0D0D0D"/>
        </w:rPr>
        <w:t>msdb</w:t>
      </w:r>
      <w:r>
        <w:rPr>
          <w:color w:val="0D0D0D"/>
        </w:rPr>
        <w:t xml:space="preserve">. As before, all </w:t>
      </w:r>
      <w:r w:rsidRPr="00387EA2">
        <w:rPr>
          <w:color w:val="0D0D0D"/>
        </w:rPr>
        <w:t>logins remain unchanged.</w:t>
      </w:r>
    </w:p>
    <w:p w14:paraId="394F9AAF" w14:textId="77777777" w:rsidR="00CC0D61" w:rsidRDefault="00CC0D61" w:rsidP="00CC0D61">
      <w:pPr>
        <w:pStyle w:val="msolistparagraph0"/>
        <w:ind w:left="0"/>
        <w:rPr>
          <w:b/>
          <w:color w:val="0D0D0D"/>
        </w:rPr>
      </w:pPr>
    </w:p>
    <w:p w14:paraId="3DEDF29B" w14:textId="77777777" w:rsidR="00CC0D61" w:rsidRDefault="00CC0D61" w:rsidP="00CC0D61">
      <w:pPr>
        <w:pStyle w:val="msolistparagraph0"/>
        <w:ind w:left="0"/>
        <w:jc w:val="center"/>
        <w:rPr>
          <w:b/>
          <w:color w:val="0D0D0D"/>
        </w:rPr>
      </w:pPr>
      <w:r>
        <w:rPr>
          <w:b/>
          <w:noProof/>
          <w:color w:val="0D0D0D"/>
        </w:rPr>
        <w:drawing>
          <wp:inline distT="0" distB="0" distL="0" distR="0" wp14:editId="6C240DFF">
            <wp:extent cx="4102805" cy="2857500"/>
            <wp:effectExtent l="19050" t="0" r="0" b="0"/>
            <wp:docPr id="780" name="Picture 30" descr="Delete_ChooseMetho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ChooseMethod_s.jpg"/>
                    <pic:cNvPicPr/>
                  </pic:nvPicPr>
                  <pic:blipFill>
                    <a:blip r:embed="rId30" cstate="print"/>
                    <a:stretch>
                      <a:fillRect/>
                    </a:stretch>
                  </pic:blipFill>
                  <pic:spPr>
                    <a:xfrm>
                      <a:off x="0" y="0"/>
                      <a:ext cx="4100314" cy="2855765"/>
                    </a:xfrm>
                    <a:prstGeom prst="rect">
                      <a:avLst/>
                    </a:prstGeom>
                  </pic:spPr>
                </pic:pic>
              </a:graphicData>
            </a:graphic>
          </wp:inline>
        </w:drawing>
      </w:r>
    </w:p>
    <w:p w14:paraId="6C8105A3" w14:textId="77777777" w:rsidR="00CC0D61" w:rsidRPr="00385181" w:rsidRDefault="00CC0D61" w:rsidP="00CC0D61">
      <w:pPr>
        <w:pStyle w:val="msolistparagraph0"/>
        <w:ind w:left="0"/>
        <w:jc w:val="center"/>
        <w:rPr>
          <w:b/>
          <w:color w:val="0D0D0D"/>
          <w:u w:val="single"/>
        </w:rPr>
      </w:pPr>
      <w:r w:rsidRPr="007F6F36">
        <w:rPr>
          <w:b/>
          <w:color w:val="0D0D0D"/>
        </w:rPr>
        <w:t>Figure 18:</w:t>
      </w:r>
      <w:r w:rsidRPr="00385181">
        <w:rPr>
          <w:b/>
          <w:color w:val="0D0D0D"/>
        </w:rPr>
        <w:t xml:space="preserve"> </w:t>
      </w:r>
      <w:r>
        <w:rPr>
          <w:color w:val="0D0D0D"/>
        </w:rPr>
        <w:t>Selecting the method to remove the data-tier application from the instance</w:t>
      </w:r>
    </w:p>
    <w:p w14:paraId="2CC23C8C" w14:textId="77777777" w:rsidR="00CC0D61" w:rsidRDefault="00CC0D61" w:rsidP="00CC0D61">
      <w:pPr>
        <w:pStyle w:val="msolistparagraph0"/>
        <w:ind w:left="0"/>
        <w:rPr>
          <w:b/>
          <w:color w:val="0D0D0D"/>
        </w:rPr>
      </w:pPr>
    </w:p>
    <w:p w14:paraId="329983ED" w14:textId="77777777" w:rsidR="00CC0D61" w:rsidRDefault="00CC0D61" w:rsidP="00CC0D61">
      <w:pPr>
        <w:pStyle w:val="msolistparagraph0"/>
        <w:numPr>
          <w:ilvl w:val="0"/>
          <w:numId w:val="3"/>
        </w:numPr>
        <w:ind w:left="360"/>
        <w:rPr>
          <w:color w:val="0D0D0D"/>
        </w:rPr>
      </w:pPr>
      <w:r>
        <w:rPr>
          <w:color w:val="0D0D0D"/>
        </w:rPr>
        <w:t xml:space="preserve">On the </w:t>
      </w:r>
      <w:r>
        <w:rPr>
          <w:b/>
          <w:bCs/>
          <w:color w:val="0D0D0D"/>
        </w:rPr>
        <w:t>Summary</w:t>
      </w:r>
      <w:r>
        <w:rPr>
          <w:color w:val="0D0D0D"/>
        </w:rPr>
        <w:t xml:space="preserve"> page, review the report on the actions that will be taken to delete the DAC</w:t>
      </w:r>
      <w:r w:rsidR="004F5873">
        <w:rPr>
          <w:color w:val="0D0D0D"/>
        </w:rPr>
        <w:t>,</w:t>
      </w:r>
      <w:r>
        <w:rPr>
          <w:color w:val="0D0D0D"/>
        </w:rPr>
        <w:t xml:space="preserve"> and </w:t>
      </w:r>
      <w:r w:rsidR="004F5873">
        <w:rPr>
          <w:color w:val="0D0D0D"/>
        </w:rPr>
        <w:t xml:space="preserve">then </w:t>
      </w:r>
      <w:r>
        <w:rPr>
          <w:color w:val="0D0D0D"/>
        </w:rPr>
        <w:t xml:space="preserve">click </w:t>
      </w:r>
      <w:r>
        <w:rPr>
          <w:b/>
          <w:color w:val="0D0D0D"/>
        </w:rPr>
        <w:t>Next</w:t>
      </w:r>
      <w:r>
        <w:rPr>
          <w:color w:val="0D0D0D"/>
        </w:rPr>
        <w:t>.</w:t>
      </w:r>
    </w:p>
    <w:p w14:paraId="4666F65C" w14:textId="77777777" w:rsidR="00CC0D61" w:rsidRPr="007D795A" w:rsidRDefault="00CC0D61" w:rsidP="00CC0D61">
      <w:pPr>
        <w:pStyle w:val="msolistparagraph0"/>
        <w:numPr>
          <w:ilvl w:val="0"/>
          <w:numId w:val="3"/>
        </w:numPr>
        <w:ind w:left="360"/>
        <w:rPr>
          <w:color w:val="0D0D0D"/>
        </w:rPr>
      </w:pPr>
      <w:r w:rsidRPr="007D795A">
        <w:rPr>
          <w:color w:val="0D0D0D"/>
        </w:rPr>
        <w:t xml:space="preserve">On the </w:t>
      </w:r>
      <w:r>
        <w:rPr>
          <w:b/>
          <w:color w:val="0D0D0D"/>
        </w:rPr>
        <w:t>Delete DAC</w:t>
      </w:r>
      <w:r w:rsidRPr="007D795A">
        <w:rPr>
          <w:color w:val="0D0D0D"/>
        </w:rPr>
        <w:t xml:space="preserve"> </w:t>
      </w:r>
      <w:r>
        <w:rPr>
          <w:color w:val="0D0D0D"/>
        </w:rPr>
        <w:t>page</w:t>
      </w:r>
      <w:r w:rsidRPr="007D795A">
        <w:rPr>
          <w:color w:val="0D0D0D"/>
        </w:rPr>
        <w:t xml:space="preserve">, review the status of the series of actions taken to </w:t>
      </w:r>
      <w:r>
        <w:rPr>
          <w:color w:val="0D0D0D"/>
        </w:rPr>
        <w:t xml:space="preserve">delete the data-tier application and then click </w:t>
      </w:r>
      <w:r>
        <w:rPr>
          <w:b/>
          <w:color w:val="0D0D0D"/>
        </w:rPr>
        <w:t>Finish</w:t>
      </w:r>
      <w:r>
        <w:rPr>
          <w:color w:val="0D0D0D"/>
        </w:rPr>
        <w:t xml:space="preserve"> to close the wizard.</w:t>
      </w:r>
    </w:p>
    <w:p w14:paraId="77060A66" w14:textId="77777777" w:rsidR="009E74FB" w:rsidRPr="00CC39D8" w:rsidRDefault="009E74FB" w:rsidP="009E74FB">
      <w:pPr>
        <w:pStyle w:val="msolistparagraph0"/>
        <w:numPr>
          <w:ilvl w:val="0"/>
          <w:numId w:val="3"/>
        </w:numPr>
        <w:ind w:left="360"/>
        <w:rPr>
          <w:color w:val="0D0D0D"/>
        </w:rPr>
      </w:pPr>
      <w:r>
        <w:t xml:space="preserve">In the </w:t>
      </w:r>
      <w:r w:rsidRPr="00104953">
        <w:t>Object Explorer</w:t>
      </w:r>
      <w:r>
        <w:t xml:space="preserve"> pane, click the </w:t>
      </w:r>
      <w:r w:rsidRPr="00BA7D33">
        <w:rPr>
          <w:b/>
        </w:rPr>
        <w:t>Data-tier Applications</w:t>
      </w:r>
      <w:r>
        <w:t xml:space="preserve"> node and refresh it to make sure that the data-tier application entry has been removed. If you chose </w:t>
      </w:r>
      <w:r w:rsidR="00E93F65">
        <w:t xml:space="preserve">the second or third </w:t>
      </w:r>
      <w:r>
        <w:t xml:space="preserve">options in step 3, click the </w:t>
      </w:r>
      <w:r w:rsidRPr="00BA7D33">
        <w:rPr>
          <w:b/>
        </w:rPr>
        <w:t>Databases</w:t>
      </w:r>
      <w:r>
        <w:t xml:space="preserve"> node under the instance of SQL Server and refresh it to verify that the database used by the DAC has been removed.</w:t>
      </w:r>
    </w:p>
    <w:p w14:paraId="3DC9E93C" w14:textId="77777777" w:rsidR="00CC39D8" w:rsidRDefault="00CC39D8" w:rsidP="00CC39D8">
      <w:pPr>
        <w:pStyle w:val="msolistparagraph0"/>
        <w:ind w:left="0"/>
      </w:pPr>
    </w:p>
    <w:p w14:paraId="06057825" w14:textId="77777777" w:rsidR="00CC39D8" w:rsidRPr="00BA7D33" w:rsidRDefault="00CC39D8" w:rsidP="00CC39D8">
      <w:pPr>
        <w:pStyle w:val="msolistparagraph0"/>
        <w:ind w:left="0"/>
        <w:rPr>
          <w:color w:val="0D0D0D"/>
        </w:rPr>
      </w:pPr>
    </w:p>
    <w:p w14:paraId="1ADED2A6" w14:textId="77777777" w:rsidR="009E74FB" w:rsidRPr="009E74FB" w:rsidRDefault="009E74FB" w:rsidP="00CC39D8">
      <w:pPr>
        <w:pStyle w:val="msolistparagraph0"/>
        <w:ind w:left="0"/>
        <w:rPr>
          <w:color w:val="0D0D0D"/>
        </w:rPr>
      </w:pPr>
    </w:p>
    <w:p w14:paraId="7143EE69" w14:textId="77777777" w:rsidR="0061031F" w:rsidRDefault="0061031F" w:rsidP="004238DA">
      <w:pPr>
        <w:pStyle w:val="Heading2"/>
      </w:pPr>
      <w:bookmarkStart w:id="55" w:name="_Register_a_database"/>
      <w:bookmarkStart w:id="56" w:name="_Toc252546873"/>
      <w:bookmarkEnd w:id="55"/>
      <w:r>
        <w:t>Register a database as a data-tier application</w:t>
      </w:r>
      <w:bookmarkEnd w:id="56"/>
    </w:p>
    <w:p w14:paraId="561E369E" w14:textId="77777777" w:rsidR="0061031F" w:rsidRDefault="0061031F" w:rsidP="0061031F">
      <w:r>
        <w:t xml:space="preserve">A data-tier application consists of a database, database objects, the logins that map to the database users, and the DAC definition in </w:t>
      </w:r>
      <w:r w:rsidRPr="004F5873">
        <w:rPr>
          <w:b/>
        </w:rPr>
        <w:t>msdb</w:t>
      </w:r>
      <w:r>
        <w:t xml:space="preserve">. In order to create a data-tier application in-place from an existing database, the DAC definition must be recorded in </w:t>
      </w:r>
      <w:r w:rsidRPr="004F5873">
        <w:rPr>
          <w:b/>
        </w:rPr>
        <w:t>msdb</w:t>
      </w:r>
      <w:r>
        <w:t xml:space="preserve">. For this purpose, the Register Data-tier Application Wizard enables users to populate </w:t>
      </w:r>
      <w:r w:rsidRPr="00E142D0">
        <w:rPr>
          <w:b/>
        </w:rPr>
        <w:t>msdb</w:t>
      </w:r>
      <w:r>
        <w:t xml:space="preserve"> with the necessary metadata and create a DAC for a given database.</w:t>
      </w:r>
    </w:p>
    <w:p w14:paraId="60222AA1" w14:textId="77777777" w:rsidR="00CC0D61" w:rsidRDefault="00E142D0" w:rsidP="0061031F">
      <w:r>
        <w:t>Use</w:t>
      </w:r>
      <w:r w:rsidR="00CC0D61">
        <w:t xml:space="preserve"> the following steps to register a data-tier application in </w:t>
      </w:r>
      <w:r w:rsidR="00141EC3">
        <w:t>SQL Server Management Studio</w:t>
      </w:r>
      <w:r w:rsidR="00CC0D61">
        <w:t>:</w:t>
      </w:r>
    </w:p>
    <w:p w14:paraId="19CA5D86" w14:textId="77777777" w:rsidR="00017C7F" w:rsidRPr="00E142D0" w:rsidRDefault="00CC0D61" w:rsidP="00E142D0">
      <w:pPr>
        <w:pStyle w:val="ListParagraph"/>
        <w:numPr>
          <w:ilvl w:val="0"/>
          <w:numId w:val="17"/>
        </w:numPr>
        <w:ind w:left="360"/>
      </w:pPr>
      <w:r>
        <w:rPr>
          <w:color w:val="0D0D0D"/>
        </w:rPr>
        <w:t xml:space="preserve">Refer to the Object Explorer pane and select the instance of SQL Server that holds the database to register. </w:t>
      </w:r>
      <w:r w:rsidRPr="00E06CA7">
        <w:rPr>
          <w:color w:val="0D0D0D"/>
        </w:rPr>
        <w:t xml:space="preserve">Make sure that the login used to </w:t>
      </w:r>
      <w:r>
        <w:rPr>
          <w:color w:val="0D0D0D"/>
        </w:rPr>
        <w:t xml:space="preserve">connect to </w:t>
      </w:r>
      <w:r w:rsidRPr="00E06CA7">
        <w:rPr>
          <w:color w:val="0D0D0D"/>
        </w:rPr>
        <w:t xml:space="preserve">the instance in Object Explorer has sufficient </w:t>
      </w:r>
      <w:hyperlink w:anchor="_Minimal_permissions_and" w:history="1">
        <w:r w:rsidRPr="00A7051E">
          <w:rPr>
            <w:rStyle w:val="Hyperlink"/>
          </w:rPr>
          <w:t>permissions</w:t>
        </w:r>
      </w:hyperlink>
      <w:r w:rsidRPr="00E06CA7">
        <w:rPr>
          <w:color w:val="0D0D0D"/>
        </w:rPr>
        <w:t xml:space="preserve"> to </w:t>
      </w:r>
      <w:r>
        <w:rPr>
          <w:color w:val="0D0D0D"/>
        </w:rPr>
        <w:t xml:space="preserve">register </w:t>
      </w:r>
      <w:r w:rsidRPr="00E06CA7">
        <w:rPr>
          <w:color w:val="0D0D0D"/>
        </w:rPr>
        <w:t>a data-tier application</w:t>
      </w:r>
      <w:r>
        <w:rPr>
          <w:color w:val="0D0D0D"/>
        </w:rPr>
        <w:t xml:space="preserve">. Under the instance node, expand the </w:t>
      </w:r>
      <w:r>
        <w:rPr>
          <w:b/>
          <w:color w:val="0D0D0D"/>
        </w:rPr>
        <w:t>Databases</w:t>
      </w:r>
      <w:r>
        <w:rPr>
          <w:color w:val="0D0D0D"/>
        </w:rPr>
        <w:t xml:space="preserve"> node </w:t>
      </w:r>
      <w:r>
        <w:rPr>
          <w:color w:val="0D0D0D"/>
        </w:rPr>
        <w:lastRenderedPageBreak/>
        <w:t>and select the database. Right-click the database node</w:t>
      </w:r>
      <w:r w:rsidR="00E142D0">
        <w:rPr>
          <w:color w:val="0D0D0D"/>
        </w:rPr>
        <w:t>,</w:t>
      </w:r>
      <w:r>
        <w:rPr>
          <w:color w:val="0D0D0D"/>
        </w:rPr>
        <w:t xml:space="preserve"> and </w:t>
      </w:r>
      <w:r w:rsidR="00E142D0">
        <w:rPr>
          <w:color w:val="0D0D0D"/>
        </w:rPr>
        <w:t xml:space="preserve">click </w:t>
      </w:r>
      <w:r w:rsidRPr="00E06CA7">
        <w:rPr>
          <w:b/>
          <w:color w:val="0D0D0D"/>
        </w:rPr>
        <w:t>Tasks</w:t>
      </w:r>
      <w:r>
        <w:rPr>
          <w:color w:val="0D0D0D"/>
        </w:rPr>
        <w:t xml:space="preserve"> and then </w:t>
      </w:r>
      <w:r w:rsidR="00E142D0">
        <w:rPr>
          <w:color w:val="0D0D0D"/>
        </w:rPr>
        <w:t xml:space="preserve">click </w:t>
      </w:r>
      <w:r w:rsidRPr="00E06CA7">
        <w:rPr>
          <w:b/>
          <w:color w:val="0D0D0D"/>
        </w:rPr>
        <w:t>Register as Data-tier Application</w:t>
      </w:r>
      <w:r>
        <w:rPr>
          <w:color w:val="0D0D0D"/>
        </w:rPr>
        <w:t xml:space="preserve"> to launch the wizard. </w:t>
      </w:r>
    </w:p>
    <w:p w14:paraId="03729AE6" w14:textId="77777777" w:rsidR="00017C7F" w:rsidRPr="00E142D0" w:rsidRDefault="00CC0D61" w:rsidP="00E142D0">
      <w:pPr>
        <w:pStyle w:val="ListParagraph"/>
        <w:numPr>
          <w:ilvl w:val="0"/>
          <w:numId w:val="17"/>
        </w:numPr>
        <w:ind w:left="360"/>
      </w:pPr>
      <w:r w:rsidRPr="00E06CA7">
        <w:rPr>
          <w:color w:val="0D0D0D"/>
        </w:rPr>
        <w:t xml:space="preserve">The first screen of the wizard is an introduction. Read the description, </w:t>
      </w:r>
      <w:r w:rsidR="00E142D0">
        <w:rPr>
          <w:color w:val="0D0D0D"/>
        </w:rPr>
        <w:t xml:space="preserve">and </w:t>
      </w:r>
      <w:r w:rsidRPr="00E06CA7">
        <w:rPr>
          <w:color w:val="0D0D0D"/>
        </w:rPr>
        <w:t xml:space="preserve">then </w:t>
      </w:r>
      <w:r w:rsidR="00E142D0">
        <w:rPr>
          <w:color w:val="0D0D0D"/>
        </w:rPr>
        <w:t>click</w:t>
      </w:r>
      <w:r w:rsidR="00E142D0" w:rsidRPr="00E06CA7">
        <w:rPr>
          <w:color w:val="0D0D0D"/>
        </w:rPr>
        <w:t xml:space="preserve"> </w:t>
      </w:r>
      <w:r w:rsidRPr="00E06CA7">
        <w:rPr>
          <w:b/>
          <w:color w:val="0D0D0D"/>
        </w:rPr>
        <w:t>Next</w:t>
      </w:r>
      <w:r w:rsidRPr="00E06CA7">
        <w:rPr>
          <w:color w:val="0D0D0D"/>
        </w:rPr>
        <w:t>.</w:t>
      </w:r>
    </w:p>
    <w:p w14:paraId="5EAD2C64" w14:textId="77777777" w:rsidR="00017C7F" w:rsidRPr="00E142D0" w:rsidRDefault="00CC0D61" w:rsidP="00E142D0">
      <w:pPr>
        <w:pStyle w:val="ListParagraph"/>
        <w:numPr>
          <w:ilvl w:val="0"/>
          <w:numId w:val="17"/>
        </w:numPr>
        <w:ind w:left="360"/>
      </w:pPr>
      <w:r w:rsidRPr="00273A31">
        <w:rPr>
          <w:color w:val="0D0D0D"/>
        </w:rPr>
        <w:t xml:space="preserve">On the </w:t>
      </w:r>
      <w:r w:rsidRPr="00273A31">
        <w:rPr>
          <w:b/>
          <w:color w:val="0D0D0D"/>
        </w:rPr>
        <w:t>Set</w:t>
      </w:r>
      <w:r w:rsidRPr="00273A31">
        <w:rPr>
          <w:color w:val="0D0D0D"/>
        </w:rPr>
        <w:t xml:space="preserve"> </w:t>
      </w:r>
      <w:r w:rsidRPr="00273A31">
        <w:rPr>
          <w:b/>
          <w:color w:val="0D0D0D"/>
        </w:rPr>
        <w:t>Properties</w:t>
      </w:r>
      <w:r w:rsidRPr="00273A31">
        <w:rPr>
          <w:color w:val="0D0D0D"/>
        </w:rPr>
        <w:t xml:space="preserve"> page, review or change the properties shown in </w:t>
      </w:r>
      <w:r w:rsidR="00E142D0">
        <w:rPr>
          <w:color w:val="0D0D0D"/>
        </w:rPr>
        <w:t>figure</w:t>
      </w:r>
      <w:r w:rsidRPr="00273A31">
        <w:rPr>
          <w:color w:val="0D0D0D"/>
        </w:rPr>
        <w:t xml:space="preserve"> 19 and then click </w:t>
      </w:r>
      <w:r w:rsidRPr="00273A31">
        <w:rPr>
          <w:b/>
          <w:color w:val="0D0D0D"/>
        </w:rPr>
        <w:t>Next</w:t>
      </w:r>
      <w:r w:rsidRPr="00273A31">
        <w:rPr>
          <w:color w:val="0D0D0D"/>
        </w:rPr>
        <w:t>. These properties are displayed in V</w:t>
      </w:r>
      <w:r w:rsidR="00A44223">
        <w:rPr>
          <w:color w:val="0D0D0D"/>
        </w:rPr>
        <w:t xml:space="preserve">isual </w:t>
      </w:r>
      <w:r w:rsidRPr="00273A31">
        <w:rPr>
          <w:color w:val="0D0D0D"/>
        </w:rPr>
        <w:t>S</w:t>
      </w:r>
      <w:r w:rsidR="00A44223">
        <w:rPr>
          <w:color w:val="0D0D0D"/>
        </w:rPr>
        <w:t>tudio</w:t>
      </w:r>
      <w:r w:rsidRPr="00273A31">
        <w:rPr>
          <w:color w:val="0D0D0D"/>
        </w:rPr>
        <w:t xml:space="preserve"> and in </w:t>
      </w:r>
      <w:r w:rsidR="00141EC3">
        <w:rPr>
          <w:color w:val="0D0D0D"/>
        </w:rPr>
        <w:t>SQL Server Management Studio</w:t>
      </w:r>
      <w:r w:rsidRPr="00273A31">
        <w:rPr>
          <w:color w:val="0D0D0D"/>
        </w:rPr>
        <w:t xml:space="preserve"> and are used as follows:</w:t>
      </w:r>
    </w:p>
    <w:p w14:paraId="348CD311" w14:textId="77777777" w:rsidR="00017C7F" w:rsidRDefault="00CC0D61" w:rsidP="00171454">
      <w:pPr>
        <w:pStyle w:val="msolistparagraph0"/>
        <w:numPr>
          <w:ilvl w:val="0"/>
          <w:numId w:val="18"/>
        </w:numPr>
        <w:rPr>
          <w:color w:val="0D0D0D"/>
        </w:rPr>
      </w:pPr>
      <w:r w:rsidRPr="00273A31">
        <w:rPr>
          <w:rFonts w:asciiTheme="minorHAnsi" w:hAnsiTheme="minorHAnsi"/>
          <w:b/>
          <w:color w:val="0D0D0D"/>
        </w:rPr>
        <w:t xml:space="preserve">Application Name </w:t>
      </w:r>
      <w:r w:rsidRPr="00273A31">
        <w:rPr>
          <w:rFonts w:asciiTheme="minorHAnsi" w:hAnsiTheme="minorHAnsi"/>
          <w:color w:val="0D0D0D"/>
        </w:rPr>
        <w:t xml:space="preserve">— Identifies the application. For example, if a database called FinanceDB serves the Finance application, the application name should be set to </w:t>
      </w:r>
      <w:r w:rsidRPr="00273A31">
        <w:rPr>
          <w:rFonts w:asciiTheme="minorHAnsi" w:hAnsiTheme="minorHAnsi"/>
          <w:i/>
          <w:color w:val="0D0D0D"/>
        </w:rPr>
        <w:t>Finance</w:t>
      </w:r>
      <w:r w:rsidRPr="00273A31">
        <w:rPr>
          <w:rFonts w:asciiTheme="minorHAnsi" w:hAnsiTheme="minorHAnsi"/>
          <w:color w:val="0D0D0D"/>
        </w:rPr>
        <w:t>. The application name</w:t>
      </w:r>
      <w:r>
        <w:rPr>
          <w:color w:val="0D0D0D"/>
        </w:rPr>
        <w:t xml:space="preserve"> is used </w:t>
      </w:r>
      <w:r w:rsidR="004D4DD2">
        <w:rPr>
          <w:color w:val="0D0D0D"/>
        </w:rPr>
        <w:t xml:space="preserve">a data-tier application is </w:t>
      </w:r>
      <w:hyperlink w:anchor="_Upgrading_a_data-tier" w:history="1">
        <w:r w:rsidRPr="00A7051E">
          <w:rPr>
            <w:rStyle w:val="Hyperlink"/>
          </w:rPr>
          <w:t>upgrad</w:t>
        </w:r>
        <w:r w:rsidR="004D4DD2">
          <w:rPr>
            <w:rStyle w:val="Hyperlink"/>
          </w:rPr>
          <w:t>ed</w:t>
        </w:r>
      </w:hyperlink>
      <w:r>
        <w:rPr>
          <w:color w:val="0D0D0D"/>
        </w:rPr>
        <w:t>: In order to upgrade a DAC V1 to a DAC V2 version, the application name of DAC V1 and DAC V2 must be identical.</w:t>
      </w:r>
    </w:p>
    <w:p w14:paraId="198A0BBE" w14:textId="77777777" w:rsidR="00017C7F" w:rsidRDefault="00CC0D61" w:rsidP="00171454">
      <w:pPr>
        <w:pStyle w:val="msolistparagraph0"/>
        <w:numPr>
          <w:ilvl w:val="0"/>
          <w:numId w:val="18"/>
        </w:numPr>
        <w:rPr>
          <w:color w:val="0D0D0D"/>
        </w:rPr>
      </w:pPr>
      <w:r w:rsidRPr="0003383D">
        <w:rPr>
          <w:b/>
          <w:color w:val="0D0D0D"/>
        </w:rPr>
        <w:t>Version</w:t>
      </w:r>
      <w:r w:rsidRPr="0003383D">
        <w:rPr>
          <w:color w:val="0D0D0D"/>
        </w:rPr>
        <w:t xml:space="preserve"> — The version of the data-tier application. By default, the version number is 1.0.0.0.</w:t>
      </w:r>
    </w:p>
    <w:p w14:paraId="5FF14652" w14:textId="77777777" w:rsidR="00017C7F" w:rsidRDefault="00CC0D61" w:rsidP="00171454">
      <w:pPr>
        <w:pStyle w:val="msolistparagraph0"/>
        <w:numPr>
          <w:ilvl w:val="0"/>
          <w:numId w:val="18"/>
        </w:numPr>
        <w:rPr>
          <w:color w:val="0D0D0D"/>
        </w:rPr>
      </w:pPr>
      <w:r w:rsidRPr="0003383D">
        <w:rPr>
          <w:b/>
          <w:color w:val="0D0D0D"/>
        </w:rPr>
        <w:t>Description</w:t>
      </w:r>
      <w:r w:rsidRPr="0003383D">
        <w:rPr>
          <w:color w:val="0D0D0D"/>
        </w:rPr>
        <w:t xml:space="preserve"> - Optional.</w:t>
      </w:r>
    </w:p>
    <w:p w14:paraId="4623B0E0" w14:textId="77777777" w:rsidR="00CC0D61" w:rsidRDefault="00CC0D61" w:rsidP="00CC0D61">
      <w:pPr>
        <w:pStyle w:val="msolistparagraph0"/>
        <w:ind w:left="0"/>
        <w:rPr>
          <w:color w:val="0D0D0D"/>
        </w:rPr>
      </w:pPr>
    </w:p>
    <w:p w14:paraId="6245493B" w14:textId="77777777" w:rsidR="00CC0D61" w:rsidRDefault="00CC0D61" w:rsidP="00CC0D61">
      <w:pPr>
        <w:pStyle w:val="msolistparagraph0"/>
        <w:ind w:left="0"/>
        <w:jc w:val="center"/>
        <w:rPr>
          <w:color w:val="0D0D0D"/>
        </w:rPr>
      </w:pPr>
      <w:r>
        <w:rPr>
          <w:noProof/>
          <w:color w:val="0D0D0D"/>
        </w:rPr>
        <w:drawing>
          <wp:inline distT="0" distB="0" distL="0" distR="0" wp14:editId="3E39E5A6">
            <wp:extent cx="3629025" cy="2527522"/>
            <wp:effectExtent l="19050" t="0" r="9525" b="0"/>
            <wp:docPr id="781" name="Picture 36" descr="Register_SetProperti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SetProperties_s.jpg"/>
                    <pic:cNvPicPr/>
                  </pic:nvPicPr>
                  <pic:blipFill>
                    <a:blip r:embed="rId31" cstate="print"/>
                    <a:stretch>
                      <a:fillRect/>
                    </a:stretch>
                  </pic:blipFill>
                  <pic:spPr>
                    <a:xfrm>
                      <a:off x="0" y="0"/>
                      <a:ext cx="3638203" cy="2533914"/>
                    </a:xfrm>
                    <a:prstGeom prst="rect">
                      <a:avLst/>
                    </a:prstGeom>
                  </pic:spPr>
                </pic:pic>
              </a:graphicData>
            </a:graphic>
          </wp:inline>
        </w:drawing>
      </w:r>
    </w:p>
    <w:p w14:paraId="17173DB1" w14:textId="77777777" w:rsidR="00CC0D61" w:rsidRDefault="00CC0D61" w:rsidP="00CC0D61">
      <w:pPr>
        <w:pStyle w:val="msolistparagraph0"/>
        <w:ind w:left="0"/>
        <w:jc w:val="center"/>
        <w:rPr>
          <w:color w:val="0D0D0D"/>
        </w:rPr>
      </w:pPr>
      <w:r w:rsidRPr="007F6F36">
        <w:rPr>
          <w:b/>
          <w:color w:val="0D0D0D"/>
        </w:rPr>
        <w:t>Figure 19:</w:t>
      </w:r>
      <w:r>
        <w:rPr>
          <w:color w:val="0D0D0D"/>
        </w:rPr>
        <w:t xml:space="preserve"> Specifying properties before registering a data-tier applicat</w:t>
      </w:r>
      <w:r w:rsidR="00F51FB6">
        <w:rPr>
          <w:color w:val="0D0D0D"/>
        </w:rPr>
        <w:t>ion</w:t>
      </w:r>
    </w:p>
    <w:p w14:paraId="71A6804C" w14:textId="77777777" w:rsidR="00CC0D61" w:rsidRPr="006D4804" w:rsidRDefault="00CC0D61" w:rsidP="00CC0D61">
      <w:pPr>
        <w:pStyle w:val="msolistparagraph0"/>
        <w:ind w:left="0"/>
        <w:rPr>
          <w:color w:val="0D0D0D"/>
        </w:rPr>
      </w:pPr>
    </w:p>
    <w:p w14:paraId="1B94CB03" w14:textId="77777777" w:rsidR="00017C7F" w:rsidRPr="00A44223" w:rsidRDefault="00CC0D61" w:rsidP="00A44223">
      <w:pPr>
        <w:pStyle w:val="ListParagraph"/>
        <w:numPr>
          <w:ilvl w:val="0"/>
          <w:numId w:val="17"/>
        </w:numPr>
        <w:ind w:left="360"/>
      </w:pPr>
      <w:r>
        <w:rPr>
          <w:color w:val="0D0D0D"/>
        </w:rPr>
        <w:t xml:space="preserve">The </w:t>
      </w:r>
      <w:r>
        <w:rPr>
          <w:b/>
          <w:color w:val="0D0D0D"/>
        </w:rPr>
        <w:t xml:space="preserve">Validation and Summary </w:t>
      </w:r>
      <w:r>
        <w:rPr>
          <w:color w:val="0D0D0D"/>
        </w:rPr>
        <w:t xml:space="preserve">page retrieves the content of the database, checks dependencies between database objects, and ensures that all database objects are supported in a data-tier application. The validation process and the summary page content are similar to those shown for the data-tier application </w:t>
      </w:r>
      <w:hyperlink w:anchor="_Extract_Data-tier_Application" w:history="1">
        <w:r w:rsidRPr="0088793F">
          <w:rPr>
            <w:rStyle w:val="Hyperlink"/>
          </w:rPr>
          <w:t>extraction</w:t>
        </w:r>
      </w:hyperlink>
      <w:r>
        <w:rPr>
          <w:color w:val="0D0D0D"/>
        </w:rPr>
        <w:t xml:space="preserve"> process. Read the summary report</w:t>
      </w:r>
      <w:r w:rsidR="00672CD5">
        <w:rPr>
          <w:color w:val="0D0D0D"/>
        </w:rPr>
        <w:t>,</w:t>
      </w:r>
      <w:r>
        <w:rPr>
          <w:color w:val="0D0D0D"/>
        </w:rPr>
        <w:t xml:space="preserve"> and </w:t>
      </w:r>
      <w:r w:rsidR="00672CD5">
        <w:rPr>
          <w:color w:val="0D0D0D"/>
        </w:rPr>
        <w:t xml:space="preserve">then </w:t>
      </w:r>
      <w:r>
        <w:rPr>
          <w:color w:val="0D0D0D"/>
        </w:rPr>
        <w:t xml:space="preserve">click </w:t>
      </w:r>
      <w:r w:rsidRPr="00927AB0">
        <w:rPr>
          <w:b/>
          <w:color w:val="0D0D0D"/>
        </w:rPr>
        <w:t>Next</w:t>
      </w:r>
      <w:r>
        <w:rPr>
          <w:color w:val="0D0D0D"/>
        </w:rPr>
        <w:t xml:space="preserve">. </w:t>
      </w:r>
    </w:p>
    <w:p w14:paraId="363CFF0B" w14:textId="77777777" w:rsidR="00017C7F" w:rsidRPr="00A44223" w:rsidRDefault="00CC0D61" w:rsidP="00A44223">
      <w:pPr>
        <w:pStyle w:val="ListParagraph"/>
        <w:numPr>
          <w:ilvl w:val="0"/>
          <w:numId w:val="17"/>
        </w:numPr>
        <w:ind w:left="360"/>
      </w:pPr>
      <w:r w:rsidRPr="00D819E9">
        <w:rPr>
          <w:color w:val="0D0D0D"/>
        </w:rPr>
        <w:t xml:space="preserve">On the </w:t>
      </w:r>
      <w:r w:rsidRPr="008731A0">
        <w:rPr>
          <w:b/>
          <w:color w:val="0D0D0D"/>
        </w:rPr>
        <w:t>Register DAC</w:t>
      </w:r>
      <w:r>
        <w:rPr>
          <w:color w:val="0D0D0D"/>
        </w:rPr>
        <w:t xml:space="preserve"> </w:t>
      </w:r>
      <w:r w:rsidRPr="00D819E9">
        <w:rPr>
          <w:color w:val="0D0D0D"/>
        </w:rPr>
        <w:t xml:space="preserve">page, review the status of </w:t>
      </w:r>
      <w:r>
        <w:rPr>
          <w:color w:val="0D0D0D"/>
        </w:rPr>
        <w:t xml:space="preserve">registering the data-tier application. </w:t>
      </w:r>
      <w:r w:rsidRPr="00D819E9">
        <w:rPr>
          <w:color w:val="0D0D0D"/>
        </w:rPr>
        <w:t xml:space="preserve">When </w:t>
      </w:r>
      <w:r>
        <w:rPr>
          <w:color w:val="0D0D0D"/>
        </w:rPr>
        <w:t xml:space="preserve">registration is complete, </w:t>
      </w:r>
      <w:r w:rsidRPr="00D819E9">
        <w:rPr>
          <w:color w:val="0D0D0D"/>
        </w:rPr>
        <w:t>click</w:t>
      </w:r>
      <w:r w:rsidRPr="00D819E9">
        <w:rPr>
          <w:b/>
          <w:color w:val="0D0D0D"/>
        </w:rPr>
        <w:t xml:space="preserve"> Finish</w:t>
      </w:r>
      <w:r w:rsidRPr="00D819E9">
        <w:rPr>
          <w:color w:val="0D0D0D"/>
        </w:rPr>
        <w:t xml:space="preserve"> to close the wizard.</w:t>
      </w:r>
    </w:p>
    <w:p w14:paraId="5D111160" w14:textId="77777777" w:rsidR="00017C7F" w:rsidRPr="00A44223" w:rsidRDefault="00CC0D61" w:rsidP="00A44223">
      <w:pPr>
        <w:pStyle w:val="ListParagraph"/>
        <w:numPr>
          <w:ilvl w:val="0"/>
          <w:numId w:val="17"/>
        </w:numPr>
        <w:ind w:left="360"/>
      </w:pPr>
      <w:r>
        <w:t xml:space="preserve">Verify that the data-tier application is registered in Object Explorer by expanding the </w:t>
      </w:r>
      <w:r w:rsidRPr="00BA7D33">
        <w:rPr>
          <w:b/>
        </w:rPr>
        <w:t xml:space="preserve">Management </w:t>
      </w:r>
      <w:r>
        <w:t xml:space="preserve">node for the instance and then the </w:t>
      </w:r>
      <w:r w:rsidRPr="00BA7D33">
        <w:rPr>
          <w:b/>
        </w:rPr>
        <w:t>Data-tier Applications</w:t>
      </w:r>
      <w:r>
        <w:t xml:space="preserve"> node under it. Select the new data-tier application and view its properties in the Object Explorer Details pane.</w:t>
      </w:r>
    </w:p>
    <w:p w14:paraId="72D47B8B" w14:textId="77777777" w:rsidR="00CC0D61" w:rsidRDefault="00CC0D61" w:rsidP="00BA7D33">
      <w:pPr>
        <w:rPr>
          <w:rFonts w:asciiTheme="majorHAnsi" w:eastAsiaTheme="majorEastAsia" w:hAnsiTheme="majorHAnsi" w:cstheme="majorBidi"/>
          <w:b/>
          <w:bCs/>
          <w:color w:val="4F81BD" w:themeColor="accent1"/>
          <w:sz w:val="26"/>
          <w:szCs w:val="26"/>
        </w:rPr>
      </w:pPr>
    </w:p>
    <w:p w14:paraId="5C94845F" w14:textId="77777777" w:rsidR="00B9564F" w:rsidRDefault="00B9564F" w:rsidP="00BA7D33">
      <w:pPr>
        <w:rPr>
          <w:rFonts w:asciiTheme="majorHAnsi" w:eastAsiaTheme="majorEastAsia" w:hAnsiTheme="majorHAnsi" w:cstheme="majorBidi"/>
          <w:b/>
          <w:bCs/>
          <w:color w:val="4F81BD" w:themeColor="accent1"/>
          <w:sz w:val="26"/>
          <w:szCs w:val="26"/>
        </w:rPr>
      </w:pPr>
    </w:p>
    <w:p w14:paraId="48A71A89" w14:textId="77777777" w:rsidR="00CC0D61" w:rsidRDefault="00CC0D61" w:rsidP="004238DA">
      <w:pPr>
        <w:pStyle w:val="Heading2"/>
      </w:pPr>
      <w:bookmarkStart w:id="57" w:name="_Unpacking_DAC_packages"/>
      <w:bookmarkStart w:id="58" w:name="_Toc242592995"/>
      <w:bookmarkStart w:id="59" w:name="_Toc252546874"/>
      <w:bookmarkEnd w:id="57"/>
      <w:r>
        <w:lastRenderedPageBreak/>
        <w:t>Unpacking DAC packages to view the package content and deployment script</w:t>
      </w:r>
      <w:bookmarkEnd w:id="58"/>
      <w:bookmarkEnd w:id="59"/>
    </w:p>
    <w:p w14:paraId="4DB1D46F" w14:textId="77777777" w:rsidR="00CC0D61" w:rsidRDefault="00CC0D61" w:rsidP="00BA7D33">
      <w:r>
        <w:t xml:space="preserve">The </w:t>
      </w:r>
      <w:r w:rsidRPr="006611BB">
        <w:rPr>
          <w:i/>
        </w:rPr>
        <w:t>unpack</w:t>
      </w:r>
      <w:r>
        <w:t xml:space="preserve"> functionality is provided to let users view the content of a DAC package and generate the Transact-SQL script that corresponds to the deployment or upgrade of a data-tier application. In general, it is strongly recommended </w:t>
      </w:r>
      <w:r w:rsidR="00672CD5">
        <w:t xml:space="preserve">that you </w:t>
      </w:r>
      <w:r>
        <w:t xml:space="preserve">use the unpack feature before </w:t>
      </w:r>
      <w:r w:rsidR="00672CD5">
        <w:t xml:space="preserve">you </w:t>
      </w:r>
      <w:r>
        <w:t>deploy or upgrad</w:t>
      </w:r>
      <w:r w:rsidR="00672CD5">
        <w:t>e</w:t>
      </w:r>
      <w:r>
        <w:t xml:space="preserve"> a DAC package in production, to review the code and </w:t>
      </w:r>
      <w:hyperlink w:anchor="_Comparing_a_DAC_1" w:history="1">
        <w:r w:rsidRPr="0088793F">
          <w:rPr>
            <w:rStyle w:val="Hyperlink"/>
          </w:rPr>
          <w:t>compare</w:t>
        </w:r>
      </w:hyperlink>
      <w:r>
        <w:t xml:space="preserve"> or identify changes. </w:t>
      </w:r>
    </w:p>
    <w:p w14:paraId="3A2F77EC" w14:textId="77777777" w:rsidR="00CC0D61" w:rsidRDefault="00672CD5" w:rsidP="00CC0D61">
      <w:r>
        <w:t>Follow these steps</w:t>
      </w:r>
      <w:r w:rsidR="00CC0D61">
        <w:t xml:space="preserve"> to unpack a DAC package:</w:t>
      </w:r>
    </w:p>
    <w:p w14:paraId="4A186B28" w14:textId="77777777" w:rsidR="00B56AEE" w:rsidRDefault="00CC0D61" w:rsidP="00B56AEE">
      <w:pPr>
        <w:pStyle w:val="ListParagraph"/>
        <w:numPr>
          <w:ilvl w:val="0"/>
          <w:numId w:val="13"/>
        </w:numPr>
        <w:ind w:left="360"/>
      </w:pPr>
      <w:r>
        <w:t>Make sure that the client tools for SQL Server 2008 R2 are installed on your machine.</w:t>
      </w:r>
    </w:p>
    <w:p w14:paraId="25D3AFE1" w14:textId="77777777" w:rsidR="009653E2" w:rsidRDefault="00CC0D61">
      <w:pPr>
        <w:pStyle w:val="ListParagraph"/>
        <w:numPr>
          <w:ilvl w:val="0"/>
          <w:numId w:val="13"/>
        </w:numPr>
        <w:ind w:left="360"/>
      </w:pPr>
      <w:r>
        <w:t>Locate a DAC package file (with the .dacpac extension).</w:t>
      </w:r>
    </w:p>
    <w:p w14:paraId="450F161E" w14:textId="77777777" w:rsidR="00861998" w:rsidRDefault="00CC0D61">
      <w:pPr>
        <w:pStyle w:val="ListParagraph"/>
        <w:numPr>
          <w:ilvl w:val="0"/>
          <w:numId w:val="13"/>
        </w:numPr>
        <w:ind w:left="360"/>
      </w:pPr>
      <w:r>
        <w:t xml:space="preserve">Double-click the DAC package. Alternatively, you can right-click the DAC package and </w:t>
      </w:r>
      <w:r w:rsidR="00672CD5">
        <w:t xml:space="preserve">then click </w:t>
      </w:r>
      <w:r w:rsidRPr="00404F96">
        <w:rPr>
          <w:b/>
        </w:rPr>
        <w:t>Unpack</w:t>
      </w:r>
      <w:r w:rsidR="00AA4A3F">
        <w:t xml:space="preserve">, as shown in </w:t>
      </w:r>
      <w:r w:rsidR="00672CD5">
        <w:t>figure</w:t>
      </w:r>
      <w:r w:rsidR="00AA4A3F">
        <w:t xml:space="preserve"> 20.</w:t>
      </w:r>
    </w:p>
    <w:p w14:paraId="6ED04C65" w14:textId="77777777" w:rsidR="00AA4A3F" w:rsidRDefault="00CC0D61" w:rsidP="00AA4A3F">
      <w:pPr>
        <w:jc w:val="center"/>
        <w:rPr>
          <w:b/>
        </w:rPr>
      </w:pPr>
      <w:r>
        <w:rPr>
          <w:noProof/>
        </w:rPr>
        <w:drawing>
          <wp:inline distT="0" distB="0" distL="0" distR="0" wp14:editId="4E2BEE71">
            <wp:extent cx="1762125" cy="1036971"/>
            <wp:effectExtent l="19050" t="0" r="9525" b="0"/>
            <wp:docPr id="782" name="Picture 32" descr="Unpack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ck_Menu.jpg"/>
                    <pic:cNvPicPr/>
                  </pic:nvPicPr>
                  <pic:blipFill>
                    <a:blip r:embed="rId32" cstate="print"/>
                    <a:stretch>
                      <a:fillRect/>
                    </a:stretch>
                  </pic:blipFill>
                  <pic:spPr>
                    <a:xfrm>
                      <a:off x="0" y="0"/>
                      <a:ext cx="1768950" cy="1040987"/>
                    </a:xfrm>
                    <a:prstGeom prst="rect">
                      <a:avLst/>
                    </a:prstGeom>
                  </pic:spPr>
                </pic:pic>
              </a:graphicData>
            </a:graphic>
          </wp:inline>
        </w:drawing>
      </w:r>
    </w:p>
    <w:p w14:paraId="480FB42E" w14:textId="77777777" w:rsidR="00445CC5" w:rsidRDefault="00CC0D61" w:rsidP="00445CC5">
      <w:pPr>
        <w:pStyle w:val="ListParagraph"/>
        <w:ind w:left="0"/>
        <w:jc w:val="center"/>
      </w:pPr>
      <w:r w:rsidRPr="007F6F36">
        <w:rPr>
          <w:b/>
        </w:rPr>
        <w:t>Figure 20:</w:t>
      </w:r>
      <w:r>
        <w:t xml:space="preserve"> Selecting the </w:t>
      </w:r>
      <w:r w:rsidR="0023024A" w:rsidRPr="00F51FB6">
        <w:t>Unpack</w:t>
      </w:r>
      <w:r>
        <w:t xml:space="preserve"> option from t</w:t>
      </w:r>
      <w:r w:rsidR="0088793F">
        <w:t>he right-click menu of a DAC package file</w:t>
      </w:r>
    </w:p>
    <w:p w14:paraId="1D801B5C" w14:textId="77777777" w:rsidR="00911C0E" w:rsidRPr="00D120E5" w:rsidRDefault="00911C0E" w:rsidP="00911C0E">
      <w:pPr>
        <w:pStyle w:val="ListParagraph"/>
        <w:ind w:left="0"/>
      </w:pPr>
    </w:p>
    <w:p w14:paraId="56A6594F" w14:textId="77777777" w:rsidR="009653E2" w:rsidRDefault="00911C0E">
      <w:pPr>
        <w:pStyle w:val="ListParagraph"/>
        <w:numPr>
          <w:ilvl w:val="0"/>
          <w:numId w:val="13"/>
        </w:numPr>
        <w:ind w:left="360"/>
      </w:pPr>
      <w:r>
        <w:t xml:space="preserve">In the </w:t>
      </w:r>
      <w:r w:rsidRPr="00404F96">
        <w:rPr>
          <w:b/>
        </w:rPr>
        <w:t xml:space="preserve">Unpack Microsoft SQL Server DAC Package File </w:t>
      </w:r>
      <w:r w:rsidRPr="00404F96">
        <w:t>dialog</w:t>
      </w:r>
      <w:r w:rsidR="00672CD5">
        <w:t xml:space="preserve"> box</w:t>
      </w:r>
      <w:r>
        <w:t xml:space="preserve">, specify a folder </w:t>
      </w:r>
      <w:r w:rsidR="00672CD5">
        <w:t xml:space="preserve">into which </w:t>
      </w:r>
      <w:r>
        <w:t>to write the DAC files.</w:t>
      </w:r>
    </w:p>
    <w:p w14:paraId="46BD1114" w14:textId="77777777" w:rsidR="00911C0E" w:rsidRDefault="00911C0E" w:rsidP="00911C0E"/>
    <w:p w14:paraId="5E44FCE3" w14:textId="77777777" w:rsidR="00911C0E" w:rsidRDefault="00911C0E" w:rsidP="00911C0E">
      <w:pPr>
        <w:jc w:val="center"/>
        <w:rPr>
          <w:b/>
        </w:rPr>
      </w:pPr>
      <w:r>
        <w:rPr>
          <w:noProof/>
        </w:rPr>
        <w:drawing>
          <wp:inline distT="0" distB="0" distL="0" distR="0" wp14:editId="0667366D">
            <wp:extent cx="3667125" cy="1430439"/>
            <wp:effectExtent l="19050" t="0" r="9525" b="0"/>
            <wp:docPr id="1205" name="Picture 34" descr="Unpack_Ma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ck_Main_s.jpg"/>
                    <pic:cNvPicPr/>
                  </pic:nvPicPr>
                  <pic:blipFill>
                    <a:blip r:embed="rId33" cstate="print"/>
                    <a:stretch>
                      <a:fillRect/>
                    </a:stretch>
                  </pic:blipFill>
                  <pic:spPr>
                    <a:xfrm>
                      <a:off x="0" y="0"/>
                      <a:ext cx="3669387" cy="1431321"/>
                    </a:xfrm>
                    <a:prstGeom prst="rect">
                      <a:avLst/>
                    </a:prstGeom>
                  </pic:spPr>
                </pic:pic>
              </a:graphicData>
            </a:graphic>
          </wp:inline>
        </w:drawing>
      </w:r>
    </w:p>
    <w:p w14:paraId="17A67B64" w14:textId="77777777" w:rsidR="002B021B" w:rsidRDefault="00911C0E" w:rsidP="002B021B">
      <w:pPr>
        <w:jc w:val="center"/>
      </w:pPr>
      <w:r w:rsidRPr="007F6F36">
        <w:rPr>
          <w:b/>
        </w:rPr>
        <w:t>Figure 21:</w:t>
      </w:r>
      <w:r>
        <w:t xml:space="preserve"> Selecting a folder to write the DAC package content</w:t>
      </w:r>
      <w:bookmarkStart w:id="60" w:name="_How_to_change"/>
      <w:bookmarkStart w:id="61" w:name="_Changing_the_application"/>
      <w:bookmarkStart w:id="62" w:name="_Toc242592996"/>
      <w:bookmarkEnd w:id="60"/>
      <w:bookmarkEnd w:id="61"/>
    </w:p>
    <w:p w14:paraId="68D86685" w14:textId="77777777" w:rsidR="009653E2" w:rsidRDefault="004F2AA6">
      <w:pPr>
        <w:pStyle w:val="ListParagraph"/>
        <w:numPr>
          <w:ilvl w:val="0"/>
          <w:numId w:val="13"/>
        </w:numPr>
        <w:ind w:left="360"/>
      </w:pPr>
      <w:r>
        <w:t xml:space="preserve">Click </w:t>
      </w:r>
      <w:r w:rsidRPr="00B11452">
        <w:rPr>
          <w:b/>
        </w:rPr>
        <w:t>Unpack</w:t>
      </w:r>
      <w:r>
        <w:t xml:space="preserve"> to write the DAC package files and deployment script to the file system.</w:t>
      </w:r>
    </w:p>
    <w:p w14:paraId="50E1E930" w14:textId="77777777" w:rsidR="001462AE" w:rsidRDefault="001462AE" w:rsidP="001462AE"/>
    <w:p w14:paraId="05BBAD5C" w14:textId="77777777" w:rsidR="009653E2" w:rsidRDefault="004F2AA6">
      <w:pPr>
        <w:pStyle w:val="ListParagraph"/>
        <w:numPr>
          <w:ilvl w:val="0"/>
          <w:numId w:val="13"/>
        </w:numPr>
        <w:ind w:left="360"/>
      </w:pPr>
      <w:r>
        <w:t xml:space="preserve">View the files. The name of the deployment script is </w:t>
      </w:r>
      <w:r w:rsidRPr="001462AE">
        <w:rPr>
          <w:i/>
        </w:rPr>
        <w:t>DACName</w:t>
      </w:r>
      <w:r>
        <w:t>.sql</w:t>
      </w:r>
      <w:r w:rsidR="00D371A8">
        <w:t>,</w:t>
      </w:r>
      <w:r>
        <w:t xml:space="preserve"> where DACName is the name of the data-tier application taken from the package file.</w:t>
      </w:r>
    </w:p>
    <w:p w14:paraId="0BF64A83" w14:textId="77777777" w:rsidR="005A77E3" w:rsidRDefault="005A77E3" w:rsidP="005A77E3">
      <w:pPr>
        <w:pStyle w:val="Heading2"/>
      </w:pPr>
      <w:bookmarkStart w:id="63" w:name="_Changing_the_application_1"/>
      <w:bookmarkStart w:id="64" w:name="_Toc252546875"/>
      <w:bookmarkEnd w:id="63"/>
      <w:r>
        <w:lastRenderedPageBreak/>
        <w:t>Changing the application name or version of a deployed data-tier application</w:t>
      </w:r>
      <w:bookmarkEnd w:id="64"/>
    </w:p>
    <w:p w14:paraId="02953DE3" w14:textId="77777777" w:rsidR="005A77E3" w:rsidRDefault="005A77E3" w:rsidP="005A77E3">
      <w:r>
        <w:t>The application name for a data-tier application can be set in several locations throughout the lifecycle of a database project</w:t>
      </w:r>
      <w:r w:rsidR="00D371A8">
        <w:t>. The following list describes these locations and where in the lifecycle they appear</w:t>
      </w:r>
      <w:r>
        <w:t>:</w:t>
      </w:r>
    </w:p>
    <w:p w14:paraId="3273ED15" w14:textId="77777777" w:rsidR="00017C7F" w:rsidRDefault="005A77E3" w:rsidP="00672CD5">
      <w:pPr>
        <w:pStyle w:val="ListParagraph"/>
        <w:numPr>
          <w:ilvl w:val="0"/>
          <w:numId w:val="19"/>
        </w:numPr>
        <w:ind w:left="360"/>
      </w:pPr>
      <w:r>
        <w:t>Extracting a data-tier application accepts the application name as user-input, before a DAC package file</w:t>
      </w:r>
      <w:r w:rsidR="00D371A8">
        <w:t xml:space="preserve"> is created</w:t>
      </w:r>
      <w:r>
        <w:t>. The application name is then embedded in the DAC package.</w:t>
      </w:r>
    </w:p>
    <w:p w14:paraId="245AFA47" w14:textId="77777777" w:rsidR="00017C7F" w:rsidRDefault="005A77E3" w:rsidP="00672CD5">
      <w:pPr>
        <w:pStyle w:val="ListParagraph"/>
        <w:numPr>
          <w:ilvl w:val="0"/>
          <w:numId w:val="19"/>
        </w:numPr>
        <w:ind w:left="360"/>
      </w:pPr>
      <w:r>
        <w:t>In V</w:t>
      </w:r>
      <w:r w:rsidR="00D371A8">
        <w:t xml:space="preserve">isual </w:t>
      </w:r>
      <w:r>
        <w:t>S</w:t>
      </w:r>
      <w:r w:rsidR="00D371A8">
        <w:t>tudio</w:t>
      </w:r>
      <w:r>
        <w:t>, the application name can be set in the data-tier application project settings.</w:t>
      </w:r>
    </w:p>
    <w:p w14:paraId="51403063" w14:textId="77777777" w:rsidR="00017C7F" w:rsidRDefault="005A77E3" w:rsidP="00672CD5">
      <w:pPr>
        <w:pStyle w:val="ListParagraph"/>
        <w:numPr>
          <w:ilvl w:val="0"/>
          <w:numId w:val="19"/>
        </w:numPr>
        <w:ind w:left="360"/>
      </w:pPr>
      <w:r>
        <w:t>When a data-tier application</w:t>
      </w:r>
      <w:r w:rsidR="00D371A8">
        <w:t xml:space="preserve"> is deployed</w:t>
      </w:r>
      <w:r>
        <w:t xml:space="preserve">, the application name is taken from the DAC package file and is recorded in </w:t>
      </w:r>
      <w:r w:rsidRPr="00D371A8">
        <w:rPr>
          <w:b/>
        </w:rPr>
        <w:t>msdb</w:t>
      </w:r>
      <w:r>
        <w:t>.</w:t>
      </w:r>
    </w:p>
    <w:p w14:paraId="268D2174" w14:textId="77777777" w:rsidR="00017C7F" w:rsidRDefault="005A77E3" w:rsidP="00672CD5">
      <w:pPr>
        <w:pStyle w:val="ListParagraph"/>
        <w:numPr>
          <w:ilvl w:val="0"/>
          <w:numId w:val="19"/>
        </w:numPr>
        <w:ind w:left="360"/>
      </w:pPr>
      <w:r>
        <w:t xml:space="preserve">If a user registers a database as a data-tier application, the user must enter an application name, which is then recorded in </w:t>
      </w:r>
      <w:r w:rsidRPr="00D371A8">
        <w:rPr>
          <w:b/>
        </w:rPr>
        <w:t>msdb</w:t>
      </w:r>
      <w:r>
        <w:t>.</w:t>
      </w:r>
    </w:p>
    <w:p w14:paraId="0F4930AA" w14:textId="77777777" w:rsidR="005A77E3" w:rsidRPr="00DC7078" w:rsidRDefault="005A77E3" w:rsidP="005A77E3">
      <w:r>
        <w:t xml:space="preserve">The application name can be viewed in the Object Explorer Details pane in </w:t>
      </w:r>
      <w:r w:rsidR="00141EC3">
        <w:t>SQL Server Management Studio</w:t>
      </w:r>
      <w:r>
        <w:t xml:space="preserve">, when </w:t>
      </w:r>
      <w:r w:rsidR="00D371A8">
        <w:t xml:space="preserve">you select </w:t>
      </w:r>
      <w:r>
        <w:t xml:space="preserve">the </w:t>
      </w:r>
      <w:r w:rsidRPr="00C0700A">
        <w:rPr>
          <w:b/>
        </w:rPr>
        <w:t>Data-tier Applications</w:t>
      </w:r>
      <w:r>
        <w:t xml:space="preserve"> node in Object Explorer for a given instance of SQL Server. In addition, the application name plays a key role in the data-tier application upgrade process: A DAC package containing a newer version of a data-tier application can be used to upgrade an older version only if the application name is identical </w:t>
      </w:r>
      <w:r w:rsidR="007A4C6C">
        <w:t>in both</w:t>
      </w:r>
      <w:r>
        <w:t xml:space="preserve"> versions.</w:t>
      </w:r>
    </w:p>
    <w:p w14:paraId="05DCB537" w14:textId="77777777" w:rsidR="005A77E3" w:rsidRDefault="005A77E3" w:rsidP="005A77E3">
      <w:pPr>
        <w:rPr>
          <w:color w:val="0D0D0D"/>
        </w:rPr>
      </w:pPr>
      <w:r>
        <w:rPr>
          <w:color w:val="0D0D0D"/>
        </w:rPr>
        <w:t xml:space="preserve">Changing the application name is not recommended. Instead, developers and DBAs should set the application name appropriately using the tools provided by the framework. However, if absolutely necessary, users can change the application name for a deployed (or registered) data-tier application </w:t>
      </w:r>
      <w:r w:rsidR="00121C97">
        <w:rPr>
          <w:color w:val="0D0D0D"/>
        </w:rPr>
        <w:t xml:space="preserve">through </w:t>
      </w:r>
      <w:r>
        <w:rPr>
          <w:color w:val="0D0D0D"/>
        </w:rPr>
        <w:t>the following steps:</w:t>
      </w:r>
    </w:p>
    <w:p w14:paraId="7F20AF15" w14:textId="77777777" w:rsidR="00017C7F" w:rsidRDefault="005A77E3" w:rsidP="00672CD5">
      <w:pPr>
        <w:pStyle w:val="ListParagraph"/>
        <w:numPr>
          <w:ilvl w:val="0"/>
          <w:numId w:val="20"/>
        </w:numPr>
        <w:ind w:left="360"/>
        <w:rPr>
          <w:color w:val="0D0D0D"/>
        </w:rPr>
      </w:pPr>
      <w:r>
        <w:rPr>
          <w:color w:val="0D0D0D"/>
        </w:rPr>
        <w:t>Identify the data-tier application that will be changed. Also, identify the database used by the data-tier application.</w:t>
      </w:r>
    </w:p>
    <w:p w14:paraId="23E9A9FF" w14:textId="77777777" w:rsidR="00017C7F" w:rsidRDefault="005A77E3" w:rsidP="00672CD5">
      <w:pPr>
        <w:pStyle w:val="ListParagraph"/>
        <w:numPr>
          <w:ilvl w:val="0"/>
          <w:numId w:val="20"/>
        </w:numPr>
        <w:ind w:left="360"/>
        <w:rPr>
          <w:color w:val="0D0D0D"/>
        </w:rPr>
      </w:pPr>
      <w:r>
        <w:rPr>
          <w:color w:val="0D0D0D"/>
        </w:rPr>
        <w:t xml:space="preserve">In </w:t>
      </w:r>
      <w:r w:rsidR="00141EC3">
        <w:rPr>
          <w:color w:val="0D0D0D"/>
        </w:rPr>
        <w:t>SQL Server Management Studio</w:t>
      </w:r>
      <w:r>
        <w:rPr>
          <w:color w:val="0D0D0D"/>
        </w:rPr>
        <w:t xml:space="preserve">, in Object Explorer, locate and select the data-tier application node from step 1, right-click it, and </w:t>
      </w:r>
      <w:r w:rsidR="00793C23">
        <w:rPr>
          <w:color w:val="0D0D0D"/>
        </w:rPr>
        <w:t xml:space="preserve">then click </w:t>
      </w:r>
      <w:r w:rsidRPr="00CE3018">
        <w:rPr>
          <w:b/>
          <w:color w:val="0D0D0D"/>
        </w:rPr>
        <w:t>Delete Data-tier Application</w:t>
      </w:r>
      <w:r>
        <w:rPr>
          <w:color w:val="0D0D0D"/>
        </w:rPr>
        <w:t xml:space="preserve">. Use the </w:t>
      </w:r>
      <w:r w:rsidRPr="00793C23">
        <w:t>Delete Data-tier Application Wizard</w:t>
      </w:r>
      <w:r>
        <w:rPr>
          <w:color w:val="0D0D0D"/>
        </w:rPr>
        <w:t xml:space="preserve"> to </w:t>
      </w:r>
      <w:hyperlink w:anchor="_Deleting_a_data-tier_1" w:history="1">
        <w:r w:rsidRPr="00766EDF">
          <w:rPr>
            <w:rStyle w:val="Hyperlink"/>
          </w:rPr>
          <w:t>remove</w:t>
        </w:r>
      </w:hyperlink>
      <w:r w:rsidR="001669D6">
        <w:rPr>
          <w:color w:val="0D0D0D"/>
        </w:rPr>
        <w:t xml:space="preserve"> the registration from </w:t>
      </w:r>
      <w:r w:rsidR="001669D6" w:rsidRPr="00672CD5">
        <w:rPr>
          <w:b/>
          <w:color w:val="0D0D0D"/>
        </w:rPr>
        <w:t>msdb</w:t>
      </w:r>
      <w:r w:rsidR="001669D6">
        <w:rPr>
          <w:color w:val="0D0D0D"/>
        </w:rPr>
        <w:t>:</w:t>
      </w:r>
      <w:r>
        <w:rPr>
          <w:color w:val="0D0D0D"/>
        </w:rPr>
        <w:t xml:space="preserve"> In the </w:t>
      </w:r>
      <w:r w:rsidRPr="00DB6A73">
        <w:rPr>
          <w:b/>
          <w:color w:val="0D0D0D"/>
        </w:rPr>
        <w:t>Choose Method</w:t>
      </w:r>
      <w:r>
        <w:rPr>
          <w:color w:val="0D0D0D"/>
        </w:rPr>
        <w:t xml:space="preserve"> page of the wizard, </w:t>
      </w:r>
      <w:r w:rsidR="00793C23">
        <w:rPr>
          <w:color w:val="0D0D0D"/>
        </w:rPr>
        <w:t>click</w:t>
      </w:r>
      <w:r>
        <w:rPr>
          <w:color w:val="0D0D0D"/>
        </w:rPr>
        <w:t xml:space="preserve"> </w:t>
      </w:r>
      <w:r w:rsidRPr="00DB6A73">
        <w:rPr>
          <w:b/>
          <w:color w:val="0D0D0D"/>
        </w:rPr>
        <w:t>Delete Registration</w:t>
      </w:r>
      <w:r w:rsidR="00793C23">
        <w:rPr>
          <w:color w:val="0D0D0D"/>
        </w:rPr>
        <w:t>,</w:t>
      </w:r>
      <w:r w:rsidR="001669D6">
        <w:rPr>
          <w:color w:val="0D0D0D"/>
        </w:rPr>
        <w:t xml:space="preserve"> and then complete the wizard.</w:t>
      </w:r>
    </w:p>
    <w:p w14:paraId="562B6EBB" w14:textId="77777777" w:rsidR="00017C7F" w:rsidRDefault="005A77E3" w:rsidP="00672CD5">
      <w:pPr>
        <w:pStyle w:val="ListParagraph"/>
        <w:numPr>
          <w:ilvl w:val="0"/>
          <w:numId w:val="20"/>
        </w:numPr>
        <w:ind w:left="360"/>
        <w:rPr>
          <w:color w:val="0D0D0D"/>
        </w:rPr>
      </w:pPr>
      <w:r>
        <w:rPr>
          <w:color w:val="0D0D0D"/>
        </w:rPr>
        <w:t xml:space="preserve">In Object Explorer, locate and select the database node from step 1, right-click it, </w:t>
      </w:r>
      <w:r w:rsidR="00793C23">
        <w:rPr>
          <w:color w:val="0D0D0D"/>
        </w:rPr>
        <w:t xml:space="preserve">point </w:t>
      </w:r>
      <w:r>
        <w:rPr>
          <w:color w:val="0D0D0D"/>
        </w:rPr>
        <w:t xml:space="preserve">to </w:t>
      </w:r>
      <w:r w:rsidRPr="00CE3018">
        <w:rPr>
          <w:b/>
          <w:color w:val="0D0D0D"/>
        </w:rPr>
        <w:t>Tasks</w:t>
      </w:r>
      <w:r>
        <w:rPr>
          <w:b/>
          <w:color w:val="0D0D0D"/>
        </w:rPr>
        <w:t xml:space="preserve"> </w:t>
      </w:r>
      <w:r w:rsidRPr="00CE3018">
        <w:rPr>
          <w:color w:val="0D0D0D"/>
        </w:rPr>
        <w:t>and</w:t>
      </w:r>
      <w:r>
        <w:rPr>
          <w:b/>
          <w:color w:val="0D0D0D"/>
        </w:rPr>
        <w:t xml:space="preserve"> </w:t>
      </w:r>
      <w:r w:rsidR="00793C23">
        <w:rPr>
          <w:color w:val="0D0D0D"/>
        </w:rPr>
        <w:t>then click</w:t>
      </w:r>
      <w:r>
        <w:rPr>
          <w:color w:val="0D0D0D"/>
        </w:rPr>
        <w:t xml:space="preserve"> </w:t>
      </w:r>
      <w:r>
        <w:rPr>
          <w:b/>
          <w:color w:val="0D0D0D"/>
        </w:rPr>
        <w:t>Register as Data-tier Application</w:t>
      </w:r>
      <w:r w:rsidRPr="00CE3018">
        <w:rPr>
          <w:color w:val="0D0D0D"/>
        </w:rPr>
        <w:t>.</w:t>
      </w:r>
      <w:r>
        <w:rPr>
          <w:color w:val="0D0D0D"/>
        </w:rPr>
        <w:t xml:space="preserve"> Go through the </w:t>
      </w:r>
      <w:hyperlink w:anchor="_Register_a_database" w:history="1">
        <w:r w:rsidRPr="00766EDF">
          <w:rPr>
            <w:rStyle w:val="Hyperlink"/>
          </w:rPr>
          <w:t>registration</w:t>
        </w:r>
      </w:hyperlink>
      <w:r>
        <w:rPr>
          <w:color w:val="0D0D0D"/>
        </w:rPr>
        <w:t xml:space="preserve"> process of the data-tier application and enter the correct application name in the </w:t>
      </w:r>
      <w:r w:rsidRPr="00CE3018">
        <w:rPr>
          <w:b/>
          <w:color w:val="0D0D0D"/>
        </w:rPr>
        <w:t>Set Properties</w:t>
      </w:r>
      <w:r>
        <w:rPr>
          <w:color w:val="0D0D0D"/>
        </w:rPr>
        <w:t xml:space="preserve"> page.</w:t>
      </w:r>
    </w:p>
    <w:p w14:paraId="5B43E6A1" w14:textId="77777777" w:rsidR="005A77E3" w:rsidRDefault="005A77E3" w:rsidP="005A77E3">
      <w:r>
        <w:t xml:space="preserve">The same steps can be used to update the version of a previously deployed (or registered) data-tier application. However, it is important to note that each time the DAC definition is removed from </w:t>
      </w:r>
      <w:r w:rsidRPr="00672CD5">
        <w:rPr>
          <w:b/>
        </w:rPr>
        <w:t>msdb</w:t>
      </w:r>
      <w:r>
        <w:t xml:space="preserve">, the history of actions associated with the data-tier application is also removed from the instance. Therefore, in general, it is not recommended </w:t>
      </w:r>
      <w:r w:rsidR="00793C23">
        <w:t xml:space="preserve">that you </w:t>
      </w:r>
      <w:r>
        <w:t>alter the application name or version.</w:t>
      </w:r>
    </w:p>
    <w:p w14:paraId="56F3A181" w14:textId="77777777" w:rsidR="005A77E3" w:rsidRDefault="005A77E3" w:rsidP="005A77E3"/>
    <w:p w14:paraId="5B87A4BC" w14:textId="77777777" w:rsidR="005A77E3" w:rsidRPr="00CE3018" w:rsidRDefault="005A77E3" w:rsidP="005A77E3"/>
    <w:p w14:paraId="7DC79616" w14:textId="77777777" w:rsidR="005A77E3" w:rsidRDefault="005A77E3" w:rsidP="005A77E3">
      <w:pPr>
        <w:pStyle w:val="Heading2"/>
      </w:pPr>
      <w:bookmarkStart w:id="65" w:name="_Comparing_a_DAC_1"/>
      <w:bookmarkStart w:id="66" w:name="_Comparing_DAC_packages"/>
      <w:bookmarkStart w:id="67" w:name="_Toc242592997"/>
      <w:bookmarkStart w:id="68" w:name="_Toc252546876"/>
      <w:bookmarkEnd w:id="65"/>
      <w:bookmarkEnd w:id="66"/>
      <w:r>
        <w:lastRenderedPageBreak/>
        <w:t>Comparing DAC packages to database</w:t>
      </w:r>
      <w:bookmarkEnd w:id="67"/>
      <w:r>
        <w:t>s</w:t>
      </w:r>
      <w:bookmarkEnd w:id="68"/>
      <w:r>
        <w:t xml:space="preserve"> </w:t>
      </w:r>
    </w:p>
    <w:p w14:paraId="6CD5C95E" w14:textId="77777777" w:rsidR="005A77E3" w:rsidRDefault="005A77E3" w:rsidP="005A77E3">
      <w:r>
        <w:t>The tools provided by the data-tier application framework in SQL Server 2008 R2 enable users to compare a DAC package to a database, or compare two databases or DAC packages to find differences. The comparison can be achieved using simple text differencing and comparison tools such as WinDiff</w:t>
      </w:r>
      <w:r w:rsidR="00793C23">
        <w:t xml:space="preserve"> or</w:t>
      </w:r>
      <w:r>
        <w:t xml:space="preserve"> WinMerge.</w:t>
      </w:r>
    </w:p>
    <w:p w14:paraId="609B1342" w14:textId="77777777" w:rsidR="005A77E3" w:rsidRDefault="005A77E3" w:rsidP="005A77E3">
      <w:pPr>
        <w:rPr>
          <w:color w:val="0D0D0D"/>
        </w:rPr>
      </w:pPr>
    </w:p>
    <w:p w14:paraId="383EAB69" w14:textId="77777777" w:rsidR="005A77E3" w:rsidRPr="007F6F36" w:rsidRDefault="005A77E3" w:rsidP="005A77E3">
      <w:pPr>
        <w:rPr>
          <w:b/>
        </w:rPr>
      </w:pPr>
      <w:bookmarkStart w:id="69" w:name="_Toc242592998"/>
      <w:r w:rsidRPr="007F6F36">
        <w:rPr>
          <w:b/>
        </w:rPr>
        <w:t>Compare a DAC package to a database</w:t>
      </w:r>
      <w:bookmarkEnd w:id="69"/>
    </w:p>
    <w:p w14:paraId="5742AC37" w14:textId="77777777" w:rsidR="005A77E3" w:rsidRDefault="005A77E3" w:rsidP="005A77E3">
      <w:r>
        <w:t>The following steps enable users to compare a DAC package called Finance.dacpac to a database named FinanceDB.</w:t>
      </w:r>
    </w:p>
    <w:p w14:paraId="33D5A85A" w14:textId="77777777" w:rsidR="00017C7F" w:rsidRDefault="00B22CB8" w:rsidP="00672CD5">
      <w:pPr>
        <w:pStyle w:val="ListParagraph"/>
        <w:numPr>
          <w:ilvl w:val="0"/>
          <w:numId w:val="21"/>
        </w:numPr>
        <w:ind w:left="360"/>
      </w:pPr>
      <w:hyperlink w:anchor="_Unpacking_DAC_packages" w:history="1">
        <w:r w:rsidR="005A77E3" w:rsidRPr="00766EDF">
          <w:rPr>
            <w:rStyle w:val="Hyperlink"/>
          </w:rPr>
          <w:t>Unpack</w:t>
        </w:r>
      </w:hyperlink>
      <w:r w:rsidR="005A77E3">
        <w:t xml:space="preserve"> the DAC package file Finance.dacpac. Locate the deployment script Finance.sql.</w:t>
      </w:r>
    </w:p>
    <w:p w14:paraId="26A84D87" w14:textId="77777777" w:rsidR="00017C7F" w:rsidRDefault="00B22CB8" w:rsidP="00672CD5">
      <w:pPr>
        <w:pStyle w:val="ListParagraph"/>
        <w:numPr>
          <w:ilvl w:val="0"/>
          <w:numId w:val="21"/>
        </w:numPr>
        <w:ind w:left="360"/>
      </w:pPr>
      <w:hyperlink w:anchor="_Extract_Data-tier_Application" w:history="1">
        <w:r w:rsidR="005A77E3" w:rsidRPr="00766EDF">
          <w:rPr>
            <w:rStyle w:val="Hyperlink"/>
          </w:rPr>
          <w:t>Extract</w:t>
        </w:r>
      </w:hyperlink>
      <w:r w:rsidR="005A77E3">
        <w:t xml:space="preserve"> a data-tier application from the FinanceDB database</w:t>
      </w:r>
      <w:r w:rsidR="00793C23">
        <w:t>,</w:t>
      </w:r>
      <w:r w:rsidR="005A77E3">
        <w:t xml:space="preserve"> and </w:t>
      </w:r>
      <w:r w:rsidR="00793C23">
        <w:t xml:space="preserve">then </w:t>
      </w:r>
      <w:r w:rsidR="005A77E3">
        <w:t>create a DAC package called Finance1.dacpac.</w:t>
      </w:r>
    </w:p>
    <w:p w14:paraId="21B2FCCD" w14:textId="77777777" w:rsidR="00017C7F" w:rsidRDefault="005A77E3" w:rsidP="00672CD5">
      <w:pPr>
        <w:pStyle w:val="ListParagraph"/>
        <w:numPr>
          <w:ilvl w:val="0"/>
          <w:numId w:val="21"/>
        </w:numPr>
        <w:ind w:left="360"/>
      </w:pPr>
      <w:r>
        <w:t>Unpack the DAC package file created in step 2. Locate the unpacked SQL file.</w:t>
      </w:r>
    </w:p>
    <w:p w14:paraId="6A990642" w14:textId="77777777" w:rsidR="00017C7F" w:rsidRDefault="005A77E3" w:rsidP="00672CD5">
      <w:pPr>
        <w:pStyle w:val="ListParagraph"/>
        <w:numPr>
          <w:ilvl w:val="0"/>
          <w:numId w:val="21"/>
        </w:numPr>
        <w:ind w:left="360"/>
      </w:pPr>
      <w:r>
        <w:t>Using a text-differencing tool, compare the SQL scripts created in step 1 and step 3.</w:t>
      </w:r>
    </w:p>
    <w:p w14:paraId="0B91FE40" w14:textId="77777777" w:rsidR="005A77E3" w:rsidRDefault="005A77E3" w:rsidP="005A77E3">
      <w:r>
        <w:t>Similar steps can be performed to compare two databases or DAC packages.</w:t>
      </w:r>
    </w:p>
    <w:p w14:paraId="7AD3A2C8" w14:textId="77777777" w:rsidR="005A77E3" w:rsidRPr="00C66574" w:rsidRDefault="005A77E3" w:rsidP="005A77E3"/>
    <w:p w14:paraId="2418C214" w14:textId="77777777" w:rsidR="005A77E3" w:rsidRPr="007F6F36" w:rsidRDefault="005A77E3" w:rsidP="005A77E3">
      <w:pPr>
        <w:rPr>
          <w:b/>
        </w:rPr>
      </w:pPr>
      <w:bookmarkStart w:id="70" w:name="_Toc242592999"/>
      <w:r w:rsidRPr="007F6F36">
        <w:rPr>
          <w:b/>
        </w:rPr>
        <w:t>Comparing two DAC packages</w:t>
      </w:r>
      <w:bookmarkEnd w:id="70"/>
    </w:p>
    <w:p w14:paraId="64DA30A3" w14:textId="77777777" w:rsidR="005A77E3" w:rsidRDefault="00837BB8" w:rsidP="005A77E3">
      <w:r>
        <w:t>To</w:t>
      </w:r>
      <w:r w:rsidR="005A77E3">
        <w:t xml:space="preserve"> compare two DAC packages (for example, Finance.dacpac and Payroll.dacpac), follow </w:t>
      </w:r>
      <w:r>
        <w:t>these</w:t>
      </w:r>
      <w:r w:rsidR="005A77E3">
        <w:t xml:space="preserve"> steps:</w:t>
      </w:r>
    </w:p>
    <w:p w14:paraId="2188BFF9" w14:textId="77777777" w:rsidR="00017C7F" w:rsidRDefault="00B22CB8" w:rsidP="00672CD5">
      <w:pPr>
        <w:pStyle w:val="ListParagraph"/>
        <w:numPr>
          <w:ilvl w:val="0"/>
          <w:numId w:val="22"/>
        </w:numPr>
        <w:ind w:left="360"/>
      </w:pPr>
      <w:hyperlink w:anchor="_Unpacking_DAC_packages" w:history="1">
        <w:r w:rsidR="005A77E3" w:rsidRPr="00766EDF">
          <w:rPr>
            <w:rStyle w:val="Hyperlink"/>
          </w:rPr>
          <w:t>Unpack</w:t>
        </w:r>
      </w:hyperlink>
      <w:r w:rsidR="005A77E3">
        <w:t xml:space="preserve"> the DAC package file Finance.dacpac. Locate the deployment script Finance.sql.</w:t>
      </w:r>
    </w:p>
    <w:p w14:paraId="1639765F" w14:textId="77777777" w:rsidR="00017C7F" w:rsidRDefault="005A77E3" w:rsidP="00672CD5">
      <w:pPr>
        <w:pStyle w:val="ListParagraph"/>
        <w:numPr>
          <w:ilvl w:val="0"/>
          <w:numId w:val="22"/>
        </w:numPr>
        <w:ind w:left="360"/>
      </w:pPr>
      <w:r w:rsidRPr="00701EC5">
        <w:t>Unpack</w:t>
      </w:r>
      <w:r>
        <w:t xml:space="preserve"> Payroll.dacpac and find the script Payroll.sql.</w:t>
      </w:r>
    </w:p>
    <w:p w14:paraId="357ED5DB" w14:textId="77777777" w:rsidR="00017C7F" w:rsidRDefault="005A77E3" w:rsidP="00672CD5">
      <w:pPr>
        <w:pStyle w:val="ListParagraph"/>
        <w:numPr>
          <w:ilvl w:val="0"/>
          <w:numId w:val="22"/>
        </w:numPr>
        <w:ind w:left="360"/>
      </w:pPr>
      <w:r>
        <w:t>Use a text-differencing tool to compare the SQL scripts from steps 1 and 2.</w:t>
      </w:r>
    </w:p>
    <w:p w14:paraId="5DDF0700" w14:textId="77777777" w:rsidR="00414611" w:rsidRPr="00BA1E9C" w:rsidRDefault="00414611" w:rsidP="005A77E3"/>
    <w:p w14:paraId="501C800A" w14:textId="77777777" w:rsidR="005A77E3" w:rsidRPr="007F6F36" w:rsidRDefault="005A77E3" w:rsidP="005A77E3">
      <w:pPr>
        <w:rPr>
          <w:b/>
        </w:rPr>
      </w:pPr>
      <w:bookmarkStart w:id="71" w:name="_Toc242593000"/>
      <w:r w:rsidRPr="007F6F36">
        <w:rPr>
          <w:b/>
        </w:rPr>
        <w:t>Compare databases</w:t>
      </w:r>
      <w:bookmarkEnd w:id="71"/>
    </w:p>
    <w:p w14:paraId="7068CED4" w14:textId="77777777" w:rsidR="005A77E3" w:rsidRPr="00BA1E9C" w:rsidRDefault="005A77E3" w:rsidP="005A77E3">
      <w:r>
        <w:t>The ongoing comparison concepts and techniques can be applied to compare the content of two databases (for example, the FinanceDB and PayrollDB databases):</w:t>
      </w:r>
    </w:p>
    <w:p w14:paraId="7FD39AFD" w14:textId="77777777" w:rsidR="00017C7F" w:rsidRDefault="00B22CB8" w:rsidP="00672CD5">
      <w:pPr>
        <w:pStyle w:val="ListParagraph"/>
        <w:numPr>
          <w:ilvl w:val="0"/>
          <w:numId w:val="23"/>
        </w:numPr>
        <w:ind w:left="360"/>
      </w:pPr>
      <w:hyperlink w:anchor="_Extract_Data-tier_Application" w:history="1">
        <w:r w:rsidR="005A77E3" w:rsidRPr="00766EDF">
          <w:rPr>
            <w:rStyle w:val="Hyperlink"/>
          </w:rPr>
          <w:t>Extract</w:t>
        </w:r>
      </w:hyperlink>
      <w:r w:rsidR="005A77E3">
        <w:t xml:space="preserve"> a data-tier application from the FinanceDB database</w:t>
      </w:r>
      <w:r w:rsidR="0019421B">
        <w:t>,</w:t>
      </w:r>
      <w:r w:rsidR="005A77E3">
        <w:t xml:space="preserve"> and </w:t>
      </w:r>
      <w:r w:rsidR="0019421B">
        <w:t xml:space="preserve">then </w:t>
      </w:r>
      <w:r w:rsidR="005A77E3">
        <w:t>create a DAC package called Finance.dacpac.</w:t>
      </w:r>
    </w:p>
    <w:p w14:paraId="73EDE567" w14:textId="77777777" w:rsidR="00017C7F" w:rsidRDefault="00B22CB8" w:rsidP="00672CD5">
      <w:pPr>
        <w:pStyle w:val="ListParagraph"/>
        <w:numPr>
          <w:ilvl w:val="0"/>
          <w:numId w:val="23"/>
        </w:numPr>
        <w:ind w:left="360"/>
      </w:pPr>
      <w:hyperlink w:anchor="_Unpacking_DAC_packages" w:history="1">
        <w:r w:rsidR="005A77E3" w:rsidRPr="00766EDF">
          <w:rPr>
            <w:rStyle w:val="Hyperlink"/>
          </w:rPr>
          <w:t>Unpack</w:t>
        </w:r>
      </w:hyperlink>
      <w:r w:rsidR="005A77E3">
        <w:t xml:space="preserve"> the DAC package file Finance.dacpac. Locate the deployment script Finance.sql.</w:t>
      </w:r>
    </w:p>
    <w:p w14:paraId="08868640" w14:textId="77777777" w:rsidR="00017C7F" w:rsidRDefault="005A77E3" w:rsidP="00672CD5">
      <w:pPr>
        <w:pStyle w:val="ListParagraph"/>
        <w:numPr>
          <w:ilvl w:val="0"/>
          <w:numId w:val="23"/>
        </w:numPr>
        <w:ind w:left="360"/>
      </w:pPr>
      <w:r w:rsidRPr="00701EC5">
        <w:t>Extract</w:t>
      </w:r>
      <w:r>
        <w:t xml:space="preserve"> a data-tier application from the PayrollDB database</w:t>
      </w:r>
      <w:r w:rsidR="0019421B">
        <w:t>,</w:t>
      </w:r>
      <w:r>
        <w:t xml:space="preserve"> and </w:t>
      </w:r>
      <w:r w:rsidR="0019421B">
        <w:t xml:space="preserve">then </w:t>
      </w:r>
      <w:r>
        <w:t>create a DAC package called Payroll.dacpac.</w:t>
      </w:r>
    </w:p>
    <w:p w14:paraId="2BD8F308" w14:textId="77777777" w:rsidR="00017C7F" w:rsidRDefault="005A77E3" w:rsidP="00672CD5">
      <w:pPr>
        <w:pStyle w:val="ListParagraph"/>
        <w:numPr>
          <w:ilvl w:val="0"/>
          <w:numId w:val="23"/>
        </w:numPr>
        <w:ind w:left="360"/>
      </w:pPr>
      <w:r w:rsidRPr="00701EC5">
        <w:t>Unpack</w:t>
      </w:r>
      <w:r>
        <w:t xml:space="preserve"> Payroll.dacpac</w:t>
      </w:r>
      <w:r w:rsidR="0019421B">
        <w:t>,</w:t>
      </w:r>
      <w:r>
        <w:t xml:space="preserve"> and </w:t>
      </w:r>
      <w:r w:rsidR="0019421B">
        <w:t xml:space="preserve">then </w:t>
      </w:r>
      <w:r>
        <w:t>find the script Payroll.sql.</w:t>
      </w:r>
    </w:p>
    <w:p w14:paraId="3CF05312" w14:textId="77777777" w:rsidR="00017C7F" w:rsidRDefault="005A77E3" w:rsidP="00672CD5">
      <w:pPr>
        <w:pStyle w:val="ListParagraph"/>
        <w:numPr>
          <w:ilvl w:val="0"/>
          <w:numId w:val="23"/>
        </w:numPr>
        <w:ind w:left="360"/>
      </w:pPr>
      <w:r>
        <w:t>Use a text-differencing tool to compare the SQL scripts obtained in step 2 and step 4.</w:t>
      </w:r>
    </w:p>
    <w:p w14:paraId="6AAFB938" w14:textId="77777777" w:rsidR="005A77E3" w:rsidRDefault="005A77E3" w:rsidP="005A77E3">
      <w:pPr>
        <w:pStyle w:val="Heading2"/>
      </w:pPr>
      <w:bookmarkStart w:id="72" w:name="_Toc242593001"/>
      <w:bookmarkStart w:id="73" w:name="_Toc252546877"/>
      <w:r>
        <w:lastRenderedPageBreak/>
        <w:t>Move a data-tier application between instances</w:t>
      </w:r>
      <w:bookmarkEnd w:id="72"/>
      <w:bookmarkEnd w:id="73"/>
    </w:p>
    <w:p w14:paraId="726197D2" w14:textId="77777777" w:rsidR="005A77E3" w:rsidRDefault="005A77E3" w:rsidP="005A77E3">
      <w:r>
        <w:t xml:space="preserve">A data-tier application can be moved between instances of SQL Server through several manual steps. </w:t>
      </w:r>
      <w:r w:rsidR="0019421B">
        <w:t>For example,</w:t>
      </w:r>
      <w:r>
        <w:t xml:space="preserve"> a data-tier application can be </w:t>
      </w:r>
      <w:r w:rsidR="0019421B">
        <w:t xml:space="preserve">moved </w:t>
      </w:r>
      <w:r>
        <w:t xml:space="preserve">by creating a full backup of the database used by a data-tier application, restoring the backup on another instance, and then </w:t>
      </w:r>
      <w:hyperlink w:anchor="_Register_a_database" w:history="1">
        <w:r w:rsidRPr="00766EDF">
          <w:rPr>
            <w:rStyle w:val="Hyperlink"/>
          </w:rPr>
          <w:t>registering</w:t>
        </w:r>
      </w:hyperlink>
      <w:r>
        <w:t xml:space="preserve"> the restored database as a data-tier application. Alternatively, the database </w:t>
      </w:r>
      <w:r w:rsidR="0019421B">
        <w:t xml:space="preserve">can be detached </w:t>
      </w:r>
      <w:r>
        <w:t>from the first instance and then attach</w:t>
      </w:r>
      <w:r w:rsidR="0019421B">
        <w:t>ed</w:t>
      </w:r>
      <w:r>
        <w:t xml:space="preserve"> to the second.</w:t>
      </w:r>
      <w:r w:rsidR="00ED576C">
        <w:t xml:space="preserve"> This section </w:t>
      </w:r>
      <w:r w:rsidR="00B07334">
        <w:t>describes how to use the backup and restore method</w:t>
      </w:r>
      <w:r w:rsidR="00ED576C">
        <w:t xml:space="preserve">. </w:t>
      </w:r>
    </w:p>
    <w:p w14:paraId="250A4482" w14:textId="77777777" w:rsidR="005A77E3" w:rsidRDefault="005A77E3" w:rsidP="005A77E3">
      <w:r>
        <w:t>The following steps illustrate how to move a data-tier application between two computers utilizing the backup and restore commands:</w:t>
      </w:r>
    </w:p>
    <w:p w14:paraId="15F2F463" w14:textId="77777777" w:rsidR="00017C7F" w:rsidRDefault="005A77E3" w:rsidP="00672CD5">
      <w:pPr>
        <w:pStyle w:val="ListParagraph"/>
        <w:numPr>
          <w:ilvl w:val="0"/>
          <w:numId w:val="24"/>
        </w:numPr>
        <w:ind w:left="360"/>
      </w:pPr>
      <w:r>
        <w:t>Create a full backup of the data-tier application database. This can be done by running the following Transact-SQL script against the instance of SQL Server containing the database. In this example, assume that the database name is FinanceDB and that the data and log backup files are created in the folder called C:\temp\.</w:t>
      </w:r>
    </w:p>
    <w:p w14:paraId="2496468B" w14:textId="77777777" w:rsidR="00050105" w:rsidRDefault="00050105" w:rsidP="00050105"/>
    <w:p w14:paraId="341D0E66" w14:textId="77777777" w:rsidR="005A77E3" w:rsidRDefault="005A77E3" w:rsidP="005A77E3">
      <w:pPr>
        <w:pStyle w:val="MtpsCodeSnippet"/>
        <w:rPr>
          <w:noProof/>
        </w:rPr>
      </w:pPr>
      <w:r>
        <w:rPr>
          <w:noProof/>
        </w:rPr>
        <w:t>BACKUP DATABASE FinanceDB</w:t>
      </w:r>
    </w:p>
    <w:p w14:paraId="59BE38F8" w14:textId="77777777" w:rsidR="005A77E3" w:rsidRDefault="005A77E3" w:rsidP="005A77E3">
      <w:pPr>
        <w:pStyle w:val="MtpsCodeSnippet"/>
        <w:rPr>
          <w:noProof/>
          <w:color w:val="FF0000"/>
        </w:rPr>
      </w:pPr>
      <w:r>
        <w:rPr>
          <w:noProof/>
        </w:rPr>
        <w:t xml:space="preserve">TO DISK </w:t>
      </w:r>
      <w:r>
        <w:rPr>
          <w:noProof/>
          <w:color w:val="808080"/>
        </w:rPr>
        <w:t>=</w:t>
      </w:r>
      <w:r>
        <w:rPr>
          <w:noProof/>
        </w:rPr>
        <w:t xml:space="preserve"> </w:t>
      </w:r>
      <w:r>
        <w:rPr>
          <w:noProof/>
          <w:color w:val="FF0000"/>
        </w:rPr>
        <w:t>'C:\temp\FinanceDB.bak'</w:t>
      </w:r>
    </w:p>
    <w:p w14:paraId="719C5ABB" w14:textId="77777777" w:rsidR="005A77E3" w:rsidRDefault="005A77E3" w:rsidP="005A77E3">
      <w:pPr>
        <w:pStyle w:val="MtpsCodeSnippet"/>
        <w:rPr>
          <w:noProof/>
        </w:rPr>
      </w:pPr>
      <w:r>
        <w:rPr>
          <w:noProof/>
        </w:rPr>
        <w:t>GO</w:t>
      </w:r>
    </w:p>
    <w:p w14:paraId="1651B391" w14:textId="77777777" w:rsidR="005A77E3" w:rsidRDefault="005A77E3" w:rsidP="005A77E3">
      <w:pPr>
        <w:pStyle w:val="MtpsCodeSnippet"/>
        <w:rPr>
          <w:noProof/>
        </w:rPr>
      </w:pPr>
    </w:p>
    <w:p w14:paraId="5762906D" w14:textId="77777777" w:rsidR="005A77E3" w:rsidRDefault="005A77E3" w:rsidP="005A77E3">
      <w:pPr>
        <w:pStyle w:val="MtpsCodeSnippet"/>
        <w:rPr>
          <w:noProof/>
        </w:rPr>
      </w:pPr>
      <w:r>
        <w:rPr>
          <w:noProof/>
        </w:rPr>
        <w:t xml:space="preserve">BACKUP </w:t>
      </w:r>
      <w:r>
        <w:rPr>
          <w:noProof/>
          <w:color w:val="FF00FF"/>
        </w:rPr>
        <w:t>LOG</w:t>
      </w:r>
      <w:r>
        <w:rPr>
          <w:noProof/>
        </w:rPr>
        <w:t xml:space="preserve"> FinanceDB</w:t>
      </w:r>
    </w:p>
    <w:p w14:paraId="7B4B7BC3" w14:textId="77777777" w:rsidR="005A77E3" w:rsidRDefault="005A77E3" w:rsidP="005A77E3">
      <w:pPr>
        <w:pStyle w:val="MtpsCodeSnippet"/>
        <w:rPr>
          <w:noProof/>
          <w:color w:val="FF0000"/>
        </w:rPr>
      </w:pPr>
      <w:r>
        <w:rPr>
          <w:noProof/>
        </w:rPr>
        <w:t xml:space="preserve">TO DISK </w:t>
      </w:r>
      <w:r>
        <w:rPr>
          <w:noProof/>
          <w:color w:val="808080"/>
        </w:rPr>
        <w:t>=</w:t>
      </w:r>
      <w:r>
        <w:rPr>
          <w:noProof/>
        </w:rPr>
        <w:t xml:space="preserve"> </w:t>
      </w:r>
      <w:r>
        <w:rPr>
          <w:noProof/>
          <w:color w:val="FF0000"/>
        </w:rPr>
        <w:t>'C:\temp\FinanceDB.log'</w:t>
      </w:r>
    </w:p>
    <w:p w14:paraId="19D7E3B3" w14:textId="77777777" w:rsidR="005A77E3" w:rsidRDefault="005A77E3" w:rsidP="005A77E3">
      <w:pPr>
        <w:pStyle w:val="MtpsCodeSnippet"/>
      </w:pPr>
      <w:r w:rsidRPr="00861635">
        <w:rPr>
          <w:noProof/>
        </w:rPr>
        <w:t>GO</w:t>
      </w:r>
    </w:p>
    <w:p w14:paraId="0A47073F" w14:textId="77777777" w:rsidR="00050105" w:rsidRDefault="00050105" w:rsidP="00050105"/>
    <w:p w14:paraId="61EDBEB9" w14:textId="77777777" w:rsidR="00861998" w:rsidRDefault="005A77E3" w:rsidP="00ED576C">
      <w:pPr>
        <w:pStyle w:val="ListParagraph"/>
        <w:numPr>
          <w:ilvl w:val="0"/>
          <w:numId w:val="24"/>
        </w:numPr>
        <w:ind w:left="360"/>
      </w:pPr>
      <w:r>
        <w:t>Copy the backup files to the target machine. In this example, assume that files are copied to the folder named C:\share\ on the target computer.</w:t>
      </w:r>
    </w:p>
    <w:p w14:paraId="78BA99F1" w14:textId="77777777" w:rsidR="00050105" w:rsidRDefault="00050105" w:rsidP="00050105"/>
    <w:p w14:paraId="29B0B17B" w14:textId="77777777" w:rsidR="00861998" w:rsidRDefault="005A77E3" w:rsidP="00ED576C">
      <w:pPr>
        <w:pStyle w:val="ListParagraph"/>
        <w:numPr>
          <w:ilvl w:val="0"/>
          <w:numId w:val="24"/>
        </w:numPr>
        <w:ind w:left="360"/>
      </w:pPr>
      <w:r>
        <w:t>Restore the backup and transaction log in the instance of SQL Server running on the target machine. For example, use the following script to restore the database while moving the data and log files to the main DATA folder used by the instance.</w:t>
      </w:r>
    </w:p>
    <w:p w14:paraId="7A958A21" w14:textId="77777777" w:rsidR="00050105" w:rsidRDefault="00050105" w:rsidP="00050105"/>
    <w:p w14:paraId="55E11B02" w14:textId="77777777" w:rsidR="005A77E3" w:rsidRDefault="005A77E3" w:rsidP="005A77E3">
      <w:pPr>
        <w:pStyle w:val="MtpsCodeSnippet"/>
        <w:rPr>
          <w:noProof/>
        </w:rPr>
      </w:pPr>
      <w:r>
        <w:rPr>
          <w:noProof/>
        </w:rPr>
        <w:t>RESTORE DATABASE FinanceDB</w:t>
      </w:r>
    </w:p>
    <w:p w14:paraId="37D601DB" w14:textId="77777777" w:rsidR="005A77E3" w:rsidRDefault="005A77E3" w:rsidP="005A77E3">
      <w:pPr>
        <w:pStyle w:val="MtpsCodeSnippet"/>
        <w:rPr>
          <w:noProof/>
        </w:rPr>
      </w:pPr>
      <w:r>
        <w:rPr>
          <w:noProof/>
        </w:rPr>
        <w:t xml:space="preserve">FROM DISK </w:t>
      </w:r>
      <w:r>
        <w:rPr>
          <w:noProof/>
          <w:color w:val="808080"/>
        </w:rPr>
        <w:t>=</w:t>
      </w:r>
      <w:r>
        <w:rPr>
          <w:noProof/>
        </w:rPr>
        <w:t xml:space="preserve"> </w:t>
      </w:r>
      <w:r>
        <w:rPr>
          <w:noProof/>
          <w:color w:val="FF0000"/>
        </w:rPr>
        <w:t>'C:\Share\FinanceDB.bak'</w:t>
      </w:r>
      <w:r>
        <w:rPr>
          <w:noProof/>
        </w:rPr>
        <w:t xml:space="preserve"> WITH NORECOVERY</w:t>
      </w:r>
      <w:r>
        <w:rPr>
          <w:noProof/>
          <w:color w:val="808080"/>
        </w:rPr>
        <w:t>,</w:t>
      </w:r>
      <w:r>
        <w:rPr>
          <w:noProof/>
        </w:rPr>
        <w:t xml:space="preserve"> </w:t>
      </w:r>
    </w:p>
    <w:p w14:paraId="2811F824" w14:textId="77777777" w:rsidR="005A77E3" w:rsidRDefault="005A77E3" w:rsidP="005A77E3">
      <w:pPr>
        <w:pStyle w:val="MtpsCodeSnippet"/>
        <w:rPr>
          <w:noProof/>
          <w:color w:val="808080"/>
        </w:rPr>
      </w:pPr>
      <w:r>
        <w:rPr>
          <w:noProof/>
        </w:rPr>
        <w:lastRenderedPageBreak/>
        <w:t xml:space="preserve">MOVE </w:t>
      </w:r>
      <w:r>
        <w:rPr>
          <w:noProof/>
          <w:color w:val="FF0000"/>
        </w:rPr>
        <w:t>'FinanceDB_Data'</w:t>
      </w:r>
      <w:r>
        <w:rPr>
          <w:noProof/>
        </w:rPr>
        <w:t xml:space="preserve"> TO </w:t>
      </w:r>
      <w:r>
        <w:rPr>
          <w:noProof/>
          <w:color w:val="FF0000"/>
        </w:rPr>
        <w:t>'C:\Program Files\Microsoft SQL Server\MSSQL10_50.MyInstanceName\MSSQL\DATA\FinanceDB.mdf'</w:t>
      </w:r>
      <w:r>
        <w:rPr>
          <w:noProof/>
          <w:color w:val="808080"/>
        </w:rPr>
        <w:t>,</w:t>
      </w:r>
    </w:p>
    <w:p w14:paraId="54693ECA" w14:textId="77777777" w:rsidR="005A77E3" w:rsidRDefault="005A77E3" w:rsidP="005A77E3">
      <w:pPr>
        <w:pStyle w:val="MtpsCodeSnippet"/>
        <w:rPr>
          <w:noProof/>
          <w:color w:val="808080"/>
        </w:rPr>
      </w:pPr>
      <w:r>
        <w:rPr>
          <w:noProof/>
        </w:rPr>
        <w:t xml:space="preserve">MOVE </w:t>
      </w:r>
      <w:r>
        <w:rPr>
          <w:noProof/>
          <w:color w:val="FF0000"/>
        </w:rPr>
        <w:t>'FinanceDB_log'</w:t>
      </w:r>
      <w:r>
        <w:rPr>
          <w:noProof/>
        </w:rPr>
        <w:t xml:space="preserve"> TO </w:t>
      </w:r>
      <w:r>
        <w:rPr>
          <w:noProof/>
          <w:color w:val="FF0000"/>
        </w:rPr>
        <w:t>'C:\Program Files\Microsoft SQL Server\MSSQL10_50.MyInstnceName\MSSQL\DATA\FinanceDB.ldf'</w:t>
      </w:r>
      <w:r>
        <w:rPr>
          <w:noProof/>
          <w:color w:val="808080"/>
        </w:rPr>
        <w:t>;</w:t>
      </w:r>
    </w:p>
    <w:p w14:paraId="649AB0AF" w14:textId="77777777" w:rsidR="005A77E3" w:rsidRDefault="005A77E3" w:rsidP="005A77E3">
      <w:pPr>
        <w:pStyle w:val="MtpsCodeSnippet"/>
        <w:rPr>
          <w:noProof/>
        </w:rPr>
      </w:pPr>
      <w:r>
        <w:rPr>
          <w:noProof/>
        </w:rPr>
        <w:t>GO</w:t>
      </w:r>
    </w:p>
    <w:p w14:paraId="1D791998" w14:textId="77777777" w:rsidR="005A77E3" w:rsidRDefault="005A77E3" w:rsidP="005A77E3">
      <w:pPr>
        <w:pStyle w:val="MtpsCodeSnippet"/>
        <w:rPr>
          <w:noProof/>
        </w:rPr>
      </w:pPr>
    </w:p>
    <w:p w14:paraId="49D7A4E6" w14:textId="77777777" w:rsidR="005A77E3" w:rsidRDefault="005A77E3" w:rsidP="005A77E3">
      <w:pPr>
        <w:pStyle w:val="MtpsCodeSnippet"/>
        <w:rPr>
          <w:noProof/>
        </w:rPr>
      </w:pPr>
      <w:r>
        <w:rPr>
          <w:noProof/>
        </w:rPr>
        <w:t xml:space="preserve">RESTORE </w:t>
      </w:r>
      <w:r>
        <w:rPr>
          <w:noProof/>
          <w:color w:val="FF00FF"/>
        </w:rPr>
        <w:t>LOG</w:t>
      </w:r>
      <w:r>
        <w:rPr>
          <w:noProof/>
        </w:rPr>
        <w:t xml:space="preserve"> FinanceDB</w:t>
      </w:r>
    </w:p>
    <w:p w14:paraId="70DDECBC" w14:textId="77777777" w:rsidR="005A77E3" w:rsidRDefault="005A77E3" w:rsidP="005A77E3">
      <w:pPr>
        <w:pStyle w:val="MtpsCodeSnippet"/>
        <w:rPr>
          <w:noProof/>
          <w:color w:val="FF0000"/>
        </w:rPr>
      </w:pPr>
      <w:r>
        <w:rPr>
          <w:noProof/>
        </w:rPr>
        <w:t xml:space="preserve">FROM DISK </w:t>
      </w:r>
      <w:r>
        <w:rPr>
          <w:noProof/>
          <w:color w:val="808080"/>
        </w:rPr>
        <w:t>=</w:t>
      </w:r>
      <w:r>
        <w:rPr>
          <w:noProof/>
        </w:rPr>
        <w:t xml:space="preserve"> </w:t>
      </w:r>
      <w:r>
        <w:rPr>
          <w:noProof/>
          <w:color w:val="FF0000"/>
        </w:rPr>
        <w:t>'C:\Share\FinanceDB.ldf'</w:t>
      </w:r>
    </w:p>
    <w:p w14:paraId="0CCFD8B1" w14:textId="77777777" w:rsidR="005A77E3" w:rsidRDefault="005A77E3" w:rsidP="005A77E3">
      <w:pPr>
        <w:pStyle w:val="MtpsCodeSnippet"/>
        <w:rPr>
          <w:noProof/>
        </w:rPr>
      </w:pPr>
      <w:r>
        <w:rPr>
          <w:noProof/>
        </w:rPr>
        <w:t>GO</w:t>
      </w:r>
    </w:p>
    <w:p w14:paraId="1CB8C376" w14:textId="77777777" w:rsidR="005A77E3" w:rsidRPr="00050105" w:rsidRDefault="005A77E3" w:rsidP="00050105">
      <w:pPr>
        <w:rPr>
          <w:rFonts w:ascii="Courier New" w:hAnsi="Courier New" w:cs="Courier New"/>
          <w:noProof/>
          <w:color w:val="0000FF"/>
          <w:sz w:val="20"/>
          <w:szCs w:val="20"/>
        </w:rPr>
      </w:pPr>
    </w:p>
    <w:p w14:paraId="772F5271" w14:textId="77777777" w:rsidR="00861998" w:rsidRDefault="005A77E3" w:rsidP="00ED576C">
      <w:pPr>
        <w:pStyle w:val="ListParagraph"/>
        <w:numPr>
          <w:ilvl w:val="0"/>
          <w:numId w:val="24"/>
        </w:numPr>
        <w:ind w:left="360"/>
      </w:pPr>
      <w:r>
        <w:t>Make sure that all users in the restored database are appropriately mapped to the logins in the SQL Server instance.</w:t>
      </w:r>
    </w:p>
    <w:p w14:paraId="6D7AAB50" w14:textId="77777777" w:rsidR="005A77E3" w:rsidRDefault="005A77E3" w:rsidP="00050105"/>
    <w:p w14:paraId="160B1C6B" w14:textId="77777777" w:rsidR="00861998" w:rsidRDefault="005A77E3" w:rsidP="00ED576C">
      <w:pPr>
        <w:pStyle w:val="ListParagraph"/>
        <w:numPr>
          <w:ilvl w:val="0"/>
          <w:numId w:val="24"/>
        </w:numPr>
        <w:ind w:left="360"/>
      </w:pPr>
      <w:r>
        <w:t xml:space="preserve">Use the </w:t>
      </w:r>
      <w:r w:rsidRPr="00B07334">
        <w:t>Register Data-tier Application Wizard</w:t>
      </w:r>
      <w:r>
        <w:t xml:space="preserve"> to </w:t>
      </w:r>
      <w:hyperlink w:anchor="_Register_a_database" w:history="1">
        <w:r w:rsidRPr="00766EDF">
          <w:rPr>
            <w:rStyle w:val="Hyperlink"/>
          </w:rPr>
          <w:t>register</w:t>
        </w:r>
      </w:hyperlink>
      <w:r>
        <w:t xml:space="preserve"> and</w:t>
      </w:r>
      <w:r w:rsidR="001669D6">
        <w:t xml:space="preserve"> create a data-tier application from the restored database.</w:t>
      </w:r>
    </w:p>
    <w:p w14:paraId="434DEE31" w14:textId="77777777" w:rsidR="005A77E3" w:rsidRDefault="005A77E3" w:rsidP="00050105"/>
    <w:p w14:paraId="1FB7A5EB" w14:textId="77777777" w:rsidR="00861998" w:rsidRDefault="005A77E3" w:rsidP="00ED576C">
      <w:pPr>
        <w:pStyle w:val="ListParagraph"/>
        <w:numPr>
          <w:ilvl w:val="0"/>
          <w:numId w:val="24"/>
        </w:numPr>
        <w:ind w:left="360"/>
      </w:pPr>
      <w:r>
        <w:t xml:space="preserve">Use the </w:t>
      </w:r>
      <w:r w:rsidRPr="00B07334">
        <w:t>Delete Data-tier Application Wizard</w:t>
      </w:r>
      <w:r>
        <w:t xml:space="preserve"> to </w:t>
      </w:r>
      <w:hyperlink w:anchor="_Deleting_a_data-tier_1" w:history="1">
        <w:r w:rsidRPr="00766EDF">
          <w:rPr>
            <w:rStyle w:val="Hyperlink"/>
          </w:rPr>
          <w:t>remove</w:t>
        </w:r>
      </w:hyperlink>
      <w:r>
        <w:t xml:space="preserve"> the data-tier application from the first instance of SQL Server.</w:t>
      </w:r>
    </w:p>
    <w:p w14:paraId="6364F339" w14:textId="77777777" w:rsidR="005A77E3" w:rsidRDefault="005A77E3" w:rsidP="005A77E3"/>
    <w:p w14:paraId="32D3BD28" w14:textId="77777777" w:rsidR="005A77E3" w:rsidRDefault="005A77E3" w:rsidP="005A77E3">
      <w:r>
        <w:t xml:space="preserve">It is important to note that history records for a data-tier application are stored in </w:t>
      </w:r>
      <w:r w:rsidRPr="00B07334">
        <w:rPr>
          <w:b/>
        </w:rPr>
        <w:t>msdb</w:t>
      </w:r>
      <w:r>
        <w:t xml:space="preserve">. Moving a data-tier application using the backup and restore </w:t>
      </w:r>
      <w:r w:rsidR="00B07334">
        <w:t xml:space="preserve">technique </w:t>
      </w:r>
      <w:r>
        <w:t xml:space="preserve">(or </w:t>
      </w:r>
      <w:r w:rsidR="00B07334">
        <w:t xml:space="preserve">the </w:t>
      </w:r>
      <w:r>
        <w:t>attach and detach</w:t>
      </w:r>
      <w:r w:rsidR="00B07334">
        <w:t xml:space="preserve"> technique</w:t>
      </w:r>
      <w:r>
        <w:t>) does not maintain the history records.</w:t>
      </w:r>
    </w:p>
    <w:p w14:paraId="000C6D25" w14:textId="77777777" w:rsidR="00005DE1" w:rsidRDefault="00005DE1" w:rsidP="00005DE1">
      <w:pPr>
        <w:rPr>
          <w:rFonts w:asciiTheme="majorHAnsi" w:eastAsiaTheme="majorEastAsia" w:hAnsiTheme="majorHAnsi" w:cstheme="majorBidi"/>
          <w:b/>
          <w:bCs/>
          <w:color w:val="376092" w:themeColor="accent1" w:themeShade="BF"/>
          <w:sz w:val="28"/>
          <w:szCs w:val="28"/>
        </w:rPr>
      </w:pPr>
      <w:bookmarkStart w:id="74" w:name="_Toc242593002"/>
      <w:r>
        <w:br w:type="page"/>
      </w:r>
    </w:p>
    <w:p w14:paraId="77C3CE19" w14:textId="77777777" w:rsidR="00005DE1" w:rsidRDefault="00005DE1" w:rsidP="00005DE1">
      <w:pPr>
        <w:pStyle w:val="Heading1"/>
      </w:pPr>
      <w:bookmarkStart w:id="75" w:name="_Toc252546878"/>
      <w:r>
        <w:lastRenderedPageBreak/>
        <w:t>Using PowerShell to work with data-tier applications</w:t>
      </w:r>
      <w:bookmarkEnd w:id="74"/>
      <w:bookmarkEnd w:id="75"/>
    </w:p>
    <w:p w14:paraId="2DC694FD" w14:textId="77777777" w:rsidR="00005DE1" w:rsidRDefault="00005DE1" w:rsidP="00005DE1">
      <w:r>
        <w:t xml:space="preserve">PowerShell enables users to write scripts and automate operations in the lifecycle of the data-tier application, as demonstrated in this chapter through simple examples. In addition, advanced code samples can be found on the Microsoft project hosting and open source software Web site at </w:t>
      </w:r>
      <w:hyperlink r:id="rId34" w:history="1">
        <w:r w:rsidRPr="00ED3F02">
          <w:rPr>
            <w:rStyle w:val="Hyperlink"/>
          </w:rPr>
          <w:t>http://www.codeplex.com</w:t>
        </w:r>
      </w:hyperlink>
      <w:r>
        <w:t>.</w:t>
      </w:r>
    </w:p>
    <w:p w14:paraId="364E716C" w14:textId="77777777" w:rsidR="00005DE1" w:rsidRDefault="00005DE1" w:rsidP="00005DE1"/>
    <w:p w14:paraId="7A6208F5" w14:textId="77777777" w:rsidR="00005DE1" w:rsidRDefault="00005DE1" w:rsidP="00005DE1">
      <w:pPr>
        <w:pStyle w:val="Heading2"/>
      </w:pPr>
      <w:bookmarkStart w:id="76" w:name="_Extracting_a_DAC_1"/>
      <w:bookmarkStart w:id="77" w:name="_Toc242593003"/>
      <w:bookmarkStart w:id="78" w:name="_Toc252546879"/>
      <w:bookmarkEnd w:id="76"/>
      <w:r>
        <w:t>Extracting a DAC package from an existing database</w:t>
      </w:r>
      <w:bookmarkEnd w:id="77"/>
      <w:bookmarkEnd w:id="78"/>
    </w:p>
    <w:p w14:paraId="1DFE9F35" w14:textId="77777777" w:rsidR="00005DE1" w:rsidRDefault="00B07334" w:rsidP="00005DE1">
      <w:r>
        <w:t>The following procedure</w:t>
      </w:r>
      <w:r w:rsidR="00005DE1">
        <w:t xml:space="preserve"> create</w:t>
      </w:r>
      <w:r>
        <w:t>s</w:t>
      </w:r>
      <w:r w:rsidR="00005DE1">
        <w:t xml:space="preserve"> a DAC package from an existing database using PowerShell:</w:t>
      </w:r>
    </w:p>
    <w:p w14:paraId="4C2E8600" w14:textId="77777777" w:rsidR="00861998" w:rsidRDefault="00493230" w:rsidP="00B07334">
      <w:pPr>
        <w:pStyle w:val="ListParagraph"/>
        <w:numPr>
          <w:ilvl w:val="0"/>
          <w:numId w:val="25"/>
        </w:numPr>
        <w:ind w:left="360"/>
      </w:pPr>
      <w:r>
        <w:t xml:space="preserve">In </w:t>
      </w:r>
      <w:r w:rsidRPr="00493230">
        <w:rPr>
          <w:b/>
        </w:rPr>
        <w:t>Object Explorer</w:t>
      </w:r>
      <w:r>
        <w:t>, s</w:t>
      </w:r>
      <w:r w:rsidR="00005DE1">
        <w:t xml:space="preserve">tart </w:t>
      </w:r>
      <w:r w:rsidR="00C914EB">
        <w:t xml:space="preserve">the SQLPS </w:t>
      </w:r>
      <w:r w:rsidR="00005DE1">
        <w:t xml:space="preserve">PowerShell </w:t>
      </w:r>
      <w:r w:rsidR="00C914EB">
        <w:t xml:space="preserve">program </w:t>
      </w:r>
      <w:r w:rsidR="00005DE1">
        <w:t xml:space="preserve">by </w:t>
      </w:r>
      <w:r>
        <w:t xml:space="preserve">right-clicking </w:t>
      </w:r>
      <w:r w:rsidR="00005DE1">
        <w:t xml:space="preserve">the instance of SQL Server that contains the database and </w:t>
      </w:r>
      <w:r w:rsidR="008E1F3E">
        <w:t>then clicking</w:t>
      </w:r>
      <w:r w:rsidR="00005DE1">
        <w:t xml:space="preserve"> </w:t>
      </w:r>
      <w:r w:rsidR="00005DE1">
        <w:rPr>
          <w:b/>
        </w:rPr>
        <w:t>Start PowerShell</w:t>
      </w:r>
      <w:r w:rsidR="00005DE1">
        <w:t>.</w:t>
      </w:r>
    </w:p>
    <w:p w14:paraId="2FD78E5C" w14:textId="77777777" w:rsidR="00005DE1" w:rsidRDefault="00005DE1" w:rsidP="00005DE1"/>
    <w:p w14:paraId="7B7D2986" w14:textId="77777777" w:rsidR="00861998" w:rsidRDefault="00005DE1" w:rsidP="008E1F3E">
      <w:pPr>
        <w:pStyle w:val="ListParagraph"/>
        <w:numPr>
          <w:ilvl w:val="0"/>
          <w:numId w:val="25"/>
        </w:numPr>
        <w:ind w:left="360"/>
      </w:pPr>
      <w:r>
        <w:t xml:space="preserve">Instantiate the server object and assign the value of the current instance to it by running the </w:t>
      </w:r>
      <w:r w:rsidR="00D224AE">
        <w:t>following.</w:t>
      </w:r>
    </w:p>
    <w:p w14:paraId="0BAEEC2C" w14:textId="77777777" w:rsidR="00005DE1" w:rsidRDefault="00005DE1" w:rsidP="00005DE1"/>
    <w:p w14:paraId="50A71C70" w14:textId="77777777" w:rsidR="00005DE1" w:rsidRDefault="00005DE1" w:rsidP="00005DE1">
      <w:pPr>
        <w:pStyle w:val="MtpsCodeSnippet"/>
      </w:pPr>
      <w:r w:rsidRPr="00F03E09">
        <w:t>$srv = get-item .</w:t>
      </w:r>
    </w:p>
    <w:p w14:paraId="35FAE754" w14:textId="77777777" w:rsidR="00005DE1" w:rsidRDefault="00005DE1" w:rsidP="00005DE1"/>
    <w:p w14:paraId="758957E8" w14:textId="77777777" w:rsidR="00861998" w:rsidRDefault="00005DE1" w:rsidP="008E1F3E">
      <w:pPr>
        <w:pStyle w:val="ListParagraph"/>
        <w:numPr>
          <w:ilvl w:val="0"/>
          <w:numId w:val="25"/>
        </w:numPr>
        <w:ind w:left="360"/>
      </w:pPr>
      <w:r>
        <w:t xml:space="preserve">Set the parameters for the extraction by running the following </w:t>
      </w:r>
      <w:r w:rsidR="002C7095">
        <w:t>statements</w:t>
      </w:r>
      <w:r>
        <w:t xml:space="preserve">. </w:t>
      </w:r>
      <w:r w:rsidR="00550F67">
        <w:t>The data-tier application is extracted from a database called FinanceDB, which serves the Finance application; the version is 1.0.0.0; and the DAC package is created at C:\temp\Finance.dacpac.</w:t>
      </w:r>
    </w:p>
    <w:p w14:paraId="30FE49AE" w14:textId="77777777" w:rsidR="00005DE1" w:rsidRDefault="00005DE1" w:rsidP="00005DE1"/>
    <w:p w14:paraId="265D6F5B" w14:textId="77777777" w:rsidR="00005DE1" w:rsidRPr="00F03E09" w:rsidRDefault="00005DE1" w:rsidP="00005DE1">
      <w:pPr>
        <w:pStyle w:val="MtpsCodeSnippet"/>
      </w:pPr>
      <w:r w:rsidRPr="00F03E09">
        <w:t>$dbname = "FinanceDB"</w:t>
      </w:r>
    </w:p>
    <w:p w14:paraId="6985B30C" w14:textId="77777777" w:rsidR="00005DE1" w:rsidRPr="00F03E09" w:rsidRDefault="00005DE1" w:rsidP="00005DE1">
      <w:pPr>
        <w:pStyle w:val="MtpsCodeSnippet"/>
      </w:pPr>
      <w:r w:rsidRPr="00F03E09">
        <w:t>$applicationname = "Finance"</w:t>
      </w:r>
    </w:p>
    <w:p w14:paraId="4932CE04" w14:textId="77777777" w:rsidR="00005DE1" w:rsidRPr="00F03E09" w:rsidRDefault="00005DE1" w:rsidP="00005DE1">
      <w:pPr>
        <w:pStyle w:val="MtpsCodeSnippet"/>
      </w:pPr>
      <w:r w:rsidRPr="00F03E09">
        <w:t>$version = "1.0.0.0"</w:t>
      </w:r>
    </w:p>
    <w:p w14:paraId="3D16568E" w14:textId="77777777" w:rsidR="00005DE1" w:rsidRPr="00F03E09" w:rsidRDefault="00005DE1" w:rsidP="00005DE1">
      <w:pPr>
        <w:pStyle w:val="MtpsCodeSnippet"/>
      </w:pPr>
      <w:r w:rsidRPr="00F03E09">
        <w:t>$dacpacPath = "C:\temp\Finance.dacpac"</w:t>
      </w:r>
    </w:p>
    <w:p w14:paraId="1D035D08" w14:textId="77777777" w:rsidR="00005DE1" w:rsidRDefault="00005DE1" w:rsidP="00005DE1">
      <w:pPr>
        <w:pStyle w:val="MtpsCodeSnippet"/>
      </w:pPr>
      <w:r w:rsidRPr="00F03E09">
        <w:t>$description = "This DAC is used for the finance application"</w:t>
      </w:r>
    </w:p>
    <w:p w14:paraId="2514AE69" w14:textId="77777777" w:rsidR="00005DE1" w:rsidRDefault="00005DE1" w:rsidP="00005DE1"/>
    <w:p w14:paraId="2573B5F5" w14:textId="77777777" w:rsidR="00861998" w:rsidRDefault="00D224AE" w:rsidP="008E1F3E">
      <w:pPr>
        <w:pStyle w:val="ListParagraph"/>
        <w:numPr>
          <w:ilvl w:val="0"/>
          <w:numId w:val="25"/>
        </w:numPr>
        <w:ind w:left="360"/>
      </w:pPr>
      <w:r>
        <w:t>Extract the data-tier application and create the DAC package file by r</w:t>
      </w:r>
      <w:r w:rsidR="00005DE1">
        <w:t>un</w:t>
      </w:r>
      <w:r>
        <w:t>ning</w:t>
      </w:r>
      <w:r w:rsidR="00005DE1">
        <w:t xml:space="preserve"> the following</w:t>
      </w:r>
      <w:r w:rsidR="003822D8">
        <w:t>.</w:t>
      </w:r>
    </w:p>
    <w:p w14:paraId="63183A3D" w14:textId="77777777" w:rsidR="00005DE1" w:rsidRDefault="00005DE1" w:rsidP="00005DE1"/>
    <w:p w14:paraId="337F25E1" w14:textId="77777777" w:rsidR="00005DE1" w:rsidRPr="00F03E09" w:rsidRDefault="00005DE1" w:rsidP="00005DE1">
      <w:pPr>
        <w:pStyle w:val="MtpsCodeSnippet"/>
      </w:pPr>
      <w:r w:rsidRPr="00F03E09">
        <w:lastRenderedPageBreak/>
        <w:t>$extractionunit = New-Object Microsoft.SqlServer.Management.Dac.DacExtractionUnit($srv, $dbname, $applicationname, $version)</w:t>
      </w:r>
    </w:p>
    <w:p w14:paraId="2FDCFBE9" w14:textId="77777777" w:rsidR="00005DE1" w:rsidRPr="00F03E09" w:rsidRDefault="00005DE1" w:rsidP="00005DE1">
      <w:pPr>
        <w:pStyle w:val="MtpsCodeSnippet"/>
      </w:pPr>
      <w:r w:rsidRPr="00F03E09">
        <w:t>$extractionunit.Description = $description</w:t>
      </w:r>
    </w:p>
    <w:p w14:paraId="4BB8E4F2" w14:textId="77777777" w:rsidR="00005DE1" w:rsidRPr="00F03E09" w:rsidRDefault="00005DE1" w:rsidP="00005DE1">
      <w:pPr>
        <w:pStyle w:val="MtpsCodeSnippet"/>
      </w:pPr>
      <w:r w:rsidRPr="00F03E09">
        <w:t>$extractionunit.Extract($dacpacPath)</w:t>
      </w:r>
    </w:p>
    <w:p w14:paraId="0F3406D0" w14:textId="77777777" w:rsidR="00005DE1" w:rsidRDefault="00005DE1" w:rsidP="00005DE1"/>
    <w:p w14:paraId="59F60671" w14:textId="77777777" w:rsidR="00005DE1" w:rsidRDefault="00005DE1" w:rsidP="00005DE1"/>
    <w:p w14:paraId="4E6215AF" w14:textId="77777777" w:rsidR="00005DE1" w:rsidRDefault="00005DE1" w:rsidP="00005DE1">
      <w:pPr>
        <w:pStyle w:val="Heading2"/>
      </w:pPr>
      <w:bookmarkStart w:id="79" w:name="_Registering_and_creating"/>
      <w:bookmarkStart w:id="80" w:name="_Toc242593004"/>
      <w:bookmarkStart w:id="81" w:name="_Toc252546880"/>
      <w:bookmarkEnd w:id="79"/>
      <w:r>
        <w:t>Registering and creating a data-tier application for an existing database</w:t>
      </w:r>
      <w:bookmarkEnd w:id="80"/>
      <w:bookmarkEnd w:id="81"/>
    </w:p>
    <w:p w14:paraId="23E6C559" w14:textId="77777777" w:rsidR="00005DE1" w:rsidRDefault="00861998" w:rsidP="00005DE1">
      <w:r>
        <w:t xml:space="preserve">You </w:t>
      </w:r>
      <w:r w:rsidR="00005DE1">
        <w:t xml:space="preserve">can register a database as a data-tier application on an instance of SQL Server through PowerShell. </w:t>
      </w:r>
      <w:r w:rsidR="00351577">
        <w:t>The following steps illustrate how to do this</w:t>
      </w:r>
      <w:r w:rsidR="00005DE1">
        <w:t>:</w:t>
      </w:r>
    </w:p>
    <w:p w14:paraId="672DBAF3" w14:textId="77777777" w:rsidR="00861998" w:rsidRDefault="00493230" w:rsidP="00351577">
      <w:pPr>
        <w:pStyle w:val="ListParagraph"/>
        <w:numPr>
          <w:ilvl w:val="0"/>
          <w:numId w:val="26"/>
        </w:numPr>
        <w:ind w:left="360"/>
      </w:pPr>
      <w:r>
        <w:t xml:space="preserve">In </w:t>
      </w:r>
      <w:r w:rsidRPr="00493230">
        <w:rPr>
          <w:b/>
        </w:rPr>
        <w:t>Object Explorer</w:t>
      </w:r>
      <w:r>
        <w:t>, s</w:t>
      </w:r>
      <w:r w:rsidR="00C914EB">
        <w:t xml:space="preserve">tart the SQLPS PowerShell program </w:t>
      </w:r>
      <w:r w:rsidR="00005DE1">
        <w:t xml:space="preserve">by </w:t>
      </w:r>
      <w:r>
        <w:t>right-clicking</w:t>
      </w:r>
      <w:r w:rsidR="00005DE1">
        <w:t xml:space="preserve"> the instance of SQL Server that contains the database and </w:t>
      </w:r>
      <w:r w:rsidR="00550F67">
        <w:t xml:space="preserve">then clicking </w:t>
      </w:r>
      <w:r w:rsidR="00005DE1">
        <w:rPr>
          <w:b/>
        </w:rPr>
        <w:t>Start PowerShell</w:t>
      </w:r>
      <w:r w:rsidR="00005DE1">
        <w:t>.</w:t>
      </w:r>
    </w:p>
    <w:p w14:paraId="6069F163" w14:textId="77777777" w:rsidR="00005DE1" w:rsidRDefault="00005DE1" w:rsidP="00005DE1"/>
    <w:p w14:paraId="5B5E5F7F" w14:textId="77777777" w:rsidR="00861998" w:rsidRDefault="00005DE1" w:rsidP="00351577">
      <w:pPr>
        <w:pStyle w:val="ListParagraph"/>
        <w:numPr>
          <w:ilvl w:val="0"/>
          <w:numId w:val="26"/>
        </w:numPr>
        <w:ind w:left="360"/>
      </w:pPr>
      <w:r>
        <w:t xml:space="preserve">Create a server object and set it to the current instance of SQL Server by running the </w:t>
      </w:r>
      <w:r w:rsidR="00D224AE">
        <w:t>following</w:t>
      </w:r>
      <w:r w:rsidR="003822D8">
        <w:t>.</w:t>
      </w:r>
      <w:r w:rsidR="00D224AE">
        <w:t xml:space="preserve"> </w:t>
      </w:r>
    </w:p>
    <w:p w14:paraId="4E8260A1" w14:textId="77777777" w:rsidR="00005DE1" w:rsidRDefault="00005DE1" w:rsidP="00005DE1">
      <w:pPr>
        <w:pStyle w:val="MtpsCodeSnippet"/>
      </w:pPr>
      <w:r w:rsidRPr="00F03E09">
        <w:t>$srv = get-item .</w:t>
      </w:r>
    </w:p>
    <w:p w14:paraId="7AC1E3FD" w14:textId="77777777" w:rsidR="00005DE1" w:rsidRDefault="00005DE1" w:rsidP="00190D45"/>
    <w:p w14:paraId="7B546980" w14:textId="77777777" w:rsidR="00861998" w:rsidRDefault="00005DE1" w:rsidP="00550F67">
      <w:pPr>
        <w:pStyle w:val="ListParagraph"/>
        <w:numPr>
          <w:ilvl w:val="0"/>
          <w:numId w:val="26"/>
        </w:numPr>
        <w:ind w:left="360"/>
      </w:pPr>
      <w:r>
        <w:t>Set the parameters for the data-tier application registration</w:t>
      </w:r>
      <w:r w:rsidR="00D224AE">
        <w:t xml:space="preserve"> by running the following </w:t>
      </w:r>
      <w:r w:rsidR="002C7095">
        <w:t>statements</w:t>
      </w:r>
      <w:r w:rsidR="00D224AE">
        <w:t>.</w:t>
      </w:r>
      <w:r>
        <w:t xml:space="preserve"> The database name to register is FinanceDB, the application name for the data-tier application is Finance, and the version is 1.0.0.0.</w:t>
      </w:r>
    </w:p>
    <w:p w14:paraId="706058CB" w14:textId="77777777" w:rsidR="00005DE1" w:rsidRPr="00F03E09" w:rsidRDefault="00005DE1" w:rsidP="00005DE1">
      <w:pPr>
        <w:pStyle w:val="MtpsCodeSnippet"/>
      </w:pPr>
      <w:r w:rsidRPr="00F03E09">
        <w:t>$databasename = "FinanceDB"</w:t>
      </w:r>
    </w:p>
    <w:p w14:paraId="3B3B6958" w14:textId="77777777" w:rsidR="00005DE1" w:rsidRPr="00F03E09" w:rsidRDefault="00005DE1" w:rsidP="00005DE1">
      <w:pPr>
        <w:pStyle w:val="MtpsCodeSnippet"/>
      </w:pPr>
      <w:r w:rsidRPr="00F03E09">
        <w:t>$applicationname = "Finance"</w:t>
      </w:r>
    </w:p>
    <w:p w14:paraId="714529B6" w14:textId="77777777" w:rsidR="00005DE1" w:rsidRPr="00F03E09" w:rsidRDefault="00005DE1" w:rsidP="00005DE1">
      <w:pPr>
        <w:pStyle w:val="MtpsCodeSnippet"/>
      </w:pPr>
      <w:r w:rsidRPr="00F03E09">
        <w:t>$version = "1.0.0.0"</w:t>
      </w:r>
    </w:p>
    <w:p w14:paraId="055E15AB" w14:textId="77777777" w:rsidR="00005DE1" w:rsidRDefault="00005DE1" w:rsidP="00005DE1">
      <w:pPr>
        <w:pStyle w:val="MtpsCodeSnippet"/>
      </w:pPr>
      <w:r w:rsidRPr="00F03E09">
        <w:t xml:space="preserve">$description = "This is the DAC </w:t>
      </w:r>
      <w:r>
        <w:t>for</w:t>
      </w:r>
      <w:r w:rsidRPr="00F03E09">
        <w:t xml:space="preserve"> the finance application"</w:t>
      </w:r>
    </w:p>
    <w:p w14:paraId="0571FFFD" w14:textId="77777777" w:rsidR="00005DE1" w:rsidRDefault="00005DE1" w:rsidP="00005DE1"/>
    <w:p w14:paraId="01764F9A" w14:textId="77777777" w:rsidR="00861998" w:rsidRDefault="00D224AE" w:rsidP="00611D4E">
      <w:pPr>
        <w:pStyle w:val="ListParagraph"/>
        <w:numPr>
          <w:ilvl w:val="0"/>
          <w:numId w:val="26"/>
        </w:numPr>
        <w:ind w:left="360"/>
      </w:pPr>
      <w:r>
        <w:t>Extract</w:t>
      </w:r>
      <w:r w:rsidR="00005DE1">
        <w:t xml:space="preserve"> the data-tier application and create the DAC package file</w:t>
      </w:r>
      <w:r w:rsidR="007A4C6C">
        <w:t xml:space="preserve"> by running the following</w:t>
      </w:r>
      <w:r w:rsidR="00005DE1">
        <w:t>.</w:t>
      </w:r>
    </w:p>
    <w:p w14:paraId="32D86D62" w14:textId="77777777" w:rsidR="00005DE1" w:rsidRPr="00A2721B" w:rsidRDefault="00005DE1" w:rsidP="00005DE1">
      <w:pPr>
        <w:pStyle w:val="MtpsCodeSnippet"/>
      </w:pPr>
      <w:r w:rsidRPr="00A2721B">
        <w:t>$registerunit = New-Object Microsoft.SqlServer.Management.Dac.DacExtractionUnit($srv, $databasename, $applicationname, $version)</w:t>
      </w:r>
    </w:p>
    <w:p w14:paraId="33E92969" w14:textId="77777777" w:rsidR="00005DE1" w:rsidRPr="00A2721B" w:rsidRDefault="00005DE1" w:rsidP="00005DE1">
      <w:pPr>
        <w:pStyle w:val="MtpsCodeSnippet"/>
      </w:pPr>
      <w:r w:rsidRPr="00A2721B">
        <w:t>$registerunit.Description = $description</w:t>
      </w:r>
    </w:p>
    <w:p w14:paraId="12E67A33" w14:textId="77777777" w:rsidR="00005DE1" w:rsidRDefault="00005DE1" w:rsidP="00005DE1">
      <w:pPr>
        <w:pStyle w:val="MtpsCodeSnippet"/>
      </w:pPr>
      <w:r w:rsidRPr="00A2721B">
        <w:t>$registerunit.Register()</w:t>
      </w:r>
    </w:p>
    <w:p w14:paraId="2EEAB894" w14:textId="77777777" w:rsidR="00005DE1" w:rsidRDefault="00005DE1" w:rsidP="00005DE1">
      <w:pPr>
        <w:rPr>
          <w:rFonts w:asciiTheme="majorHAnsi" w:eastAsiaTheme="majorEastAsia" w:hAnsiTheme="majorHAnsi" w:cstheme="majorBidi"/>
          <w:b/>
          <w:bCs/>
          <w:color w:val="4F81BD" w:themeColor="accent1"/>
          <w:sz w:val="26"/>
          <w:szCs w:val="26"/>
        </w:rPr>
      </w:pPr>
    </w:p>
    <w:p w14:paraId="7DB7D0E1" w14:textId="77777777" w:rsidR="00005DE1" w:rsidRDefault="00005DE1" w:rsidP="00005DE1">
      <w:pPr>
        <w:pStyle w:val="Heading2"/>
      </w:pPr>
      <w:bookmarkStart w:id="82" w:name="_Deploying_a_new"/>
      <w:bookmarkStart w:id="83" w:name="_Toc242593005"/>
      <w:bookmarkStart w:id="84" w:name="_Toc252546881"/>
      <w:bookmarkEnd w:id="82"/>
      <w:r>
        <w:lastRenderedPageBreak/>
        <w:t>Deploying a new data-tier application</w:t>
      </w:r>
      <w:bookmarkEnd w:id="83"/>
      <w:bookmarkEnd w:id="84"/>
    </w:p>
    <w:p w14:paraId="0FD53865" w14:textId="77777777" w:rsidR="00005DE1" w:rsidRDefault="00005DE1" w:rsidP="00005DE1">
      <w:r>
        <w:t xml:space="preserve">Users can execute the following instructions to deploy a data-tier application for the first time through PowerShell, from a DAC package to an instance of SQL Server. For </w:t>
      </w:r>
      <w:r w:rsidR="00706A3A">
        <w:t>more information about</w:t>
      </w:r>
      <w:r>
        <w:t xml:space="preserve"> the deployment process, </w:t>
      </w:r>
      <w:r w:rsidR="00706A3A">
        <w:t>see</w:t>
      </w:r>
      <w:r>
        <w:t xml:space="preserve"> the </w:t>
      </w:r>
      <w:hyperlink w:anchor="_Deploying_a_DAC" w:history="1">
        <w:r w:rsidRPr="00766EDF">
          <w:rPr>
            <w:rStyle w:val="Hyperlink"/>
          </w:rPr>
          <w:t>overview</w:t>
        </w:r>
      </w:hyperlink>
      <w:r>
        <w:t xml:space="preserve"> and description of the deployment </w:t>
      </w:r>
      <w:hyperlink w:anchor="_Installing_a_new" w:history="1">
        <w:r w:rsidRPr="00766EDF">
          <w:rPr>
            <w:rStyle w:val="Hyperlink"/>
          </w:rPr>
          <w:t>wizard</w:t>
        </w:r>
      </w:hyperlink>
      <w:r>
        <w:t>.</w:t>
      </w:r>
    </w:p>
    <w:p w14:paraId="01E14519" w14:textId="77777777" w:rsidR="00861998" w:rsidRDefault="00180A72" w:rsidP="00D224AE">
      <w:pPr>
        <w:pStyle w:val="ListParagraph"/>
        <w:numPr>
          <w:ilvl w:val="0"/>
          <w:numId w:val="27"/>
        </w:numPr>
        <w:ind w:left="360"/>
      </w:pPr>
      <w:r>
        <w:t xml:space="preserve">In </w:t>
      </w:r>
      <w:r w:rsidRPr="00180A72">
        <w:rPr>
          <w:b/>
        </w:rPr>
        <w:t>Object Explorer</w:t>
      </w:r>
      <w:r>
        <w:t>, s</w:t>
      </w:r>
      <w:r w:rsidR="00C914EB">
        <w:t xml:space="preserve">tart the SQLPS PowerShell program </w:t>
      </w:r>
      <w:r w:rsidR="00005DE1">
        <w:t xml:space="preserve">by </w:t>
      </w:r>
      <w:r>
        <w:t>right-clicking</w:t>
      </w:r>
      <w:r w:rsidR="00005DE1">
        <w:t xml:space="preserve"> the instance of SQL Server where you want to deploy the data-tier application and </w:t>
      </w:r>
      <w:r w:rsidR="00D224AE">
        <w:t>then clicking</w:t>
      </w:r>
      <w:r w:rsidR="00005DE1">
        <w:t xml:space="preserve"> </w:t>
      </w:r>
      <w:r w:rsidR="00005DE1">
        <w:rPr>
          <w:b/>
        </w:rPr>
        <w:t>Start PowerShell</w:t>
      </w:r>
      <w:r w:rsidR="00005DE1">
        <w:t>.</w:t>
      </w:r>
    </w:p>
    <w:p w14:paraId="3A2491B8" w14:textId="77777777" w:rsidR="00005DE1" w:rsidRDefault="00005DE1" w:rsidP="003F566F"/>
    <w:p w14:paraId="27F71E2F" w14:textId="77777777" w:rsidR="00861998" w:rsidRDefault="00005DE1" w:rsidP="00D224AE">
      <w:pPr>
        <w:pStyle w:val="ListParagraph"/>
        <w:numPr>
          <w:ilvl w:val="0"/>
          <w:numId w:val="27"/>
        </w:numPr>
        <w:ind w:left="360"/>
      </w:pPr>
      <w:r>
        <w:t xml:space="preserve">Create a server object and set it to the current instance of SQL Server by running the </w:t>
      </w:r>
      <w:r w:rsidR="00706A3A">
        <w:t>following.</w:t>
      </w:r>
    </w:p>
    <w:p w14:paraId="4E4DAF7D" w14:textId="77777777" w:rsidR="00005DE1" w:rsidRDefault="00005DE1" w:rsidP="00005DE1">
      <w:pPr>
        <w:pStyle w:val="MtpsCodeSnippet"/>
      </w:pPr>
      <w:r w:rsidRPr="00F03E09">
        <w:t>$srv = get-item .</w:t>
      </w:r>
    </w:p>
    <w:p w14:paraId="15523404" w14:textId="77777777" w:rsidR="00005DE1" w:rsidRDefault="00005DE1" w:rsidP="003F566F"/>
    <w:p w14:paraId="0DA23C9F" w14:textId="77777777" w:rsidR="009653E2" w:rsidRDefault="00706A3A" w:rsidP="003822D8">
      <w:pPr>
        <w:pStyle w:val="ListParagraph"/>
        <w:numPr>
          <w:ilvl w:val="0"/>
          <w:numId w:val="27"/>
        </w:numPr>
        <w:ind w:left="360"/>
      </w:pPr>
      <w:r>
        <w:t>C</w:t>
      </w:r>
      <w:r w:rsidR="00D224AE">
        <w:t>reate a connection to your SQL Server instance and connect to the DAC store</w:t>
      </w:r>
      <w:r>
        <w:t xml:space="preserve"> by running</w:t>
      </w:r>
      <w:r w:rsidR="00D224AE">
        <w:t xml:space="preserve"> </w:t>
      </w:r>
      <w:r w:rsidR="00005DE1">
        <w:t>the following</w:t>
      </w:r>
      <w:r>
        <w:t>.</w:t>
      </w:r>
    </w:p>
    <w:p w14:paraId="23FC57F6" w14:textId="77777777" w:rsidR="00005DE1" w:rsidRDefault="00005DE1" w:rsidP="00005DE1">
      <w:pPr>
        <w:pStyle w:val="MtpsCodeSnippet"/>
      </w:pPr>
      <w:r w:rsidRPr="00606204">
        <w:t>$</w:t>
      </w:r>
      <w:r w:rsidR="00C702DB">
        <w:t>serverconnection</w:t>
      </w:r>
      <w:r w:rsidR="00C702DB" w:rsidRPr="00606204">
        <w:t xml:space="preserve"> </w:t>
      </w:r>
      <w:r w:rsidRPr="00606204">
        <w:t>= New-Object Microsoft.SqlServer.Management.</w:t>
      </w:r>
      <w:r w:rsidR="00C702DB">
        <w:t>Common.Server</w:t>
      </w:r>
      <w:r w:rsidRPr="00606204">
        <w:t>Connection</w:t>
      </w:r>
    </w:p>
    <w:p w14:paraId="22C734B0" w14:textId="77777777" w:rsidR="00005DE1" w:rsidRDefault="00005DE1" w:rsidP="00005DE1">
      <w:pPr>
        <w:pStyle w:val="MtpsCodeSnippet"/>
      </w:pPr>
      <w:r w:rsidRPr="00606204">
        <w:t>($srv.ConnectionContext.SqlConnectionObject)</w:t>
      </w:r>
    </w:p>
    <w:p w14:paraId="4F3CFFE1" w14:textId="77777777" w:rsidR="00C702DB" w:rsidRPr="00606204" w:rsidRDefault="00C702DB" w:rsidP="00005DE1">
      <w:pPr>
        <w:pStyle w:val="MtpsCodeSnippet"/>
      </w:pPr>
    </w:p>
    <w:p w14:paraId="72314090" w14:textId="77777777" w:rsidR="00005DE1" w:rsidRPr="00606204" w:rsidRDefault="00005DE1" w:rsidP="00005DE1">
      <w:pPr>
        <w:pStyle w:val="MtpsCodeSnippet"/>
      </w:pPr>
      <w:r w:rsidRPr="00606204">
        <w:t>$</w:t>
      </w:r>
      <w:r w:rsidR="00C702DB">
        <w:t>serverconnection</w:t>
      </w:r>
      <w:r w:rsidRPr="00606204">
        <w:t>.Connect()</w:t>
      </w:r>
    </w:p>
    <w:p w14:paraId="6686CEBE" w14:textId="77777777" w:rsidR="00005DE1" w:rsidRDefault="00005DE1" w:rsidP="00005DE1">
      <w:pPr>
        <w:pStyle w:val="MtpsCodeSnippet"/>
      </w:pPr>
      <w:r w:rsidRPr="00606204">
        <w:t>$dacstore = New-Object Microsoft.SqlServer.Management.Dac.DacStore($</w:t>
      </w:r>
      <w:r w:rsidR="00C702DB">
        <w:t>serverconnection</w:t>
      </w:r>
      <w:r w:rsidRPr="00606204">
        <w:t>)</w:t>
      </w:r>
    </w:p>
    <w:p w14:paraId="5CB647BB" w14:textId="77777777" w:rsidR="00005DE1" w:rsidRDefault="00005DE1" w:rsidP="003F566F"/>
    <w:p w14:paraId="57EAC2AC" w14:textId="77777777" w:rsidR="009653E2" w:rsidRDefault="00005DE1" w:rsidP="003822D8">
      <w:pPr>
        <w:pStyle w:val="ListParagraph"/>
        <w:numPr>
          <w:ilvl w:val="0"/>
          <w:numId w:val="27"/>
        </w:numPr>
        <w:ind w:left="360"/>
      </w:pPr>
      <w:r>
        <w:t xml:space="preserve">Load a DAC package from a file by running the next </w:t>
      </w:r>
      <w:r w:rsidR="00180A72">
        <w:t xml:space="preserve">set of </w:t>
      </w:r>
      <w:r w:rsidR="002C7095">
        <w:t>statements</w:t>
      </w:r>
      <w:r>
        <w:t>. In this example the Finance.dacpac file is loaded form the folder C:\temp\.</w:t>
      </w:r>
    </w:p>
    <w:p w14:paraId="643B3658" w14:textId="77777777" w:rsidR="00005DE1" w:rsidRPr="003413A4" w:rsidRDefault="00005DE1" w:rsidP="00005DE1">
      <w:pPr>
        <w:pStyle w:val="MtpsCodeSnippet"/>
      </w:pPr>
      <w:r w:rsidRPr="003413A4">
        <w:t>$dacpacPath = "</w:t>
      </w:r>
      <w:r>
        <w:t>C:\temp\Finance.dacpac</w:t>
      </w:r>
      <w:r w:rsidRPr="003413A4">
        <w:t>"</w:t>
      </w:r>
    </w:p>
    <w:p w14:paraId="4EA0C375" w14:textId="77777777" w:rsidR="00005DE1" w:rsidRPr="003413A4" w:rsidRDefault="00005DE1" w:rsidP="00005DE1">
      <w:pPr>
        <w:pStyle w:val="MtpsCodeSnippet"/>
      </w:pPr>
      <w:r w:rsidRPr="003413A4">
        <w:t>$fileStream = [System.IO.File]::Open</w:t>
      </w:r>
      <w:r>
        <w:t xml:space="preserve"> ($dacpacPath,</w:t>
      </w:r>
      <w:r w:rsidRPr="003413A4">
        <w:t>[System.IO.FileMode]::OpenOrCreate)</w:t>
      </w:r>
    </w:p>
    <w:p w14:paraId="08773227" w14:textId="77777777" w:rsidR="00005DE1" w:rsidRPr="001B2346" w:rsidRDefault="00005DE1" w:rsidP="00005DE1">
      <w:pPr>
        <w:pStyle w:val="MtpsCodeSnippet"/>
      </w:pPr>
      <w:r w:rsidRPr="003413A4">
        <w:t>$dacType = [Microsoft.SqlServer.Management.Dac.DacType]::Load($fileStream)</w:t>
      </w:r>
    </w:p>
    <w:p w14:paraId="5FCBC30E" w14:textId="77777777" w:rsidR="00005DE1" w:rsidRDefault="00005DE1" w:rsidP="003F566F"/>
    <w:p w14:paraId="2706D577" w14:textId="77777777" w:rsidR="009653E2" w:rsidRDefault="00005DE1" w:rsidP="003822D8">
      <w:pPr>
        <w:pStyle w:val="ListParagraph"/>
        <w:numPr>
          <w:ilvl w:val="0"/>
          <w:numId w:val="27"/>
        </w:numPr>
        <w:ind w:left="360"/>
      </w:pPr>
      <w:r>
        <w:t xml:space="preserve">Subscribe to the </w:t>
      </w:r>
      <w:r w:rsidR="008B4626">
        <w:t xml:space="preserve">data-tier application deployment </w:t>
      </w:r>
      <w:r>
        <w:t xml:space="preserve">events by running the </w:t>
      </w:r>
      <w:r w:rsidR="00D224AE">
        <w:t>following</w:t>
      </w:r>
      <w:r w:rsidR="00706A3A">
        <w:t>.</w:t>
      </w:r>
    </w:p>
    <w:p w14:paraId="4C3806DA" w14:textId="77777777" w:rsidR="00005DE1" w:rsidRPr="003413A4" w:rsidRDefault="00005DE1" w:rsidP="00005DE1">
      <w:pPr>
        <w:pStyle w:val="MtpsCodeSnippet"/>
      </w:pPr>
      <w:r w:rsidRPr="003413A4">
        <w:t>$dacstore.add_DacActionStarted({Write-Host `n`nStarting at $(get-date) :: $_.Description})</w:t>
      </w:r>
    </w:p>
    <w:p w14:paraId="1C6BC41F" w14:textId="77777777" w:rsidR="00005DE1" w:rsidRDefault="00005DE1" w:rsidP="00005DE1">
      <w:pPr>
        <w:pStyle w:val="MtpsCodeSnippet"/>
      </w:pPr>
      <w:r w:rsidRPr="003413A4">
        <w:t>$dacstore.add_DacActionFinished({Write-Host Completed at $(get-date) :: $_.Description})</w:t>
      </w:r>
    </w:p>
    <w:p w14:paraId="6D4F9474" w14:textId="77777777" w:rsidR="00005DE1" w:rsidRDefault="00005DE1" w:rsidP="003F566F"/>
    <w:p w14:paraId="20FF1303" w14:textId="77777777" w:rsidR="00861998" w:rsidRDefault="00005DE1" w:rsidP="00D224AE">
      <w:pPr>
        <w:pStyle w:val="ListParagraph"/>
        <w:numPr>
          <w:ilvl w:val="0"/>
          <w:numId w:val="27"/>
        </w:numPr>
        <w:ind w:left="360"/>
      </w:pPr>
      <w:r>
        <w:lastRenderedPageBreak/>
        <w:t xml:space="preserve">Replace the settings in the following </w:t>
      </w:r>
      <w:r w:rsidR="002C7095">
        <w:t xml:space="preserve">statements </w:t>
      </w:r>
      <w:r>
        <w:t>with the appropriate values for your deployment and the</w:t>
      </w:r>
      <w:r w:rsidR="004802BF">
        <w:t>n</w:t>
      </w:r>
      <w:r>
        <w:t xml:space="preserve"> execute the </w:t>
      </w:r>
      <w:r w:rsidR="002C7095">
        <w:t xml:space="preserve">statements </w:t>
      </w:r>
      <w:r>
        <w:t>to deploy the data-tier application. Here, $dacName holds the name of the data-tier application (which is also the name of the database that will be created to store the data-tier application objects), $evaluateTSPolicy is a Boolean v</w:t>
      </w:r>
      <w:r w:rsidR="00180A72">
        <w:t>ariable</w:t>
      </w:r>
      <w:r>
        <w:t xml:space="preserve"> that instructs the deployment process whether to ignore server selection policy violations (if a policy exists and violations occur).</w:t>
      </w:r>
    </w:p>
    <w:p w14:paraId="74893114" w14:textId="77777777" w:rsidR="00005DE1" w:rsidRPr="003413A4" w:rsidRDefault="00005DE1" w:rsidP="00005DE1">
      <w:pPr>
        <w:pStyle w:val="MtpsCodeSnippet"/>
      </w:pPr>
      <w:r>
        <w:t>$dac</w:t>
      </w:r>
      <w:r w:rsidRPr="003413A4">
        <w:t>Name  = "</w:t>
      </w:r>
      <w:r>
        <w:t>FinanceDB</w:t>
      </w:r>
      <w:r w:rsidRPr="003413A4">
        <w:t>"</w:t>
      </w:r>
    </w:p>
    <w:p w14:paraId="4E2CC80C" w14:textId="77777777" w:rsidR="00005DE1" w:rsidRPr="003413A4" w:rsidRDefault="00005DE1" w:rsidP="00005DE1">
      <w:pPr>
        <w:pStyle w:val="MtpsCodeSnippet"/>
      </w:pPr>
      <w:r w:rsidRPr="003413A4">
        <w:t>$evaluateTSPolicy = $true</w:t>
      </w:r>
    </w:p>
    <w:p w14:paraId="270350E6" w14:textId="77777777" w:rsidR="00005DE1" w:rsidRPr="003413A4" w:rsidRDefault="00005DE1" w:rsidP="00005DE1">
      <w:pPr>
        <w:pStyle w:val="MtpsCodeSnippet"/>
      </w:pPr>
      <w:r w:rsidRPr="003413A4">
        <w:t>$deployProperties = New-Object Microsoft.SqlServer.Management.Dac.DatabaseDeploymentProperties($</w:t>
      </w:r>
      <w:r w:rsidR="00C702DB">
        <w:t>server</w:t>
      </w:r>
      <w:r w:rsidR="002F49E9">
        <w:t>c</w:t>
      </w:r>
      <w:r w:rsidRPr="003413A4">
        <w:t>onnection,$d</w:t>
      </w:r>
      <w:r>
        <w:t>ac</w:t>
      </w:r>
      <w:r w:rsidRPr="003413A4">
        <w:t>Name)</w:t>
      </w:r>
    </w:p>
    <w:p w14:paraId="4543478B" w14:textId="77777777" w:rsidR="00005DE1" w:rsidRPr="003413A4" w:rsidRDefault="00005DE1" w:rsidP="00005DE1">
      <w:pPr>
        <w:pStyle w:val="MtpsCodeSnippet"/>
      </w:pPr>
      <w:r w:rsidRPr="003413A4">
        <w:t>$dacstore.Install($dacType, $deployProperties, $evaluateTSPolicy)</w:t>
      </w:r>
    </w:p>
    <w:p w14:paraId="411C7DFB" w14:textId="77777777" w:rsidR="00005DE1" w:rsidRDefault="00005DE1" w:rsidP="00005DE1">
      <w:pPr>
        <w:pStyle w:val="MtpsCodeSnippet"/>
      </w:pPr>
      <w:r w:rsidRPr="003413A4">
        <w:t>$fileStream.Close()</w:t>
      </w:r>
    </w:p>
    <w:p w14:paraId="7D19E1E4" w14:textId="77777777" w:rsidR="00005DE1" w:rsidRDefault="00005DE1" w:rsidP="00005DE1"/>
    <w:p w14:paraId="64FBF49E" w14:textId="77777777" w:rsidR="00005DE1" w:rsidRDefault="00005DE1" w:rsidP="00005DE1">
      <w:pPr>
        <w:pStyle w:val="Heading2"/>
      </w:pPr>
      <w:bookmarkStart w:id="85" w:name="_Upgrade_a_data-tier"/>
      <w:bookmarkStart w:id="86" w:name="_Toc242593006"/>
      <w:bookmarkStart w:id="87" w:name="_Toc252546882"/>
      <w:bookmarkEnd w:id="85"/>
      <w:r>
        <w:t>Upgrade a data-tier application to a newer version</w:t>
      </w:r>
      <w:bookmarkEnd w:id="86"/>
      <w:bookmarkEnd w:id="87"/>
    </w:p>
    <w:p w14:paraId="30E436ED" w14:textId="77777777" w:rsidR="00005DE1" w:rsidRDefault="00005DE1" w:rsidP="00005DE1">
      <w:r>
        <w:t xml:space="preserve">The instructions </w:t>
      </w:r>
      <w:r w:rsidR="00D224AE">
        <w:t xml:space="preserve">in this section </w:t>
      </w:r>
      <w:r>
        <w:t>describe how to upgrade an existing data-tier application (for example, DAC V1) to a newer version (</w:t>
      </w:r>
      <w:r w:rsidR="00D224AE">
        <w:t>for example</w:t>
      </w:r>
      <w:r>
        <w:t xml:space="preserve">, DAC V2) using PowerShell. </w:t>
      </w:r>
      <w:r w:rsidR="007A4C6C">
        <w:t xml:space="preserve">For more </w:t>
      </w:r>
      <w:r>
        <w:t xml:space="preserve">information </w:t>
      </w:r>
      <w:r w:rsidR="007A4C6C">
        <w:t>about</w:t>
      </w:r>
      <w:r>
        <w:t xml:space="preserve"> the upgrade process</w:t>
      </w:r>
      <w:r w:rsidR="00706A3A">
        <w:t>,</w:t>
      </w:r>
      <w:r>
        <w:t xml:space="preserve"> </w:t>
      </w:r>
      <w:r w:rsidR="00706A3A">
        <w:t>see</w:t>
      </w:r>
      <w:r>
        <w:t xml:space="preserve"> the </w:t>
      </w:r>
      <w:hyperlink w:anchor="_Upgrading_an_existing" w:history="1">
        <w:r w:rsidRPr="00766EDF">
          <w:rPr>
            <w:rStyle w:val="Hyperlink"/>
          </w:rPr>
          <w:t>overview</w:t>
        </w:r>
      </w:hyperlink>
      <w:r>
        <w:t xml:space="preserve"> section and the description of the Upgrade Data-tier Application </w:t>
      </w:r>
      <w:hyperlink w:anchor="_Upgrading_a_data-tier" w:history="1">
        <w:r w:rsidRPr="00766EDF">
          <w:rPr>
            <w:rStyle w:val="Hyperlink"/>
          </w:rPr>
          <w:t>Wizard</w:t>
        </w:r>
      </w:hyperlink>
      <w:r>
        <w:t xml:space="preserve">. </w:t>
      </w:r>
    </w:p>
    <w:p w14:paraId="3E1C00A8" w14:textId="77777777" w:rsidR="00005DE1" w:rsidRDefault="00005DE1" w:rsidP="00005DE1">
      <w:r>
        <w:t xml:space="preserve">The following example upgrades the Finance data-tier application from version V1 to version V2. Here, assume that V1 of the data-tier application was deployed earlier through the deployment steps outlines in the previous </w:t>
      </w:r>
      <w:hyperlink w:anchor="_Deploying_a_new" w:history="1">
        <w:r w:rsidRPr="00766EDF">
          <w:rPr>
            <w:rStyle w:val="Hyperlink"/>
          </w:rPr>
          <w:t>section</w:t>
        </w:r>
      </w:hyperlink>
      <w:r>
        <w:t>.</w:t>
      </w:r>
    </w:p>
    <w:p w14:paraId="53520FB6" w14:textId="77777777" w:rsidR="00861998" w:rsidRDefault="006449C1" w:rsidP="00D224AE">
      <w:pPr>
        <w:pStyle w:val="ListParagraph"/>
        <w:numPr>
          <w:ilvl w:val="0"/>
          <w:numId w:val="28"/>
        </w:numPr>
        <w:ind w:left="360"/>
      </w:pPr>
      <w:r>
        <w:t xml:space="preserve">In </w:t>
      </w:r>
      <w:r w:rsidRPr="006449C1">
        <w:rPr>
          <w:b/>
        </w:rPr>
        <w:t>Object Explorer</w:t>
      </w:r>
      <w:r>
        <w:t>, s</w:t>
      </w:r>
      <w:r w:rsidR="00C914EB">
        <w:t xml:space="preserve">tart the SQLPS PowerShell program </w:t>
      </w:r>
      <w:r w:rsidR="00005DE1">
        <w:t xml:space="preserve">by </w:t>
      </w:r>
      <w:r>
        <w:t xml:space="preserve">right-clicking </w:t>
      </w:r>
      <w:r w:rsidR="00005DE1">
        <w:t>the instance of SQL Server that contains the existing version of the data-tier application that will be upgraded (</w:t>
      </w:r>
      <w:r w:rsidR="00950D34">
        <w:t>that is</w:t>
      </w:r>
      <w:r w:rsidR="00005DE1">
        <w:t xml:space="preserve">, where DAC V1 is running) and </w:t>
      </w:r>
      <w:r w:rsidR="00D224AE">
        <w:t>then clicking</w:t>
      </w:r>
      <w:r w:rsidR="00005DE1">
        <w:t xml:space="preserve"> </w:t>
      </w:r>
      <w:r w:rsidR="00005DE1">
        <w:rPr>
          <w:b/>
        </w:rPr>
        <w:t>Start PowerShell</w:t>
      </w:r>
      <w:r w:rsidR="00005DE1">
        <w:t>.</w:t>
      </w:r>
    </w:p>
    <w:p w14:paraId="0E319B6D" w14:textId="77777777" w:rsidR="00005DE1" w:rsidRDefault="00005DE1" w:rsidP="003F566F"/>
    <w:p w14:paraId="20246410" w14:textId="77777777" w:rsidR="00861998" w:rsidRDefault="00005DE1" w:rsidP="00D224AE">
      <w:pPr>
        <w:pStyle w:val="ListParagraph"/>
        <w:numPr>
          <w:ilvl w:val="0"/>
          <w:numId w:val="28"/>
        </w:numPr>
        <w:ind w:left="360"/>
      </w:pPr>
      <w:r>
        <w:t xml:space="preserve">Create a server object and set it to the current instance of SQL Server by running the </w:t>
      </w:r>
      <w:r w:rsidR="00950D34">
        <w:t>following.</w:t>
      </w:r>
    </w:p>
    <w:p w14:paraId="2F1F8DE2" w14:textId="77777777" w:rsidR="00005DE1" w:rsidRDefault="00005DE1" w:rsidP="00005DE1">
      <w:pPr>
        <w:pStyle w:val="MtpsCodeSnippet"/>
      </w:pPr>
      <w:r w:rsidRPr="00F03E09">
        <w:t>$srv = get-item .</w:t>
      </w:r>
    </w:p>
    <w:p w14:paraId="6892E94C" w14:textId="77777777" w:rsidR="00005DE1" w:rsidRDefault="00005DE1" w:rsidP="003F566F"/>
    <w:p w14:paraId="670CEC69" w14:textId="77777777" w:rsidR="00861998" w:rsidRDefault="00950D34" w:rsidP="00D224AE">
      <w:pPr>
        <w:pStyle w:val="ListParagraph"/>
        <w:numPr>
          <w:ilvl w:val="0"/>
          <w:numId w:val="28"/>
        </w:numPr>
        <w:ind w:left="360"/>
      </w:pPr>
      <w:r>
        <w:t>C</w:t>
      </w:r>
      <w:r w:rsidR="00D224AE">
        <w:t>reate a connection to your SQL Server instance and connect to the DAC store</w:t>
      </w:r>
      <w:r>
        <w:t xml:space="preserve"> by running</w:t>
      </w:r>
      <w:r w:rsidR="00D224AE">
        <w:t xml:space="preserve"> </w:t>
      </w:r>
      <w:r w:rsidR="00351369">
        <w:t>the following.</w:t>
      </w:r>
    </w:p>
    <w:p w14:paraId="75D6763F" w14:textId="77777777" w:rsidR="00005DE1" w:rsidRDefault="00005DE1" w:rsidP="00005DE1">
      <w:pPr>
        <w:pStyle w:val="MtpsCodeSnippet"/>
      </w:pPr>
      <w:r w:rsidRPr="00606204">
        <w:t>$</w:t>
      </w:r>
      <w:r w:rsidR="00C702DB">
        <w:t>serverconnection</w:t>
      </w:r>
      <w:r w:rsidR="00C702DB" w:rsidRPr="00606204">
        <w:t xml:space="preserve"> </w:t>
      </w:r>
      <w:r w:rsidRPr="00606204">
        <w:t>= New-Object Microsoft.SqlServer.Management.</w:t>
      </w:r>
      <w:r w:rsidR="00C702DB">
        <w:t>Common</w:t>
      </w:r>
      <w:r w:rsidRPr="00606204">
        <w:t>.</w:t>
      </w:r>
      <w:r w:rsidR="00C702DB" w:rsidRPr="00606204">
        <w:t>S</w:t>
      </w:r>
      <w:r w:rsidR="00C702DB">
        <w:t>erver</w:t>
      </w:r>
      <w:r w:rsidR="00C702DB" w:rsidRPr="00606204">
        <w:t>Connection</w:t>
      </w:r>
    </w:p>
    <w:p w14:paraId="3F8343A0" w14:textId="77777777" w:rsidR="00005DE1" w:rsidRPr="00606204" w:rsidRDefault="00005DE1" w:rsidP="00005DE1">
      <w:pPr>
        <w:pStyle w:val="MtpsCodeSnippet"/>
      </w:pPr>
      <w:r w:rsidRPr="00606204">
        <w:lastRenderedPageBreak/>
        <w:t>($srv.ConnectionContext.SqlConnectionObject)</w:t>
      </w:r>
    </w:p>
    <w:p w14:paraId="29C62AF7" w14:textId="77777777" w:rsidR="00005DE1" w:rsidRPr="00606204" w:rsidRDefault="00005DE1" w:rsidP="00005DE1">
      <w:pPr>
        <w:pStyle w:val="MtpsCodeSnippet"/>
      </w:pPr>
      <w:r w:rsidRPr="00606204">
        <w:t>$</w:t>
      </w:r>
      <w:r w:rsidR="00C702DB">
        <w:t>serverconnection</w:t>
      </w:r>
      <w:r w:rsidRPr="00606204">
        <w:t>.Connect()</w:t>
      </w:r>
    </w:p>
    <w:p w14:paraId="326B1767" w14:textId="77777777" w:rsidR="00005DE1" w:rsidRPr="00CA11B7" w:rsidRDefault="00005DE1" w:rsidP="00005DE1">
      <w:pPr>
        <w:pStyle w:val="MtpsCodeSnippet"/>
      </w:pPr>
      <w:r w:rsidRPr="00606204">
        <w:t>$dacstore = New-Object Microsoft.SqlServer.Management.Dac.DacStore($</w:t>
      </w:r>
      <w:r w:rsidR="00C702DB">
        <w:t>server</w:t>
      </w:r>
      <w:r w:rsidR="00C702DB" w:rsidRPr="00606204">
        <w:t>connection</w:t>
      </w:r>
      <w:r w:rsidRPr="00606204">
        <w:t>)</w:t>
      </w:r>
    </w:p>
    <w:p w14:paraId="516DA3CF" w14:textId="77777777" w:rsidR="00005DE1" w:rsidRPr="00CA11B7" w:rsidRDefault="00005DE1" w:rsidP="003F566F"/>
    <w:p w14:paraId="76320A6C" w14:textId="77777777" w:rsidR="009653E2" w:rsidRDefault="00005DE1" w:rsidP="00B4733A">
      <w:pPr>
        <w:pStyle w:val="ListParagraph"/>
        <w:numPr>
          <w:ilvl w:val="0"/>
          <w:numId w:val="28"/>
        </w:numPr>
        <w:ind w:left="360"/>
      </w:pPr>
      <w:r>
        <w:t>Subscribe to the DAC store events by running</w:t>
      </w:r>
      <w:r w:rsidR="00950D34">
        <w:t xml:space="preserve"> the following </w:t>
      </w:r>
      <w:r>
        <w:t>:</w:t>
      </w:r>
    </w:p>
    <w:p w14:paraId="78C6C359" w14:textId="77777777" w:rsidR="00005DE1" w:rsidRPr="002D5AB2" w:rsidRDefault="00005DE1" w:rsidP="00005DE1">
      <w:pPr>
        <w:pStyle w:val="MtpsCodeSnippet"/>
      </w:pPr>
      <w:r w:rsidRPr="002D5AB2">
        <w:t>$dacstore.add_DacActionStarted({Write-Host `n`nStarting at $(get-date) :: $_.Description})</w:t>
      </w:r>
    </w:p>
    <w:p w14:paraId="7C411FBF" w14:textId="77777777" w:rsidR="00005DE1" w:rsidRDefault="00005DE1" w:rsidP="00005DE1">
      <w:pPr>
        <w:pStyle w:val="MtpsCodeSnippet"/>
      </w:pPr>
      <w:r w:rsidRPr="002D5AB2">
        <w:t>$dacstore.add_DacActionFinished({Write-Host Completed at $(get-date) :: $_.Description})</w:t>
      </w:r>
    </w:p>
    <w:p w14:paraId="696BCA4F" w14:textId="77777777" w:rsidR="00005DE1" w:rsidRDefault="00005DE1" w:rsidP="003F566F"/>
    <w:p w14:paraId="673D3680" w14:textId="77777777" w:rsidR="009653E2" w:rsidRDefault="00005DE1" w:rsidP="00B4733A">
      <w:pPr>
        <w:pStyle w:val="ListParagraph"/>
        <w:numPr>
          <w:ilvl w:val="0"/>
          <w:numId w:val="28"/>
        </w:numPr>
        <w:ind w:left="360"/>
      </w:pPr>
      <w:r>
        <w:t xml:space="preserve">Load the DAC V2 by running the next </w:t>
      </w:r>
      <w:r w:rsidR="002C7095">
        <w:t>statements</w:t>
      </w:r>
      <w:r>
        <w:t>. In this example, the DAC V2 package file is called FinanceV2.dacpac and it is located in the folder C:\temp\.</w:t>
      </w:r>
    </w:p>
    <w:p w14:paraId="3260CBBB" w14:textId="77777777" w:rsidR="00005DE1" w:rsidRPr="00CA11B7" w:rsidRDefault="00005DE1" w:rsidP="00005DE1">
      <w:pPr>
        <w:pStyle w:val="MtpsCodeSnippet"/>
      </w:pPr>
      <w:r w:rsidRPr="00CA11B7">
        <w:t>$v2dac = "</w:t>
      </w:r>
      <w:r>
        <w:t>C:\temp\FinanceV2</w:t>
      </w:r>
      <w:r w:rsidRPr="00CA11B7">
        <w:t>.dacpac"</w:t>
      </w:r>
    </w:p>
    <w:p w14:paraId="467488BE" w14:textId="77777777" w:rsidR="00005DE1" w:rsidRPr="00CA11B7" w:rsidRDefault="00005DE1" w:rsidP="00005DE1">
      <w:pPr>
        <w:pStyle w:val="MtpsCodeSnippet"/>
      </w:pPr>
      <w:r w:rsidRPr="00CA11B7">
        <w:t>$fileStream = [System.IO.File]::Open($v2dac, [System.IO.FileMode]::OpenOrCreate)</w:t>
      </w:r>
    </w:p>
    <w:p w14:paraId="7FAEC99F" w14:textId="77777777" w:rsidR="00005DE1" w:rsidRDefault="00005DE1" w:rsidP="00005DE1">
      <w:pPr>
        <w:pStyle w:val="MtpsCodeSnippet"/>
      </w:pPr>
      <w:r w:rsidRPr="00CA11B7">
        <w:t>$v2type = [Microsoft.SqlServer.Management.Dac.DacType]::Load($fileStream)</w:t>
      </w:r>
    </w:p>
    <w:p w14:paraId="6F79C87A" w14:textId="77777777" w:rsidR="00005DE1" w:rsidRDefault="00005DE1" w:rsidP="003F566F"/>
    <w:p w14:paraId="2E0CE9EE" w14:textId="77777777" w:rsidR="009653E2" w:rsidRDefault="00005DE1" w:rsidP="00B4733A">
      <w:pPr>
        <w:pStyle w:val="ListParagraph"/>
        <w:numPr>
          <w:ilvl w:val="0"/>
          <w:numId w:val="28"/>
        </w:numPr>
        <w:ind w:left="360"/>
      </w:pPr>
      <w:r>
        <w:t xml:space="preserve">Set the upgrade options. Here, $dacNameToUpgrade is the name of the existing data-tier application (and the name of the database) that will be upgraded, $evaluateTSPolicy is a Boolean value that instructs the upgrade process whether the results of the server selection policy should be ignored, and $ignoreDriftOption is a Boolean value that is provided to acknowledge the fact that if any changes were made to the data-tier application database outside the data-tier application framework, such changes </w:t>
      </w:r>
      <w:r w:rsidR="00B05404">
        <w:t xml:space="preserve">can </w:t>
      </w:r>
      <w:r>
        <w:t>be lost during the upgrade process (</w:t>
      </w:r>
      <w:r w:rsidR="00950D34">
        <w:t xml:space="preserve">for more information, see </w:t>
      </w:r>
      <w:r>
        <w:t xml:space="preserve">the Upgrade Data-tier Application </w:t>
      </w:r>
      <w:hyperlink w:anchor="_Upgrading_a_data-tier" w:history="1">
        <w:r w:rsidRPr="00766EDF">
          <w:rPr>
            <w:rStyle w:val="Hyperlink"/>
          </w:rPr>
          <w:t>Wizard</w:t>
        </w:r>
      </w:hyperlink>
      <w:r>
        <w:t xml:space="preserve"> </w:t>
      </w:r>
      <w:r w:rsidR="00950D34">
        <w:t>section</w:t>
      </w:r>
      <w:r>
        <w:t>).</w:t>
      </w:r>
    </w:p>
    <w:p w14:paraId="407721CF" w14:textId="77777777" w:rsidR="00005DE1" w:rsidRDefault="00005DE1" w:rsidP="00005DE1">
      <w:pPr>
        <w:pStyle w:val="MtpsCodeSnippet"/>
      </w:pPr>
      <w:r w:rsidRPr="00CA11B7">
        <w:t>$dacNameToUpgrade = "FinanceDB"</w:t>
      </w:r>
    </w:p>
    <w:p w14:paraId="3558CD94" w14:textId="77777777" w:rsidR="00005DE1" w:rsidRPr="00CA11B7" w:rsidRDefault="00005DE1" w:rsidP="00005DE1">
      <w:pPr>
        <w:pStyle w:val="MtpsCodeSnippet"/>
      </w:pPr>
      <w:r w:rsidRPr="00CA11B7">
        <w:t>$evaluateTSPolicy = $true</w:t>
      </w:r>
    </w:p>
    <w:p w14:paraId="2AD37644" w14:textId="77777777" w:rsidR="00005DE1" w:rsidRDefault="00005DE1" w:rsidP="00005DE1">
      <w:pPr>
        <w:pStyle w:val="MtpsCodeSnippet"/>
      </w:pPr>
      <w:r w:rsidRPr="00CA11B7">
        <w:t>$ignoreDriftOption = $true</w:t>
      </w:r>
    </w:p>
    <w:p w14:paraId="0D6CDDD5" w14:textId="77777777" w:rsidR="00005DE1" w:rsidRDefault="00005DE1" w:rsidP="003F566F"/>
    <w:p w14:paraId="2486E0AA" w14:textId="77777777" w:rsidR="009653E2" w:rsidRDefault="00B05404" w:rsidP="00B4733A">
      <w:pPr>
        <w:pStyle w:val="ListParagraph"/>
        <w:numPr>
          <w:ilvl w:val="0"/>
          <w:numId w:val="28"/>
        </w:numPr>
        <w:ind w:left="360"/>
      </w:pPr>
      <w:r>
        <w:t>U</w:t>
      </w:r>
      <w:r w:rsidR="00005DE1">
        <w:t>pgrade the data-tier application</w:t>
      </w:r>
      <w:r>
        <w:t xml:space="preserve"> by running the following</w:t>
      </w:r>
      <w:r w:rsidR="00005DE1">
        <w:t>.</w:t>
      </w:r>
    </w:p>
    <w:p w14:paraId="65659AA5" w14:textId="77777777" w:rsidR="00005DE1" w:rsidRPr="002D5AB2" w:rsidRDefault="00005DE1" w:rsidP="00005DE1">
      <w:pPr>
        <w:pStyle w:val="MtpsCodeSnippet"/>
      </w:pPr>
      <w:r w:rsidRPr="002D5AB2">
        <w:t>$options = New-Object Microsoft.SqlServer.Management.Dac.DacUpgradeOptions($evaluateTSPolicy, $ignoreDriftOption)</w:t>
      </w:r>
    </w:p>
    <w:p w14:paraId="05EA9153" w14:textId="77777777" w:rsidR="00005DE1" w:rsidRPr="002D5AB2" w:rsidRDefault="00005DE1" w:rsidP="00005DE1">
      <w:pPr>
        <w:pStyle w:val="MtpsCodeSnippet"/>
      </w:pPr>
      <w:r w:rsidRPr="002D5AB2">
        <w:lastRenderedPageBreak/>
        <w:t>$dacstore.Upgrade($$dacNameToUpgrade, $v2type,$options)</w:t>
      </w:r>
    </w:p>
    <w:p w14:paraId="12D5C76A" w14:textId="77777777" w:rsidR="00005DE1" w:rsidRDefault="00005DE1" w:rsidP="00005DE1">
      <w:pPr>
        <w:pStyle w:val="MtpsCodeSnippet"/>
      </w:pPr>
      <w:r w:rsidRPr="002D5AB2">
        <w:t>$fileStream.Close()</w:t>
      </w:r>
    </w:p>
    <w:p w14:paraId="2E4FF212" w14:textId="77777777" w:rsidR="00005DE1" w:rsidRDefault="00005DE1" w:rsidP="00005DE1"/>
    <w:p w14:paraId="4C0657BB" w14:textId="77777777" w:rsidR="00005DE1" w:rsidRDefault="00005DE1" w:rsidP="00005DE1">
      <w:pPr>
        <w:pStyle w:val="Heading2"/>
      </w:pPr>
      <w:bookmarkStart w:id="88" w:name="_Deleting_one_or"/>
      <w:bookmarkStart w:id="89" w:name="_Toc242593007"/>
      <w:bookmarkStart w:id="90" w:name="_Toc252546883"/>
      <w:bookmarkEnd w:id="88"/>
      <w:r>
        <w:t>Deleting a data-tier application</w:t>
      </w:r>
      <w:bookmarkEnd w:id="89"/>
      <w:bookmarkEnd w:id="90"/>
    </w:p>
    <w:p w14:paraId="2A608DCE" w14:textId="77777777" w:rsidR="00005DE1" w:rsidRDefault="00005DE1" w:rsidP="00005DE1">
      <w:r>
        <w:t xml:space="preserve">The process to delete a data-tier application from an instance of SQL Server is described in detail in the </w:t>
      </w:r>
      <w:hyperlink w:anchor="_Deleting_a_DAC" w:history="1">
        <w:r w:rsidRPr="00766EDF">
          <w:rPr>
            <w:rStyle w:val="Hyperlink"/>
          </w:rPr>
          <w:t>overview</w:t>
        </w:r>
      </w:hyperlink>
      <w:r>
        <w:t xml:space="preserve"> section of this document. Additional information is also available in the section describing the Delete Data-tier Application </w:t>
      </w:r>
      <w:hyperlink w:anchor="_Deleting_a_data-tier_1" w:history="1">
        <w:r w:rsidRPr="00766EDF">
          <w:rPr>
            <w:rStyle w:val="Hyperlink"/>
          </w:rPr>
          <w:t>Wizard</w:t>
        </w:r>
      </w:hyperlink>
      <w:r>
        <w:t>.</w:t>
      </w:r>
    </w:p>
    <w:p w14:paraId="552CEEC0" w14:textId="77777777" w:rsidR="00005DE1" w:rsidRDefault="00005DE1" w:rsidP="00005DE1">
      <w:r>
        <w:t xml:space="preserve">The following PowerShell </w:t>
      </w:r>
      <w:r w:rsidR="002C7095">
        <w:t xml:space="preserve">statements </w:t>
      </w:r>
      <w:r>
        <w:t>can be run to remove a data-tier application:</w:t>
      </w:r>
    </w:p>
    <w:p w14:paraId="37D03090" w14:textId="77777777" w:rsidR="009653E2" w:rsidRDefault="006449C1" w:rsidP="00B4733A">
      <w:pPr>
        <w:pStyle w:val="ListParagraph"/>
        <w:numPr>
          <w:ilvl w:val="0"/>
          <w:numId w:val="66"/>
        </w:numPr>
        <w:ind w:left="360"/>
      </w:pPr>
      <w:r>
        <w:t xml:space="preserve">In </w:t>
      </w:r>
      <w:r w:rsidRPr="00B4733A">
        <w:rPr>
          <w:b/>
        </w:rPr>
        <w:t>Object Explorer</w:t>
      </w:r>
      <w:r>
        <w:t>, s</w:t>
      </w:r>
      <w:r w:rsidR="00C914EB">
        <w:t xml:space="preserve">tart the SQLPS PowerShell program </w:t>
      </w:r>
      <w:r w:rsidR="00005DE1">
        <w:t xml:space="preserve">by </w:t>
      </w:r>
      <w:r>
        <w:t xml:space="preserve">right-clicking </w:t>
      </w:r>
      <w:r w:rsidR="00005DE1">
        <w:t xml:space="preserve">the instance of SQL Server that contains the data-tier application that will be removed and </w:t>
      </w:r>
      <w:r w:rsidR="00B05404">
        <w:t>then clicking</w:t>
      </w:r>
      <w:r w:rsidR="00005DE1">
        <w:t xml:space="preserve"> </w:t>
      </w:r>
      <w:r w:rsidR="00005DE1" w:rsidRPr="00B4733A">
        <w:rPr>
          <w:b/>
        </w:rPr>
        <w:t>Start PowerShell</w:t>
      </w:r>
      <w:r w:rsidR="00005DE1">
        <w:t>.</w:t>
      </w:r>
    </w:p>
    <w:p w14:paraId="48E3E4F8" w14:textId="77777777" w:rsidR="00005DE1" w:rsidRDefault="00005DE1" w:rsidP="003F566F"/>
    <w:p w14:paraId="69D3E412" w14:textId="77777777" w:rsidR="009653E2" w:rsidRDefault="00005DE1" w:rsidP="00B4733A">
      <w:pPr>
        <w:pStyle w:val="ListParagraph"/>
        <w:numPr>
          <w:ilvl w:val="0"/>
          <w:numId w:val="66"/>
        </w:numPr>
        <w:ind w:left="360"/>
      </w:pPr>
      <w:r>
        <w:t xml:space="preserve">Create a server object and set it to the current instance of SQL Server by running the </w:t>
      </w:r>
      <w:r w:rsidR="00AB0968">
        <w:t>following.</w:t>
      </w:r>
    </w:p>
    <w:p w14:paraId="00E1688D" w14:textId="77777777" w:rsidR="00005DE1" w:rsidRDefault="00005DE1" w:rsidP="00005DE1">
      <w:pPr>
        <w:pStyle w:val="MtpsCodeSnippet"/>
      </w:pPr>
      <w:r w:rsidRPr="00F03E09">
        <w:t>$srv = get-item .</w:t>
      </w:r>
    </w:p>
    <w:p w14:paraId="62748CD0" w14:textId="77777777" w:rsidR="00005DE1" w:rsidRDefault="00005DE1" w:rsidP="003F566F"/>
    <w:p w14:paraId="2C4AEC1E" w14:textId="77777777" w:rsidR="009653E2" w:rsidRDefault="00005DE1" w:rsidP="00B4733A">
      <w:pPr>
        <w:pStyle w:val="ListParagraph"/>
        <w:numPr>
          <w:ilvl w:val="0"/>
          <w:numId w:val="66"/>
        </w:numPr>
        <w:ind w:left="360"/>
      </w:pPr>
      <w:r>
        <w:t xml:space="preserve">Initiate the connection to the instance of SQL Server and to the DAC Store </w:t>
      </w:r>
      <w:r w:rsidR="003F566F">
        <w:t xml:space="preserve">and subscribe to the events </w:t>
      </w:r>
      <w:r>
        <w:t>by running</w:t>
      </w:r>
      <w:r w:rsidR="007A4C6C">
        <w:t xml:space="preserve"> the following</w:t>
      </w:r>
      <w:r w:rsidR="00AB0968">
        <w:t>.</w:t>
      </w:r>
    </w:p>
    <w:p w14:paraId="5151170F" w14:textId="77777777" w:rsidR="00005DE1" w:rsidRPr="000351B9" w:rsidRDefault="00005DE1" w:rsidP="00005DE1">
      <w:pPr>
        <w:pStyle w:val="MtpsCodeSnippet"/>
      </w:pPr>
      <w:r w:rsidRPr="000351B9">
        <w:t>$</w:t>
      </w:r>
      <w:r w:rsidR="00DF7155">
        <w:t>serverconnection</w:t>
      </w:r>
      <w:r w:rsidR="00DF7155" w:rsidRPr="000351B9">
        <w:t xml:space="preserve"> </w:t>
      </w:r>
      <w:r w:rsidRPr="000351B9">
        <w:t>= New-Object Microsoft.SqlServer.Management.</w:t>
      </w:r>
      <w:r w:rsidR="00DF7155">
        <w:t>Common</w:t>
      </w:r>
      <w:r w:rsidRPr="000351B9">
        <w:t>.</w:t>
      </w:r>
      <w:r w:rsidR="00DF7155">
        <w:t>Server</w:t>
      </w:r>
      <w:r w:rsidR="00DF7155" w:rsidRPr="000351B9">
        <w:t>Connection</w:t>
      </w:r>
      <w:r w:rsidRPr="000351B9">
        <w:t>($srv.ConnectionContext.SqlConnectionObject)</w:t>
      </w:r>
    </w:p>
    <w:p w14:paraId="2EEE8453" w14:textId="77777777" w:rsidR="00005DE1" w:rsidRPr="000351B9" w:rsidRDefault="00005DE1" w:rsidP="00005DE1">
      <w:pPr>
        <w:pStyle w:val="MtpsCodeSnippet"/>
      </w:pPr>
      <w:r w:rsidRPr="000351B9">
        <w:t>$</w:t>
      </w:r>
      <w:r w:rsidR="00DF7155">
        <w:t>server</w:t>
      </w:r>
      <w:r w:rsidR="00DF7155" w:rsidRPr="000351B9">
        <w:t>connection</w:t>
      </w:r>
      <w:r w:rsidRPr="000351B9">
        <w:t>.Connect()</w:t>
      </w:r>
    </w:p>
    <w:p w14:paraId="0F5730E2" w14:textId="77777777" w:rsidR="00005DE1" w:rsidRDefault="00005DE1" w:rsidP="00005DE1">
      <w:pPr>
        <w:pStyle w:val="MtpsCodeSnippet"/>
      </w:pPr>
      <w:r w:rsidRPr="000351B9">
        <w:t>$dacstore = New-Object Microsoft.SqlServer.Management.Dac.DacStore($</w:t>
      </w:r>
      <w:r w:rsidR="00DF7155">
        <w:t>server</w:t>
      </w:r>
      <w:r w:rsidR="00DF7155" w:rsidRPr="000351B9">
        <w:t>connection</w:t>
      </w:r>
      <w:r w:rsidRPr="000351B9">
        <w:t>)</w:t>
      </w:r>
    </w:p>
    <w:p w14:paraId="1EFB0194" w14:textId="77777777" w:rsidR="00005DE1" w:rsidRPr="000351B9" w:rsidRDefault="00005DE1" w:rsidP="00005DE1">
      <w:pPr>
        <w:pStyle w:val="MtpsCodeSnippet"/>
      </w:pPr>
      <w:r w:rsidRPr="000351B9">
        <w:t>$dacstore.add_DacActionStarted({Write-Host `n`nStarting at $(get-date) :: $_.Description})</w:t>
      </w:r>
    </w:p>
    <w:p w14:paraId="1E785C71" w14:textId="77777777" w:rsidR="00005DE1" w:rsidRPr="000351B9" w:rsidRDefault="00005DE1" w:rsidP="00005DE1">
      <w:pPr>
        <w:pStyle w:val="MtpsCodeSnippet"/>
      </w:pPr>
      <w:r w:rsidRPr="000351B9">
        <w:t>$dacstore.add_DacActionFinished({Write-Host Completed at $(get-date) :: $_.Description})</w:t>
      </w:r>
    </w:p>
    <w:p w14:paraId="0A7F0E15" w14:textId="77777777" w:rsidR="00005DE1" w:rsidRDefault="00005DE1" w:rsidP="003F566F"/>
    <w:p w14:paraId="474BE37E" w14:textId="77777777" w:rsidR="009653E2" w:rsidRDefault="00005DE1" w:rsidP="00B4733A">
      <w:pPr>
        <w:pStyle w:val="ListParagraph"/>
        <w:numPr>
          <w:ilvl w:val="0"/>
          <w:numId w:val="66"/>
        </w:numPr>
        <w:ind w:left="360"/>
      </w:pPr>
      <w:r>
        <w:t>Set the name of the data-tier application that will be removed. In this example, the data-tier application and the database are named FinanceDB.</w:t>
      </w:r>
    </w:p>
    <w:p w14:paraId="45632487" w14:textId="77777777" w:rsidR="00005DE1" w:rsidRDefault="00005DE1" w:rsidP="00005DE1">
      <w:pPr>
        <w:pStyle w:val="MtpsCodeSnippet"/>
      </w:pPr>
      <w:r w:rsidRPr="000351B9">
        <w:t>$dacName = "</w:t>
      </w:r>
      <w:r>
        <w:t>FinanceDB</w:t>
      </w:r>
      <w:r w:rsidRPr="000351B9">
        <w:t>"</w:t>
      </w:r>
    </w:p>
    <w:p w14:paraId="077D1B06" w14:textId="77777777" w:rsidR="00005DE1" w:rsidRDefault="00005DE1" w:rsidP="003F566F"/>
    <w:p w14:paraId="65826FB2" w14:textId="77777777" w:rsidR="009653E2" w:rsidRDefault="00005DE1" w:rsidP="00B4733A">
      <w:pPr>
        <w:pStyle w:val="ListParagraph"/>
        <w:numPr>
          <w:ilvl w:val="0"/>
          <w:numId w:val="66"/>
        </w:numPr>
        <w:ind w:left="360"/>
      </w:pPr>
      <w:r>
        <w:lastRenderedPageBreak/>
        <w:t>Remove the data-tier application by executing one of the</w:t>
      </w:r>
      <w:r w:rsidR="00AB0968">
        <w:t xml:space="preserve"> following</w:t>
      </w:r>
      <w:r>
        <w:t xml:space="preserve"> three sets of actions (for </w:t>
      </w:r>
      <w:r w:rsidR="00AB0968">
        <w:t xml:space="preserve">more </w:t>
      </w:r>
      <w:r>
        <w:t xml:space="preserve">information, </w:t>
      </w:r>
      <w:r w:rsidR="00AB0968">
        <w:t>see</w:t>
      </w:r>
      <w:r>
        <w:t xml:space="preserve"> the Delete Data-tier Application </w:t>
      </w:r>
      <w:hyperlink w:anchor="_Deleting_a_data-tier_1" w:history="1">
        <w:r w:rsidRPr="00766EDF">
          <w:rPr>
            <w:rStyle w:val="Hyperlink"/>
          </w:rPr>
          <w:t>Wizard</w:t>
        </w:r>
      </w:hyperlink>
      <w:r w:rsidR="001B3ED9">
        <w:t xml:space="preserve"> section</w:t>
      </w:r>
      <w:r>
        <w:t>).</w:t>
      </w:r>
    </w:p>
    <w:p w14:paraId="5803FA8C" w14:textId="77777777" w:rsidR="00005DE1" w:rsidRDefault="00005DE1" w:rsidP="003F566F"/>
    <w:p w14:paraId="2BAFA281" w14:textId="77777777" w:rsidR="009653E2" w:rsidRDefault="00005DE1" w:rsidP="00B4733A">
      <w:pPr>
        <w:pStyle w:val="ListParagraph"/>
        <w:numPr>
          <w:ilvl w:val="1"/>
          <w:numId w:val="66"/>
        </w:numPr>
        <w:ind w:left="720"/>
      </w:pPr>
      <w:r>
        <w:t xml:space="preserve">Remove the data-tier application by deleting the DAC definition from </w:t>
      </w:r>
      <w:r w:rsidRPr="00C654B0">
        <w:rPr>
          <w:b/>
        </w:rPr>
        <w:t>msdb</w:t>
      </w:r>
      <w:r w:rsidR="00C654B0">
        <w:t>.</w:t>
      </w:r>
    </w:p>
    <w:p w14:paraId="0BF9F9F2" w14:textId="77777777" w:rsidR="00005DE1" w:rsidRDefault="00005DE1" w:rsidP="00005DE1">
      <w:pPr>
        <w:pStyle w:val="MtpsCodeSnippet"/>
      </w:pPr>
      <w:r w:rsidRPr="000B6403">
        <w:t>$dacstore.Unmanage($dacName)</w:t>
      </w:r>
    </w:p>
    <w:p w14:paraId="0FF66C8B" w14:textId="77777777" w:rsidR="00005DE1" w:rsidRDefault="00005DE1" w:rsidP="003F566F"/>
    <w:p w14:paraId="7BAEC9BD" w14:textId="77777777" w:rsidR="009653E2" w:rsidRDefault="00005DE1" w:rsidP="00B4733A">
      <w:pPr>
        <w:pStyle w:val="ListParagraph"/>
        <w:numPr>
          <w:ilvl w:val="1"/>
          <w:numId w:val="66"/>
        </w:numPr>
        <w:ind w:left="720"/>
      </w:pPr>
      <w:r>
        <w:t xml:space="preserve">Remove the DAC definition from </w:t>
      </w:r>
      <w:r w:rsidRPr="00C654B0">
        <w:rPr>
          <w:b/>
        </w:rPr>
        <w:t>msdb</w:t>
      </w:r>
      <w:r>
        <w:t xml:space="preserve"> and detach the database used by the data-tier application</w:t>
      </w:r>
      <w:r w:rsidR="00C654B0">
        <w:t>.</w:t>
      </w:r>
    </w:p>
    <w:p w14:paraId="7B7E4F2B" w14:textId="77777777" w:rsidR="00005DE1" w:rsidRDefault="00005DE1" w:rsidP="00005DE1">
      <w:pPr>
        <w:pStyle w:val="MtpsCodeSnippet"/>
      </w:pPr>
      <w:r w:rsidRPr="000B6403">
        <w:t>$dacstore.Uninstall($dacName, [Microsoft.SqlServer.Management.Dac.DacUninstallMode]::DetachDatabase)</w:t>
      </w:r>
    </w:p>
    <w:p w14:paraId="37B01A09" w14:textId="77777777" w:rsidR="00005DE1" w:rsidRDefault="00005DE1" w:rsidP="003F566F"/>
    <w:p w14:paraId="79E39705" w14:textId="77777777" w:rsidR="009653E2" w:rsidRDefault="00005DE1" w:rsidP="00B4733A">
      <w:pPr>
        <w:pStyle w:val="ListParagraph"/>
        <w:numPr>
          <w:ilvl w:val="1"/>
          <w:numId w:val="66"/>
        </w:numPr>
        <w:ind w:left="720"/>
      </w:pPr>
      <w:r>
        <w:t xml:space="preserve">Remove the DAC definition from </w:t>
      </w:r>
      <w:r w:rsidRPr="00C654B0">
        <w:rPr>
          <w:b/>
        </w:rPr>
        <w:t>msdb</w:t>
      </w:r>
      <w:r>
        <w:t xml:space="preserve"> and delete the database used by the data-tier application</w:t>
      </w:r>
      <w:r w:rsidR="00C654B0">
        <w:t>.</w:t>
      </w:r>
    </w:p>
    <w:p w14:paraId="2B258D29" w14:textId="77777777" w:rsidR="00005DE1" w:rsidRDefault="00005DE1" w:rsidP="00005DE1">
      <w:pPr>
        <w:pStyle w:val="MtpsCodeSnippet"/>
      </w:pPr>
      <w:r w:rsidRPr="000B6403">
        <w:t>$dacstore.Uninstall($dacName, [Microsoft.SqlServer.Management.Dac.DacUninstallMode]::DropDatabase)</w:t>
      </w:r>
    </w:p>
    <w:p w14:paraId="5AA51890" w14:textId="77777777" w:rsidR="00005DE1" w:rsidRDefault="00005DE1" w:rsidP="00005DE1">
      <w:pPr>
        <w:rPr>
          <w:rFonts w:ascii="Courier New" w:hAnsi="Courier New" w:cs="Courier New"/>
          <w:color w:val="C00000"/>
          <w:sz w:val="18"/>
          <w:szCs w:val="18"/>
        </w:rPr>
      </w:pPr>
    </w:p>
    <w:p w14:paraId="0AAC2EC6" w14:textId="77777777" w:rsidR="00005DE1" w:rsidRDefault="00005DE1" w:rsidP="00005DE1">
      <w:pPr>
        <w:rPr>
          <w:rFonts w:ascii="Courier New" w:hAnsi="Courier New" w:cs="Courier New"/>
          <w:color w:val="C00000"/>
          <w:sz w:val="18"/>
          <w:szCs w:val="18"/>
        </w:rPr>
      </w:pPr>
    </w:p>
    <w:p w14:paraId="0A8B08F9" w14:textId="77777777" w:rsidR="00005DE1" w:rsidRDefault="00005DE1" w:rsidP="00005DE1">
      <w:pPr>
        <w:rPr>
          <w:rFonts w:ascii="Courier New" w:hAnsi="Courier New" w:cs="Courier New"/>
          <w:color w:val="C00000"/>
          <w:sz w:val="18"/>
          <w:szCs w:val="18"/>
        </w:rPr>
      </w:pPr>
    </w:p>
    <w:p w14:paraId="12E3DDED" w14:textId="77777777" w:rsidR="006A3917" w:rsidRDefault="006A3917" w:rsidP="00005DE1">
      <w:pPr>
        <w:rPr>
          <w:rFonts w:ascii="Courier New" w:hAnsi="Courier New" w:cs="Courier New"/>
          <w:color w:val="C00000"/>
          <w:sz w:val="18"/>
          <w:szCs w:val="18"/>
        </w:rPr>
      </w:pPr>
    </w:p>
    <w:p w14:paraId="4AC579AE" w14:textId="77777777" w:rsidR="006A3917" w:rsidRDefault="006A3917" w:rsidP="00005DE1">
      <w:pPr>
        <w:rPr>
          <w:rFonts w:ascii="Courier New" w:hAnsi="Courier New" w:cs="Courier New"/>
          <w:color w:val="C00000"/>
          <w:sz w:val="18"/>
          <w:szCs w:val="18"/>
        </w:rPr>
      </w:pPr>
    </w:p>
    <w:p w14:paraId="14D9E4FA" w14:textId="77777777" w:rsidR="006A3917" w:rsidRDefault="006A3917" w:rsidP="00005DE1">
      <w:pPr>
        <w:rPr>
          <w:rFonts w:ascii="Courier New" w:hAnsi="Courier New" w:cs="Courier New"/>
          <w:color w:val="C00000"/>
          <w:sz w:val="18"/>
          <w:szCs w:val="18"/>
        </w:rPr>
      </w:pPr>
    </w:p>
    <w:p w14:paraId="0631F95B" w14:textId="77777777" w:rsidR="006A3917" w:rsidRDefault="006A3917" w:rsidP="00005DE1">
      <w:pPr>
        <w:rPr>
          <w:rFonts w:ascii="Courier New" w:hAnsi="Courier New" w:cs="Courier New"/>
          <w:color w:val="C00000"/>
          <w:sz w:val="18"/>
          <w:szCs w:val="18"/>
        </w:rPr>
      </w:pPr>
    </w:p>
    <w:p w14:paraId="4637C3D1" w14:textId="77777777" w:rsidR="008B4626" w:rsidRDefault="008B4626">
      <w:pPr>
        <w:rPr>
          <w:rFonts w:ascii="Courier New" w:hAnsi="Courier New" w:cs="Courier New"/>
          <w:color w:val="C00000"/>
          <w:sz w:val="18"/>
          <w:szCs w:val="18"/>
        </w:rPr>
      </w:pPr>
      <w:bookmarkStart w:id="91" w:name="_Toc242593008"/>
      <w:r>
        <w:rPr>
          <w:rFonts w:ascii="Courier New" w:hAnsi="Courier New" w:cs="Courier New"/>
          <w:b/>
          <w:bCs/>
          <w:color w:val="C00000"/>
          <w:sz w:val="18"/>
          <w:szCs w:val="18"/>
        </w:rPr>
        <w:br w:type="page"/>
      </w:r>
    </w:p>
    <w:p w14:paraId="646005C3" w14:textId="77777777" w:rsidR="00005DE1" w:rsidRDefault="00005DE1" w:rsidP="00005DE1">
      <w:pPr>
        <w:pStyle w:val="Heading1"/>
      </w:pPr>
      <w:bookmarkStart w:id="92" w:name="_Toc252546884"/>
      <w:r>
        <w:lastRenderedPageBreak/>
        <w:t>Developing and testing data-tier applications in Visual Studio 2010</w:t>
      </w:r>
      <w:bookmarkEnd w:id="91"/>
      <w:bookmarkEnd w:id="92"/>
    </w:p>
    <w:p w14:paraId="52C9E5B3" w14:textId="77777777" w:rsidR="0055338F" w:rsidRDefault="0055338F" w:rsidP="005D356B"/>
    <w:p w14:paraId="267DF865" w14:textId="77777777" w:rsidR="007E36CA" w:rsidRDefault="007E36CA" w:rsidP="007E36CA">
      <w:pPr>
        <w:pStyle w:val="Heading2"/>
      </w:pPr>
      <w:bookmarkStart w:id="93" w:name="_Toc252546885"/>
      <w:r>
        <w:t>Introduction</w:t>
      </w:r>
      <w:bookmarkEnd w:id="93"/>
    </w:p>
    <w:p w14:paraId="49AEF18A" w14:textId="77777777" w:rsidR="00812BB1" w:rsidRDefault="006449C1" w:rsidP="00812BB1">
      <w:r>
        <w:t>Microsoft Visual Studio</w:t>
      </w:r>
      <w:r w:rsidR="00812BB1">
        <w:t xml:space="preserve"> 2010 delivers several database projects and templates that enable users to develop the data portion of their applications, in the </w:t>
      </w:r>
      <w:r>
        <w:t>Visual Studio</w:t>
      </w:r>
      <w:r w:rsidR="00812BB1">
        <w:t xml:space="preserve"> Professional, </w:t>
      </w:r>
      <w:r>
        <w:t>V</w:t>
      </w:r>
      <w:r w:rsidR="00C654B0">
        <w:t xml:space="preserve">isual </w:t>
      </w:r>
      <w:r>
        <w:t>S</w:t>
      </w:r>
      <w:r w:rsidR="00C654B0">
        <w:t>tudio</w:t>
      </w:r>
      <w:r>
        <w:t xml:space="preserve"> </w:t>
      </w:r>
      <w:r w:rsidR="00812BB1">
        <w:t>Premium</w:t>
      </w:r>
      <w:r w:rsidR="00C654B0">
        <w:t>,</w:t>
      </w:r>
      <w:r w:rsidR="00812BB1">
        <w:t xml:space="preserve"> and </w:t>
      </w:r>
      <w:r>
        <w:t>V</w:t>
      </w:r>
      <w:r w:rsidR="00C654B0">
        <w:t xml:space="preserve">isual </w:t>
      </w:r>
      <w:r>
        <w:t>S</w:t>
      </w:r>
      <w:r w:rsidR="00C654B0">
        <w:t>tudio</w:t>
      </w:r>
      <w:r>
        <w:t xml:space="preserve"> </w:t>
      </w:r>
      <w:r w:rsidR="00812BB1">
        <w:t xml:space="preserve">Ultimate editions: </w:t>
      </w:r>
    </w:p>
    <w:p w14:paraId="57751379" w14:textId="77777777" w:rsidR="00812BB1" w:rsidRDefault="00812BB1" w:rsidP="00812BB1">
      <w:r w:rsidRPr="00D80297">
        <w:rPr>
          <w:b/>
        </w:rPr>
        <w:t>Database Project</w:t>
      </w:r>
      <w:r>
        <w:t xml:space="preserve">: Database project templates are available for SQL Server 2005 and SQL Server 2008. </w:t>
      </w:r>
      <w:r w:rsidR="00C654B0">
        <w:t>You can use these templates</w:t>
      </w:r>
      <w:r>
        <w:t xml:space="preserve"> to define databases for m</w:t>
      </w:r>
      <w:r w:rsidRPr="00836275">
        <w:t>ission</w:t>
      </w:r>
      <w:r w:rsidR="00C654B0">
        <w:t>-</w:t>
      </w:r>
      <w:r w:rsidRPr="00836275">
        <w:t>critical</w:t>
      </w:r>
      <w:r>
        <w:t xml:space="preserve"> and</w:t>
      </w:r>
      <w:r w:rsidRPr="00836275">
        <w:t xml:space="preserve"> </w:t>
      </w:r>
      <w:r>
        <w:t>b</w:t>
      </w:r>
      <w:r w:rsidRPr="00836275">
        <w:t>usiness</w:t>
      </w:r>
      <w:r w:rsidR="00C654B0">
        <w:t>-</w:t>
      </w:r>
      <w:r>
        <w:t>c</w:t>
      </w:r>
      <w:r w:rsidRPr="00836275">
        <w:t>ritical</w:t>
      </w:r>
      <w:r>
        <w:t xml:space="preserve"> applications. All objects implemented by the respective SQL Server version are supported in database projects.</w:t>
      </w:r>
    </w:p>
    <w:p w14:paraId="4178E8B7" w14:textId="77777777" w:rsidR="00812BB1" w:rsidRDefault="00812BB1" w:rsidP="00812BB1">
      <w:r w:rsidRPr="00D80297">
        <w:rPr>
          <w:b/>
        </w:rPr>
        <w:t>Server Project</w:t>
      </w:r>
      <w:r>
        <w:t xml:space="preserve">: Server project templates are available for SQL Server 2005 and SQL Server 2008. </w:t>
      </w:r>
      <w:r w:rsidR="00C654B0">
        <w:t>You can use these templates</w:t>
      </w:r>
      <w:r>
        <w:t xml:space="preserve"> to define server level objects as well as modifications to the SQL </w:t>
      </w:r>
      <w:r w:rsidR="00C654B0">
        <w:t xml:space="preserve">Server </w:t>
      </w:r>
      <w:r w:rsidRPr="00C654B0">
        <w:rPr>
          <w:b/>
        </w:rPr>
        <w:t>master</w:t>
      </w:r>
      <w:r>
        <w:t xml:space="preserve"> database. Examples of server</w:t>
      </w:r>
      <w:r w:rsidR="00C654B0">
        <w:t>-</w:t>
      </w:r>
      <w:r>
        <w:t xml:space="preserve">level objects are </w:t>
      </w:r>
      <w:r w:rsidR="00C654B0">
        <w:t>l</w:t>
      </w:r>
      <w:r>
        <w:t>ogins and custom error messages.</w:t>
      </w:r>
    </w:p>
    <w:p w14:paraId="56849390" w14:textId="77777777" w:rsidR="00812BB1" w:rsidRDefault="00812BB1" w:rsidP="00812BB1">
      <w:r w:rsidRPr="00D80297">
        <w:rPr>
          <w:b/>
        </w:rPr>
        <w:t>Data-tier Application</w:t>
      </w:r>
      <w:r>
        <w:t xml:space="preserve">: Data-tier application (DAC) projects are useful for implementing departmental applications (or other simple applications) that follow the </w:t>
      </w:r>
      <w:hyperlink w:anchor="_Limitations_and_support_1" w:history="1">
        <w:r w:rsidRPr="00812BB1">
          <w:rPr>
            <w:rStyle w:val="Hyperlink"/>
          </w:rPr>
          <w:t>DAC support and limitations</w:t>
        </w:r>
      </w:hyperlink>
      <w:r w:rsidR="006449C1">
        <w:t xml:space="preserve"> guidelines</w:t>
      </w:r>
      <w:r>
        <w:t xml:space="preserve">. With the new data-tier application project system, developers author database and server objects for their application, declare their deployment intent, and then build and package their release into a DAC package file. </w:t>
      </w:r>
      <w:r w:rsidR="00F51FB6">
        <w:t>After it</w:t>
      </w:r>
      <w:r w:rsidR="00C654B0">
        <w:t xml:space="preserve"> is </w:t>
      </w:r>
      <w:r>
        <w:t>available, the DAC packag</w:t>
      </w:r>
      <w:r w:rsidR="00141EC3">
        <w:t>e can be handed to DBAs in the test and p</w:t>
      </w:r>
      <w:r>
        <w:t>roduction environments. Therefore, the DAC package operates as a single unit of deployment throughout the development, test and product</w:t>
      </w:r>
      <w:r w:rsidR="007E36CA">
        <w:t xml:space="preserve">ion lifecycle of an application. </w:t>
      </w:r>
    </w:p>
    <w:p w14:paraId="371DE869" w14:textId="77777777" w:rsidR="00812BB1" w:rsidRDefault="00812BB1" w:rsidP="00812BB1"/>
    <w:p w14:paraId="1169C99B" w14:textId="77777777" w:rsidR="00812BB1" w:rsidRDefault="00812BB1" w:rsidP="00812BB1">
      <w:r>
        <w:t xml:space="preserve">In addition to </w:t>
      </w:r>
      <w:r w:rsidR="00B707E5">
        <w:t>these projects and templates</w:t>
      </w:r>
      <w:r>
        <w:t xml:space="preserve">, Visual Studio 2010 introduces richer development features and experiences including a new Transact-SQL editor and debugger, online and offline </w:t>
      </w:r>
      <w:r w:rsidR="00C654B0">
        <w:t xml:space="preserve">IntelliSense </w:t>
      </w:r>
      <w:r>
        <w:t>that enable</w:t>
      </w:r>
      <w:r w:rsidR="00B707E5">
        <w:t>s</w:t>
      </w:r>
      <w:r>
        <w:t xml:space="preserve"> users to write code faster regardless of whether the editor window is connected to an underlying database, enhanced language services, </w:t>
      </w:r>
      <w:r w:rsidR="00B707E5">
        <w:t xml:space="preserve">a </w:t>
      </w:r>
      <w:r>
        <w:t xml:space="preserve">policy designer, </w:t>
      </w:r>
      <w:r w:rsidR="00B707E5">
        <w:t>and</w:t>
      </w:r>
      <w:r>
        <w:t xml:space="preserve"> Transact-SQL build services and static code analysis. </w:t>
      </w:r>
      <w:r w:rsidR="00B707E5">
        <w:t xml:space="preserve">For more </w:t>
      </w:r>
      <w:r w:rsidR="006449C1">
        <w:t xml:space="preserve">information </w:t>
      </w:r>
      <w:r w:rsidR="00B707E5">
        <w:t xml:space="preserve">about </w:t>
      </w:r>
      <w:r w:rsidR="006449C1">
        <w:t>these new development features</w:t>
      </w:r>
      <w:r w:rsidR="00B707E5">
        <w:t>,</w:t>
      </w:r>
      <w:r w:rsidR="006449C1">
        <w:t xml:space="preserve"> </w:t>
      </w:r>
      <w:r w:rsidR="00B707E5">
        <w:t>see SQL Server</w:t>
      </w:r>
      <w:r w:rsidR="006449C1">
        <w:t xml:space="preserve"> Books Online and online training papers.</w:t>
      </w:r>
    </w:p>
    <w:p w14:paraId="22680166" w14:textId="77777777" w:rsidR="0055338F" w:rsidRDefault="0055338F" w:rsidP="005D356B"/>
    <w:p w14:paraId="0B0A617A" w14:textId="77777777" w:rsidR="0055338F" w:rsidRDefault="0055338F" w:rsidP="0055338F">
      <w:pPr>
        <w:pStyle w:val="Heading2"/>
      </w:pPr>
      <w:bookmarkStart w:id="94" w:name="_Creating_and_initializing"/>
      <w:bookmarkStart w:id="95" w:name="_Toc252546886"/>
      <w:bookmarkEnd w:id="94"/>
      <w:r>
        <w:t xml:space="preserve">Creating </w:t>
      </w:r>
      <w:r w:rsidR="0091061E">
        <w:t>and initializing a</w:t>
      </w:r>
      <w:r>
        <w:t xml:space="preserve"> data-tier application</w:t>
      </w:r>
      <w:bookmarkEnd w:id="95"/>
    </w:p>
    <w:p w14:paraId="284A3A5F" w14:textId="77777777" w:rsidR="0091061E" w:rsidRDefault="00F51FB6" w:rsidP="0091061E">
      <w:r>
        <w:t>To</w:t>
      </w:r>
      <w:r w:rsidR="0091061E">
        <w:t xml:space="preserve"> start using data-tier applications in Visual Studio 2010, developers must first create a new data-tier application project. </w:t>
      </w:r>
      <w:r w:rsidR="00B707E5">
        <w:t xml:space="preserve">After the project is </w:t>
      </w:r>
      <w:r w:rsidR="0091061E">
        <w:t xml:space="preserve">available, users can </w:t>
      </w:r>
      <w:hyperlink w:anchor="_Adding_tables_to" w:history="1">
        <w:r w:rsidR="0091061E" w:rsidRPr="00495774">
          <w:rPr>
            <w:rStyle w:val="Hyperlink"/>
          </w:rPr>
          <w:t>author</w:t>
        </w:r>
      </w:hyperlink>
      <w:r w:rsidR="0091061E">
        <w:t xml:space="preserve"> new database and server objects. Alternatively, to initialize the project with existing schema, developers can employ one of two techniques to populate the project with database and server objects for existing databases and applications.</w:t>
      </w:r>
      <w:r w:rsidR="007C44F0">
        <w:t xml:space="preserve"> More explicitly, users can import a data-tier application from an existing database, or</w:t>
      </w:r>
      <w:r w:rsidR="00B707E5">
        <w:t xml:space="preserve"> they can</w:t>
      </w:r>
      <w:r w:rsidR="007C44F0">
        <w:t xml:space="preserve"> load schema objects from a DAC package file.</w:t>
      </w:r>
      <w:r w:rsidR="0091061E">
        <w:t xml:space="preserve"> </w:t>
      </w:r>
      <w:r w:rsidR="007C44F0">
        <w:t xml:space="preserve">The project creation and the steps to import objects are explained in detail </w:t>
      </w:r>
      <w:r w:rsidR="00B707E5">
        <w:t>here:</w:t>
      </w:r>
    </w:p>
    <w:p w14:paraId="42AE1911" w14:textId="77777777" w:rsidR="000F1EBA" w:rsidRDefault="00954C47" w:rsidP="007A4C6C">
      <w:r>
        <w:lastRenderedPageBreak/>
        <w:t>Create a new data-tier application project</w:t>
      </w:r>
      <w:r w:rsidR="003426C1">
        <w:t>.</w:t>
      </w:r>
      <w:r>
        <w:t xml:space="preserve"> </w:t>
      </w:r>
      <w:r w:rsidR="007133F5">
        <w:t xml:space="preserve">In </w:t>
      </w:r>
      <w:r w:rsidR="00495774">
        <w:t>Visual Studio</w:t>
      </w:r>
      <w:r w:rsidR="007133F5">
        <w:t xml:space="preserve">, </w:t>
      </w:r>
      <w:r w:rsidR="00F51FB6">
        <w:t>c</w:t>
      </w:r>
      <w:r w:rsidR="001F3F0C">
        <w:t>lick</w:t>
      </w:r>
      <w:r w:rsidR="007133F5">
        <w:t xml:space="preserve"> </w:t>
      </w:r>
      <w:r w:rsidR="007133F5" w:rsidRPr="000F1EBA">
        <w:rPr>
          <w:b/>
        </w:rPr>
        <w:t>File</w:t>
      </w:r>
      <w:r w:rsidR="001F3F0C" w:rsidRPr="001F3F0C">
        <w:t>,</w:t>
      </w:r>
      <w:r w:rsidR="001F3F0C">
        <w:t xml:space="preserve"> click </w:t>
      </w:r>
      <w:r w:rsidR="007133F5" w:rsidRPr="000F1EBA">
        <w:rPr>
          <w:b/>
        </w:rPr>
        <w:t>New</w:t>
      </w:r>
      <w:r w:rsidR="001F3F0C" w:rsidRPr="001F3F0C">
        <w:t>,</w:t>
      </w:r>
      <w:r w:rsidR="007133F5">
        <w:t xml:space="preserve"> and </w:t>
      </w:r>
      <w:r w:rsidR="001F3F0C">
        <w:t xml:space="preserve">then </w:t>
      </w:r>
      <w:r w:rsidR="007133F5">
        <w:t xml:space="preserve">click </w:t>
      </w:r>
      <w:r w:rsidR="007133F5" w:rsidRPr="000F1EBA">
        <w:rPr>
          <w:b/>
        </w:rPr>
        <w:t>Project</w:t>
      </w:r>
      <w:r w:rsidR="007133F5" w:rsidRPr="007133F5">
        <w:t xml:space="preserve">. </w:t>
      </w:r>
      <w:r w:rsidR="001F3F0C">
        <w:t>U</w:t>
      </w:r>
      <w:r w:rsidR="000F1EBA">
        <w:t xml:space="preserve">nder </w:t>
      </w:r>
      <w:r w:rsidR="000F1EBA" w:rsidRPr="000F1EBA">
        <w:rPr>
          <w:b/>
        </w:rPr>
        <w:t>Installed Templates</w:t>
      </w:r>
      <w:r w:rsidR="007133F5">
        <w:t xml:space="preserve">, </w:t>
      </w:r>
      <w:r w:rsidR="000F1EBA">
        <w:t xml:space="preserve">expand the </w:t>
      </w:r>
      <w:r w:rsidR="000F1EBA" w:rsidRPr="000F1EBA">
        <w:rPr>
          <w:b/>
        </w:rPr>
        <w:t>Database</w:t>
      </w:r>
      <w:r w:rsidR="000F1EBA">
        <w:t xml:space="preserve"> node</w:t>
      </w:r>
      <w:r w:rsidR="001F3F0C">
        <w:t>,</w:t>
      </w:r>
      <w:r w:rsidR="000F1EBA">
        <w:t xml:space="preserve"> and </w:t>
      </w:r>
      <w:r w:rsidR="001F3F0C">
        <w:t xml:space="preserve">then click </w:t>
      </w:r>
      <w:r w:rsidR="000F1EBA">
        <w:t xml:space="preserve">the </w:t>
      </w:r>
      <w:r w:rsidR="000F1EBA" w:rsidRPr="000F1EBA">
        <w:rPr>
          <w:b/>
        </w:rPr>
        <w:t>SQL Server</w:t>
      </w:r>
      <w:r w:rsidR="000F1EBA">
        <w:t xml:space="preserve"> node. In the template pane, click </w:t>
      </w:r>
      <w:r w:rsidR="000F1EBA" w:rsidRPr="000F1EBA">
        <w:rPr>
          <w:b/>
        </w:rPr>
        <w:t>SQL Server Data-tier Application</w:t>
      </w:r>
      <w:r w:rsidR="000F1EBA">
        <w:t>. Then, type the project name, location</w:t>
      </w:r>
      <w:r w:rsidR="001F3F0C">
        <w:t>,</w:t>
      </w:r>
      <w:r w:rsidR="000F1EBA">
        <w:t xml:space="preserve"> and solution name in the appropriate text boxes at the bottom of the form. To use source control for database code, </w:t>
      </w:r>
      <w:r w:rsidR="001F3F0C">
        <w:t xml:space="preserve">select </w:t>
      </w:r>
      <w:r w:rsidR="000F1EBA">
        <w:t xml:space="preserve">the </w:t>
      </w:r>
      <w:r w:rsidR="000F1EBA" w:rsidRPr="000F1EBA">
        <w:rPr>
          <w:b/>
        </w:rPr>
        <w:t xml:space="preserve">Add source control </w:t>
      </w:r>
      <w:r w:rsidR="000F1EBA" w:rsidRPr="000F1EBA">
        <w:t>check</w:t>
      </w:r>
      <w:r w:rsidR="001F3F0C">
        <w:t xml:space="preserve"> </w:t>
      </w:r>
      <w:r w:rsidR="000F1EBA" w:rsidRPr="000F1EBA">
        <w:t>box</w:t>
      </w:r>
      <w:r w:rsidR="000F1EBA">
        <w:t xml:space="preserve">. After all selections are entered, click </w:t>
      </w:r>
      <w:r w:rsidR="000F1EBA" w:rsidRPr="000F1EBA">
        <w:rPr>
          <w:b/>
        </w:rPr>
        <w:t>OK</w:t>
      </w:r>
      <w:r w:rsidR="000F1EBA">
        <w:t xml:space="preserve"> </w:t>
      </w:r>
      <w:r w:rsidR="000F1EBA" w:rsidRPr="000F1EBA">
        <w:t>to create</w:t>
      </w:r>
      <w:r w:rsidR="000F1EBA">
        <w:t xml:space="preserve"> the project.</w:t>
      </w:r>
    </w:p>
    <w:p w14:paraId="2C0470C0" w14:textId="77777777" w:rsidR="007133F5" w:rsidRDefault="000F1EBA" w:rsidP="006F42F9">
      <w:pPr>
        <w:pStyle w:val="ppNumberList"/>
        <w:keepNext/>
        <w:ind w:left="360"/>
        <w:jc w:val="center"/>
      </w:pPr>
      <w:r>
        <w:rPr>
          <w:noProof/>
          <w:lang w:bidi="ar-SA"/>
        </w:rPr>
        <w:drawing>
          <wp:inline distT="0" distB="0" distL="0" distR="0" wp14:editId="409FB11D">
            <wp:extent cx="4981575" cy="3442928"/>
            <wp:effectExtent l="19050" t="0" r="9525" b="0"/>
            <wp:docPr id="5" name="Picture 4" descr="VS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Templates.jpg"/>
                    <pic:cNvPicPr/>
                  </pic:nvPicPr>
                  <pic:blipFill>
                    <a:blip r:embed="rId35" cstate="print"/>
                    <a:stretch>
                      <a:fillRect/>
                    </a:stretch>
                  </pic:blipFill>
                  <pic:spPr>
                    <a:xfrm>
                      <a:off x="0" y="0"/>
                      <a:ext cx="4984657" cy="3445058"/>
                    </a:xfrm>
                    <a:prstGeom prst="rect">
                      <a:avLst/>
                    </a:prstGeom>
                  </pic:spPr>
                </pic:pic>
              </a:graphicData>
            </a:graphic>
          </wp:inline>
        </w:drawing>
      </w:r>
    </w:p>
    <w:p w14:paraId="41664BD8" w14:textId="77777777" w:rsidR="000F1EBA" w:rsidRDefault="000F1EBA" w:rsidP="000F1EBA">
      <w:pPr>
        <w:pStyle w:val="ppNumberList"/>
        <w:keepNext/>
        <w:ind w:left="360"/>
        <w:jc w:val="center"/>
      </w:pPr>
      <w:r w:rsidRPr="003C0C3E">
        <w:rPr>
          <w:b/>
        </w:rPr>
        <w:t>Figure 22:</w:t>
      </w:r>
      <w:r>
        <w:t xml:space="preserve"> Selecting the data-tier application project template</w:t>
      </w:r>
    </w:p>
    <w:p w14:paraId="0C786BFF" w14:textId="77777777" w:rsidR="00B835B7" w:rsidRPr="000F1EBA" w:rsidRDefault="00B835B7" w:rsidP="00B835B7">
      <w:pPr>
        <w:pStyle w:val="ppNumberList"/>
        <w:keepNext/>
        <w:ind w:left="360"/>
      </w:pPr>
    </w:p>
    <w:p w14:paraId="02D3D6E7" w14:textId="77777777" w:rsidR="00B835B7" w:rsidRDefault="00954C47" w:rsidP="008F15E0">
      <w:pPr>
        <w:pStyle w:val="ppNumberList"/>
      </w:pPr>
      <w:r>
        <w:t>Explore the data-tier project</w:t>
      </w:r>
      <w:r w:rsidR="003426C1">
        <w:t>.</w:t>
      </w:r>
      <w:r>
        <w:t xml:space="preserve"> </w:t>
      </w:r>
      <w:r w:rsidR="00B835B7">
        <w:t xml:space="preserve">In the </w:t>
      </w:r>
      <w:r w:rsidR="00B835B7" w:rsidRPr="00B835B7">
        <w:rPr>
          <w:b/>
        </w:rPr>
        <w:t>Solution Explorer</w:t>
      </w:r>
      <w:r w:rsidR="00B835B7">
        <w:t xml:space="preserve"> pane in Visual Studio, find and </w:t>
      </w:r>
      <w:r>
        <w:t xml:space="preserve">browse </w:t>
      </w:r>
      <w:r w:rsidR="001F3F0C">
        <w:t xml:space="preserve">through </w:t>
      </w:r>
      <w:r w:rsidR="00B835B7">
        <w:t xml:space="preserve">the </w:t>
      </w:r>
      <w:r w:rsidR="001F3F0C">
        <w:t xml:space="preserve">following </w:t>
      </w:r>
      <w:r w:rsidR="00B835B7">
        <w:t>nodes and object types</w:t>
      </w:r>
      <w:r w:rsidR="001F3F0C">
        <w:t>:</w:t>
      </w:r>
    </w:p>
    <w:p w14:paraId="13E8176A" w14:textId="77777777" w:rsidR="009653E2" w:rsidRDefault="00B17350">
      <w:pPr>
        <w:pStyle w:val="msolistparagraph0"/>
        <w:numPr>
          <w:ilvl w:val="0"/>
          <w:numId w:val="11"/>
        </w:numPr>
        <w:ind w:left="720"/>
        <w:rPr>
          <w:color w:val="0D0D0D"/>
        </w:rPr>
      </w:pPr>
      <w:r w:rsidRPr="00B835B7">
        <w:rPr>
          <w:b/>
        </w:rPr>
        <w:t>Properties</w:t>
      </w:r>
      <w:r>
        <w:t>: contains property values that let users control how your project is deployed.</w:t>
      </w:r>
    </w:p>
    <w:p w14:paraId="49D6F987" w14:textId="77777777" w:rsidR="009653E2" w:rsidRDefault="00895B3F">
      <w:pPr>
        <w:pStyle w:val="msolistparagraph0"/>
        <w:numPr>
          <w:ilvl w:val="0"/>
          <w:numId w:val="11"/>
        </w:numPr>
        <w:ind w:left="720"/>
        <w:rPr>
          <w:color w:val="0D0D0D"/>
        </w:rPr>
      </w:pPr>
      <w:r w:rsidRPr="00B835B7">
        <w:rPr>
          <w:b/>
        </w:rPr>
        <w:t>Data Generation Plans</w:t>
      </w:r>
      <w:r>
        <w:t xml:space="preserve">: contains information about how to generate realistic and representative test data for </w:t>
      </w:r>
      <w:r w:rsidR="003426C1">
        <w:t xml:space="preserve">the </w:t>
      </w:r>
      <w:r>
        <w:t>database and instance of SQL Server where the DAC will be deployed.</w:t>
      </w:r>
    </w:p>
    <w:p w14:paraId="572F8D7A" w14:textId="77777777" w:rsidR="009653E2" w:rsidRDefault="00895B3F">
      <w:pPr>
        <w:pStyle w:val="msolistparagraph0"/>
        <w:numPr>
          <w:ilvl w:val="0"/>
          <w:numId w:val="11"/>
        </w:numPr>
        <w:ind w:left="720"/>
        <w:rPr>
          <w:color w:val="0D0D0D"/>
        </w:rPr>
      </w:pPr>
      <w:r w:rsidRPr="00B835B7">
        <w:rPr>
          <w:b/>
        </w:rPr>
        <w:t>Schema Comparisons</w:t>
      </w:r>
      <w:r>
        <w:t>: contains information about a specific comparison between your project and another schema.</w:t>
      </w:r>
    </w:p>
    <w:p w14:paraId="56536E91" w14:textId="77777777" w:rsidR="009653E2" w:rsidRDefault="00895B3F">
      <w:pPr>
        <w:pStyle w:val="msolistparagraph0"/>
        <w:numPr>
          <w:ilvl w:val="0"/>
          <w:numId w:val="11"/>
        </w:numPr>
        <w:ind w:left="720"/>
        <w:rPr>
          <w:color w:val="0D0D0D"/>
        </w:rPr>
      </w:pPr>
      <w:r w:rsidRPr="00895B3F">
        <w:rPr>
          <w:b/>
        </w:rPr>
        <w:t>Schema Objects</w:t>
      </w:r>
      <w:r w:rsidR="007A4C6C">
        <w:t>: contains d</w:t>
      </w:r>
      <w:r>
        <w:t>atabase and SQL Server instance objects that are stored in SQL files. For most objects, one file is used to store one object in the project folder.</w:t>
      </w:r>
    </w:p>
    <w:p w14:paraId="59C58412" w14:textId="77777777" w:rsidR="009653E2" w:rsidRDefault="00B835B7">
      <w:pPr>
        <w:pStyle w:val="msolistparagraph0"/>
        <w:numPr>
          <w:ilvl w:val="0"/>
          <w:numId w:val="11"/>
        </w:numPr>
        <w:ind w:left="720"/>
        <w:rPr>
          <w:color w:val="0D0D0D"/>
        </w:rPr>
      </w:pPr>
      <w:r w:rsidRPr="00895B3F">
        <w:rPr>
          <w:b/>
        </w:rPr>
        <w:t>Scripts</w:t>
      </w:r>
      <w:r>
        <w:t xml:space="preserve">: </w:t>
      </w:r>
      <w:r w:rsidR="007A4C6C">
        <w:t xml:space="preserve">contains </w:t>
      </w:r>
      <w:r>
        <w:t xml:space="preserve">pre-deployment and post-deployment scripts, in addition to any scripts that you might use to manage your database or server. When </w:t>
      </w:r>
      <w:r w:rsidR="003426C1">
        <w:t xml:space="preserve">you build </w:t>
      </w:r>
      <w:r>
        <w:t>the project, these scripts are included in the DAC package file.</w:t>
      </w:r>
    </w:p>
    <w:p w14:paraId="096886C0" w14:textId="77777777" w:rsidR="00B835B7" w:rsidRDefault="00B835B7" w:rsidP="00954C47">
      <w:pPr>
        <w:jc w:val="center"/>
      </w:pPr>
      <w:r w:rsidRPr="00C522FE">
        <w:rPr>
          <w:noProof/>
        </w:rPr>
        <w:lastRenderedPageBreak/>
        <w:drawing>
          <wp:inline distT="0" distB="0" distL="0" distR="0" wp14:editId="495A843F">
            <wp:extent cx="2038350" cy="1886800"/>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038350" cy="1886800"/>
                    </a:xfrm>
                    <a:prstGeom prst="rect">
                      <a:avLst/>
                    </a:prstGeom>
                    <a:noFill/>
                    <a:ln w="9525">
                      <a:noFill/>
                      <a:miter lim="800000"/>
                      <a:headEnd/>
                      <a:tailEnd/>
                    </a:ln>
                  </pic:spPr>
                </pic:pic>
              </a:graphicData>
            </a:graphic>
          </wp:inline>
        </w:drawing>
      </w:r>
    </w:p>
    <w:p w14:paraId="0A062FEC" w14:textId="77777777" w:rsidR="009802C1" w:rsidRDefault="00954C47" w:rsidP="009802C1">
      <w:pPr>
        <w:jc w:val="center"/>
      </w:pPr>
      <w:r w:rsidRPr="003C0C3E">
        <w:rPr>
          <w:b/>
        </w:rPr>
        <w:t>Figure 23:</w:t>
      </w:r>
      <w:r>
        <w:t xml:space="preserve"> Exploring the data-tier application project nodes</w:t>
      </w:r>
    </w:p>
    <w:p w14:paraId="2A691EBE" w14:textId="77777777" w:rsidR="006F42F9" w:rsidRDefault="006F42F9" w:rsidP="006F42F9"/>
    <w:p w14:paraId="1DCD26BB" w14:textId="77777777" w:rsidR="00895B3F" w:rsidRDefault="00722C8C" w:rsidP="008F15E0">
      <w:pPr>
        <w:pStyle w:val="ppNumberList"/>
        <w:widowControl w:val="0"/>
      </w:pPr>
      <w:r>
        <w:t>Initializ</w:t>
      </w:r>
      <w:r w:rsidR="003426C1">
        <w:t>e</w:t>
      </w:r>
      <w:r>
        <w:t xml:space="preserve"> the project</w:t>
      </w:r>
      <w:r w:rsidR="003426C1">
        <w:t>.</w:t>
      </w:r>
      <w:r>
        <w:t xml:space="preserve"> There are several ways to populate objects and code into the project system. </w:t>
      </w:r>
      <w:r w:rsidR="003426C1">
        <w:t xml:space="preserve">You </w:t>
      </w:r>
      <w:r>
        <w:t>can import objects from an existing database, import objects from a DAC package file, or import individual Transact-SQL s</w:t>
      </w:r>
      <w:r w:rsidR="00895B3F">
        <w:t>cripts containing database code</w:t>
      </w:r>
      <w:r w:rsidR="003426C1">
        <w:t>:</w:t>
      </w:r>
    </w:p>
    <w:p w14:paraId="6253A741" w14:textId="77777777" w:rsidR="009653E2" w:rsidRDefault="00895B3F">
      <w:pPr>
        <w:pStyle w:val="msolistparagraph0"/>
        <w:numPr>
          <w:ilvl w:val="0"/>
          <w:numId w:val="11"/>
        </w:numPr>
        <w:ind w:left="720"/>
        <w:rPr>
          <w:color w:val="0D0D0D"/>
        </w:rPr>
      </w:pPr>
      <w:r>
        <w:t>To import objects from a database, follow the steps below. Here, it is important to note that objects can be imported from a database one time only</w:t>
      </w:r>
      <w:r w:rsidR="00632B08">
        <w:t>,</w:t>
      </w:r>
      <w:r>
        <w:t xml:space="preserve"> to initialize the project objects.</w:t>
      </w:r>
    </w:p>
    <w:p w14:paraId="3E4441DA" w14:textId="77777777" w:rsidR="00895B3F" w:rsidRPr="00895B3F" w:rsidRDefault="00895B3F" w:rsidP="00895B3F">
      <w:pPr>
        <w:pStyle w:val="msolistparagraph0"/>
        <w:rPr>
          <w:color w:val="0D0D0D"/>
        </w:rPr>
      </w:pPr>
    </w:p>
    <w:p w14:paraId="5B9F2ED9" w14:textId="77777777" w:rsidR="009653E2" w:rsidRDefault="0049087D">
      <w:pPr>
        <w:pStyle w:val="msolistparagraph0"/>
        <w:numPr>
          <w:ilvl w:val="1"/>
          <w:numId w:val="11"/>
        </w:numPr>
        <w:ind w:left="1080"/>
        <w:rPr>
          <w:color w:val="0D0D0D"/>
        </w:rPr>
      </w:pPr>
      <w:r>
        <w:t xml:space="preserve">Open the Data-tier Application Wizard. </w:t>
      </w:r>
      <w:r w:rsidR="00895B3F">
        <w:t>Right-click the project node</w:t>
      </w:r>
      <w:r>
        <w:t>,</w:t>
      </w:r>
      <w:r w:rsidR="00895B3F">
        <w:t xml:space="preserve"> and </w:t>
      </w:r>
      <w:r w:rsidR="003426C1">
        <w:t>then click</w:t>
      </w:r>
      <w:r w:rsidR="00895B3F">
        <w:t xml:space="preserve"> </w:t>
      </w:r>
      <w:r w:rsidR="00895B3F" w:rsidRPr="00722C8C">
        <w:rPr>
          <w:b/>
        </w:rPr>
        <w:t>Import Data-tier Application</w:t>
      </w:r>
      <w:r w:rsidR="00895B3F">
        <w:t>.</w:t>
      </w:r>
    </w:p>
    <w:p w14:paraId="04D50ED5" w14:textId="77777777" w:rsidR="00895B3F" w:rsidRDefault="00895B3F" w:rsidP="00895B3F">
      <w:pPr>
        <w:pStyle w:val="msolistparagraph0"/>
        <w:ind w:left="1080"/>
      </w:pPr>
    </w:p>
    <w:p w14:paraId="7CA6A63E" w14:textId="77777777" w:rsidR="00895B3F" w:rsidRDefault="00895B3F" w:rsidP="00895B3F">
      <w:pPr>
        <w:pStyle w:val="ppNumberListIndent2"/>
        <w:widowControl w:val="0"/>
        <w:numPr>
          <w:ilvl w:val="0"/>
          <w:numId w:val="0"/>
        </w:numPr>
        <w:tabs>
          <w:tab w:val="num" w:pos="3125"/>
        </w:tabs>
        <w:ind w:left="1080"/>
        <w:jc w:val="center"/>
      </w:pPr>
      <w:r w:rsidRPr="00416B30">
        <w:rPr>
          <w:noProof/>
          <w:lang w:bidi="ar-SA"/>
        </w:rPr>
        <w:drawing>
          <wp:inline distT="0" distB="0" distL="0" distR="0" wp14:editId="30902F24">
            <wp:extent cx="2882317" cy="289560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882317" cy="2895600"/>
                    </a:xfrm>
                    <a:prstGeom prst="rect">
                      <a:avLst/>
                    </a:prstGeom>
                    <a:noFill/>
                    <a:ln w="9525">
                      <a:noFill/>
                      <a:miter lim="800000"/>
                      <a:headEnd/>
                      <a:tailEnd/>
                    </a:ln>
                  </pic:spPr>
                </pic:pic>
              </a:graphicData>
            </a:graphic>
          </wp:inline>
        </w:drawing>
      </w:r>
    </w:p>
    <w:p w14:paraId="20448074" w14:textId="77777777" w:rsidR="00895B3F" w:rsidRPr="00416B30" w:rsidRDefault="00895B3F" w:rsidP="00895B3F">
      <w:pPr>
        <w:pStyle w:val="ppNumberListIndent2"/>
        <w:widowControl w:val="0"/>
        <w:numPr>
          <w:ilvl w:val="0"/>
          <w:numId w:val="0"/>
        </w:numPr>
        <w:tabs>
          <w:tab w:val="num" w:pos="3125"/>
        </w:tabs>
        <w:ind w:left="1080"/>
        <w:jc w:val="center"/>
      </w:pPr>
      <w:r w:rsidRPr="003C0C3E">
        <w:rPr>
          <w:b/>
        </w:rPr>
        <w:t>Figure 24:</w:t>
      </w:r>
      <w:r>
        <w:t xml:space="preserve"> Selecting the import option to load objects to the data-tier application project</w:t>
      </w:r>
    </w:p>
    <w:p w14:paraId="7F009337" w14:textId="77777777" w:rsidR="00895B3F" w:rsidRPr="00895B3F" w:rsidRDefault="00895B3F" w:rsidP="00895B3F">
      <w:pPr>
        <w:pStyle w:val="msolistparagraph0"/>
        <w:ind w:left="1080"/>
        <w:rPr>
          <w:color w:val="0D0D0D"/>
        </w:rPr>
      </w:pPr>
    </w:p>
    <w:p w14:paraId="541CA435" w14:textId="77777777" w:rsidR="009653E2" w:rsidRDefault="00895B3F">
      <w:pPr>
        <w:pStyle w:val="msolistparagraph0"/>
        <w:numPr>
          <w:ilvl w:val="1"/>
          <w:numId w:val="11"/>
        </w:numPr>
        <w:tabs>
          <w:tab w:val="num" w:pos="3125"/>
        </w:tabs>
        <w:ind w:left="1080"/>
        <w:rPr>
          <w:color w:val="0D0D0D"/>
        </w:rPr>
      </w:pPr>
      <w:r>
        <w:t xml:space="preserve">In the </w:t>
      </w:r>
      <w:r w:rsidRPr="00895B3F">
        <w:rPr>
          <w:b/>
        </w:rPr>
        <w:t>Welcome</w:t>
      </w:r>
      <w:r>
        <w:t xml:space="preserve"> page of the wizard, read the instructions and</w:t>
      </w:r>
      <w:r w:rsidR="0049087D">
        <w:t xml:space="preserve"> then</w:t>
      </w:r>
      <w:r>
        <w:t xml:space="preserve"> click </w:t>
      </w:r>
      <w:r w:rsidRPr="00895B3F">
        <w:rPr>
          <w:b/>
        </w:rPr>
        <w:t>Next</w:t>
      </w:r>
      <w:r>
        <w:t>.</w:t>
      </w:r>
    </w:p>
    <w:p w14:paraId="69D46F93" w14:textId="77777777" w:rsidR="00895B3F" w:rsidRDefault="00895B3F" w:rsidP="00895B3F">
      <w:pPr>
        <w:pStyle w:val="msolistparagraph0"/>
        <w:ind w:left="1080"/>
        <w:rPr>
          <w:color w:val="0D0D0D"/>
        </w:rPr>
      </w:pPr>
    </w:p>
    <w:p w14:paraId="15C950F1" w14:textId="77777777" w:rsidR="009653E2" w:rsidRDefault="00895B3F">
      <w:pPr>
        <w:pStyle w:val="msolistparagraph0"/>
        <w:numPr>
          <w:ilvl w:val="1"/>
          <w:numId w:val="11"/>
        </w:numPr>
        <w:tabs>
          <w:tab w:val="num" w:pos="3125"/>
        </w:tabs>
        <w:ind w:left="1080"/>
        <w:rPr>
          <w:color w:val="0D0D0D"/>
        </w:rPr>
      </w:pPr>
      <w:r>
        <w:lastRenderedPageBreak/>
        <w:t xml:space="preserve">In the </w:t>
      </w:r>
      <w:r w:rsidRPr="00895B3F">
        <w:rPr>
          <w:b/>
        </w:rPr>
        <w:t xml:space="preserve">Specify Import Options </w:t>
      </w:r>
      <w:r w:rsidR="00B73799" w:rsidRPr="00B73799">
        <w:t>page</w:t>
      </w:r>
      <w:r>
        <w:t xml:space="preserve">, </w:t>
      </w:r>
      <w:r w:rsidR="0049087D">
        <w:t>click</w:t>
      </w:r>
      <w:r>
        <w:t xml:space="preserve"> </w:t>
      </w:r>
      <w:r w:rsidRPr="00895B3F">
        <w:rPr>
          <w:b/>
        </w:rPr>
        <w:t>Import from an existing instance of SQL Server</w:t>
      </w:r>
      <w:r>
        <w:t xml:space="preserve">. Then, </w:t>
      </w:r>
      <w:r w:rsidR="0049087D">
        <w:t>type a value in</w:t>
      </w:r>
      <w:r>
        <w:t xml:space="preserve"> </w:t>
      </w:r>
      <w:r w:rsidRPr="00895B3F">
        <w:rPr>
          <w:b/>
        </w:rPr>
        <w:t>Connection string</w:t>
      </w:r>
      <w:r>
        <w:t xml:space="preserve"> for the SQL Server instance</w:t>
      </w:r>
      <w:r w:rsidR="0049087D">
        <w:t>,</w:t>
      </w:r>
      <w:r>
        <w:t xml:space="preserve"> or click </w:t>
      </w:r>
      <w:r w:rsidRPr="00895B3F">
        <w:rPr>
          <w:b/>
        </w:rPr>
        <w:t>Edit</w:t>
      </w:r>
      <w:r>
        <w:t xml:space="preserve"> to </w:t>
      </w:r>
      <w:r w:rsidR="00632B08">
        <w:t xml:space="preserve">configure </w:t>
      </w:r>
      <w:r>
        <w:t xml:space="preserve">a connection. After that, choose a database from the </w:t>
      </w:r>
      <w:r w:rsidRPr="00895B3F">
        <w:rPr>
          <w:b/>
        </w:rPr>
        <w:t>Database name</w:t>
      </w:r>
      <w:r>
        <w:t xml:space="preserve"> </w:t>
      </w:r>
      <w:r w:rsidR="0049087D">
        <w:t>list</w:t>
      </w:r>
      <w:r>
        <w:t xml:space="preserve">. </w:t>
      </w:r>
      <w:r w:rsidR="0037652F">
        <w:t>When you are done</w:t>
      </w:r>
      <w:r>
        <w:t xml:space="preserve">, click </w:t>
      </w:r>
      <w:r w:rsidRPr="00895B3F">
        <w:rPr>
          <w:b/>
        </w:rPr>
        <w:t>Next</w:t>
      </w:r>
      <w:r>
        <w:t>.</w:t>
      </w:r>
    </w:p>
    <w:p w14:paraId="6732EEA9" w14:textId="77777777" w:rsidR="00895B3F" w:rsidRDefault="00895B3F" w:rsidP="00895B3F">
      <w:pPr>
        <w:pStyle w:val="ListParagraph"/>
      </w:pPr>
    </w:p>
    <w:p w14:paraId="27FAC3AE" w14:textId="77777777" w:rsidR="009653E2" w:rsidRDefault="00895B3F">
      <w:pPr>
        <w:pStyle w:val="msolistparagraph0"/>
        <w:numPr>
          <w:ilvl w:val="1"/>
          <w:numId w:val="11"/>
        </w:numPr>
        <w:tabs>
          <w:tab w:val="num" w:pos="3125"/>
        </w:tabs>
        <w:ind w:left="1080"/>
        <w:rPr>
          <w:color w:val="0D0D0D"/>
        </w:rPr>
      </w:pPr>
      <w:r>
        <w:t xml:space="preserve">The </w:t>
      </w:r>
      <w:r w:rsidRPr="0080320E">
        <w:rPr>
          <w:b/>
        </w:rPr>
        <w:t>Summary</w:t>
      </w:r>
      <w:r>
        <w:t xml:space="preserve"> page lists all database objects that are supported by a DAC. If any objects are not supported, the import cannot be performed successfully. If all objects are supported, click </w:t>
      </w:r>
      <w:r w:rsidRPr="0080320E">
        <w:rPr>
          <w:b/>
        </w:rPr>
        <w:t>Next</w:t>
      </w:r>
      <w:r>
        <w:t>.</w:t>
      </w:r>
    </w:p>
    <w:p w14:paraId="5A31AE78" w14:textId="77777777" w:rsidR="00895B3F" w:rsidRDefault="00895B3F" w:rsidP="00895B3F">
      <w:pPr>
        <w:pStyle w:val="ListParagraph"/>
      </w:pPr>
    </w:p>
    <w:p w14:paraId="3EFF1DA4" w14:textId="77777777" w:rsidR="009653E2" w:rsidRDefault="00895B3F">
      <w:pPr>
        <w:pStyle w:val="msolistparagraph0"/>
        <w:numPr>
          <w:ilvl w:val="1"/>
          <w:numId w:val="11"/>
        </w:numPr>
        <w:tabs>
          <w:tab w:val="num" w:pos="3125"/>
        </w:tabs>
        <w:ind w:left="1080"/>
        <w:rPr>
          <w:color w:val="0D0D0D"/>
        </w:rPr>
      </w:pPr>
      <w:r>
        <w:t xml:space="preserve">The </w:t>
      </w:r>
      <w:r w:rsidRPr="0080320E">
        <w:rPr>
          <w:b/>
        </w:rPr>
        <w:t>Import Objects</w:t>
      </w:r>
      <w:r>
        <w:t xml:space="preserve"> page </w:t>
      </w:r>
      <w:r w:rsidR="001069B1">
        <w:t xml:space="preserve">tracks progress while the wizard creates </w:t>
      </w:r>
      <w:r>
        <w:t xml:space="preserve">the SQL scripts for the database objects and loads them into the project. When the page is complete, click </w:t>
      </w:r>
      <w:r w:rsidRPr="0080320E">
        <w:rPr>
          <w:b/>
        </w:rPr>
        <w:t>Finish</w:t>
      </w:r>
      <w:r>
        <w:t xml:space="preserve"> to close the wizard.</w:t>
      </w:r>
    </w:p>
    <w:p w14:paraId="5C20F392" w14:textId="77777777" w:rsidR="00895B3F" w:rsidRDefault="00895B3F" w:rsidP="00895B3F">
      <w:pPr>
        <w:pStyle w:val="ListParagraph"/>
        <w:rPr>
          <w:color w:val="0D0D0D"/>
        </w:rPr>
      </w:pPr>
    </w:p>
    <w:p w14:paraId="772CFD74" w14:textId="77777777" w:rsidR="009653E2" w:rsidRDefault="00895B3F">
      <w:pPr>
        <w:pStyle w:val="msolistparagraph0"/>
        <w:numPr>
          <w:ilvl w:val="0"/>
          <w:numId w:val="11"/>
        </w:numPr>
        <w:ind w:left="720"/>
        <w:rPr>
          <w:color w:val="0D0D0D"/>
        </w:rPr>
      </w:pPr>
      <w:r>
        <w:t xml:space="preserve">Objects can be imported from a DAC package </w:t>
      </w:r>
      <w:r w:rsidR="001069B1">
        <w:t>after</w:t>
      </w:r>
      <w:r>
        <w:t xml:space="preserve"> a package file is available (for example, after </w:t>
      </w:r>
      <w:r w:rsidR="0037652F">
        <w:t xml:space="preserve">the extraction of </w:t>
      </w:r>
      <w:r>
        <w:t xml:space="preserve">a DAC package file </w:t>
      </w:r>
      <w:r w:rsidR="00334FDB">
        <w:t xml:space="preserve">for an existing system in production </w:t>
      </w:r>
      <w:r>
        <w:t xml:space="preserve">using the Extract Data-tier Application </w:t>
      </w:r>
      <w:r w:rsidR="00632B08">
        <w:t>W</w:t>
      </w:r>
      <w:r>
        <w:t xml:space="preserve">izard in SQL Server Management Studio). Importing from a DAC package can be done only once, to initialize a new data-tier </w:t>
      </w:r>
      <w:r w:rsidR="00632B08">
        <w:t xml:space="preserve">application </w:t>
      </w:r>
      <w:r>
        <w:t>project, as explained in the following instructions</w:t>
      </w:r>
      <w:r w:rsidR="0037652F">
        <w:t>:</w:t>
      </w:r>
    </w:p>
    <w:p w14:paraId="14044E0B" w14:textId="77777777" w:rsidR="00895B3F" w:rsidRDefault="00895B3F" w:rsidP="00895B3F">
      <w:pPr>
        <w:pStyle w:val="ListParagraph"/>
      </w:pPr>
    </w:p>
    <w:p w14:paraId="0432BC10" w14:textId="77777777" w:rsidR="009653E2" w:rsidRDefault="0037652F">
      <w:pPr>
        <w:pStyle w:val="msolistparagraph0"/>
        <w:numPr>
          <w:ilvl w:val="1"/>
          <w:numId w:val="11"/>
        </w:numPr>
        <w:tabs>
          <w:tab w:val="num" w:pos="3125"/>
        </w:tabs>
        <w:ind w:left="1080"/>
        <w:rPr>
          <w:color w:val="0D0D0D"/>
        </w:rPr>
      </w:pPr>
      <w:r>
        <w:t xml:space="preserve">Start the Import Data-tier Application Wizard as illustrated in figure 24. </w:t>
      </w:r>
      <w:r w:rsidR="00895B3F">
        <w:t>Right-click the project node</w:t>
      </w:r>
      <w:r>
        <w:t>, and then</w:t>
      </w:r>
      <w:r w:rsidR="00895B3F">
        <w:t xml:space="preserve"> click </w:t>
      </w:r>
      <w:r w:rsidR="00895B3F" w:rsidRPr="00722C8C">
        <w:rPr>
          <w:b/>
        </w:rPr>
        <w:t>Import Data-tier Application</w:t>
      </w:r>
      <w:r>
        <w:t>.</w:t>
      </w:r>
    </w:p>
    <w:p w14:paraId="296570E7" w14:textId="77777777" w:rsidR="00895B3F" w:rsidRPr="00895B3F" w:rsidRDefault="00895B3F" w:rsidP="00895B3F">
      <w:pPr>
        <w:pStyle w:val="msolistparagraph0"/>
        <w:ind w:left="1080"/>
        <w:rPr>
          <w:color w:val="0D0D0D"/>
        </w:rPr>
      </w:pPr>
    </w:p>
    <w:p w14:paraId="33A92583" w14:textId="77777777" w:rsidR="009653E2" w:rsidRDefault="00895B3F">
      <w:pPr>
        <w:pStyle w:val="msolistparagraph0"/>
        <w:numPr>
          <w:ilvl w:val="1"/>
          <w:numId w:val="11"/>
        </w:numPr>
        <w:tabs>
          <w:tab w:val="num" w:pos="3125"/>
        </w:tabs>
        <w:ind w:left="1080"/>
        <w:rPr>
          <w:color w:val="0D0D0D"/>
        </w:rPr>
      </w:pPr>
      <w:r>
        <w:t xml:space="preserve">Read the instructions in the </w:t>
      </w:r>
      <w:r w:rsidRPr="0080320E">
        <w:rPr>
          <w:b/>
        </w:rPr>
        <w:t>Welcome</w:t>
      </w:r>
      <w:r>
        <w:t xml:space="preserve"> page</w:t>
      </w:r>
      <w:r w:rsidR="0037652F">
        <w:t>,</w:t>
      </w:r>
      <w:r>
        <w:t xml:space="preserve"> and </w:t>
      </w:r>
      <w:r w:rsidR="0037652F">
        <w:t xml:space="preserve">then </w:t>
      </w:r>
      <w:r>
        <w:t xml:space="preserve">click </w:t>
      </w:r>
      <w:r w:rsidRPr="000C14BE">
        <w:rPr>
          <w:b/>
        </w:rPr>
        <w:t>Next</w:t>
      </w:r>
      <w:r>
        <w:t>.</w:t>
      </w:r>
    </w:p>
    <w:p w14:paraId="7B10D306" w14:textId="77777777" w:rsidR="00895B3F" w:rsidRDefault="00895B3F" w:rsidP="00895B3F">
      <w:pPr>
        <w:pStyle w:val="ListParagraph"/>
      </w:pPr>
    </w:p>
    <w:p w14:paraId="4F7C9579" w14:textId="77777777" w:rsidR="009653E2" w:rsidRDefault="00895B3F">
      <w:pPr>
        <w:pStyle w:val="msolistparagraph0"/>
        <w:numPr>
          <w:ilvl w:val="1"/>
          <w:numId w:val="11"/>
        </w:numPr>
        <w:tabs>
          <w:tab w:val="num" w:pos="3125"/>
        </w:tabs>
        <w:ind w:left="1080"/>
        <w:rPr>
          <w:color w:val="0D0D0D"/>
        </w:rPr>
      </w:pPr>
      <w:r>
        <w:t xml:space="preserve">In the </w:t>
      </w:r>
      <w:r w:rsidRPr="0080320E">
        <w:rPr>
          <w:b/>
        </w:rPr>
        <w:t xml:space="preserve">Specify Import Options </w:t>
      </w:r>
      <w:r w:rsidR="00B73799" w:rsidRPr="00B73799">
        <w:t>page</w:t>
      </w:r>
      <w:r>
        <w:t xml:space="preserve">, </w:t>
      </w:r>
      <w:r w:rsidR="0037652F">
        <w:t>click</w:t>
      </w:r>
      <w:r>
        <w:t xml:space="preserve"> </w:t>
      </w:r>
      <w:r w:rsidRPr="000C14BE">
        <w:rPr>
          <w:b/>
        </w:rPr>
        <w:t>Import from a data-tier application package</w:t>
      </w:r>
      <w:r>
        <w:t xml:space="preserve"> and </w:t>
      </w:r>
      <w:r w:rsidR="0037652F">
        <w:t xml:space="preserve">then </w:t>
      </w:r>
      <w:r>
        <w:t xml:space="preserve">click </w:t>
      </w:r>
      <w:r w:rsidRPr="000C14BE">
        <w:rPr>
          <w:b/>
        </w:rPr>
        <w:t>Browse</w:t>
      </w:r>
      <w:r>
        <w:t xml:space="preserve"> to select the DAC package file. When </w:t>
      </w:r>
      <w:r w:rsidR="0037652F">
        <w:t xml:space="preserve">you are </w:t>
      </w:r>
      <w:r>
        <w:t xml:space="preserve">done, click </w:t>
      </w:r>
      <w:r w:rsidRPr="0080320E">
        <w:rPr>
          <w:b/>
        </w:rPr>
        <w:t>Next</w:t>
      </w:r>
      <w:r>
        <w:t>.</w:t>
      </w:r>
    </w:p>
    <w:p w14:paraId="797F2C61" w14:textId="77777777" w:rsidR="00895B3F" w:rsidRDefault="00895B3F" w:rsidP="00895B3F">
      <w:pPr>
        <w:pStyle w:val="ListParagraph"/>
        <w:rPr>
          <w:color w:val="0D0D0D"/>
        </w:rPr>
      </w:pPr>
    </w:p>
    <w:p w14:paraId="1ED674E2" w14:textId="77777777" w:rsidR="009653E2" w:rsidRDefault="00895B3F">
      <w:pPr>
        <w:pStyle w:val="msolistparagraph0"/>
        <w:numPr>
          <w:ilvl w:val="1"/>
          <w:numId w:val="11"/>
        </w:numPr>
        <w:tabs>
          <w:tab w:val="num" w:pos="3125"/>
        </w:tabs>
        <w:ind w:left="1080"/>
        <w:rPr>
          <w:color w:val="0D0D0D"/>
        </w:rPr>
      </w:pPr>
      <w:r>
        <w:t xml:space="preserve">The </w:t>
      </w:r>
      <w:r w:rsidRPr="0080320E">
        <w:rPr>
          <w:b/>
        </w:rPr>
        <w:t>Summary</w:t>
      </w:r>
      <w:r>
        <w:t xml:space="preserve"> page shows the list of database objects in the DAC package. Review the list of objects</w:t>
      </w:r>
      <w:r w:rsidR="0037652F">
        <w:t>,</w:t>
      </w:r>
      <w:r>
        <w:t xml:space="preserve"> and </w:t>
      </w:r>
      <w:r w:rsidR="0037652F">
        <w:t xml:space="preserve">then </w:t>
      </w:r>
      <w:r>
        <w:t xml:space="preserve">click </w:t>
      </w:r>
      <w:r w:rsidRPr="000C14BE">
        <w:rPr>
          <w:b/>
        </w:rPr>
        <w:t>Next</w:t>
      </w:r>
      <w:r w:rsidRPr="000C14BE">
        <w:t>.</w:t>
      </w:r>
    </w:p>
    <w:p w14:paraId="244ECE75" w14:textId="77777777" w:rsidR="00895B3F" w:rsidRDefault="00895B3F" w:rsidP="00895B3F">
      <w:pPr>
        <w:pStyle w:val="ListParagraph"/>
        <w:rPr>
          <w:color w:val="0D0D0D"/>
        </w:rPr>
      </w:pPr>
    </w:p>
    <w:p w14:paraId="7E53157F" w14:textId="77777777" w:rsidR="009653E2" w:rsidRDefault="00895B3F">
      <w:pPr>
        <w:pStyle w:val="msolistparagraph0"/>
        <w:numPr>
          <w:ilvl w:val="1"/>
          <w:numId w:val="11"/>
        </w:numPr>
        <w:tabs>
          <w:tab w:val="num" w:pos="3125"/>
        </w:tabs>
        <w:ind w:left="1080"/>
        <w:rPr>
          <w:color w:val="0D0D0D"/>
        </w:rPr>
      </w:pPr>
      <w:r>
        <w:t xml:space="preserve">The </w:t>
      </w:r>
      <w:r w:rsidRPr="0080320E">
        <w:rPr>
          <w:b/>
        </w:rPr>
        <w:t>Import Objects</w:t>
      </w:r>
      <w:r>
        <w:t xml:space="preserve"> page </w:t>
      </w:r>
      <w:r w:rsidR="0016395B">
        <w:t>tracks</w:t>
      </w:r>
      <w:r w:rsidR="0037652F">
        <w:t xml:space="preserve"> progress as the wizard creates </w:t>
      </w:r>
      <w:r>
        <w:t xml:space="preserve">the SQL scripts for the database objects and loads them into the project. Click </w:t>
      </w:r>
      <w:r w:rsidRPr="000C14BE">
        <w:rPr>
          <w:b/>
        </w:rPr>
        <w:t>Finish</w:t>
      </w:r>
      <w:r>
        <w:t xml:space="preserve"> to close the wizard when the page completes.</w:t>
      </w:r>
    </w:p>
    <w:p w14:paraId="546CB5C7" w14:textId="77777777" w:rsidR="00334FDB" w:rsidRDefault="00334FDB" w:rsidP="00334FDB">
      <w:pPr>
        <w:pStyle w:val="ListParagraph"/>
        <w:rPr>
          <w:color w:val="0D0D0D"/>
        </w:rPr>
      </w:pPr>
    </w:p>
    <w:p w14:paraId="69866AE2" w14:textId="77777777" w:rsidR="00334FDB" w:rsidRPr="00895B3F" w:rsidRDefault="00334FDB" w:rsidP="00334FDB">
      <w:pPr>
        <w:pStyle w:val="msolistparagraph0"/>
        <w:ind w:left="1080"/>
        <w:rPr>
          <w:color w:val="0D0D0D"/>
        </w:rPr>
      </w:pPr>
    </w:p>
    <w:p w14:paraId="64BF46E7" w14:textId="77777777" w:rsidR="00895B3F" w:rsidRPr="00895B3F" w:rsidRDefault="00895B3F" w:rsidP="00895B3F">
      <w:pPr>
        <w:pStyle w:val="msolistparagraph0"/>
        <w:ind w:left="0"/>
        <w:rPr>
          <w:color w:val="0D0D0D"/>
        </w:rPr>
      </w:pPr>
    </w:p>
    <w:p w14:paraId="190FEDDA" w14:textId="77777777" w:rsidR="009653E2" w:rsidRDefault="0016395B">
      <w:pPr>
        <w:pStyle w:val="msolistparagraph0"/>
        <w:numPr>
          <w:ilvl w:val="0"/>
          <w:numId w:val="11"/>
        </w:numPr>
        <w:ind w:left="720"/>
        <w:rPr>
          <w:color w:val="0D0D0D"/>
        </w:rPr>
      </w:pPr>
      <w:r>
        <w:t xml:space="preserve">You </w:t>
      </w:r>
      <w:r w:rsidR="00895B3F">
        <w:t>can import objects from SQL scripts to initialize the data-tier application project, or</w:t>
      </w:r>
      <w:r>
        <w:t xml:space="preserve"> you can</w:t>
      </w:r>
      <w:r w:rsidR="00895B3F">
        <w:t xml:space="preserve"> </w:t>
      </w:r>
      <w:r w:rsidR="00334FDB">
        <w:t xml:space="preserve">load scripts </w:t>
      </w:r>
      <w:r w:rsidR="00895B3F">
        <w:t>after the project has been initialized (by loading objects from a DAC package, for example). To load objects from a script, follow the</w:t>
      </w:r>
      <w:r>
        <w:t>se</w:t>
      </w:r>
      <w:r w:rsidR="00895B3F">
        <w:t xml:space="preserve"> instructions</w:t>
      </w:r>
      <w:r>
        <w:t>:</w:t>
      </w:r>
    </w:p>
    <w:p w14:paraId="1324872F" w14:textId="77777777" w:rsidR="00895B3F" w:rsidRDefault="00895B3F" w:rsidP="00895B3F">
      <w:pPr>
        <w:pStyle w:val="ListParagraph"/>
        <w:rPr>
          <w:color w:val="0D0D0D"/>
        </w:rPr>
      </w:pPr>
    </w:p>
    <w:p w14:paraId="7B62D862" w14:textId="77777777" w:rsidR="009653E2" w:rsidRDefault="00E12742">
      <w:pPr>
        <w:pStyle w:val="msolistparagraph0"/>
        <w:numPr>
          <w:ilvl w:val="1"/>
          <w:numId w:val="11"/>
        </w:numPr>
        <w:tabs>
          <w:tab w:val="num" w:pos="3125"/>
        </w:tabs>
        <w:ind w:left="1080"/>
        <w:rPr>
          <w:color w:val="0D0D0D"/>
        </w:rPr>
      </w:pPr>
      <w:r>
        <w:lastRenderedPageBreak/>
        <w:t>Start</w:t>
      </w:r>
      <w:r w:rsidR="0016395B">
        <w:t xml:space="preserve"> the Import SQL Script File Wizard</w:t>
      </w:r>
      <w:r w:rsidR="008F15E0">
        <w:t xml:space="preserve"> by right-clicking the project node and </w:t>
      </w:r>
      <w:r w:rsidR="00351369">
        <w:t>then clicking</w:t>
      </w:r>
      <w:r w:rsidR="008F15E0">
        <w:t xml:space="preserve"> </w:t>
      </w:r>
      <w:r w:rsidR="008F15E0" w:rsidRPr="008F15E0">
        <w:rPr>
          <w:b/>
        </w:rPr>
        <w:t>Import Script</w:t>
      </w:r>
      <w:r w:rsidR="008F15E0">
        <w:t>.</w:t>
      </w:r>
      <w:r w:rsidR="0016395B">
        <w:t xml:space="preserve"> </w:t>
      </w:r>
    </w:p>
    <w:p w14:paraId="1A141E4A" w14:textId="77777777" w:rsidR="00895B3F" w:rsidRDefault="00895B3F" w:rsidP="00895B3F">
      <w:pPr>
        <w:pStyle w:val="ListParagraph"/>
        <w:rPr>
          <w:color w:val="0D0D0D"/>
        </w:rPr>
      </w:pPr>
    </w:p>
    <w:p w14:paraId="10DACBEF" w14:textId="77777777" w:rsidR="009653E2" w:rsidRDefault="00895B3F">
      <w:pPr>
        <w:pStyle w:val="msolistparagraph0"/>
        <w:numPr>
          <w:ilvl w:val="1"/>
          <w:numId w:val="11"/>
        </w:numPr>
        <w:tabs>
          <w:tab w:val="num" w:pos="3125"/>
        </w:tabs>
        <w:ind w:left="1080"/>
        <w:rPr>
          <w:color w:val="0D0D0D"/>
        </w:rPr>
      </w:pPr>
      <w:r>
        <w:t xml:space="preserve">Read the instructions in the </w:t>
      </w:r>
      <w:r w:rsidR="00B73799" w:rsidRPr="00B73799">
        <w:rPr>
          <w:b/>
        </w:rPr>
        <w:t>Welcome</w:t>
      </w:r>
      <w:r>
        <w:t xml:space="preserve"> page</w:t>
      </w:r>
      <w:r w:rsidR="0016395B">
        <w:t>,</w:t>
      </w:r>
      <w:r>
        <w:t xml:space="preserve"> and </w:t>
      </w:r>
      <w:r w:rsidR="0016395B">
        <w:t xml:space="preserve">then </w:t>
      </w:r>
      <w:r>
        <w:t xml:space="preserve">click </w:t>
      </w:r>
      <w:r w:rsidRPr="009802C1">
        <w:rPr>
          <w:b/>
        </w:rPr>
        <w:t>Next</w:t>
      </w:r>
      <w:r>
        <w:t>.</w:t>
      </w:r>
    </w:p>
    <w:p w14:paraId="34CE5B81" w14:textId="77777777" w:rsidR="00895B3F" w:rsidRDefault="00895B3F" w:rsidP="00895B3F">
      <w:pPr>
        <w:pStyle w:val="ListParagraph"/>
        <w:rPr>
          <w:color w:val="0D0D0D"/>
        </w:rPr>
      </w:pPr>
    </w:p>
    <w:p w14:paraId="6B9928DF" w14:textId="77777777" w:rsidR="009653E2" w:rsidRDefault="00895B3F">
      <w:pPr>
        <w:pStyle w:val="msolistparagraph0"/>
        <w:numPr>
          <w:ilvl w:val="1"/>
          <w:numId w:val="11"/>
        </w:numPr>
        <w:tabs>
          <w:tab w:val="num" w:pos="3125"/>
        </w:tabs>
        <w:ind w:left="1080"/>
        <w:rPr>
          <w:color w:val="0D0D0D"/>
        </w:rPr>
      </w:pPr>
      <w:r>
        <w:t xml:space="preserve">In the </w:t>
      </w:r>
      <w:r w:rsidRPr="009802C1">
        <w:rPr>
          <w:b/>
        </w:rPr>
        <w:t>Select File</w:t>
      </w:r>
      <w:r>
        <w:t xml:space="preserve"> page, click </w:t>
      </w:r>
      <w:r w:rsidRPr="009802C1">
        <w:rPr>
          <w:b/>
        </w:rPr>
        <w:t>Browse</w:t>
      </w:r>
      <w:r>
        <w:t xml:space="preserve"> to select one or more SQL files to load into the project. </w:t>
      </w:r>
      <w:r w:rsidR="0037652F">
        <w:t>When you are done</w:t>
      </w:r>
      <w:r>
        <w:t xml:space="preserve">, click </w:t>
      </w:r>
      <w:r w:rsidRPr="009802C1">
        <w:rPr>
          <w:b/>
        </w:rPr>
        <w:t>Next</w:t>
      </w:r>
      <w:r>
        <w:t>.</w:t>
      </w:r>
    </w:p>
    <w:p w14:paraId="6DC1D803" w14:textId="77777777" w:rsidR="00895B3F" w:rsidRDefault="00895B3F" w:rsidP="00895B3F">
      <w:pPr>
        <w:pStyle w:val="ListParagraph"/>
        <w:rPr>
          <w:color w:val="0D0D0D"/>
        </w:rPr>
      </w:pPr>
    </w:p>
    <w:p w14:paraId="4088E599" w14:textId="77777777" w:rsidR="009653E2" w:rsidRDefault="00895B3F">
      <w:pPr>
        <w:pStyle w:val="msolistparagraph0"/>
        <w:numPr>
          <w:ilvl w:val="1"/>
          <w:numId w:val="11"/>
        </w:numPr>
        <w:tabs>
          <w:tab w:val="num" w:pos="3125"/>
        </w:tabs>
        <w:ind w:left="1080"/>
        <w:rPr>
          <w:color w:val="0D0D0D"/>
        </w:rPr>
      </w:pPr>
      <w:r>
        <w:t xml:space="preserve">The </w:t>
      </w:r>
      <w:r w:rsidRPr="009802C1">
        <w:rPr>
          <w:b/>
        </w:rPr>
        <w:t>Specify Options</w:t>
      </w:r>
      <w:r>
        <w:t xml:space="preserve"> page enables you to choose how objects should be imported. If the SQL script contains objects that are already part of the project, </w:t>
      </w:r>
      <w:r w:rsidR="0016395B">
        <w:t>select the</w:t>
      </w:r>
      <w:r>
        <w:t xml:space="preserve"> </w:t>
      </w:r>
      <w:r w:rsidRPr="009802C1">
        <w:rPr>
          <w:b/>
        </w:rPr>
        <w:t>Overwrite objects that already exist in the project</w:t>
      </w:r>
      <w:r>
        <w:t xml:space="preserve"> </w:t>
      </w:r>
      <w:r w:rsidR="0016395B">
        <w:t xml:space="preserve">check box </w:t>
      </w:r>
      <w:r>
        <w:t xml:space="preserve">to overwrite the project objects. To include extended properties and object permissions from the SQL script, </w:t>
      </w:r>
      <w:r w:rsidR="0016395B">
        <w:t xml:space="preserve">select </w:t>
      </w:r>
      <w:r>
        <w:t xml:space="preserve">the </w:t>
      </w:r>
      <w:r w:rsidRPr="00984D71">
        <w:rPr>
          <w:b/>
        </w:rPr>
        <w:t>Import extended properties</w:t>
      </w:r>
      <w:r>
        <w:t xml:space="preserve"> and the </w:t>
      </w:r>
      <w:r w:rsidRPr="00984D71">
        <w:rPr>
          <w:b/>
        </w:rPr>
        <w:t>Import permissions</w:t>
      </w:r>
      <w:r>
        <w:t xml:space="preserve"> </w:t>
      </w:r>
      <w:r w:rsidR="0016395B">
        <w:t>check boxes</w:t>
      </w:r>
      <w:r>
        <w:t xml:space="preserve">, respectively. Also, </w:t>
      </w:r>
      <w:r w:rsidR="0016395B">
        <w:t xml:space="preserve">you can use the items in the </w:t>
      </w:r>
      <w:r w:rsidRPr="00A51AAC">
        <w:rPr>
          <w:b/>
        </w:rPr>
        <w:t>Encoding</w:t>
      </w:r>
      <w:r>
        <w:t xml:space="preserve"> </w:t>
      </w:r>
      <w:r w:rsidR="0016395B">
        <w:t>list to</w:t>
      </w:r>
      <w:r>
        <w:t xml:space="preserve"> </w:t>
      </w:r>
      <w:r w:rsidR="0016395B">
        <w:t xml:space="preserve">specify </w:t>
      </w:r>
      <w:r>
        <w:t xml:space="preserve">the encoding method that was used to create the SQL script. </w:t>
      </w:r>
      <w:r w:rsidR="0037652F">
        <w:t>When you are done</w:t>
      </w:r>
      <w:r>
        <w:t xml:space="preserve">, click </w:t>
      </w:r>
      <w:r w:rsidRPr="00984D71">
        <w:rPr>
          <w:b/>
        </w:rPr>
        <w:t>Finish</w:t>
      </w:r>
      <w:r>
        <w:t xml:space="preserve"> to process the script.</w:t>
      </w:r>
    </w:p>
    <w:p w14:paraId="5EDCF7D2" w14:textId="77777777" w:rsidR="00895B3F" w:rsidRDefault="00895B3F" w:rsidP="00895B3F">
      <w:pPr>
        <w:pStyle w:val="ListParagraph"/>
        <w:rPr>
          <w:color w:val="0D0D0D"/>
        </w:rPr>
      </w:pPr>
    </w:p>
    <w:p w14:paraId="5E1C19F0" w14:textId="77777777" w:rsidR="009653E2" w:rsidRDefault="00895B3F">
      <w:pPr>
        <w:pStyle w:val="msolistparagraph0"/>
        <w:numPr>
          <w:ilvl w:val="1"/>
          <w:numId w:val="11"/>
        </w:numPr>
        <w:tabs>
          <w:tab w:val="num" w:pos="3125"/>
        </w:tabs>
        <w:ind w:left="1080"/>
        <w:rPr>
          <w:color w:val="0D0D0D"/>
        </w:rPr>
      </w:pPr>
      <w:r>
        <w:t xml:space="preserve">In the </w:t>
      </w:r>
      <w:r w:rsidRPr="00984D71">
        <w:rPr>
          <w:b/>
        </w:rPr>
        <w:t>Summary</w:t>
      </w:r>
      <w:r>
        <w:t xml:space="preserve"> page, view the wizard actions and details log, and then click </w:t>
      </w:r>
      <w:r w:rsidRPr="00984D71">
        <w:rPr>
          <w:b/>
        </w:rPr>
        <w:t>Finish</w:t>
      </w:r>
      <w:r>
        <w:t xml:space="preserve"> to close the wizard.</w:t>
      </w:r>
    </w:p>
    <w:p w14:paraId="771C068B" w14:textId="77777777" w:rsidR="00895B3F" w:rsidRPr="00895B3F" w:rsidRDefault="00895B3F" w:rsidP="00895B3F">
      <w:pPr>
        <w:pStyle w:val="msolistparagraph0"/>
        <w:ind w:left="0"/>
        <w:rPr>
          <w:color w:val="0D0D0D"/>
        </w:rPr>
      </w:pPr>
    </w:p>
    <w:p w14:paraId="0933F417" w14:textId="77777777" w:rsidR="00895B3F" w:rsidRPr="00895B3F" w:rsidRDefault="00895B3F" w:rsidP="00895B3F">
      <w:pPr>
        <w:pStyle w:val="msolistparagraph0"/>
        <w:ind w:left="1080"/>
        <w:rPr>
          <w:color w:val="0D0D0D"/>
        </w:rPr>
      </w:pPr>
    </w:p>
    <w:p w14:paraId="2927D7EB" w14:textId="77777777" w:rsidR="00EA3593" w:rsidRDefault="000B3AB3" w:rsidP="005D356B">
      <w:r>
        <w:t>After</w:t>
      </w:r>
      <w:r w:rsidR="00EA3593">
        <w:t xml:space="preserve"> a data-tier application project has been created, users can add SQL Server database objects as well as instance objects (such as logins) to the project. Objects can be added by using built-in templates or by writing Transact-SQL code directly in the editor, without the use of templates. In this section, several examples of adding different objects are explored, namely adding tables, views, and stored procedures.</w:t>
      </w:r>
    </w:p>
    <w:p w14:paraId="789329BC" w14:textId="77777777" w:rsidR="00EA3593" w:rsidRDefault="00EA3593" w:rsidP="005D356B"/>
    <w:p w14:paraId="40B5098F" w14:textId="77777777" w:rsidR="00EA3593" w:rsidRPr="007269D5" w:rsidRDefault="00EA3593" w:rsidP="007269D5">
      <w:pPr>
        <w:pStyle w:val="Heading2"/>
      </w:pPr>
      <w:bookmarkStart w:id="96" w:name="_Adding_tables_to"/>
      <w:bookmarkStart w:id="97" w:name="_Toc252546887"/>
      <w:bookmarkEnd w:id="96"/>
      <w:r w:rsidRPr="007269D5">
        <w:t>Adding tables to the data-tier application project</w:t>
      </w:r>
      <w:bookmarkEnd w:id="97"/>
    </w:p>
    <w:p w14:paraId="7C3C7AF4" w14:textId="77777777" w:rsidR="004E5B4A" w:rsidRDefault="00AE636F" w:rsidP="005D356B">
      <w:r>
        <w:t>To</w:t>
      </w:r>
      <w:r w:rsidR="004E5B4A">
        <w:t xml:space="preserve"> </w:t>
      </w:r>
      <w:r>
        <w:t xml:space="preserve">see </w:t>
      </w:r>
      <w:r w:rsidR="004E5B4A">
        <w:t>how tables can be added to the project system, take the following tables as an example. Here, assume that both tables belong to the dbo schema. The first table</w:t>
      </w:r>
      <w:r>
        <w:t>,</w:t>
      </w:r>
      <w:r w:rsidR="004E5B4A">
        <w:t xml:space="preserve"> called </w:t>
      </w:r>
      <w:r w:rsidR="004E5B4A" w:rsidRPr="00A51AAC">
        <w:rPr>
          <w:b/>
        </w:rPr>
        <w:t>Product</w:t>
      </w:r>
      <w:r>
        <w:t>,</w:t>
      </w:r>
      <w:r w:rsidR="004E5B4A">
        <w:t xml:space="preserve"> has a primary key constraint on the </w:t>
      </w:r>
      <w:r w:rsidR="004E5B4A" w:rsidRPr="00A51AAC">
        <w:rPr>
          <w:b/>
        </w:rPr>
        <w:t>ProductID</w:t>
      </w:r>
      <w:r w:rsidR="004E5B4A">
        <w:t xml:space="preserve"> column. </w:t>
      </w:r>
      <w:r>
        <w:t xml:space="preserve">The second table, </w:t>
      </w:r>
      <w:r w:rsidR="004E5B4A" w:rsidRPr="00A51AAC">
        <w:rPr>
          <w:b/>
        </w:rPr>
        <w:t>ProductPhoto</w:t>
      </w:r>
      <w:r w:rsidRPr="00AE636F">
        <w:t>,</w:t>
      </w:r>
      <w:r w:rsidR="004E5B4A">
        <w:t xml:space="preserve"> </w:t>
      </w:r>
      <w:r>
        <w:t>has</w:t>
      </w:r>
      <w:r w:rsidR="004E5B4A">
        <w:t xml:space="preserve"> a primary key constraint on the combined value of the columns </w:t>
      </w:r>
      <w:r w:rsidR="004E5B4A" w:rsidRPr="00A51AAC">
        <w:rPr>
          <w:b/>
        </w:rPr>
        <w:t>ProductID</w:t>
      </w:r>
      <w:r w:rsidR="004E5B4A">
        <w:t xml:space="preserve"> and </w:t>
      </w:r>
      <w:r w:rsidR="004E5B4A" w:rsidRPr="00A51AAC">
        <w:rPr>
          <w:b/>
        </w:rPr>
        <w:t>ProductPhtoID</w:t>
      </w:r>
      <w:r w:rsidR="004E5B4A">
        <w:t xml:space="preserve">, and the table has a foreign key relationship with the </w:t>
      </w:r>
      <w:r w:rsidR="004E5B4A" w:rsidRPr="00A51AAC">
        <w:rPr>
          <w:b/>
        </w:rPr>
        <w:t>Product</w:t>
      </w:r>
      <w:r w:rsidR="004E5B4A">
        <w:t xml:space="preserve"> table.</w:t>
      </w:r>
    </w:p>
    <w:p w14:paraId="3745D1D6" w14:textId="77777777" w:rsidR="004E5B4A" w:rsidRDefault="004E5B4A" w:rsidP="004E5B4A">
      <w:pPr>
        <w:jc w:val="center"/>
      </w:pPr>
      <w:r w:rsidRPr="004E5B4A">
        <w:rPr>
          <w:noProof/>
        </w:rPr>
        <w:drawing>
          <wp:inline distT="0" distB="0" distL="0" distR="0" wp14:editId="266D5225">
            <wp:extent cx="3914775" cy="89606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3914775" cy="896065"/>
                    </a:xfrm>
                    <a:prstGeom prst="rect">
                      <a:avLst/>
                    </a:prstGeom>
                    <a:noFill/>
                    <a:ln w="9525">
                      <a:noFill/>
                      <a:miter lim="800000"/>
                      <a:headEnd/>
                      <a:tailEnd/>
                    </a:ln>
                  </pic:spPr>
                </pic:pic>
              </a:graphicData>
            </a:graphic>
          </wp:inline>
        </w:drawing>
      </w:r>
    </w:p>
    <w:p w14:paraId="0C8FC780" w14:textId="77777777" w:rsidR="004E5B4A" w:rsidRDefault="004E5B4A" w:rsidP="004E5B4A">
      <w:pPr>
        <w:jc w:val="center"/>
      </w:pPr>
      <w:r w:rsidRPr="003C0C3E">
        <w:rPr>
          <w:b/>
        </w:rPr>
        <w:t>Figure 25:</w:t>
      </w:r>
      <w:r>
        <w:t xml:space="preserve"> Tables to add to the project system</w:t>
      </w:r>
    </w:p>
    <w:p w14:paraId="02E53B4B" w14:textId="77777777" w:rsidR="00EA3593" w:rsidRDefault="00EA3593" w:rsidP="005D356B">
      <w:pPr>
        <w:rPr>
          <w:b/>
        </w:rPr>
      </w:pPr>
    </w:p>
    <w:p w14:paraId="2F204BCB" w14:textId="77777777" w:rsidR="006F42F9" w:rsidRDefault="006F42F9" w:rsidP="006F42F9">
      <w:r>
        <w:lastRenderedPageBreak/>
        <w:t xml:space="preserve">To add the tables in </w:t>
      </w:r>
      <w:r w:rsidR="00A93187">
        <w:t>figure</w:t>
      </w:r>
      <w:r>
        <w:t xml:space="preserve"> 25 to the project system, follow the</w:t>
      </w:r>
      <w:r w:rsidR="00A93187">
        <w:t>se</w:t>
      </w:r>
      <w:r>
        <w:t xml:space="preserve"> instructions:</w:t>
      </w:r>
    </w:p>
    <w:p w14:paraId="05087049" w14:textId="77777777" w:rsidR="009653E2" w:rsidRDefault="00832F4E" w:rsidP="007A4C6C">
      <w:pPr>
        <w:pStyle w:val="ListParagraph"/>
        <w:widowControl w:val="0"/>
        <w:numPr>
          <w:ilvl w:val="0"/>
          <w:numId w:val="68"/>
        </w:numPr>
      </w:pPr>
      <w:r>
        <w:t xml:space="preserve">In </w:t>
      </w:r>
      <w:r w:rsidRPr="007A4C6C">
        <w:rPr>
          <w:b/>
        </w:rPr>
        <w:t>Solution Explorer</w:t>
      </w:r>
      <w:r>
        <w:t xml:space="preserve">, right-click the </w:t>
      </w:r>
      <w:r w:rsidRPr="007A4C6C">
        <w:rPr>
          <w:b/>
        </w:rPr>
        <w:t>Tables</w:t>
      </w:r>
      <w:r>
        <w:t xml:space="preserve"> node located under the </w:t>
      </w:r>
      <w:r w:rsidRPr="007A4C6C">
        <w:rPr>
          <w:b/>
        </w:rPr>
        <w:t xml:space="preserve">Schema Objects\Schemas\dbo </w:t>
      </w:r>
      <w:r>
        <w:t>folder for the project</w:t>
      </w:r>
      <w:r w:rsidR="00A93187">
        <w:t>,</w:t>
      </w:r>
      <w:r>
        <w:t xml:space="preserve"> </w:t>
      </w:r>
      <w:r w:rsidR="00A93187">
        <w:t>point to</w:t>
      </w:r>
      <w:r>
        <w:t xml:space="preserve"> </w:t>
      </w:r>
      <w:r w:rsidRPr="007A4C6C">
        <w:rPr>
          <w:b/>
        </w:rPr>
        <w:t>Add</w:t>
      </w:r>
      <w:r w:rsidR="00A93187">
        <w:t>,</w:t>
      </w:r>
      <w:r>
        <w:t xml:space="preserve"> </w:t>
      </w:r>
      <w:r w:rsidR="003951D1">
        <w:t>and then</w:t>
      </w:r>
      <w:r w:rsidR="00A93187">
        <w:t xml:space="preserve"> click</w:t>
      </w:r>
      <w:r w:rsidR="003951D1">
        <w:t xml:space="preserve"> </w:t>
      </w:r>
      <w:r w:rsidRPr="007A4C6C">
        <w:rPr>
          <w:b/>
        </w:rPr>
        <w:t>Table</w:t>
      </w:r>
      <w:r>
        <w:t>.</w:t>
      </w:r>
    </w:p>
    <w:p w14:paraId="2FC85A37" w14:textId="77777777" w:rsidR="00832F4E" w:rsidRDefault="00832F4E" w:rsidP="00832F4E">
      <w:pPr>
        <w:pStyle w:val="ListParagraph"/>
        <w:widowControl w:val="0"/>
        <w:ind w:left="360"/>
        <w:jc w:val="center"/>
      </w:pPr>
      <w:r w:rsidRPr="00832F4E">
        <w:rPr>
          <w:noProof/>
        </w:rPr>
        <w:drawing>
          <wp:inline distT="0" distB="0" distL="0" distR="0" wp14:editId="4AF515A8">
            <wp:extent cx="3756981" cy="2998360"/>
            <wp:effectExtent l="1905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3756981" cy="2998360"/>
                    </a:xfrm>
                    <a:prstGeom prst="rect">
                      <a:avLst/>
                    </a:prstGeom>
                    <a:noFill/>
                    <a:ln w="9525">
                      <a:noFill/>
                      <a:miter lim="800000"/>
                      <a:headEnd/>
                      <a:tailEnd/>
                    </a:ln>
                  </pic:spPr>
                </pic:pic>
              </a:graphicData>
            </a:graphic>
          </wp:inline>
        </w:drawing>
      </w:r>
    </w:p>
    <w:p w14:paraId="3439C493" w14:textId="77777777" w:rsidR="00832F4E" w:rsidRDefault="00832F4E" w:rsidP="00832F4E">
      <w:pPr>
        <w:pStyle w:val="ListParagraph"/>
        <w:widowControl w:val="0"/>
        <w:ind w:left="360"/>
        <w:jc w:val="center"/>
      </w:pPr>
      <w:r w:rsidRPr="003C0C3E">
        <w:rPr>
          <w:b/>
        </w:rPr>
        <w:t>Figure 26:</w:t>
      </w:r>
      <w:r>
        <w:t xml:space="preserve"> Adding a table object to the project</w:t>
      </w:r>
    </w:p>
    <w:p w14:paraId="27371804" w14:textId="77777777" w:rsidR="00832F4E" w:rsidRPr="00832F4E" w:rsidRDefault="00832F4E" w:rsidP="00832F4E">
      <w:pPr>
        <w:pStyle w:val="ListParagraph"/>
        <w:widowControl w:val="0"/>
        <w:ind w:left="360"/>
      </w:pPr>
    </w:p>
    <w:p w14:paraId="07A1186A" w14:textId="77777777" w:rsidR="00861998" w:rsidRDefault="00832F4E" w:rsidP="007A4C6C">
      <w:pPr>
        <w:pStyle w:val="ListParagraph"/>
        <w:widowControl w:val="0"/>
        <w:numPr>
          <w:ilvl w:val="0"/>
          <w:numId w:val="68"/>
        </w:numPr>
      </w:pPr>
      <w:r>
        <w:t xml:space="preserve">In the </w:t>
      </w:r>
      <w:r w:rsidRPr="007A4C6C">
        <w:rPr>
          <w:b/>
        </w:rPr>
        <w:t>Add New Item</w:t>
      </w:r>
      <w:r>
        <w:t xml:space="preserve"> dialog</w:t>
      </w:r>
      <w:r w:rsidR="00A93187">
        <w:t xml:space="preserve"> box</w:t>
      </w:r>
      <w:r>
        <w:t xml:space="preserve">, set the table name to </w:t>
      </w:r>
      <w:r w:rsidRPr="007A4C6C">
        <w:rPr>
          <w:b/>
        </w:rPr>
        <w:t>Product</w:t>
      </w:r>
      <w:r w:rsidR="00A93187">
        <w:t>,</w:t>
      </w:r>
      <w:r>
        <w:t xml:space="preserve"> and </w:t>
      </w:r>
      <w:r w:rsidR="00A93187">
        <w:t xml:space="preserve">then </w:t>
      </w:r>
      <w:r>
        <w:t xml:space="preserve">click </w:t>
      </w:r>
      <w:r w:rsidRPr="007A4C6C">
        <w:rPr>
          <w:b/>
        </w:rPr>
        <w:t>Add</w:t>
      </w:r>
      <w:r>
        <w:t>.</w:t>
      </w:r>
      <w:r w:rsidR="00635C05">
        <w:t xml:space="preserve"> The </w:t>
      </w:r>
      <w:r w:rsidR="00635C05" w:rsidRPr="007A4C6C">
        <w:t>Product.table.sql fil</w:t>
      </w:r>
      <w:r w:rsidR="00635C05">
        <w:t xml:space="preserve">e is added to the project and </w:t>
      </w:r>
      <w:r w:rsidR="00A93187">
        <w:t xml:space="preserve">then </w:t>
      </w:r>
      <w:r w:rsidR="00635C05">
        <w:t>opened in the Transact-SQL editor.</w:t>
      </w:r>
    </w:p>
    <w:p w14:paraId="4A324E82" w14:textId="77777777" w:rsidR="00635C05" w:rsidRDefault="00635C05" w:rsidP="00635C05">
      <w:pPr>
        <w:pStyle w:val="ListParagraph"/>
        <w:widowControl w:val="0"/>
        <w:ind w:left="360"/>
      </w:pPr>
    </w:p>
    <w:p w14:paraId="06FAAD51" w14:textId="77777777" w:rsidR="00635C05" w:rsidRDefault="00635C05" w:rsidP="00635C05">
      <w:pPr>
        <w:jc w:val="center"/>
      </w:pPr>
      <w:r w:rsidRPr="00635C05">
        <w:rPr>
          <w:noProof/>
        </w:rPr>
        <w:drawing>
          <wp:inline distT="0" distB="0" distL="0" distR="0" wp14:editId="374C9B0F">
            <wp:extent cx="4104690" cy="289150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4104690" cy="2891505"/>
                    </a:xfrm>
                    <a:prstGeom prst="rect">
                      <a:avLst/>
                    </a:prstGeom>
                    <a:noFill/>
                    <a:ln w="9525">
                      <a:noFill/>
                      <a:miter lim="800000"/>
                      <a:headEnd/>
                      <a:tailEnd/>
                    </a:ln>
                  </pic:spPr>
                </pic:pic>
              </a:graphicData>
            </a:graphic>
          </wp:inline>
        </w:drawing>
      </w:r>
    </w:p>
    <w:p w14:paraId="59D7B8F7" w14:textId="77777777" w:rsidR="00635C05" w:rsidRDefault="00635C05" w:rsidP="00635C05">
      <w:pPr>
        <w:jc w:val="center"/>
      </w:pPr>
      <w:r w:rsidRPr="003C0C3E">
        <w:rPr>
          <w:b/>
        </w:rPr>
        <w:t>Figure 27:</w:t>
      </w:r>
      <w:r>
        <w:t xml:space="preserve"> Adding a table to the project from a template</w:t>
      </w:r>
    </w:p>
    <w:p w14:paraId="43DFD2F1" w14:textId="77777777" w:rsidR="00635C05" w:rsidRDefault="00635C05" w:rsidP="00635C05">
      <w:pPr>
        <w:pStyle w:val="ListParagraph"/>
        <w:widowControl w:val="0"/>
        <w:ind w:left="360"/>
      </w:pPr>
    </w:p>
    <w:p w14:paraId="7CAC4103" w14:textId="77777777" w:rsidR="009653E2" w:rsidRDefault="00635C05" w:rsidP="007A4C6C">
      <w:pPr>
        <w:pStyle w:val="ListParagraph"/>
        <w:widowControl w:val="0"/>
        <w:numPr>
          <w:ilvl w:val="0"/>
          <w:numId w:val="68"/>
        </w:numPr>
      </w:pPr>
      <w:r>
        <w:t>In the editor, replace the template code in the file Product.table.sql with the following Transact-SQL code and then save the file and the changes.</w:t>
      </w:r>
    </w:p>
    <w:p w14:paraId="77470BA5" w14:textId="77777777" w:rsidR="008B4626" w:rsidRDefault="008B4626" w:rsidP="008B4626">
      <w:pPr>
        <w:pStyle w:val="MtpsCodeSnippet"/>
        <w:spacing w:after="0"/>
        <w:ind w:left="360"/>
      </w:pPr>
    </w:p>
    <w:p w14:paraId="7B96A702" w14:textId="77777777" w:rsidR="008B4626" w:rsidRDefault="008B4626" w:rsidP="008B4626">
      <w:pPr>
        <w:pStyle w:val="MtpsCodeSnippet"/>
        <w:spacing w:after="0"/>
        <w:ind w:left="360"/>
        <w:rPr>
          <w:noProof/>
          <w:color w:val="808080"/>
        </w:rPr>
      </w:pPr>
      <w:r>
        <w:rPr>
          <w:noProof/>
          <w:color w:val="0000FF"/>
        </w:rPr>
        <w:t>CREATE</w:t>
      </w:r>
      <w:r>
        <w:rPr>
          <w:noProof/>
        </w:rPr>
        <w:t xml:space="preserve"> </w:t>
      </w:r>
      <w:r>
        <w:rPr>
          <w:noProof/>
          <w:color w:val="0000FF"/>
        </w:rPr>
        <w:t>TABLE</w:t>
      </w:r>
      <w:r>
        <w:rPr>
          <w:noProof/>
        </w:rPr>
        <w:t xml:space="preserve"> [dbo]</w:t>
      </w:r>
      <w:r>
        <w:rPr>
          <w:noProof/>
          <w:color w:val="808080"/>
        </w:rPr>
        <w:t>.</w:t>
      </w:r>
      <w:r>
        <w:rPr>
          <w:noProof/>
        </w:rPr>
        <w:t>[Product]</w:t>
      </w:r>
      <w:r>
        <w:rPr>
          <w:noProof/>
          <w:color w:val="0000FF"/>
        </w:rPr>
        <w:t xml:space="preserve"> </w:t>
      </w:r>
      <w:r>
        <w:rPr>
          <w:noProof/>
          <w:color w:val="808080"/>
        </w:rPr>
        <w:t>(</w:t>
      </w:r>
    </w:p>
    <w:p w14:paraId="5D91F17C" w14:textId="77777777" w:rsidR="008B4626" w:rsidRDefault="008B4626" w:rsidP="008B4626">
      <w:pPr>
        <w:pStyle w:val="MtpsCodeSnippet"/>
        <w:spacing w:after="0"/>
        <w:ind w:left="360"/>
        <w:rPr>
          <w:noProof/>
          <w:color w:val="808080"/>
        </w:rPr>
      </w:pPr>
      <w:r>
        <w:rPr>
          <w:noProof/>
        </w:rPr>
        <w:t xml:space="preserve">    [ID] [INT] </w:t>
      </w:r>
      <w:r>
        <w:rPr>
          <w:noProof/>
          <w:color w:val="0000FF"/>
        </w:rPr>
        <w:t>IDENTITY</w:t>
      </w:r>
      <w:r>
        <w:rPr>
          <w:noProof/>
          <w:color w:val="808080"/>
        </w:rPr>
        <w:t>(</w:t>
      </w:r>
      <w:r>
        <w:rPr>
          <w:noProof/>
        </w:rPr>
        <w:t>1</w:t>
      </w:r>
      <w:r>
        <w:rPr>
          <w:noProof/>
          <w:color w:val="808080"/>
        </w:rPr>
        <w:t>,</w:t>
      </w:r>
      <w:r>
        <w:rPr>
          <w:noProof/>
        </w:rPr>
        <w:t>1</w:t>
      </w:r>
      <w:r>
        <w:rPr>
          <w:noProof/>
          <w:color w:val="808080"/>
        </w:rPr>
        <w:t>)</w:t>
      </w:r>
      <w:r>
        <w:rPr>
          <w:noProof/>
        </w:rPr>
        <w:t xml:space="preserve"> </w:t>
      </w:r>
      <w:r>
        <w:rPr>
          <w:noProof/>
          <w:color w:val="808080"/>
        </w:rPr>
        <w:t>NOT</w:t>
      </w:r>
      <w:r>
        <w:rPr>
          <w:noProof/>
        </w:rPr>
        <w:t xml:space="preserve"> </w:t>
      </w:r>
      <w:r>
        <w:rPr>
          <w:noProof/>
          <w:color w:val="808080"/>
        </w:rPr>
        <w:t>NULL,</w:t>
      </w:r>
    </w:p>
    <w:p w14:paraId="42EA0254" w14:textId="77777777" w:rsidR="008B4626" w:rsidRDefault="008B4626" w:rsidP="008B4626">
      <w:pPr>
        <w:pStyle w:val="MtpsCodeSnippet"/>
        <w:spacing w:after="0"/>
        <w:ind w:left="360"/>
        <w:rPr>
          <w:noProof/>
          <w:color w:val="808080"/>
        </w:rPr>
      </w:pPr>
      <w:r>
        <w:rPr>
          <w:noProof/>
        </w:rPr>
        <w:t xml:space="preserve">    [Name] [NVARCHAR]</w:t>
      </w:r>
      <w:r>
        <w:rPr>
          <w:noProof/>
          <w:color w:val="808080"/>
        </w:rPr>
        <w:t>(</w:t>
      </w:r>
      <w:r>
        <w:rPr>
          <w:noProof/>
        </w:rPr>
        <w:t>50</w:t>
      </w:r>
      <w:r>
        <w:rPr>
          <w:noProof/>
          <w:color w:val="808080"/>
        </w:rPr>
        <w:t>)</w:t>
      </w:r>
      <w:r>
        <w:rPr>
          <w:noProof/>
        </w:rPr>
        <w:t xml:space="preserve"> </w:t>
      </w:r>
      <w:r>
        <w:rPr>
          <w:noProof/>
          <w:color w:val="808080"/>
        </w:rPr>
        <w:t>NOT</w:t>
      </w:r>
      <w:r>
        <w:rPr>
          <w:noProof/>
        </w:rPr>
        <w:t xml:space="preserve"> </w:t>
      </w:r>
      <w:r>
        <w:rPr>
          <w:noProof/>
          <w:color w:val="808080"/>
        </w:rPr>
        <w:t>NULL,</w:t>
      </w:r>
    </w:p>
    <w:p w14:paraId="26683A04" w14:textId="77777777" w:rsidR="008B4626" w:rsidRDefault="008B4626" w:rsidP="008B4626">
      <w:pPr>
        <w:pStyle w:val="MtpsCodeSnippet"/>
        <w:spacing w:after="0"/>
        <w:ind w:left="360"/>
        <w:rPr>
          <w:noProof/>
          <w:color w:val="808080"/>
        </w:rPr>
      </w:pPr>
      <w:r>
        <w:rPr>
          <w:noProof/>
        </w:rPr>
        <w:t xml:space="preserve">    [ListPrice] [MONEY] </w:t>
      </w:r>
      <w:r>
        <w:rPr>
          <w:noProof/>
          <w:color w:val="808080"/>
        </w:rPr>
        <w:t>NOT</w:t>
      </w:r>
      <w:r>
        <w:rPr>
          <w:noProof/>
        </w:rPr>
        <w:t xml:space="preserve"> </w:t>
      </w:r>
      <w:r>
        <w:rPr>
          <w:noProof/>
          <w:color w:val="808080"/>
        </w:rPr>
        <w:t>NULL,</w:t>
      </w:r>
    </w:p>
    <w:p w14:paraId="07867BB5" w14:textId="77777777" w:rsidR="008B4626" w:rsidRDefault="008B4626" w:rsidP="008B4626">
      <w:pPr>
        <w:pStyle w:val="MtpsCodeSnippet"/>
        <w:spacing w:after="0"/>
        <w:ind w:left="360"/>
        <w:rPr>
          <w:noProof/>
          <w:color w:val="808080"/>
        </w:rPr>
      </w:pPr>
      <w:r>
        <w:rPr>
          <w:noProof/>
        </w:rPr>
        <w:t xml:space="preserve">    [Size] [NVARCHAR]</w:t>
      </w:r>
      <w:r>
        <w:rPr>
          <w:noProof/>
          <w:color w:val="808080"/>
        </w:rPr>
        <w:t>(</w:t>
      </w:r>
      <w:r>
        <w:rPr>
          <w:noProof/>
        </w:rPr>
        <w:t>5</w:t>
      </w:r>
      <w:r>
        <w:rPr>
          <w:noProof/>
          <w:color w:val="808080"/>
        </w:rPr>
        <w:t>)</w:t>
      </w:r>
      <w:r>
        <w:rPr>
          <w:noProof/>
        </w:rPr>
        <w:t xml:space="preserve"> </w:t>
      </w:r>
      <w:r>
        <w:rPr>
          <w:noProof/>
          <w:color w:val="808080"/>
        </w:rPr>
        <w:t>NULL,</w:t>
      </w:r>
    </w:p>
    <w:p w14:paraId="4D447079" w14:textId="77777777" w:rsidR="008B4626" w:rsidRDefault="008B4626" w:rsidP="008B4626">
      <w:pPr>
        <w:pStyle w:val="MtpsCodeSnippet"/>
        <w:spacing w:after="0"/>
        <w:ind w:left="360"/>
        <w:rPr>
          <w:noProof/>
          <w:color w:val="808080"/>
        </w:rPr>
      </w:pPr>
      <w:r>
        <w:rPr>
          <w:noProof/>
          <w:color w:val="0000FF"/>
        </w:rPr>
        <w:t>CONSTRAINT</w:t>
      </w:r>
      <w:r>
        <w:rPr>
          <w:noProof/>
        </w:rPr>
        <w:t xml:space="preserve"> [PK_Product_ProductID] </w:t>
      </w:r>
      <w:r>
        <w:rPr>
          <w:noProof/>
          <w:color w:val="0000FF"/>
        </w:rPr>
        <w:t>PRIMARY</w:t>
      </w:r>
      <w:r>
        <w:rPr>
          <w:noProof/>
        </w:rPr>
        <w:t xml:space="preserve"> </w:t>
      </w:r>
      <w:r>
        <w:rPr>
          <w:noProof/>
          <w:color w:val="0000FF"/>
        </w:rPr>
        <w:t>KEY</w:t>
      </w:r>
      <w:r>
        <w:rPr>
          <w:noProof/>
        </w:rPr>
        <w:t xml:space="preserve"> </w:t>
      </w:r>
      <w:r>
        <w:rPr>
          <w:noProof/>
          <w:color w:val="0000FF"/>
        </w:rPr>
        <w:t xml:space="preserve">CLUSTERED </w:t>
      </w:r>
      <w:r>
        <w:rPr>
          <w:noProof/>
          <w:color w:val="808080"/>
        </w:rPr>
        <w:t>(</w:t>
      </w:r>
    </w:p>
    <w:p w14:paraId="559BA1C1" w14:textId="77777777" w:rsidR="008B4626" w:rsidRDefault="008B4626" w:rsidP="008B4626">
      <w:pPr>
        <w:pStyle w:val="MtpsCodeSnippet"/>
        <w:spacing w:after="0"/>
        <w:ind w:left="360"/>
        <w:rPr>
          <w:noProof/>
          <w:color w:val="808080"/>
        </w:rPr>
      </w:pPr>
      <w:r>
        <w:rPr>
          <w:noProof/>
        </w:rPr>
        <w:t xml:space="preserve">    [ID] </w:t>
      </w:r>
      <w:r>
        <w:rPr>
          <w:noProof/>
          <w:color w:val="0000FF"/>
        </w:rPr>
        <w:t>ASC</w:t>
      </w:r>
      <w:r w:rsidRPr="00635C05">
        <w:rPr>
          <w:noProof/>
          <w:color w:val="808080"/>
        </w:rPr>
        <w:t>)</w:t>
      </w:r>
    </w:p>
    <w:p w14:paraId="4E99541C" w14:textId="77777777" w:rsidR="008B4626" w:rsidRPr="00635C05" w:rsidRDefault="008B4626" w:rsidP="008B4626">
      <w:pPr>
        <w:pStyle w:val="MtpsCodeSnippet"/>
        <w:ind w:left="360"/>
        <w:rPr>
          <w:noProof/>
          <w:color w:val="0000FF"/>
        </w:rPr>
      </w:pPr>
    </w:p>
    <w:p w14:paraId="6B3C9EB2" w14:textId="77777777" w:rsidR="00635C05" w:rsidRDefault="00635C05" w:rsidP="00635C05">
      <w:pPr>
        <w:pStyle w:val="ListParagraph"/>
        <w:widowControl w:val="0"/>
        <w:ind w:left="360"/>
      </w:pPr>
    </w:p>
    <w:p w14:paraId="0FA0FB6B" w14:textId="77777777" w:rsidR="009653E2" w:rsidRDefault="00635C05" w:rsidP="007A4C6C">
      <w:pPr>
        <w:pStyle w:val="ListParagraph"/>
        <w:widowControl w:val="0"/>
        <w:numPr>
          <w:ilvl w:val="0"/>
          <w:numId w:val="68"/>
        </w:numPr>
      </w:pPr>
      <w:r>
        <w:t xml:space="preserve">Repeat steps 1 and 2 to create the table </w:t>
      </w:r>
      <w:r w:rsidRPr="008F15E0">
        <w:rPr>
          <w:b/>
        </w:rPr>
        <w:t>ProductPhoto</w:t>
      </w:r>
      <w:r>
        <w:t>.</w:t>
      </w:r>
    </w:p>
    <w:p w14:paraId="2DD9E8F3" w14:textId="77777777" w:rsidR="00F719D2" w:rsidRDefault="00F719D2" w:rsidP="00F719D2">
      <w:pPr>
        <w:pStyle w:val="ListParagraph"/>
        <w:widowControl w:val="0"/>
        <w:ind w:left="360"/>
      </w:pPr>
    </w:p>
    <w:p w14:paraId="1BCA8B25" w14:textId="77777777" w:rsidR="009653E2" w:rsidRDefault="00635C05" w:rsidP="007A4C6C">
      <w:pPr>
        <w:pStyle w:val="ListParagraph"/>
        <w:widowControl w:val="0"/>
        <w:numPr>
          <w:ilvl w:val="0"/>
          <w:numId w:val="68"/>
        </w:numPr>
      </w:pPr>
      <w:r>
        <w:t xml:space="preserve">Repeat step 3 for the table </w:t>
      </w:r>
      <w:r w:rsidRPr="00F719D2">
        <w:rPr>
          <w:b/>
        </w:rPr>
        <w:t>ProductPhoto</w:t>
      </w:r>
      <w:r>
        <w:t xml:space="preserve"> and replace the template code with the following code</w:t>
      </w:r>
      <w:r w:rsidR="00A93187">
        <w:t>.</w:t>
      </w:r>
    </w:p>
    <w:p w14:paraId="4448CE40" w14:textId="77777777" w:rsidR="008B4626" w:rsidRDefault="008B4626" w:rsidP="008B4626">
      <w:pPr>
        <w:pStyle w:val="MtpsCodeSnippet"/>
        <w:spacing w:after="0"/>
        <w:ind w:left="360"/>
        <w:rPr>
          <w:noProof/>
          <w:color w:val="0000FF"/>
        </w:rPr>
      </w:pPr>
    </w:p>
    <w:p w14:paraId="381D55DA" w14:textId="77777777" w:rsidR="00635C05" w:rsidRPr="00F719D2" w:rsidRDefault="00635C05" w:rsidP="008B4626">
      <w:pPr>
        <w:pStyle w:val="MtpsCodeSnippet"/>
        <w:spacing w:after="0"/>
        <w:ind w:left="360"/>
      </w:pPr>
      <w:r w:rsidRPr="00F719D2">
        <w:rPr>
          <w:noProof/>
          <w:color w:val="0000FF"/>
        </w:rPr>
        <w:t>CREATE</w:t>
      </w:r>
      <w:r w:rsidRPr="00F719D2">
        <w:rPr>
          <w:noProof/>
        </w:rPr>
        <w:t xml:space="preserve"> </w:t>
      </w:r>
      <w:r w:rsidRPr="00F719D2">
        <w:rPr>
          <w:noProof/>
          <w:color w:val="0000FF"/>
        </w:rPr>
        <w:t>TABLE</w:t>
      </w:r>
      <w:r w:rsidRPr="00F719D2">
        <w:rPr>
          <w:noProof/>
        </w:rPr>
        <w:t xml:space="preserve"> [dbo]</w:t>
      </w:r>
      <w:r w:rsidRPr="00F719D2">
        <w:rPr>
          <w:noProof/>
          <w:color w:val="808080"/>
        </w:rPr>
        <w:t>.</w:t>
      </w:r>
      <w:r w:rsidRPr="00F719D2">
        <w:rPr>
          <w:noProof/>
        </w:rPr>
        <w:t>[ProductPhoto]</w:t>
      </w:r>
      <w:r w:rsidRPr="00F719D2">
        <w:rPr>
          <w:noProof/>
          <w:color w:val="0000FF"/>
        </w:rPr>
        <w:t xml:space="preserve"> </w:t>
      </w:r>
      <w:r w:rsidRPr="00F719D2">
        <w:rPr>
          <w:noProof/>
          <w:color w:val="808080"/>
        </w:rPr>
        <w:t>(</w:t>
      </w:r>
    </w:p>
    <w:p w14:paraId="5873558D" w14:textId="77777777" w:rsidR="00635C05" w:rsidRDefault="00635C05" w:rsidP="008B4626">
      <w:pPr>
        <w:pStyle w:val="MtpsCodeSnippet"/>
        <w:spacing w:after="0"/>
        <w:ind w:left="360"/>
        <w:rPr>
          <w:noProof/>
          <w:color w:val="808080"/>
        </w:rPr>
      </w:pPr>
      <w:r>
        <w:rPr>
          <w:noProof/>
        </w:rPr>
        <w:t xml:space="preserve">    [ID] [int] </w:t>
      </w:r>
      <w:r>
        <w:rPr>
          <w:noProof/>
          <w:color w:val="0000FF"/>
        </w:rPr>
        <w:t>IDENTITY</w:t>
      </w:r>
      <w:r>
        <w:rPr>
          <w:noProof/>
          <w:color w:val="808080"/>
        </w:rPr>
        <w:t>(</w:t>
      </w:r>
      <w:r>
        <w:rPr>
          <w:noProof/>
        </w:rPr>
        <w:t>1</w:t>
      </w:r>
      <w:r>
        <w:rPr>
          <w:noProof/>
          <w:color w:val="808080"/>
        </w:rPr>
        <w:t>,</w:t>
      </w:r>
      <w:r>
        <w:rPr>
          <w:noProof/>
        </w:rPr>
        <w:t>1</w:t>
      </w:r>
      <w:r>
        <w:rPr>
          <w:noProof/>
          <w:color w:val="808080"/>
        </w:rPr>
        <w:t>)</w:t>
      </w:r>
      <w:r>
        <w:rPr>
          <w:noProof/>
        </w:rPr>
        <w:t xml:space="preserve"> </w:t>
      </w:r>
      <w:r>
        <w:rPr>
          <w:noProof/>
          <w:color w:val="808080"/>
        </w:rPr>
        <w:t>NOT</w:t>
      </w:r>
      <w:r>
        <w:rPr>
          <w:noProof/>
        </w:rPr>
        <w:t xml:space="preserve"> </w:t>
      </w:r>
      <w:r>
        <w:rPr>
          <w:noProof/>
          <w:color w:val="808080"/>
        </w:rPr>
        <w:t>NULL,</w:t>
      </w:r>
    </w:p>
    <w:p w14:paraId="5BA5D564" w14:textId="77777777" w:rsidR="00635C05" w:rsidRDefault="00635C05" w:rsidP="008B4626">
      <w:pPr>
        <w:pStyle w:val="MtpsCodeSnippet"/>
        <w:spacing w:after="0"/>
        <w:ind w:left="360"/>
        <w:rPr>
          <w:noProof/>
          <w:color w:val="808080"/>
        </w:rPr>
      </w:pPr>
      <w:r>
        <w:rPr>
          <w:noProof/>
        </w:rPr>
        <w:t xml:space="preserve">    [ProductID] [int] </w:t>
      </w:r>
      <w:r>
        <w:rPr>
          <w:noProof/>
          <w:color w:val="808080"/>
        </w:rPr>
        <w:t>NOT</w:t>
      </w:r>
      <w:r>
        <w:rPr>
          <w:noProof/>
        </w:rPr>
        <w:t xml:space="preserve"> </w:t>
      </w:r>
      <w:r>
        <w:rPr>
          <w:noProof/>
          <w:color w:val="808080"/>
        </w:rPr>
        <w:t>NULL,</w:t>
      </w:r>
    </w:p>
    <w:p w14:paraId="03F84F00" w14:textId="77777777" w:rsidR="00635C05" w:rsidRDefault="00635C05" w:rsidP="008B4626">
      <w:pPr>
        <w:pStyle w:val="MtpsCodeSnippet"/>
        <w:spacing w:after="0"/>
        <w:ind w:left="360"/>
        <w:rPr>
          <w:noProof/>
          <w:color w:val="808080"/>
        </w:rPr>
      </w:pPr>
      <w:r>
        <w:rPr>
          <w:noProof/>
        </w:rPr>
        <w:t xml:space="preserve">    [ThumbNailPhoto] [varbinary]</w:t>
      </w:r>
      <w:r>
        <w:rPr>
          <w:noProof/>
          <w:color w:val="808080"/>
        </w:rPr>
        <w:t>(</w:t>
      </w:r>
      <w:r>
        <w:rPr>
          <w:noProof/>
          <w:color w:val="FF00FF"/>
        </w:rPr>
        <w:t>MAX</w:t>
      </w:r>
      <w:r>
        <w:rPr>
          <w:noProof/>
          <w:color w:val="808080"/>
        </w:rPr>
        <w:t>)</w:t>
      </w:r>
      <w:r>
        <w:rPr>
          <w:noProof/>
        </w:rPr>
        <w:t xml:space="preserve"> </w:t>
      </w:r>
      <w:r>
        <w:rPr>
          <w:noProof/>
          <w:color w:val="808080"/>
        </w:rPr>
        <w:t>NOT</w:t>
      </w:r>
      <w:r>
        <w:rPr>
          <w:noProof/>
        </w:rPr>
        <w:t xml:space="preserve"> </w:t>
      </w:r>
      <w:r>
        <w:rPr>
          <w:noProof/>
          <w:color w:val="808080"/>
        </w:rPr>
        <w:t>NULL,</w:t>
      </w:r>
    </w:p>
    <w:p w14:paraId="67FB552A" w14:textId="77777777" w:rsidR="00635C05" w:rsidRDefault="00635C05" w:rsidP="008B4626">
      <w:pPr>
        <w:pStyle w:val="MtpsCodeSnippet"/>
        <w:spacing w:after="0"/>
        <w:ind w:left="360"/>
        <w:rPr>
          <w:noProof/>
          <w:color w:val="808080"/>
        </w:rPr>
      </w:pPr>
      <w:r>
        <w:rPr>
          <w:noProof/>
          <w:color w:val="0000FF"/>
        </w:rPr>
        <w:t>CONSTRAINT</w:t>
      </w:r>
      <w:r>
        <w:rPr>
          <w:noProof/>
        </w:rPr>
        <w:t xml:space="preserve"> [PK_ProductPhoto_ProductID_ProductPhotoID] </w:t>
      </w:r>
      <w:r>
        <w:rPr>
          <w:noProof/>
          <w:color w:val="0000FF"/>
        </w:rPr>
        <w:t>PRIMARY</w:t>
      </w:r>
      <w:r>
        <w:rPr>
          <w:noProof/>
        </w:rPr>
        <w:t xml:space="preserve"> </w:t>
      </w:r>
      <w:r>
        <w:rPr>
          <w:noProof/>
          <w:color w:val="0000FF"/>
        </w:rPr>
        <w:t>KEY</w:t>
      </w:r>
      <w:r>
        <w:rPr>
          <w:noProof/>
        </w:rPr>
        <w:t xml:space="preserve"> </w:t>
      </w:r>
      <w:r>
        <w:rPr>
          <w:noProof/>
          <w:color w:val="0000FF"/>
        </w:rPr>
        <w:t xml:space="preserve">CLUSTERED </w:t>
      </w:r>
      <w:r>
        <w:rPr>
          <w:noProof/>
          <w:color w:val="808080"/>
        </w:rPr>
        <w:t>(</w:t>
      </w:r>
    </w:p>
    <w:p w14:paraId="2FFF25DE" w14:textId="77777777" w:rsidR="00635C05" w:rsidRDefault="00635C05" w:rsidP="008B4626">
      <w:pPr>
        <w:pStyle w:val="MtpsCodeSnippet"/>
        <w:spacing w:after="0"/>
        <w:ind w:left="360"/>
        <w:rPr>
          <w:noProof/>
          <w:color w:val="808080"/>
        </w:rPr>
      </w:pPr>
      <w:r>
        <w:rPr>
          <w:noProof/>
        </w:rPr>
        <w:t xml:space="preserve">    [ProductID] </w:t>
      </w:r>
      <w:r>
        <w:rPr>
          <w:noProof/>
          <w:color w:val="0000FF"/>
        </w:rPr>
        <w:t>ASC</w:t>
      </w:r>
      <w:r>
        <w:rPr>
          <w:noProof/>
          <w:color w:val="808080"/>
        </w:rPr>
        <w:t>,</w:t>
      </w:r>
    </w:p>
    <w:p w14:paraId="6A5C87EB" w14:textId="77777777" w:rsidR="00635C05" w:rsidRDefault="00635C05" w:rsidP="008B4626">
      <w:pPr>
        <w:pStyle w:val="MtpsCodeSnippet"/>
        <w:spacing w:after="0"/>
        <w:ind w:left="360"/>
        <w:rPr>
          <w:noProof/>
          <w:color w:val="0000FF"/>
        </w:rPr>
      </w:pPr>
      <w:r>
        <w:rPr>
          <w:noProof/>
        </w:rPr>
        <w:t xml:space="preserve">    [ID] </w:t>
      </w:r>
      <w:r>
        <w:rPr>
          <w:noProof/>
          <w:color w:val="0000FF"/>
        </w:rPr>
        <w:t>ASC</w:t>
      </w:r>
    </w:p>
    <w:p w14:paraId="7AD72D24" w14:textId="77777777" w:rsidR="00635C05" w:rsidRDefault="00635C05" w:rsidP="008B4626">
      <w:pPr>
        <w:pStyle w:val="MtpsCodeSnippet"/>
        <w:spacing w:after="0"/>
        <w:ind w:left="360"/>
        <w:rPr>
          <w:noProof/>
          <w:color w:val="808080"/>
        </w:rPr>
      </w:pPr>
      <w:r>
        <w:rPr>
          <w:noProof/>
          <w:color w:val="808080"/>
        </w:rPr>
        <w:t>),</w:t>
      </w:r>
    </w:p>
    <w:p w14:paraId="2BEBB810" w14:textId="77777777" w:rsidR="00635C05" w:rsidRDefault="00635C05" w:rsidP="008B4626">
      <w:pPr>
        <w:pStyle w:val="MtpsCodeSnippet"/>
        <w:spacing w:after="0"/>
        <w:ind w:left="360"/>
        <w:rPr>
          <w:noProof/>
          <w:color w:val="808080"/>
        </w:rPr>
      </w:pPr>
      <w:r>
        <w:rPr>
          <w:noProof/>
          <w:color w:val="0000FF"/>
        </w:rPr>
        <w:t>CONSTRAINT</w:t>
      </w:r>
      <w:r>
        <w:rPr>
          <w:noProof/>
        </w:rPr>
        <w:t xml:space="preserve"> [FK_ProductPhoto_Product_ProductID] </w:t>
      </w:r>
      <w:r>
        <w:rPr>
          <w:noProof/>
          <w:color w:val="0000FF"/>
        </w:rPr>
        <w:t>FOREIGN</w:t>
      </w:r>
      <w:r>
        <w:rPr>
          <w:noProof/>
        </w:rPr>
        <w:t xml:space="preserve"> </w:t>
      </w:r>
      <w:r>
        <w:rPr>
          <w:noProof/>
          <w:color w:val="0000FF"/>
        </w:rPr>
        <w:t xml:space="preserve">KEY </w:t>
      </w:r>
      <w:r>
        <w:rPr>
          <w:noProof/>
          <w:color w:val="808080"/>
        </w:rPr>
        <w:t>(</w:t>
      </w:r>
      <w:r>
        <w:rPr>
          <w:noProof/>
        </w:rPr>
        <w:t>[ProductID]</w:t>
      </w:r>
      <w:r>
        <w:rPr>
          <w:noProof/>
          <w:color w:val="808080"/>
        </w:rPr>
        <w:t>)</w:t>
      </w:r>
      <w:r>
        <w:rPr>
          <w:noProof/>
        </w:rPr>
        <w:t xml:space="preserve"> </w:t>
      </w:r>
      <w:r>
        <w:rPr>
          <w:noProof/>
          <w:color w:val="0000FF"/>
        </w:rPr>
        <w:t>REFERENCES</w:t>
      </w:r>
      <w:r>
        <w:rPr>
          <w:noProof/>
        </w:rPr>
        <w:t xml:space="preserve"> [Product]</w:t>
      </w:r>
      <w:r>
        <w:rPr>
          <w:noProof/>
          <w:color w:val="0000FF"/>
        </w:rPr>
        <w:t xml:space="preserve"> </w:t>
      </w:r>
      <w:r>
        <w:rPr>
          <w:noProof/>
          <w:color w:val="808080"/>
        </w:rPr>
        <w:t>(</w:t>
      </w:r>
      <w:r>
        <w:rPr>
          <w:noProof/>
        </w:rPr>
        <w:t>[ID]</w:t>
      </w:r>
      <w:r>
        <w:rPr>
          <w:noProof/>
          <w:color w:val="808080"/>
        </w:rPr>
        <w:t>)</w:t>
      </w:r>
    </w:p>
    <w:p w14:paraId="0D010C91" w14:textId="77777777" w:rsidR="00635C05" w:rsidRDefault="00635C05" w:rsidP="008B4626">
      <w:pPr>
        <w:pStyle w:val="MtpsCodeSnippet"/>
        <w:spacing w:after="0"/>
        <w:ind w:left="360"/>
        <w:rPr>
          <w:noProof/>
          <w:color w:val="808080"/>
        </w:rPr>
      </w:pPr>
      <w:r>
        <w:rPr>
          <w:noProof/>
          <w:color w:val="808080"/>
        </w:rPr>
        <w:t>)</w:t>
      </w:r>
    </w:p>
    <w:p w14:paraId="7C4BC67A" w14:textId="77777777" w:rsidR="008B4626" w:rsidRDefault="008B4626" w:rsidP="008B4626">
      <w:pPr>
        <w:pStyle w:val="MtpsCodeSnippet"/>
        <w:ind w:left="360"/>
        <w:rPr>
          <w:noProof/>
          <w:color w:val="808080"/>
        </w:rPr>
      </w:pPr>
    </w:p>
    <w:p w14:paraId="020A322E" w14:textId="77777777" w:rsidR="00F719D2" w:rsidRDefault="00F719D2" w:rsidP="00F719D2">
      <w:pPr>
        <w:autoSpaceDE w:val="0"/>
        <w:autoSpaceDN w:val="0"/>
        <w:adjustRightInd w:val="0"/>
        <w:spacing w:after="0" w:line="240" w:lineRule="auto"/>
        <w:ind w:left="360"/>
        <w:rPr>
          <w:rFonts w:ascii="Courier New" w:hAnsi="Courier New" w:cs="Courier New"/>
          <w:noProof/>
          <w:color w:val="808080"/>
          <w:sz w:val="20"/>
          <w:szCs w:val="20"/>
        </w:rPr>
      </w:pPr>
    </w:p>
    <w:p w14:paraId="5C33CBED" w14:textId="77777777" w:rsidR="00635C05" w:rsidRDefault="00635C05" w:rsidP="00F719D2">
      <w:pPr>
        <w:widowControl w:val="0"/>
      </w:pPr>
    </w:p>
    <w:p w14:paraId="4A232C4D" w14:textId="77777777" w:rsidR="00F719D2" w:rsidRDefault="00F719D2" w:rsidP="00F719D2">
      <w:pPr>
        <w:widowControl w:val="0"/>
      </w:pPr>
      <w:r>
        <w:t xml:space="preserve">At this point, the two tables are now part of the data-tier application project. It is important to note that the CREATE TABLE statements used in this example </w:t>
      </w:r>
      <w:r w:rsidR="00A260E8">
        <w:t xml:space="preserve">are in accordance with the following </w:t>
      </w:r>
      <w:r>
        <w:t>best-practices</w:t>
      </w:r>
      <w:r w:rsidR="00A260E8">
        <w:t xml:space="preserve"> and data-tier application </w:t>
      </w:r>
      <w:hyperlink w:anchor="_Limitations_and_support" w:history="1">
        <w:r w:rsidR="00A260E8" w:rsidRPr="00A260E8">
          <w:rPr>
            <w:rStyle w:val="Hyperlink"/>
          </w:rPr>
          <w:t>limitations</w:t>
        </w:r>
      </w:hyperlink>
      <w:r w:rsidR="00A260E8">
        <w:t>:</w:t>
      </w:r>
      <w:r>
        <w:t xml:space="preserve"> </w:t>
      </w:r>
    </w:p>
    <w:p w14:paraId="4267515A" w14:textId="77777777" w:rsidR="00861998" w:rsidRDefault="00F719D2" w:rsidP="007A4C6C">
      <w:pPr>
        <w:pStyle w:val="ListParagraph"/>
        <w:numPr>
          <w:ilvl w:val="0"/>
          <w:numId w:val="69"/>
        </w:numPr>
      </w:pPr>
      <w:r>
        <w:t xml:space="preserve">All constraints are defined in the CREATE TABLE statement and are explicitly named in the script. In other words, the example does not use the ALTER TABLE statement and there are no system-named constraints. This fact is important </w:t>
      </w:r>
      <w:r w:rsidR="007A4C6C">
        <w:t>because</w:t>
      </w:r>
      <w:r>
        <w:t xml:space="preserve"> ALTER TABLE statements are not supported </w:t>
      </w:r>
      <w:r w:rsidR="00A260E8">
        <w:t xml:space="preserve">in </w:t>
      </w:r>
      <w:r>
        <w:t>the data-tier application project.</w:t>
      </w:r>
    </w:p>
    <w:p w14:paraId="10A8B933" w14:textId="77777777" w:rsidR="00861998" w:rsidRDefault="00F719D2" w:rsidP="007A4C6C">
      <w:pPr>
        <w:pStyle w:val="ListParagraph"/>
        <w:numPr>
          <w:ilvl w:val="0"/>
          <w:numId w:val="69"/>
        </w:numPr>
      </w:pPr>
      <w:r>
        <w:t>The CREATE TABLE statement does not use the optional ON [PRIMARY] clause</w:t>
      </w:r>
      <w:r w:rsidR="00A93187">
        <w:t>,</w:t>
      </w:r>
      <w:r>
        <w:t xml:space="preserve"> </w:t>
      </w:r>
      <w:r w:rsidR="00A93187">
        <w:t xml:space="preserve">which </w:t>
      </w:r>
      <w:r>
        <w:t xml:space="preserve">allows the user to specify the filegroup on which the table is created. The optional clause is omitted </w:t>
      </w:r>
      <w:r w:rsidR="00A93187">
        <w:lastRenderedPageBreak/>
        <w:t>because</w:t>
      </w:r>
      <w:r>
        <w:t xml:space="preserve"> multiple filegroups are not supported in the first release of data-tier applications in Visual Studio 2010 and SQL Server 2008 R2.</w:t>
      </w:r>
    </w:p>
    <w:p w14:paraId="33D5824A" w14:textId="77777777" w:rsidR="00F719D2" w:rsidRDefault="00F719D2" w:rsidP="00F719D2"/>
    <w:p w14:paraId="20F42388" w14:textId="77777777" w:rsidR="007269D5" w:rsidRDefault="007269D5" w:rsidP="00681BBA">
      <w:pPr>
        <w:pStyle w:val="Heading2"/>
      </w:pPr>
      <w:bookmarkStart w:id="98" w:name="_Adding_views_and"/>
      <w:bookmarkStart w:id="99" w:name="_Toc252546888"/>
      <w:bookmarkEnd w:id="98"/>
      <w:r w:rsidRPr="007269D5">
        <w:t xml:space="preserve">Adding </w:t>
      </w:r>
      <w:r>
        <w:t xml:space="preserve">views and stored procedures </w:t>
      </w:r>
      <w:r w:rsidRPr="007269D5">
        <w:t>to the project</w:t>
      </w:r>
      <w:r w:rsidR="007B7E3D">
        <w:t xml:space="preserve"> and building the solution</w:t>
      </w:r>
      <w:bookmarkEnd w:id="99"/>
    </w:p>
    <w:p w14:paraId="5103D94B" w14:textId="77777777" w:rsidR="00F719D2" w:rsidRDefault="00681BBA" w:rsidP="007269D5">
      <w:r>
        <w:t xml:space="preserve">In the </w:t>
      </w:r>
      <w:hyperlink w:anchor="_Adding_tables_to" w:history="1">
        <w:r w:rsidRPr="00681BBA">
          <w:rPr>
            <w:rStyle w:val="Hyperlink"/>
          </w:rPr>
          <w:t>previous section</w:t>
        </w:r>
      </w:hyperlink>
      <w:r>
        <w:t xml:space="preserve">, two </w:t>
      </w:r>
      <w:r w:rsidR="007269D5">
        <w:t xml:space="preserve">tables </w:t>
      </w:r>
      <w:r>
        <w:t xml:space="preserve">were added </w:t>
      </w:r>
      <w:r w:rsidR="007269D5">
        <w:t xml:space="preserve">to the </w:t>
      </w:r>
      <w:r w:rsidR="00254FAA">
        <w:t xml:space="preserve">data-tier application </w:t>
      </w:r>
      <w:r w:rsidR="007269D5">
        <w:t xml:space="preserve">project. Now that the tables are available in the </w:t>
      </w:r>
      <w:r w:rsidR="00254FAA">
        <w:t>project system</w:t>
      </w:r>
      <w:r w:rsidR="007269D5">
        <w:t>,</w:t>
      </w:r>
      <w:r>
        <w:t xml:space="preserve"> </w:t>
      </w:r>
      <w:r w:rsidR="00A93187">
        <w:t xml:space="preserve">you </w:t>
      </w:r>
      <w:r>
        <w:t>can create views and stored procedures that rely on the</w:t>
      </w:r>
      <w:r w:rsidR="00254FAA">
        <w:t>se</w:t>
      </w:r>
      <w:r>
        <w:t xml:space="preserve"> tables, by executing the following instructions.</w:t>
      </w:r>
      <w:r w:rsidR="007B7E3D">
        <w:t xml:space="preserve"> These instructions also demonstrate how to build the overall solution </w:t>
      </w:r>
      <w:r w:rsidR="00A93187">
        <w:t>after</w:t>
      </w:r>
      <w:r w:rsidR="007B7E3D">
        <w:t xml:space="preserve"> all objects </w:t>
      </w:r>
      <w:r w:rsidR="00254FAA">
        <w:t xml:space="preserve">are </w:t>
      </w:r>
      <w:r w:rsidR="007B7E3D">
        <w:t>added to the project.</w:t>
      </w:r>
    </w:p>
    <w:p w14:paraId="1BB3F7A0" w14:textId="77777777" w:rsidR="00861998" w:rsidRDefault="00681BBA">
      <w:pPr>
        <w:pStyle w:val="ListParagraph"/>
        <w:numPr>
          <w:ilvl w:val="0"/>
          <w:numId w:val="39"/>
        </w:numPr>
        <w:ind w:left="360"/>
      </w:pPr>
      <w:r>
        <w:t xml:space="preserve">Create a new view called </w:t>
      </w:r>
      <w:r w:rsidRPr="002D3AFE">
        <w:rPr>
          <w:b/>
        </w:rPr>
        <w:t>Product</w:t>
      </w:r>
      <w:r>
        <w:rPr>
          <w:b/>
        </w:rPr>
        <w:t>AndPhoto</w:t>
      </w:r>
      <w:r>
        <w:t xml:space="preserve"> that selects from the </w:t>
      </w:r>
      <w:r w:rsidRPr="00681BBA">
        <w:rPr>
          <w:b/>
        </w:rPr>
        <w:t>Products</w:t>
      </w:r>
      <w:r>
        <w:t xml:space="preserve"> and </w:t>
      </w:r>
      <w:r w:rsidRPr="00681BBA">
        <w:rPr>
          <w:b/>
        </w:rPr>
        <w:t>ProductPhoto</w:t>
      </w:r>
      <w:r>
        <w:t xml:space="preserve"> tables. To do so, in </w:t>
      </w:r>
      <w:r w:rsidRPr="002D3AFE">
        <w:rPr>
          <w:b/>
        </w:rPr>
        <w:t>Solution Explorer</w:t>
      </w:r>
      <w:r>
        <w:rPr>
          <w:b/>
        </w:rPr>
        <w:t>,</w:t>
      </w:r>
      <w:r>
        <w:t xml:space="preserve"> right-click the </w:t>
      </w:r>
      <w:r>
        <w:rPr>
          <w:b/>
        </w:rPr>
        <w:t>Views</w:t>
      </w:r>
      <w:r>
        <w:t xml:space="preserve"> folder located under the </w:t>
      </w:r>
      <w:r w:rsidRPr="008B4787">
        <w:rPr>
          <w:b/>
        </w:rPr>
        <w:t>Schema Objects\Schemas\dbo</w:t>
      </w:r>
      <w:r>
        <w:t xml:space="preserve"> folder of the project</w:t>
      </w:r>
      <w:r w:rsidR="003D4209">
        <w:t xml:space="preserve">. </w:t>
      </w:r>
      <w:r w:rsidR="00A93187">
        <w:t>Point to</w:t>
      </w:r>
      <w:r>
        <w:t xml:space="preserve"> </w:t>
      </w:r>
      <w:r w:rsidRPr="002D3AFE">
        <w:rPr>
          <w:b/>
        </w:rPr>
        <w:t>Add</w:t>
      </w:r>
      <w:r w:rsidR="00A93187">
        <w:t>,</w:t>
      </w:r>
      <w:r>
        <w:rPr>
          <w:b/>
        </w:rPr>
        <w:t xml:space="preserve"> </w:t>
      </w:r>
      <w:r w:rsidR="003951D1" w:rsidRPr="003951D1">
        <w:t xml:space="preserve">and </w:t>
      </w:r>
      <w:r w:rsidR="00A93187">
        <w:t xml:space="preserve">then click </w:t>
      </w:r>
      <w:r>
        <w:rPr>
          <w:b/>
        </w:rPr>
        <w:t>View</w:t>
      </w:r>
      <w:r>
        <w:t>.</w:t>
      </w:r>
    </w:p>
    <w:p w14:paraId="622F85BF" w14:textId="77777777" w:rsidR="00565138" w:rsidRDefault="00565138" w:rsidP="00681BBA">
      <w:pPr>
        <w:pStyle w:val="ListParagraph"/>
        <w:ind w:left="360"/>
      </w:pPr>
    </w:p>
    <w:p w14:paraId="542ADB4F" w14:textId="77777777" w:rsidR="00681BBA" w:rsidRDefault="00565138" w:rsidP="00565138">
      <w:pPr>
        <w:pStyle w:val="ListParagraph"/>
        <w:ind w:left="360"/>
        <w:jc w:val="center"/>
      </w:pPr>
      <w:r w:rsidRPr="00565138">
        <w:rPr>
          <w:noProof/>
        </w:rPr>
        <w:drawing>
          <wp:inline distT="0" distB="0" distL="0" distR="0" wp14:editId="10E55DCD">
            <wp:extent cx="2924175" cy="2507105"/>
            <wp:effectExtent l="19050" t="0" r="9525"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2924175" cy="2507105"/>
                    </a:xfrm>
                    <a:prstGeom prst="rect">
                      <a:avLst/>
                    </a:prstGeom>
                    <a:noFill/>
                    <a:ln w="9525">
                      <a:noFill/>
                      <a:miter lim="800000"/>
                      <a:headEnd/>
                      <a:tailEnd/>
                    </a:ln>
                  </pic:spPr>
                </pic:pic>
              </a:graphicData>
            </a:graphic>
          </wp:inline>
        </w:drawing>
      </w:r>
    </w:p>
    <w:p w14:paraId="0B2C4742" w14:textId="77777777" w:rsidR="00565138" w:rsidRPr="00565138" w:rsidRDefault="00565138" w:rsidP="00565138">
      <w:pPr>
        <w:pStyle w:val="ListParagraph"/>
        <w:ind w:left="360"/>
        <w:jc w:val="center"/>
      </w:pPr>
      <w:r w:rsidRPr="003C0C3E">
        <w:rPr>
          <w:b/>
        </w:rPr>
        <w:t>Figure 28:</w:t>
      </w:r>
      <w:r>
        <w:t xml:space="preserve"> Adding a view to the project</w:t>
      </w:r>
    </w:p>
    <w:p w14:paraId="3CB6757C" w14:textId="77777777" w:rsidR="00565138" w:rsidRDefault="00565138" w:rsidP="00681BBA">
      <w:pPr>
        <w:pStyle w:val="ListParagraph"/>
        <w:ind w:left="360"/>
      </w:pPr>
    </w:p>
    <w:p w14:paraId="3EC5ECF7" w14:textId="77777777" w:rsidR="009653E2" w:rsidRDefault="00565138">
      <w:pPr>
        <w:pStyle w:val="ListParagraph"/>
        <w:numPr>
          <w:ilvl w:val="0"/>
          <w:numId w:val="39"/>
        </w:numPr>
        <w:ind w:left="360"/>
      </w:pPr>
      <w:r>
        <w:t xml:space="preserve">In the </w:t>
      </w:r>
      <w:r w:rsidRPr="00C35ADA">
        <w:rPr>
          <w:b/>
        </w:rPr>
        <w:t>Add New Item</w:t>
      </w:r>
      <w:r>
        <w:t xml:space="preserve"> dialog</w:t>
      </w:r>
      <w:r w:rsidR="00A93187">
        <w:t xml:space="preserve"> box</w:t>
      </w:r>
      <w:r>
        <w:t xml:space="preserve">, set the view name to </w:t>
      </w:r>
      <w:r w:rsidRPr="002D3AFE">
        <w:rPr>
          <w:b/>
        </w:rPr>
        <w:t>Product</w:t>
      </w:r>
      <w:r>
        <w:rPr>
          <w:b/>
        </w:rPr>
        <w:t>AndPhoto</w:t>
      </w:r>
      <w:r w:rsidRPr="00115155">
        <w:t xml:space="preserve"> </w:t>
      </w:r>
      <w:r>
        <w:t xml:space="preserve">and then click </w:t>
      </w:r>
      <w:r w:rsidRPr="002D3AFE">
        <w:rPr>
          <w:b/>
        </w:rPr>
        <w:t>Add</w:t>
      </w:r>
      <w:r w:rsidRPr="00702BB5">
        <w:t>.</w:t>
      </w:r>
      <w:r>
        <w:t xml:space="preserve"> The </w:t>
      </w:r>
      <w:r w:rsidRPr="00401D1E">
        <w:t xml:space="preserve">ProductAndPhoto.view.sql </w:t>
      </w:r>
      <w:r>
        <w:t>file is added to the project and opened in the Transact-SQL Editor.</w:t>
      </w:r>
    </w:p>
    <w:p w14:paraId="4A208E2E" w14:textId="77777777" w:rsidR="00565138" w:rsidRDefault="00565138" w:rsidP="00565138">
      <w:pPr>
        <w:pStyle w:val="ListParagraph"/>
        <w:jc w:val="center"/>
      </w:pPr>
      <w:r w:rsidRPr="00565138">
        <w:rPr>
          <w:noProof/>
        </w:rPr>
        <w:drawing>
          <wp:inline distT="0" distB="0" distL="0" distR="0" wp14:editId="4A4C42A9">
            <wp:extent cx="2943225" cy="2083407"/>
            <wp:effectExtent l="19050" t="0" r="9525" b="0"/>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2943225" cy="2083407"/>
                    </a:xfrm>
                    <a:prstGeom prst="rect">
                      <a:avLst/>
                    </a:prstGeom>
                    <a:noFill/>
                    <a:ln w="9525">
                      <a:noFill/>
                      <a:miter lim="800000"/>
                      <a:headEnd/>
                      <a:tailEnd/>
                    </a:ln>
                  </pic:spPr>
                </pic:pic>
              </a:graphicData>
            </a:graphic>
          </wp:inline>
        </w:drawing>
      </w:r>
    </w:p>
    <w:p w14:paraId="5DFB5B5E" w14:textId="77777777" w:rsidR="00565138" w:rsidRPr="00565138" w:rsidRDefault="00565138" w:rsidP="00565138">
      <w:pPr>
        <w:pStyle w:val="ListParagraph"/>
        <w:jc w:val="center"/>
      </w:pPr>
      <w:r w:rsidRPr="003C0C3E">
        <w:rPr>
          <w:b/>
        </w:rPr>
        <w:lastRenderedPageBreak/>
        <w:t>Figure 29:</w:t>
      </w:r>
      <w:r>
        <w:t xml:space="preserve"> Setting the view name</w:t>
      </w:r>
    </w:p>
    <w:p w14:paraId="0EED0B21" w14:textId="77777777" w:rsidR="00565138" w:rsidRDefault="00565138" w:rsidP="00565138">
      <w:pPr>
        <w:pStyle w:val="ListParagraph"/>
        <w:ind w:left="360"/>
      </w:pPr>
    </w:p>
    <w:p w14:paraId="36D0ACA2" w14:textId="77777777" w:rsidR="009653E2" w:rsidRDefault="00565138">
      <w:pPr>
        <w:pStyle w:val="ListParagraph"/>
        <w:numPr>
          <w:ilvl w:val="0"/>
          <w:numId w:val="39"/>
        </w:numPr>
        <w:ind w:left="360"/>
      </w:pPr>
      <w:r>
        <w:t xml:space="preserve">In the editor, replace the code in </w:t>
      </w:r>
      <w:r w:rsidRPr="00401D1E">
        <w:t>the ProductPhoto.view.sql</w:t>
      </w:r>
      <w:r>
        <w:t xml:space="preserve"> file with the following code and then save the change</w:t>
      </w:r>
      <w:r w:rsidR="007E37A8">
        <w:t>s</w:t>
      </w:r>
      <w:r>
        <w:t>.</w:t>
      </w:r>
    </w:p>
    <w:p w14:paraId="7E7B8CCD" w14:textId="77777777" w:rsidR="008B4626" w:rsidRDefault="008B4626" w:rsidP="008B4626">
      <w:pPr>
        <w:pStyle w:val="MtpsCodeSnippet"/>
        <w:spacing w:after="0"/>
        <w:ind w:left="360"/>
        <w:rPr>
          <w:noProof/>
          <w:color w:val="0000FF"/>
        </w:rPr>
      </w:pPr>
    </w:p>
    <w:p w14:paraId="64D59F63" w14:textId="77777777" w:rsidR="00565138" w:rsidRPr="00565138" w:rsidRDefault="00565138" w:rsidP="008B4626">
      <w:pPr>
        <w:pStyle w:val="MtpsCodeSnippet"/>
        <w:spacing w:after="0"/>
        <w:ind w:left="360"/>
        <w:rPr>
          <w:noProof/>
        </w:rPr>
      </w:pPr>
      <w:r w:rsidRPr="00565138">
        <w:rPr>
          <w:noProof/>
          <w:color w:val="0000FF"/>
        </w:rPr>
        <w:t>CREATE</w:t>
      </w:r>
      <w:r w:rsidRPr="00565138">
        <w:rPr>
          <w:noProof/>
        </w:rPr>
        <w:t xml:space="preserve"> </w:t>
      </w:r>
      <w:r w:rsidRPr="00565138">
        <w:rPr>
          <w:noProof/>
          <w:color w:val="0000FF"/>
        </w:rPr>
        <w:t>VIEW</w:t>
      </w:r>
      <w:r w:rsidRPr="00565138">
        <w:rPr>
          <w:noProof/>
        </w:rPr>
        <w:t xml:space="preserve"> [dbo]</w:t>
      </w:r>
      <w:r w:rsidRPr="00565138">
        <w:rPr>
          <w:noProof/>
          <w:color w:val="808080"/>
        </w:rPr>
        <w:t>.</w:t>
      </w:r>
      <w:r w:rsidRPr="00565138">
        <w:rPr>
          <w:noProof/>
        </w:rPr>
        <w:t>[ProductAndPhoto]</w:t>
      </w:r>
    </w:p>
    <w:p w14:paraId="7250902C" w14:textId="77777777" w:rsidR="00565138" w:rsidRPr="00565138" w:rsidRDefault="00565138" w:rsidP="008B4626">
      <w:pPr>
        <w:pStyle w:val="MtpsCodeSnippet"/>
        <w:spacing w:after="0"/>
        <w:ind w:left="360"/>
        <w:rPr>
          <w:noProof/>
          <w:color w:val="0000FF"/>
        </w:rPr>
      </w:pPr>
      <w:r w:rsidRPr="00565138">
        <w:rPr>
          <w:noProof/>
          <w:color w:val="0000FF"/>
        </w:rPr>
        <w:t>AS</w:t>
      </w:r>
    </w:p>
    <w:p w14:paraId="17B7E7D1" w14:textId="77777777" w:rsidR="00565138" w:rsidRPr="00565138" w:rsidRDefault="00565138" w:rsidP="008B4626">
      <w:pPr>
        <w:pStyle w:val="MtpsCodeSnippet"/>
        <w:spacing w:after="0"/>
        <w:ind w:left="360"/>
        <w:rPr>
          <w:noProof/>
          <w:color w:val="808080"/>
        </w:rPr>
      </w:pPr>
      <w:r w:rsidRPr="00565138">
        <w:rPr>
          <w:noProof/>
          <w:color w:val="0000FF"/>
        </w:rPr>
        <w:t>SELECT</w:t>
      </w:r>
      <w:r w:rsidRPr="00565138">
        <w:rPr>
          <w:noProof/>
        </w:rPr>
        <w:t xml:space="preserve">  product</w:t>
      </w:r>
      <w:r w:rsidRPr="00565138">
        <w:rPr>
          <w:noProof/>
          <w:color w:val="808080"/>
        </w:rPr>
        <w:t>.*,</w:t>
      </w:r>
    </w:p>
    <w:p w14:paraId="0544EBE9" w14:textId="77777777" w:rsidR="00565138" w:rsidRPr="00565138" w:rsidRDefault="00565138" w:rsidP="008B4626">
      <w:pPr>
        <w:pStyle w:val="MtpsCodeSnippet"/>
        <w:spacing w:after="0"/>
        <w:ind w:left="360"/>
        <w:rPr>
          <w:noProof/>
        </w:rPr>
      </w:pPr>
      <w:r w:rsidRPr="00565138">
        <w:rPr>
          <w:noProof/>
        </w:rPr>
        <w:tab/>
      </w:r>
      <w:r w:rsidRPr="00565138">
        <w:rPr>
          <w:noProof/>
        </w:rPr>
        <w:tab/>
        <w:t>photo</w:t>
      </w:r>
      <w:r w:rsidRPr="00565138">
        <w:rPr>
          <w:noProof/>
          <w:color w:val="808080"/>
        </w:rPr>
        <w:t>.</w:t>
      </w:r>
      <w:r w:rsidRPr="00565138">
        <w:rPr>
          <w:noProof/>
        </w:rPr>
        <w:t>[ThumbNailPhoto]</w:t>
      </w:r>
    </w:p>
    <w:p w14:paraId="401AF8DA" w14:textId="77777777" w:rsidR="00565138" w:rsidRPr="00565138" w:rsidRDefault="00565138" w:rsidP="008B4626">
      <w:pPr>
        <w:pStyle w:val="MtpsCodeSnippet"/>
        <w:spacing w:after="0"/>
        <w:ind w:left="360"/>
        <w:rPr>
          <w:noProof/>
        </w:rPr>
      </w:pPr>
      <w:r w:rsidRPr="00565138">
        <w:rPr>
          <w:noProof/>
          <w:color w:val="0000FF"/>
        </w:rPr>
        <w:t>FROM</w:t>
      </w:r>
      <w:r w:rsidRPr="00565138">
        <w:rPr>
          <w:noProof/>
        </w:rPr>
        <w:t xml:space="preserve"> [dbo]</w:t>
      </w:r>
      <w:r w:rsidRPr="00565138">
        <w:rPr>
          <w:noProof/>
          <w:color w:val="808080"/>
        </w:rPr>
        <w:t>.</w:t>
      </w:r>
      <w:r w:rsidRPr="00565138">
        <w:rPr>
          <w:noProof/>
        </w:rPr>
        <w:t>[Product]</w:t>
      </w:r>
      <w:r w:rsidRPr="00565138">
        <w:rPr>
          <w:noProof/>
          <w:color w:val="0000FF"/>
        </w:rPr>
        <w:t>AS</w:t>
      </w:r>
      <w:r w:rsidRPr="00565138">
        <w:rPr>
          <w:noProof/>
        </w:rPr>
        <w:t xml:space="preserve"> product</w:t>
      </w:r>
    </w:p>
    <w:p w14:paraId="65C9874E" w14:textId="77777777" w:rsidR="00565138" w:rsidRPr="00565138" w:rsidRDefault="00565138" w:rsidP="008B4626">
      <w:pPr>
        <w:pStyle w:val="MtpsCodeSnippet"/>
        <w:spacing w:after="0"/>
        <w:ind w:left="360"/>
        <w:rPr>
          <w:noProof/>
        </w:rPr>
      </w:pPr>
      <w:r w:rsidRPr="00565138">
        <w:rPr>
          <w:noProof/>
        </w:rPr>
        <w:tab/>
      </w:r>
      <w:r w:rsidRPr="00565138">
        <w:rPr>
          <w:noProof/>
          <w:color w:val="808080"/>
        </w:rPr>
        <w:t>JOIN</w:t>
      </w:r>
      <w:r w:rsidRPr="00565138">
        <w:rPr>
          <w:noProof/>
        </w:rPr>
        <w:t xml:space="preserve"> [dbo]</w:t>
      </w:r>
      <w:r w:rsidRPr="00565138">
        <w:rPr>
          <w:noProof/>
          <w:color w:val="808080"/>
        </w:rPr>
        <w:t>.</w:t>
      </w:r>
      <w:r w:rsidRPr="00565138">
        <w:rPr>
          <w:noProof/>
        </w:rPr>
        <w:t xml:space="preserve">[ProductPhoto] </w:t>
      </w:r>
      <w:r w:rsidRPr="00565138">
        <w:rPr>
          <w:noProof/>
          <w:color w:val="0000FF"/>
        </w:rPr>
        <w:t>AS</w:t>
      </w:r>
      <w:r w:rsidRPr="00565138">
        <w:rPr>
          <w:noProof/>
        </w:rPr>
        <w:t xml:space="preserve"> photo</w:t>
      </w:r>
    </w:p>
    <w:p w14:paraId="7F589971" w14:textId="77777777" w:rsidR="00565138" w:rsidRDefault="00565138" w:rsidP="008B4626">
      <w:pPr>
        <w:pStyle w:val="MtpsCodeSnippet"/>
        <w:spacing w:after="0"/>
        <w:ind w:left="360"/>
        <w:rPr>
          <w:noProof/>
        </w:rPr>
      </w:pPr>
      <w:r w:rsidRPr="00565138">
        <w:rPr>
          <w:noProof/>
        </w:rPr>
        <w:tab/>
      </w:r>
      <w:r w:rsidRPr="00565138">
        <w:rPr>
          <w:noProof/>
          <w:color w:val="0000FF"/>
        </w:rPr>
        <w:t>ON</w:t>
      </w:r>
      <w:r w:rsidRPr="00565138">
        <w:rPr>
          <w:noProof/>
        </w:rPr>
        <w:t xml:space="preserve"> product</w:t>
      </w:r>
      <w:r w:rsidRPr="00565138">
        <w:rPr>
          <w:noProof/>
          <w:color w:val="808080"/>
        </w:rPr>
        <w:t>.</w:t>
      </w:r>
      <w:r w:rsidRPr="00565138">
        <w:rPr>
          <w:noProof/>
        </w:rPr>
        <w:t xml:space="preserve">[ID] </w:t>
      </w:r>
      <w:r w:rsidRPr="00565138">
        <w:rPr>
          <w:noProof/>
          <w:color w:val="808080"/>
        </w:rPr>
        <w:t>=</w:t>
      </w:r>
      <w:r w:rsidRPr="00565138">
        <w:rPr>
          <w:noProof/>
        </w:rPr>
        <w:t xml:space="preserve"> photo</w:t>
      </w:r>
      <w:r w:rsidRPr="00565138">
        <w:rPr>
          <w:noProof/>
          <w:color w:val="808080"/>
        </w:rPr>
        <w:t>.</w:t>
      </w:r>
      <w:r w:rsidRPr="00565138">
        <w:rPr>
          <w:noProof/>
        </w:rPr>
        <w:t>[ProductID]</w:t>
      </w:r>
    </w:p>
    <w:p w14:paraId="050389A7" w14:textId="77777777" w:rsidR="008B4626" w:rsidRPr="00565138" w:rsidRDefault="008B4626" w:rsidP="008B4626">
      <w:pPr>
        <w:pStyle w:val="MtpsCodeSnippet"/>
        <w:ind w:left="360"/>
        <w:rPr>
          <w:noProof/>
        </w:rPr>
      </w:pPr>
    </w:p>
    <w:p w14:paraId="73C47A0C" w14:textId="77777777" w:rsidR="00565138" w:rsidRDefault="00565138" w:rsidP="00565138">
      <w:pPr>
        <w:pStyle w:val="ppNumberList"/>
        <w:ind w:left="397"/>
      </w:pPr>
    </w:p>
    <w:p w14:paraId="538B08E8" w14:textId="77777777" w:rsidR="00565138" w:rsidRDefault="00565138" w:rsidP="00565138">
      <w:pPr>
        <w:pStyle w:val="ppNumberList"/>
        <w:ind w:left="397"/>
      </w:pPr>
      <w:r>
        <w:t xml:space="preserve">While writing the code in the editor, notice that </w:t>
      </w:r>
      <w:r w:rsidR="00A93187">
        <w:t xml:space="preserve">IntelliSense </w:t>
      </w:r>
      <w:r>
        <w:t xml:space="preserve">enables you to type the code </w:t>
      </w:r>
      <w:r w:rsidR="00351369">
        <w:t>quickly</w:t>
      </w:r>
      <w:r w:rsidR="003D590D">
        <w:t xml:space="preserve"> even</w:t>
      </w:r>
      <w:r>
        <w:t xml:space="preserve"> though the window is not connected to a database. This is a new feature in Visual Studio 2010 called </w:t>
      </w:r>
      <w:r w:rsidR="00B73799" w:rsidRPr="00B73799">
        <w:rPr>
          <w:i/>
        </w:rPr>
        <w:t>offline IntelliSense</w:t>
      </w:r>
      <w:r w:rsidRPr="00A93187">
        <w:t xml:space="preserve"> (or </w:t>
      </w:r>
      <w:r w:rsidR="00B73799" w:rsidRPr="00B73799">
        <w:rPr>
          <w:i/>
        </w:rPr>
        <w:t xml:space="preserve">disconnected </w:t>
      </w:r>
      <w:r w:rsidR="00A93187">
        <w:rPr>
          <w:i/>
        </w:rPr>
        <w:t>I</w:t>
      </w:r>
      <w:r w:rsidRPr="00A93187">
        <w:rPr>
          <w:i/>
        </w:rPr>
        <w:t>ntelli</w:t>
      </w:r>
      <w:r w:rsidR="00A93187">
        <w:rPr>
          <w:i/>
        </w:rPr>
        <w:t>S</w:t>
      </w:r>
      <w:r w:rsidR="00B73799" w:rsidRPr="00B73799">
        <w:rPr>
          <w:i/>
        </w:rPr>
        <w:t>ense</w:t>
      </w:r>
      <w:r>
        <w:t>). Here, t</w:t>
      </w:r>
      <w:r w:rsidRPr="00932210">
        <w:t xml:space="preserve">he </w:t>
      </w:r>
      <w:r>
        <w:t xml:space="preserve">items </w:t>
      </w:r>
      <w:r w:rsidRPr="00932210">
        <w:t xml:space="preserve">listed in the completion list are </w:t>
      </w:r>
      <w:r>
        <w:t>those that appear in the data-tier application project scripts and files.</w:t>
      </w:r>
    </w:p>
    <w:p w14:paraId="17E19183" w14:textId="77777777" w:rsidR="00565138" w:rsidRDefault="00565138" w:rsidP="00565138">
      <w:pPr>
        <w:pStyle w:val="ListParagraph"/>
        <w:ind w:left="360"/>
        <w:jc w:val="center"/>
      </w:pPr>
      <w:r w:rsidRPr="00A944EB">
        <w:rPr>
          <w:noProof/>
        </w:rPr>
        <w:drawing>
          <wp:inline distT="0" distB="0" distL="0" distR="0" wp14:editId="6AA62848">
            <wp:extent cx="2809875" cy="976928"/>
            <wp:effectExtent l="1905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2817591" cy="979611"/>
                    </a:xfrm>
                    <a:prstGeom prst="rect">
                      <a:avLst/>
                    </a:prstGeom>
                    <a:noFill/>
                    <a:ln w="9525">
                      <a:noFill/>
                      <a:miter lim="800000"/>
                      <a:headEnd/>
                      <a:tailEnd/>
                    </a:ln>
                  </pic:spPr>
                </pic:pic>
              </a:graphicData>
            </a:graphic>
          </wp:inline>
        </w:drawing>
      </w:r>
    </w:p>
    <w:p w14:paraId="43981147" w14:textId="77777777" w:rsidR="00565138" w:rsidRDefault="00565138" w:rsidP="00565138">
      <w:pPr>
        <w:pStyle w:val="ListParagraph"/>
        <w:jc w:val="center"/>
      </w:pPr>
      <w:r w:rsidRPr="003C0C3E">
        <w:rPr>
          <w:b/>
        </w:rPr>
        <w:t>Figure 30:</w:t>
      </w:r>
      <w:r>
        <w:t xml:space="preserve"> Offline </w:t>
      </w:r>
      <w:r w:rsidR="00A93187">
        <w:t>I</w:t>
      </w:r>
      <w:r>
        <w:t>ntelli</w:t>
      </w:r>
      <w:r w:rsidR="00A93187">
        <w:t>S</w:t>
      </w:r>
      <w:r>
        <w:t>ense</w:t>
      </w:r>
      <w:r w:rsidR="00C216C8">
        <w:t xml:space="preserve"> features in Visual Studio 2010</w:t>
      </w:r>
    </w:p>
    <w:p w14:paraId="3BDB9D98" w14:textId="77777777" w:rsidR="007B7E3D" w:rsidRPr="00565138" w:rsidRDefault="007B7E3D" w:rsidP="007B7E3D">
      <w:pPr>
        <w:pStyle w:val="ListParagraph"/>
      </w:pPr>
    </w:p>
    <w:p w14:paraId="7339B106" w14:textId="77777777" w:rsidR="009653E2" w:rsidRDefault="00C216C8">
      <w:pPr>
        <w:pStyle w:val="ListParagraph"/>
        <w:numPr>
          <w:ilvl w:val="0"/>
          <w:numId w:val="39"/>
        </w:numPr>
        <w:ind w:left="360"/>
      </w:pPr>
      <w:r>
        <w:t xml:space="preserve">Create a new stored procedure called </w:t>
      </w:r>
      <w:r>
        <w:rPr>
          <w:b/>
        </w:rPr>
        <w:t xml:space="preserve">RetrieveProducts </w:t>
      </w:r>
      <w:r w:rsidRPr="00C216C8">
        <w:t>that</w:t>
      </w:r>
      <w:r>
        <w:rPr>
          <w:b/>
        </w:rPr>
        <w:t xml:space="preserve"> </w:t>
      </w:r>
      <w:r>
        <w:t xml:space="preserve">gets the products from the table </w:t>
      </w:r>
      <w:r w:rsidRPr="00C216C8">
        <w:rPr>
          <w:b/>
        </w:rPr>
        <w:t>Product</w:t>
      </w:r>
      <w:r>
        <w:t xml:space="preserve"> and </w:t>
      </w:r>
      <w:r w:rsidRPr="00C216C8">
        <w:rPr>
          <w:b/>
        </w:rPr>
        <w:t>ProductPhoto</w:t>
      </w:r>
      <w:r w:rsidRPr="00C216C8">
        <w:t>:</w:t>
      </w:r>
      <w:r>
        <w:t xml:space="preserve"> In </w:t>
      </w:r>
      <w:r w:rsidRPr="007A4C6C">
        <w:t>Solution Explorer</w:t>
      </w:r>
      <w:r w:rsidRPr="00D96FDC">
        <w:t>,</w:t>
      </w:r>
      <w:r>
        <w:t xml:space="preserve"> right-click the </w:t>
      </w:r>
      <w:r>
        <w:rPr>
          <w:b/>
        </w:rPr>
        <w:t>Stored Procedures</w:t>
      </w:r>
      <w:r>
        <w:t xml:space="preserve"> folder located under the </w:t>
      </w:r>
      <w:r w:rsidRPr="008B4787">
        <w:rPr>
          <w:b/>
        </w:rPr>
        <w:t>Schema Objects\Schemas\dbo</w:t>
      </w:r>
      <w:r>
        <w:rPr>
          <w:b/>
        </w:rPr>
        <w:t>\</w:t>
      </w:r>
      <w:r w:rsidRPr="00C82DD7">
        <w:rPr>
          <w:b/>
        </w:rPr>
        <w:t>Programmability</w:t>
      </w:r>
      <w:r>
        <w:t xml:space="preserve"> folder</w:t>
      </w:r>
      <w:r w:rsidR="00A93187">
        <w:t>,</w:t>
      </w:r>
      <w:r>
        <w:t xml:space="preserve"> </w:t>
      </w:r>
      <w:r w:rsidR="00A93187">
        <w:t>point to</w:t>
      </w:r>
      <w:r>
        <w:t xml:space="preserve"> </w:t>
      </w:r>
      <w:r w:rsidRPr="002D3AFE">
        <w:rPr>
          <w:b/>
        </w:rPr>
        <w:t>Add</w:t>
      </w:r>
      <w:r w:rsidR="00A93187">
        <w:t>,</w:t>
      </w:r>
      <w:r>
        <w:t xml:space="preserve"> </w:t>
      </w:r>
      <w:r w:rsidR="003951D1">
        <w:t>and</w:t>
      </w:r>
      <w:r w:rsidR="00A93187">
        <w:t xml:space="preserve"> then click</w:t>
      </w:r>
      <w:r w:rsidR="003951D1">
        <w:t xml:space="preserve"> </w:t>
      </w:r>
      <w:r w:rsidRPr="00C216C8">
        <w:rPr>
          <w:b/>
        </w:rPr>
        <w:t>Stored Procedure</w:t>
      </w:r>
      <w:r>
        <w:t>.</w:t>
      </w:r>
    </w:p>
    <w:p w14:paraId="07492719" w14:textId="77777777" w:rsidR="00A80DA7" w:rsidRDefault="00A80DA7" w:rsidP="00A80DA7">
      <w:pPr>
        <w:pStyle w:val="ListParagraph"/>
        <w:ind w:left="360"/>
      </w:pPr>
    </w:p>
    <w:p w14:paraId="1C6D9D8F" w14:textId="77777777" w:rsidR="009653E2" w:rsidRDefault="00A80DA7">
      <w:pPr>
        <w:pStyle w:val="ListParagraph"/>
        <w:numPr>
          <w:ilvl w:val="0"/>
          <w:numId w:val="39"/>
        </w:numPr>
        <w:ind w:left="360"/>
      </w:pPr>
      <w:r>
        <w:t xml:space="preserve">In the </w:t>
      </w:r>
      <w:r w:rsidRPr="001E3C23">
        <w:rPr>
          <w:b/>
        </w:rPr>
        <w:t>Add New Item</w:t>
      </w:r>
      <w:r>
        <w:t xml:space="preserve"> dialog</w:t>
      </w:r>
      <w:r w:rsidR="00A93187">
        <w:t xml:space="preserve"> box</w:t>
      </w:r>
      <w:r>
        <w:t xml:space="preserve">, set the stored procedure name to </w:t>
      </w:r>
      <w:r>
        <w:rPr>
          <w:b/>
        </w:rPr>
        <w:t>RetrieveProducts</w:t>
      </w:r>
      <w:r w:rsidR="00A93187">
        <w:t xml:space="preserve">, </w:t>
      </w:r>
      <w:r>
        <w:t xml:space="preserve">and </w:t>
      </w:r>
      <w:r w:rsidR="00A93187">
        <w:t xml:space="preserve">then </w:t>
      </w:r>
      <w:r>
        <w:t xml:space="preserve">click </w:t>
      </w:r>
      <w:r w:rsidRPr="001E3C23">
        <w:rPr>
          <w:b/>
        </w:rPr>
        <w:t>Add</w:t>
      </w:r>
      <w:r w:rsidRPr="00702BB5">
        <w:t>.</w:t>
      </w:r>
      <w:r>
        <w:t xml:space="preserve"> </w:t>
      </w:r>
      <w:r w:rsidRPr="00401D1E">
        <w:t>The RetrieveProducts.proc.sql</w:t>
      </w:r>
      <w:r>
        <w:t xml:space="preserve"> file </w:t>
      </w:r>
      <w:r w:rsidR="00A93187">
        <w:t>is</w:t>
      </w:r>
      <w:r>
        <w:t xml:space="preserve"> added to the project and </w:t>
      </w:r>
      <w:r w:rsidR="00A93187">
        <w:t>opened</w:t>
      </w:r>
      <w:r>
        <w:t xml:space="preserve"> in the Transact-SQL </w:t>
      </w:r>
      <w:r w:rsidR="00D96FDC">
        <w:t>e</w:t>
      </w:r>
      <w:r>
        <w:t>ditor.</w:t>
      </w:r>
    </w:p>
    <w:p w14:paraId="3442489F" w14:textId="77777777" w:rsidR="007B7E3D" w:rsidRDefault="007B7E3D" w:rsidP="007B7E3D">
      <w:pPr>
        <w:pStyle w:val="ListParagraph"/>
      </w:pPr>
    </w:p>
    <w:p w14:paraId="6DE8D526" w14:textId="77777777" w:rsidR="009653E2" w:rsidRDefault="007B7E3D">
      <w:pPr>
        <w:pStyle w:val="ListParagraph"/>
        <w:numPr>
          <w:ilvl w:val="0"/>
          <w:numId w:val="39"/>
        </w:numPr>
        <w:ind w:left="360"/>
      </w:pPr>
      <w:r>
        <w:t xml:space="preserve">In the editor, replace the stored procedure code with the </w:t>
      </w:r>
      <w:r w:rsidR="00A93187">
        <w:t xml:space="preserve">following </w:t>
      </w:r>
      <w:r>
        <w:t xml:space="preserve">code and save the changes. </w:t>
      </w:r>
    </w:p>
    <w:p w14:paraId="18460765" w14:textId="77777777" w:rsidR="008B4626" w:rsidRDefault="008B4626" w:rsidP="008B4626">
      <w:pPr>
        <w:pStyle w:val="MtpsCodeSnippet"/>
        <w:spacing w:after="0"/>
        <w:ind w:left="360"/>
        <w:rPr>
          <w:noProof/>
          <w:color w:val="0000FF"/>
        </w:rPr>
      </w:pPr>
    </w:p>
    <w:p w14:paraId="51967971" w14:textId="77777777" w:rsidR="007B7E3D" w:rsidRPr="007B7E3D" w:rsidRDefault="007B7E3D" w:rsidP="008B4626">
      <w:pPr>
        <w:pStyle w:val="MtpsCodeSnippet"/>
        <w:spacing w:after="0"/>
        <w:ind w:left="360"/>
        <w:rPr>
          <w:noProof/>
        </w:rPr>
      </w:pPr>
      <w:r w:rsidRPr="007B7E3D">
        <w:rPr>
          <w:noProof/>
          <w:color w:val="0000FF"/>
        </w:rPr>
        <w:t>CREATE</w:t>
      </w:r>
      <w:r w:rsidRPr="007B7E3D">
        <w:rPr>
          <w:noProof/>
        </w:rPr>
        <w:t xml:space="preserve"> </w:t>
      </w:r>
      <w:r w:rsidRPr="007B7E3D">
        <w:rPr>
          <w:noProof/>
          <w:color w:val="0000FF"/>
        </w:rPr>
        <w:t>PROCEDURE</w:t>
      </w:r>
      <w:r w:rsidRPr="007B7E3D">
        <w:rPr>
          <w:noProof/>
        </w:rPr>
        <w:t xml:space="preserve"> [dbo]</w:t>
      </w:r>
      <w:r w:rsidRPr="007B7E3D">
        <w:rPr>
          <w:noProof/>
          <w:color w:val="808080"/>
        </w:rPr>
        <w:t>.</w:t>
      </w:r>
      <w:r w:rsidRPr="007B7E3D">
        <w:rPr>
          <w:noProof/>
        </w:rPr>
        <w:t>[RetrieveProducts]</w:t>
      </w:r>
    </w:p>
    <w:p w14:paraId="14BDD665" w14:textId="77777777" w:rsidR="007B7E3D" w:rsidRPr="007B7E3D" w:rsidRDefault="007B7E3D" w:rsidP="008B4626">
      <w:pPr>
        <w:pStyle w:val="MtpsCodeSnippet"/>
        <w:spacing w:after="0"/>
        <w:ind w:left="360"/>
        <w:rPr>
          <w:noProof/>
        </w:rPr>
      </w:pPr>
      <w:r w:rsidRPr="007B7E3D">
        <w:rPr>
          <w:noProof/>
        </w:rPr>
        <w:t xml:space="preserve">    @param1 </w:t>
      </w:r>
      <w:r w:rsidRPr="007B7E3D">
        <w:rPr>
          <w:noProof/>
          <w:color w:val="0000FF"/>
        </w:rPr>
        <w:t>int</w:t>
      </w:r>
      <w:r w:rsidRPr="007B7E3D">
        <w:rPr>
          <w:noProof/>
        </w:rPr>
        <w:t xml:space="preserve"> </w:t>
      </w:r>
      <w:r w:rsidRPr="007B7E3D">
        <w:rPr>
          <w:noProof/>
          <w:color w:val="808080"/>
        </w:rPr>
        <w:t>=</w:t>
      </w:r>
      <w:r w:rsidRPr="007B7E3D">
        <w:rPr>
          <w:noProof/>
        </w:rPr>
        <w:t xml:space="preserve"> 3300</w:t>
      </w:r>
    </w:p>
    <w:p w14:paraId="51D69B36" w14:textId="77777777" w:rsidR="007B7E3D" w:rsidRPr="007B7E3D" w:rsidRDefault="007B7E3D" w:rsidP="008B4626">
      <w:pPr>
        <w:pStyle w:val="MtpsCodeSnippet"/>
        <w:spacing w:after="0"/>
        <w:ind w:left="360"/>
        <w:rPr>
          <w:noProof/>
          <w:color w:val="0000FF"/>
        </w:rPr>
      </w:pPr>
      <w:r w:rsidRPr="007B7E3D">
        <w:rPr>
          <w:noProof/>
          <w:color w:val="0000FF"/>
        </w:rPr>
        <w:t>AS</w:t>
      </w:r>
    </w:p>
    <w:p w14:paraId="310D3B23" w14:textId="77777777" w:rsidR="007B7E3D" w:rsidRPr="007B7E3D" w:rsidRDefault="007B7E3D" w:rsidP="008B4626">
      <w:pPr>
        <w:pStyle w:val="MtpsCodeSnippet"/>
        <w:spacing w:after="0"/>
        <w:ind w:left="360"/>
        <w:rPr>
          <w:noProof/>
          <w:color w:val="808080"/>
        </w:rPr>
      </w:pPr>
      <w:r w:rsidRPr="007B7E3D">
        <w:rPr>
          <w:noProof/>
          <w:color w:val="0000FF"/>
        </w:rPr>
        <w:t>SELECT</w:t>
      </w:r>
      <w:r w:rsidRPr="007B7E3D">
        <w:rPr>
          <w:noProof/>
        </w:rPr>
        <w:t xml:space="preserve"> </w:t>
      </w:r>
      <w:r w:rsidRPr="007B7E3D">
        <w:rPr>
          <w:noProof/>
          <w:color w:val="808080"/>
        </w:rPr>
        <w:t>*</w:t>
      </w:r>
    </w:p>
    <w:p w14:paraId="63A2835B" w14:textId="77777777" w:rsidR="007B7E3D" w:rsidRPr="007B7E3D" w:rsidRDefault="007B7E3D" w:rsidP="008B4626">
      <w:pPr>
        <w:pStyle w:val="MtpsCodeSnippet"/>
        <w:spacing w:after="0"/>
        <w:ind w:left="360"/>
        <w:rPr>
          <w:noProof/>
        </w:rPr>
      </w:pPr>
      <w:r w:rsidRPr="007B7E3D">
        <w:rPr>
          <w:noProof/>
          <w:color w:val="0000FF"/>
        </w:rPr>
        <w:t>FROM</w:t>
      </w:r>
      <w:r w:rsidRPr="007B7E3D">
        <w:rPr>
          <w:noProof/>
        </w:rPr>
        <w:t xml:space="preserve"> [dbo]</w:t>
      </w:r>
      <w:r w:rsidRPr="007B7E3D">
        <w:rPr>
          <w:noProof/>
          <w:color w:val="808080"/>
        </w:rPr>
        <w:t>.</w:t>
      </w:r>
      <w:r w:rsidRPr="007B7E3D">
        <w:rPr>
          <w:noProof/>
        </w:rPr>
        <w:t>[Product]</w:t>
      </w:r>
    </w:p>
    <w:p w14:paraId="6C962B7F" w14:textId="77777777" w:rsidR="007B7E3D" w:rsidRPr="007B7E3D" w:rsidRDefault="007B7E3D" w:rsidP="008B4626">
      <w:pPr>
        <w:pStyle w:val="MtpsCodeSnippet"/>
        <w:spacing w:after="0"/>
        <w:ind w:left="360"/>
        <w:rPr>
          <w:noProof/>
        </w:rPr>
      </w:pPr>
      <w:r w:rsidRPr="007B7E3D">
        <w:rPr>
          <w:noProof/>
          <w:color w:val="0000FF"/>
        </w:rPr>
        <w:lastRenderedPageBreak/>
        <w:t>WHERE</w:t>
      </w:r>
      <w:r w:rsidRPr="007B7E3D">
        <w:rPr>
          <w:noProof/>
        </w:rPr>
        <w:t xml:space="preserve"> [ListPrice] </w:t>
      </w:r>
      <w:r w:rsidRPr="007B7E3D">
        <w:rPr>
          <w:noProof/>
          <w:color w:val="808080"/>
        </w:rPr>
        <w:t>&gt;=</w:t>
      </w:r>
      <w:r w:rsidRPr="007B7E3D">
        <w:rPr>
          <w:noProof/>
        </w:rPr>
        <w:t xml:space="preserve"> 3300</w:t>
      </w:r>
    </w:p>
    <w:p w14:paraId="580FA77D" w14:textId="77777777" w:rsidR="007B7E3D" w:rsidRPr="007B7E3D" w:rsidRDefault="007B7E3D" w:rsidP="008B4626">
      <w:pPr>
        <w:pStyle w:val="MtpsCodeSnippet"/>
        <w:spacing w:after="0"/>
        <w:ind w:left="360"/>
        <w:rPr>
          <w:noProof/>
          <w:color w:val="0000FF"/>
        </w:rPr>
      </w:pPr>
      <w:r w:rsidRPr="007B7E3D">
        <w:rPr>
          <w:noProof/>
          <w:color w:val="0000FF"/>
        </w:rPr>
        <w:t>ORDER</w:t>
      </w:r>
      <w:r w:rsidRPr="007B7E3D">
        <w:rPr>
          <w:noProof/>
        </w:rPr>
        <w:t xml:space="preserve"> </w:t>
      </w:r>
      <w:r w:rsidRPr="007B7E3D">
        <w:rPr>
          <w:noProof/>
          <w:color w:val="0000FF"/>
        </w:rPr>
        <w:t>BY</w:t>
      </w:r>
      <w:r w:rsidRPr="007B7E3D">
        <w:rPr>
          <w:noProof/>
        </w:rPr>
        <w:t xml:space="preserve"> [ID] </w:t>
      </w:r>
      <w:r w:rsidRPr="007B7E3D">
        <w:rPr>
          <w:noProof/>
          <w:color w:val="0000FF"/>
        </w:rPr>
        <w:t>DESC</w:t>
      </w:r>
    </w:p>
    <w:p w14:paraId="6B994617" w14:textId="77777777" w:rsidR="007B7E3D" w:rsidRDefault="007B7E3D" w:rsidP="008B4626">
      <w:pPr>
        <w:pStyle w:val="MtpsCodeSnippet"/>
        <w:spacing w:after="0"/>
        <w:ind w:left="360"/>
        <w:rPr>
          <w:noProof/>
        </w:rPr>
      </w:pPr>
      <w:r w:rsidRPr="007B7E3D">
        <w:rPr>
          <w:noProof/>
          <w:color w:val="0000FF"/>
        </w:rPr>
        <w:t>RETURN</w:t>
      </w:r>
      <w:r w:rsidRPr="007B7E3D">
        <w:rPr>
          <w:noProof/>
        </w:rPr>
        <w:t xml:space="preserve"> 0</w:t>
      </w:r>
    </w:p>
    <w:p w14:paraId="7222DED5" w14:textId="77777777" w:rsidR="008B4626" w:rsidRDefault="008B4626" w:rsidP="008B4626">
      <w:pPr>
        <w:pStyle w:val="MtpsCodeSnippet"/>
        <w:spacing w:after="0"/>
        <w:ind w:left="360"/>
        <w:rPr>
          <w:noProof/>
        </w:rPr>
      </w:pPr>
    </w:p>
    <w:p w14:paraId="3ECB8299" w14:textId="77777777" w:rsidR="005A74DB" w:rsidRDefault="005A74DB" w:rsidP="007B7E3D">
      <w:pPr>
        <w:pStyle w:val="ListParagraph"/>
        <w:ind w:left="360"/>
        <w:rPr>
          <w:rFonts w:ascii="Courier New" w:hAnsi="Courier New" w:cs="Courier New"/>
          <w:noProof/>
          <w:sz w:val="20"/>
          <w:szCs w:val="20"/>
        </w:rPr>
      </w:pPr>
    </w:p>
    <w:p w14:paraId="205DECBE" w14:textId="77777777" w:rsidR="008B4626" w:rsidRDefault="008B4626" w:rsidP="008B4626">
      <w:pPr>
        <w:pStyle w:val="ListParagraph"/>
        <w:ind w:left="360"/>
      </w:pPr>
    </w:p>
    <w:p w14:paraId="4E500199" w14:textId="77777777" w:rsidR="009653E2" w:rsidRDefault="007B7E3D">
      <w:pPr>
        <w:pStyle w:val="ListParagraph"/>
        <w:numPr>
          <w:ilvl w:val="0"/>
          <w:numId w:val="39"/>
        </w:numPr>
        <w:ind w:left="360"/>
      </w:pPr>
      <w:r>
        <w:t xml:space="preserve">Press </w:t>
      </w:r>
      <w:r w:rsidRPr="0097566F">
        <w:t>CTRL+SHIFT+B</w:t>
      </w:r>
      <w:r>
        <w:t xml:space="preserve"> to build the solution and pay attention to the </w:t>
      </w:r>
      <w:r w:rsidRPr="00554FD6">
        <w:t>Output</w:t>
      </w:r>
      <w:r>
        <w:t xml:space="preserve"> window. In the </w:t>
      </w:r>
      <w:r w:rsidRPr="00554FD6">
        <w:t>Output</w:t>
      </w:r>
      <w:r>
        <w:t xml:space="preserve"> window, review the output log</w:t>
      </w:r>
      <w:r w:rsidR="00BE2083">
        <w:t xml:space="preserve"> to </w:t>
      </w:r>
      <w:r w:rsidR="0097566F">
        <w:t xml:space="preserve">verify </w:t>
      </w:r>
      <w:r w:rsidR="00BE2083">
        <w:t xml:space="preserve">that a DAC package file has been created. In this example, the DAC package is stored as the file </w:t>
      </w:r>
      <w:r w:rsidRPr="0097566F">
        <w:t>SampleDatatierApp.dacpac</w:t>
      </w:r>
      <w:r w:rsidR="00BE2083" w:rsidRPr="0097566F">
        <w:t>.</w:t>
      </w:r>
    </w:p>
    <w:p w14:paraId="6E5A3CD8" w14:textId="77777777" w:rsidR="00BE2083" w:rsidRPr="00BE2083" w:rsidRDefault="00BE2083" w:rsidP="00BE2083">
      <w:pPr>
        <w:pStyle w:val="ListParagraph"/>
        <w:ind w:left="360"/>
      </w:pPr>
    </w:p>
    <w:p w14:paraId="16DD2AC0" w14:textId="77777777" w:rsidR="009653E2" w:rsidRDefault="00BE2083">
      <w:pPr>
        <w:pStyle w:val="ListParagraph"/>
        <w:numPr>
          <w:ilvl w:val="0"/>
          <w:numId w:val="39"/>
        </w:numPr>
        <w:ind w:left="360"/>
      </w:pPr>
      <w:r>
        <w:t xml:space="preserve">View the content of the DAC package file by navigating to the output folder and changing the extension of the </w:t>
      </w:r>
      <w:r w:rsidRPr="0097566F">
        <w:t>SampleDatatierApp.dacpac</w:t>
      </w:r>
      <w:r>
        <w:t xml:space="preserve"> file to </w:t>
      </w:r>
      <w:r w:rsidR="0097566F">
        <w:t>.</w:t>
      </w:r>
      <w:r w:rsidRPr="0097566F">
        <w:t>zip</w:t>
      </w:r>
      <w:r>
        <w:t xml:space="preserve">. Then, </w:t>
      </w:r>
      <w:r w:rsidRPr="00F73FF6">
        <w:t>double-click the renamed file</w:t>
      </w:r>
      <w:r>
        <w:t xml:space="preserve">. A </w:t>
      </w:r>
      <w:r w:rsidRPr="000E4058">
        <w:t>DAC</w:t>
      </w:r>
      <w:r>
        <w:t xml:space="preserve"> package file contains</w:t>
      </w:r>
      <w:r w:rsidRPr="000E4058">
        <w:t xml:space="preserve"> XML file</w:t>
      </w:r>
      <w:r>
        <w:t>s</w:t>
      </w:r>
      <w:r w:rsidRPr="000E4058">
        <w:t xml:space="preserve"> </w:t>
      </w:r>
      <w:r>
        <w:t xml:space="preserve">with </w:t>
      </w:r>
      <w:r w:rsidRPr="000E4058">
        <w:t xml:space="preserve">a manifest that defines all the </w:t>
      </w:r>
      <w:r>
        <w:t>database and SQL Server instance objects used by the application</w:t>
      </w:r>
      <w:r w:rsidRPr="000E4058">
        <w:t>.</w:t>
      </w:r>
      <w:r>
        <w:t xml:space="preserve"> Alternatively, if </w:t>
      </w:r>
      <w:r w:rsidR="009758A4">
        <w:t xml:space="preserve">the client tools for SQL Server 2008 R2 are </w:t>
      </w:r>
      <w:r>
        <w:t xml:space="preserve">installed on the computer, use the </w:t>
      </w:r>
      <w:hyperlink w:anchor="_Unpacking_DAC_packages" w:history="1">
        <w:r w:rsidRPr="00BE2083">
          <w:rPr>
            <w:rStyle w:val="Hyperlink"/>
          </w:rPr>
          <w:t>Unpack functionality</w:t>
        </w:r>
      </w:hyperlink>
      <w:r>
        <w:t xml:space="preserve"> in order to view the content of the DAC and review the DAC deployment code.</w:t>
      </w:r>
    </w:p>
    <w:p w14:paraId="3DBDBA07" w14:textId="77777777" w:rsidR="00681BBA" w:rsidRDefault="00681BBA" w:rsidP="00BE2083">
      <w:pPr>
        <w:pStyle w:val="ppFigureIndent"/>
        <w:keepNext/>
        <w:jc w:val="center"/>
      </w:pPr>
      <w:r>
        <w:rPr>
          <w:noProof/>
          <w:lang w:bidi="ar-SA"/>
        </w:rPr>
        <w:drawing>
          <wp:inline distT="0" distB="0" distL="0" distR="0" wp14:editId="036438AA">
            <wp:extent cx="4832195" cy="2743200"/>
            <wp:effectExtent l="19050" t="0" r="65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4835471" cy="2745060"/>
                    </a:xfrm>
                    <a:prstGeom prst="rect">
                      <a:avLst/>
                    </a:prstGeom>
                    <a:noFill/>
                    <a:ln w="9525">
                      <a:noFill/>
                      <a:miter lim="800000"/>
                      <a:headEnd/>
                      <a:tailEnd/>
                    </a:ln>
                  </pic:spPr>
                </pic:pic>
              </a:graphicData>
            </a:graphic>
          </wp:inline>
        </w:drawing>
      </w:r>
    </w:p>
    <w:p w14:paraId="329673D0" w14:textId="77777777" w:rsidR="00BE2083" w:rsidRPr="00BE2083" w:rsidRDefault="00BE2083" w:rsidP="00BE2083">
      <w:pPr>
        <w:jc w:val="center"/>
        <w:rPr>
          <w:lang w:bidi="en-US"/>
        </w:rPr>
      </w:pPr>
      <w:r w:rsidRPr="003C0C3E">
        <w:rPr>
          <w:b/>
          <w:lang w:bidi="en-US"/>
        </w:rPr>
        <w:t>Figure 31:</w:t>
      </w:r>
      <w:r>
        <w:rPr>
          <w:lang w:bidi="en-US"/>
        </w:rPr>
        <w:t xml:space="preserve"> Viewing the unzipped content of the DAC package</w:t>
      </w:r>
    </w:p>
    <w:p w14:paraId="50E5C129" w14:textId="77777777" w:rsidR="008A14C6" w:rsidRDefault="008A14C6" w:rsidP="008A14C6">
      <w:pPr>
        <w:pStyle w:val="Heading2"/>
      </w:pPr>
      <w:bookmarkStart w:id="100" w:name="_Creating_a_server"/>
      <w:bookmarkStart w:id="101" w:name="_Toc252546889"/>
      <w:bookmarkEnd w:id="100"/>
      <w:r>
        <w:t>Creating a server selection</w:t>
      </w:r>
      <w:r w:rsidR="00681BBA">
        <w:t xml:space="preserve"> policy</w:t>
      </w:r>
      <w:r w:rsidR="00ED099E">
        <w:t xml:space="preserve"> to declare deployment intent</w:t>
      </w:r>
      <w:bookmarkEnd w:id="101"/>
    </w:p>
    <w:p w14:paraId="1930307E" w14:textId="77777777" w:rsidR="00ED099E" w:rsidRDefault="00ED099E" w:rsidP="00ED099E">
      <w:r>
        <w:t xml:space="preserve">A server selection policy enables developers to set prerequisites and conditions on the target instance of SQL Server where the data-tier application </w:t>
      </w:r>
      <w:r w:rsidR="001466E4">
        <w:t xml:space="preserve">is </w:t>
      </w:r>
      <w:r>
        <w:t xml:space="preserve">deployed. For example, server selection policies </w:t>
      </w:r>
      <w:r w:rsidR="0097566F">
        <w:t xml:space="preserve">enable </w:t>
      </w:r>
      <w:r>
        <w:t xml:space="preserve">developers to restrict the data-tier application deployment to </w:t>
      </w:r>
      <w:r w:rsidR="0097566F">
        <w:t xml:space="preserve">instances of </w:t>
      </w:r>
      <w:r>
        <w:t>SQL Serve</w:t>
      </w:r>
      <w:r w:rsidR="001466E4">
        <w:t>r 2005</w:t>
      </w:r>
      <w:r>
        <w:t xml:space="preserve"> or later versions.</w:t>
      </w:r>
    </w:p>
    <w:p w14:paraId="68C10925" w14:textId="77777777" w:rsidR="008A14C6" w:rsidRDefault="00ED099E" w:rsidP="00ED099E">
      <w:r>
        <w:t xml:space="preserve">Server selection policies are composed during the </w:t>
      </w:r>
      <w:hyperlink w:anchor="_Authoring_data-tier_applications" w:history="1">
        <w:r w:rsidRPr="00ED099E">
          <w:rPr>
            <w:rStyle w:val="Hyperlink"/>
          </w:rPr>
          <w:t>authoring of data-tier application projects</w:t>
        </w:r>
      </w:hyperlink>
      <w:r>
        <w:t xml:space="preserve"> in Visual Studio, and </w:t>
      </w:r>
      <w:r w:rsidR="0097566F">
        <w:t xml:space="preserve">they </w:t>
      </w:r>
      <w:r>
        <w:t xml:space="preserve">are evaluated during </w:t>
      </w:r>
      <w:hyperlink w:anchor="_Deploying_a_DAC" w:history="1">
        <w:r w:rsidRPr="00ED099E">
          <w:rPr>
            <w:rStyle w:val="Hyperlink"/>
          </w:rPr>
          <w:t>project deployment</w:t>
        </w:r>
      </w:hyperlink>
      <w:r>
        <w:t xml:space="preserve"> or </w:t>
      </w:r>
      <w:hyperlink w:anchor="_Upgrade_a_data-tier" w:history="1">
        <w:r w:rsidRPr="00ED099E">
          <w:rPr>
            <w:rStyle w:val="Hyperlink"/>
          </w:rPr>
          <w:t>upgrade</w:t>
        </w:r>
      </w:hyperlink>
      <w:r>
        <w:t>. To create a server selection policy in the data-tier application project, follow the</w:t>
      </w:r>
      <w:r w:rsidR="0097566F">
        <w:t>se</w:t>
      </w:r>
      <w:r>
        <w:t xml:space="preserve"> steps</w:t>
      </w:r>
      <w:r w:rsidR="0097566F">
        <w:t>:</w:t>
      </w:r>
    </w:p>
    <w:p w14:paraId="5088B332" w14:textId="77777777" w:rsidR="009653E2" w:rsidRDefault="00E1504C">
      <w:pPr>
        <w:pStyle w:val="ListParagraph"/>
        <w:numPr>
          <w:ilvl w:val="6"/>
          <w:numId w:val="34"/>
        </w:numPr>
        <w:ind w:left="360"/>
      </w:pPr>
      <w:r>
        <w:lastRenderedPageBreak/>
        <w:t xml:space="preserve">In </w:t>
      </w:r>
      <w:r w:rsidRPr="00554FD6">
        <w:t>Solution Explorer</w:t>
      </w:r>
      <w:r>
        <w:t xml:space="preserve">, </w:t>
      </w:r>
      <w:r w:rsidR="002E1FEA">
        <w:t xml:space="preserve">under the </w:t>
      </w:r>
      <w:r w:rsidR="002E1FEA" w:rsidRPr="002E1FEA">
        <w:rPr>
          <w:b/>
        </w:rPr>
        <w:t>Properties</w:t>
      </w:r>
      <w:r w:rsidR="002E1FEA">
        <w:t xml:space="preserve"> node, </w:t>
      </w:r>
      <w:r>
        <w:t xml:space="preserve">double-click </w:t>
      </w:r>
      <w:r w:rsidRPr="00C93331">
        <w:rPr>
          <w:b/>
        </w:rPr>
        <w:t>ServerSelection.sqlpolicy</w:t>
      </w:r>
      <w:r w:rsidR="002E1FEA">
        <w:t>.</w:t>
      </w:r>
    </w:p>
    <w:p w14:paraId="274F6E71" w14:textId="77777777" w:rsidR="00E1504C" w:rsidRDefault="00E1504C" w:rsidP="002E1FEA">
      <w:pPr>
        <w:pStyle w:val="ListParagraph"/>
        <w:ind w:left="360"/>
        <w:jc w:val="center"/>
      </w:pPr>
      <w:r>
        <w:rPr>
          <w:noProof/>
        </w:rPr>
        <w:drawing>
          <wp:inline distT="0" distB="0" distL="0" distR="0" wp14:editId="36DE7174">
            <wp:extent cx="1708354" cy="1714500"/>
            <wp:effectExtent l="19050" t="0" r="6146"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718911" cy="1725095"/>
                    </a:xfrm>
                    <a:prstGeom prst="rect">
                      <a:avLst/>
                    </a:prstGeom>
                    <a:noFill/>
                    <a:ln w="9525">
                      <a:noFill/>
                      <a:miter lim="800000"/>
                      <a:headEnd/>
                      <a:tailEnd/>
                    </a:ln>
                  </pic:spPr>
                </pic:pic>
              </a:graphicData>
            </a:graphic>
          </wp:inline>
        </w:drawing>
      </w:r>
    </w:p>
    <w:p w14:paraId="2D4CA065" w14:textId="77777777" w:rsidR="002E1FEA" w:rsidRPr="002E1FEA" w:rsidRDefault="002E1FEA" w:rsidP="002E1FEA">
      <w:pPr>
        <w:pStyle w:val="ListParagraph"/>
        <w:ind w:left="360"/>
        <w:jc w:val="center"/>
      </w:pPr>
      <w:r w:rsidRPr="003C0C3E">
        <w:rPr>
          <w:b/>
        </w:rPr>
        <w:t>Figure 32:</w:t>
      </w:r>
      <w:r>
        <w:t xml:space="preserve"> Creating a server selection policy</w:t>
      </w:r>
    </w:p>
    <w:p w14:paraId="6FB21722" w14:textId="77777777" w:rsidR="00E1504C" w:rsidRDefault="00E1504C" w:rsidP="002E1FEA">
      <w:pPr>
        <w:pStyle w:val="ListParagraph"/>
        <w:ind w:left="360"/>
      </w:pPr>
    </w:p>
    <w:p w14:paraId="1E2E6864" w14:textId="77777777" w:rsidR="009653E2" w:rsidRDefault="00D83394">
      <w:pPr>
        <w:pStyle w:val="ListParagraph"/>
        <w:numPr>
          <w:ilvl w:val="6"/>
          <w:numId w:val="34"/>
        </w:numPr>
        <w:ind w:left="360"/>
      </w:pPr>
      <w:r w:rsidRPr="00D83394">
        <w:rPr>
          <w:b/>
        </w:rPr>
        <w:t>Facet properties</w:t>
      </w:r>
      <w:r>
        <w:t xml:space="preserve"> lists the policy facets that can be defined as part of the policy conditions. For the ongoing example, select the </w:t>
      </w:r>
      <w:r w:rsidRPr="00D83394">
        <w:rPr>
          <w:b/>
        </w:rPr>
        <w:t>VersionMajor</w:t>
      </w:r>
      <w:r>
        <w:t xml:space="preserve"> option and </w:t>
      </w:r>
      <w:r w:rsidR="00FB2A8A">
        <w:t xml:space="preserve">select </w:t>
      </w:r>
      <w:r>
        <w:t>the check</w:t>
      </w:r>
      <w:r w:rsidR="00FB2A8A">
        <w:t xml:space="preserve"> </w:t>
      </w:r>
      <w:r>
        <w:t xml:space="preserve">box next to it to </w:t>
      </w:r>
      <w:r w:rsidR="00FB2A8A">
        <w:t>open</w:t>
      </w:r>
      <w:r>
        <w:t xml:space="preserve"> the </w:t>
      </w:r>
      <w:r w:rsidRPr="00D83394">
        <w:rPr>
          <w:b/>
        </w:rPr>
        <w:t>Edit Values</w:t>
      </w:r>
      <w:r>
        <w:t xml:space="preserve"> dialog</w:t>
      </w:r>
      <w:r w:rsidR="00FB2A8A">
        <w:t xml:space="preserve"> box</w:t>
      </w:r>
      <w:r>
        <w:t>. In the dialog</w:t>
      </w:r>
      <w:r w:rsidR="00FB2A8A">
        <w:t xml:space="preserve"> box</w:t>
      </w:r>
      <w:r>
        <w:t xml:space="preserve">, set </w:t>
      </w:r>
      <w:r w:rsidRPr="00D83394">
        <w:rPr>
          <w:b/>
        </w:rPr>
        <w:t xml:space="preserve">Comparison </w:t>
      </w:r>
      <w:r w:rsidR="00FB2A8A">
        <w:rPr>
          <w:b/>
        </w:rPr>
        <w:t>o</w:t>
      </w:r>
      <w:r w:rsidRPr="00D83394">
        <w:rPr>
          <w:b/>
        </w:rPr>
        <w:t>perator</w:t>
      </w:r>
      <w:r>
        <w:t xml:space="preserve"> to </w:t>
      </w:r>
      <w:r w:rsidR="00E24A4B" w:rsidRPr="00E24A4B">
        <w:rPr>
          <w:b/>
        </w:rPr>
        <w:t xml:space="preserve">is </w:t>
      </w:r>
      <w:r w:rsidR="005716A9">
        <w:rPr>
          <w:b/>
        </w:rPr>
        <w:t xml:space="preserve">greater or </w:t>
      </w:r>
      <w:r w:rsidR="00E24A4B" w:rsidRPr="00E24A4B">
        <w:rPr>
          <w:b/>
        </w:rPr>
        <w:t>equal to</w:t>
      </w:r>
      <w:r w:rsidR="00E24A4B">
        <w:t xml:space="preserve">, and </w:t>
      </w:r>
      <w:r w:rsidR="00FB2A8A">
        <w:t xml:space="preserve">then </w:t>
      </w:r>
      <w:r w:rsidR="00E24A4B">
        <w:t xml:space="preserve">set the </w:t>
      </w:r>
      <w:r w:rsidR="00E24A4B" w:rsidRPr="00E24A4B">
        <w:rPr>
          <w:b/>
        </w:rPr>
        <w:t>Value</w:t>
      </w:r>
      <w:r w:rsidR="00E24A4B">
        <w:t xml:space="preserve"> field </w:t>
      </w:r>
      <w:r w:rsidR="009A4F6C">
        <w:t xml:space="preserve">to </w:t>
      </w:r>
      <w:r w:rsidR="00E24A4B" w:rsidRPr="00E24A4B">
        <w:rPr>
          <w:b/>
        </w:rPr>
        <w:t>9</w:t>
      </w:r>
      <w:r w:rsidR="00E24A4B">
        <w:t xml:space="preserve">, as illustrated in </w:t>
      </w:r>
      <w:r w:rsidR="00FB2A8A">
        <w:t>figure 33</w:t>
      </w:r>
      <w:r w:rsidR="00E24A4B">
        <w:t xml:space="preserve">. Then, click </w:t>
      </w:r>
      <w:r w:rsidR="00E24A4B" w:rsidRPr="00E24A4B">
        <w:rPr>
          <w:b/>
        </w:rPr>
        <w:t>OK</w:t>
      </w:r>
      <w:r w:rsidR="00E24A4B">
        <w:t>.</w:t>
      </w:r>
      <w:r w:rsidR="00C9278D">
        <w:t xml:space="preserve"> </w:t>
      </w:r>
      <w:r w:rsidR="00554FD6">
        <w:t>When you perform</w:t>
      </w:r>
      <w:r w:rsidR="00C9278D">
        <w:t xml:space="preserve"> this action, the deployment of the data-tier application is restricted to SQL Server 2005 </w:t>
      </w:r>
      <w:r w:rsidR="005716A9">
        <w:t xml:space="preserve">or later versions. </w:t>
      </w:r>
    </w:p>
    <w:p w14:paraId="756793AD" w14:textId="77777777" w:rsidR="00E24A4B" w:rsidRDefault="00E24A4B" w:rsidP="00E24A4B">
      <w:pPr>
        <w:pStyle w:val="ListParagraph"/>
        <w:ind w:left="360"/>
      </w:pPr>
    </w:p>
    <w:p w14:paraId="21993B67" w14:textId="77777777" w:rsidR="00E24A4B" w:rsidRDefault="005716A9" w:rsidP="00E24A4B">
      <w:pPr>
        <w:pStyle w:val="ListParagraph"/>
        <w:ind w:left="360"/>
        <w:jc w:val="center"/>
      </w:pPr>
      <w:r w:rsidRPr="005716A9">
        <w:rPr>
          <w:noProof/>
        </w:rPr>
        <w:drawing>
          <wp:inline distT="0" distB="0" distL="0" distR="0" wp14:editId="0EB3429D">
            <wp:extent cx="2589068" cy="2190750"/>
            <wp:effectExtent l="19050" t="0" r="1732"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2593766" cy="2194725"/>
                    </a:xfrm>
                    <a:prstGeom prst="rect">
                      <a:avLst/>
                    </a:prstGeom>
                    <a:noFill/>
                    <a:ln w="9525">
                      <a:noFill/>
                      <a:miter lim="800000"/>
                      <a:headEnd/>
                      <a:tailEnd/>
                    </a:ln>
                  </pic:spPr>
                </pic:pic>
              </a:graphicData>
            </a:graphic>
          </wp:inline>
        </w:drawing>
      </w:r>
    </w:p>
    <w:p w14:paraId="0E889319" w14:textId="77777777" w:rsidR="00E24A4B" w:rsidRPr="00E24A4B" w:rsidRDefault="00E24A4B" w:rsidP="00E24A4B">
      <w:pPr>
        <w:pStyle w:val="ListParagraph"/>
        <w:ind w:left="360"/>
        <w:jc w:val="center"/>
      </w:pPr>
      <w:r w:rsidRPr="003C0C3E">
        <w:rPr>
          <w:b/>
        </w:rPr>
        <w:t>Figure 33:</w:t>
      </w:r>
      <w:r>
        <w:t xml:space="preserve"> Setting a policy condition on the facet </w:t>
      </w:r>
      <w:r w:rsidR="004F0F02">
        <w:t xml:space="preserve">property </w:t>
      </w:r>
      <w:r>
        <w:t>VersionMajor</w:t>
      </w:r>
    </w:p>
    <w:p w14:paraId="287FCDCC" w14:textId="77777777" w:rsidR="009547C3" w:rsidRDefault="009547C3" w:rsidP="00E24A4B">
      <w:pPr>
        <w:pStyle w:val="ListParagraph"/>
        <w:ind w:left="360"/>
      </w:pPr>
    </w:p>
    <w:p w14:paraId="4A06C8ED" w14:textId="77777777" w:rsidR="005716A9" w:rsidRDefault="005716A9" w:rsidP="00E24A4B">
      <w:pPr>
        <w:pStyle w:val="ListParagraph"/>
        <w:ind w:left="360"/>
      </w:pPr>
    </w:p>
    <w:p w14:paraId="01570052" w14:textId="77777777" w:rsidR="009653E2" w:rsidRDefault="0036730E">
      <w:pPr>
        <w:pStyle w:val="ListParagraph"/>
        <w:numPr>
          <w:ilvl w:val="6"/>
          <w:numId w:val="34"/>
        </w:numPr>
        <w:ind w:left="360"/>
      </w:pPr>
      <w:r>
        <w:t xml:space="preserve">View the </w:t>
      </w:r>
      <w:r w:rsidR="00B73799" w:rsidRPr="00B73799">
        <w:t>ServerSelection.sqlpolicy</w:t>
      </w:r>
      <w:r>
        <w:t xml:space="preserve"> file in the editor.</w:t>
      </w:r>
      <w:r w:rsidR="0041368B">
        <w:t xml:space="preserve"> </w:t>
      </w:r>
      <w:r w:rsidR="004F0F02">
        <w:t xml:space="preserve">To save the changes, click </w:t>
      </w:r>
      <w:r w:rsidR="0041368B" w:rsidRPr="0041368B">
        <w:rPr>
          <w:b/>
        </w:rPr>
        <w:t>Save All</w:t>
      </w:r>
      <w:r w:rsidR="0041368B">
        <w:t xml:space="preserve"> in the toolbar or press </w:t>
      </w:r>
      <w:r w:rsidR="0041368B" w:rsidRPr="004F0F02">
        <w:t>CTRL+SHIFT+S.</w:t>
      </w:r>
    </w:p>
    <w:p w14:paraId="01B40390" w14:textId="77777777" w:rsidR="0041368B" w:rsidRDefault="0041368B" w:rsidP="0041368B">
      <w:pPr>
        <w:pStyle w:val="ListParagraph"/>
        <w:ind w:left="360"/>
      </w:pPr>
    </w:p>
    <w:p w14:paraId="71F96083" w14:textId="77777777" w:rsidR="0036730E" w:rsidRDefault="00F96A01" w:rsidP="0036730E">
      <w:pPr>
        <w:pStyle w:val="ListParagraph"/>
        <w:ind w:left="360"/>
        <w:jc w:val="center"/>
      </w:pPr>
      <w:r w:rsidRPr="00F96A01">
        <w:rPr>
          <w:noProof/>
        </w:rPr>
        <w:lastRenderedPageBreak/>
        <w:drawing>
          <wp:inline distT="0" distB="0" distL="0" distR="0" wp14:editId="0E0F41DA">
            <wp:extent cx="4467225" cy="2713266"/>
            <wp:effectExtent l="19050" t="0" r="9525"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4467225" cy="2713266"/>
                    </a:xfrm>
                    <a:prstGeom prst="rect">
                      <a:avLst/>
                    </a:prstGeom>
                    <a:noFill/>
                    <a:ln w="9525">
                      <a:noFill/>
                      <a:miter lim="800000"/>
                      <a:headEnd/>
                      <a:tailEnd/>
                    </a:ln>
                  </pic:spPr>
                </pic:pic>
              </a:graphicData>
            </a:graphic>
          </wp:inline>
        </w:drawing>
      </w:r>
    </w:p>
    <w:p w14:paraId="06F86595" w14:textId="77777777" w:rsidR="0036730E" w:rsidRDefault="0036730E" w:rsidP="0036730E">
      <w:pPr>
        <w:pStyle w:val="ListParagraph"/>
        <w:ind w:left="360"/>
        <w:jc w:val="center"/>
      </w:pPr>
      <w:r w:rsidRPr="003C0C3E">
        <w:rPr>
          <w:b/>
        </w:rPr>
        <w:t>Figure 34:</w:t>
      </w:r>
      <w:r>
        <w:t xml:space="preserve"> Viewing the server selection policy</w:t>
      </w:r>
    </w:p>
    <w:p w14:paraId="025DC426" w14:textId="77777777" w:rsidR="005716A9" w:rsidRDefault="005716A9" w:rsidP="005716A9"/>
    <w:p w14:paraId="623A9010" w14:textId="77777777" w:rsidR="00F55976" w:rsidRDefault="00F55976" w:rsidP="00F55976">
      <w:pPr>
        <w:pStyle w:val="Heading2"/>
      </w:pPr>
      <w:bookmarkStart w:id="102" w:name="_Adding_a_post-deployment"/>
      <w:bookmarkStart w:id="103" w:name="_Toc252546890"/>
      <w:bookmarkEnd w:id="102"/>
      <w:r>
        <w:t xml:space="preserve">Adding </w:t>
      </w:r>
      <w:r w:rsidR="0014564D">
        <w:t xml:space="preserve">a </w:t>
      </w:r>
      <w:r>
        <w:t>post-deployment script to the project</w:t>
      </w:r>
      <w:bookmarkEnd w:id="103"/>
    </w:p>
    <w:p w14:paraId="7BB5A0BC" w14:textId="77777777" w:rsidR="00B17350" w:rsidRDefault="009C2B60" w:rsidP="00F55976">
      <w:r>
        <w:t xml:space="preserve">You </w:t>
      </w:r>
      <w:r w:rsidR="0014564D">
        <w:t xml:space="preserve">can specify actions that will take place after a data-tier application is deployed to an instance of SQL Server. </w:t>
      </w:r>
      <w:r>
        <w:t xml:space="preserve">You specify such </w:t>
      </w:r>
      <w:r w:rsidR="0014564D">
        <w:t xml:space="preserve">post-deployment actions in the post-deployment script that resides under </w:t>
      </w:r>
      <w:r w:rsidR="001F2AFE" w:rsidRPr="001F2AFE">
        <w:rPr>
          <w:b/>
        </w:rPr>
        <w:t>Scripts</w:t>
      </w:r>
      <w:r w:rsidR="00B17350">
        <w:t xml:space="preserve">, under the </w:t>
      </w:r>
      <w:r w:rsidR="001F2AFE" w:rsidRPr="001F2AFE">
        <w:rPr>
          <w:b/>
        </w:rPr>
        <w:t>Post-Deployment</w:t>
      </w:r>
      <w:r w:rsidR="00B17350">
        <w:t xml:space="preserve"> folder in </w:t>
      </w:r>
      <w:r w:rsidR="00B17350" w:rsidRPr="000D1E19">
        <w:t>Solution Explorer</w:t>
      </w:r>
      <w:r w:rsidR="00B17350">
        <w:t>.</w:t>
      </w:r>
      <w:r w:rsidR="0014564D">
        <w:t xml:space="preserve"> </w:t>
      </w:r>
    </w:p>
    <w:p w14:paraId="01E444DC" w14:textId="77777777" w:rsidR="00B17350" w:rsidRDefault="00B17350" w:rsidP="00F55976">
      <w:r>
        <w:t xml:space="preserve">To include Transact-SQL code in a post-deployment script, double-click the </w:t>
      </w:r>
      <w:r w:rsidRPr="009C2B60">
        <w:t>Script.PostDeployment.sql</w:t>
      </w:r>
      <w:r>
        <w:t xml:space="preserve"> file and add code to the script using the editor. After changes are made, save the script to include the changes. Then, </w:t>
      </w:r>
      <w:r w:rsidR="009C2B60">
        <w:t xml:space="preserve">press </w:t>
      </w:r>
      <w:r w:rsidRPr="009C2B60">
        <w:t xml:space="preserve">F6 </w:t>
      </w:r>
      <w:r>
        <w:t>to build the solution.</w:t>
      </w:r>
    </w:p>
    <w:p w14:paraId="2D326971" w14:textId="77777777" w:rsidR="00B17350" w:rsidRDefault="00B17350" w:rsidP="00F55976">
      <w:r>
        <w:t xml:space="preserve">When working with post-deployment scripts, </w:t>
      </w:r>
      <w:r w:rsidR="009C2B60">
        <w:t xml:space="preserve">you should take </w:t>
      </w:r>
      <w:r>
        <w:t>several considerations and best-practices into account:</w:t>
      </w:r>
    </w:p>
    <w:p w14:paraId="0203CC67" w14:textId="77777777" w:rsidR="009653E2" w:rsidRDefault="00485C65" w:rsidP="00554FD6">
      <w:pPr>
        <w:pStyle w:val="ListParagraph"/>
        <w:numPr>
          <w:ilvl w:val="0"/>
          <w:numId w:val="70"/>
        </w:numPr>
      </w:pPr>
      <w:r>
        <w:t>In the first release of data-tier applications, the post-deployment script can be used to manipulate (</w:t>
      </w:r>
      <w:r w:rsidR="009C2B60">
        <w:t>for example,</w:t>
      </w:r>
      <w:r>
        <w:t xml:space="preserve"> populate) data after project deployment. In addition, the post-deployment script can be used to create objects that may not be </w:t>
      </w:r>
      <w:hyperlink w:anchor="_Limitations_and_support_1" w:history="1">
        <w:r w:rsidRPr="00485C65">
          <w:rPr>
            <w:rStyle w:val="Hyperlink"/>
          </w:rPr>
          <w:t>supported</w:t>
        </w:r>
      </w:hyperlink>
      <w:r w:rsidR="009758A4">
        <w:t xml:space="preserve"> in the initial release of data-tier applications.</w:t>
      </w:r>
    </w:p>
    <w:p w14:paraId="66C5464F" w14:textId="77777777" w:rsidR="00F81C61" w:rsidRDefault="00F81C61" w:rsidP="00554FD6">
      <w:pPr>
        <w:pStyle w:val="ListParagraph"/>
        <w:ind w:left="360"/>
      </w:pPr>
    </w:p>
    <w:p w14:paraId="39273C10" w14:textId="77777777" w:rsidR="009653E2" w:rsidRDefault="00B17350" w:rsidP="00554FD6">
      <w:pPr>
        <w:pStyle w:val="ListParagraph"/>
        <w:numPr>
          <w:ilvl w:val="0"/>
          <w:numId w:val="70"/>
        </w:numPr>
      </w:pPr>
      <w:r>
        <w:t xml:space="preserve">When </w:t>
      </w:r>
      <w:r w:rsidR="009C2B60">
        <w:t xml:space="preserve">you build </w:t>
      </w:r>
      <w:r>
        <w:t xml:space="preserve">the solution to create a DAC package, the post-deployment script </w:t>
      </w:r>
      <w:r w:rsidRPr="009C2B60">
        <w:t>Script.PostDeployment.sql</w:t>
      </w:r>
      <w:r w:rsidRPr="00554FD6">
        <w:rPr>
          <w:b/>
        </w:rPr>
        <w:t xml:space="preserve"> </w:t>
      </w:r>
      <w:r>
        <w:t>becomes part of the DAC package.</w:t>
      </w:r>
    </w:p>
    <w:p w14:paraId="313809DB" w14:textId="77777777" w:rsidR="00050F51" w:rsidRDefault="00050F51" w:rsidP="00554FD6">
      <w:pPr>
        <w:pStyle w:val="ListParagraph"/>
      </w:pPr>
    </w:p>
    <w:p w14:paraId="4DDEDA71" w14:textId="77777777" w:rsidR="009653E2" w:rsidRDefault="00B17350" w:rsidP="00554FD6">
      <w:pPr>
        <w:pStyle w:val="ListParagraph"/>
        <w:numPr>
          <w:ilvl w:val="0"/>
          <w:numId w:val="70"/>
        </w:numPr>
      </w:pPr>
      <w:r>
        <w:t xml:space="preserve">When </w:t>
      </w:r>
      <w:r w:rsidR="009C2B60">
        <w:t xml:space="preserve">you work </w:t>
      </w:r>
      <w:r>
        <w:t xml:space="preserve">in </w:t>
      </w:r>
      <w:r w:rsidR="00B73799" w:rsidRPr="00B73799">
        <w:t>Solution Explorer</w:t>
      </w:r>
      <w:r>
        <w:t xml:space="preserve">, it is recommended </w:t>
      </w:r>
      <w:r w:rsidR="00233C60">
        <w:t xml:space="preserve">that you </w:t>
      </w:r>
      <w:r>
        <w:t xml:space="preserve">include all post-deployment commands in the </w:t>
      </w:r>
      <w:r w:rsidR="00B73799" w:rsidRPr="00B73799">
        <w:t>Script.PostDeployment.sql</w:t>
      </w:r>
      <w:r w:rsidRPr="00554FD6">
        <w:rPr>
          <w:b/>
        </w:rPr>
        <w:t xml:space="preserve"> </w:t>
      </w:r>
      <w:r w:rsidRPr="00B17350">
        <w:t>script file</w:t>
      </w:r>
      <w:r>
        <w:t>.</w:t>
      </w:r>
      <w:r w:rsidR="009C2B60">
        <w:t xml:space="preserve"> This is because only one post-deployment file is included in the DAC package.</w:t>
      </w:r>
      <w:r>
        <w:t xml:space="preserve"> In other words, </w:t>
      </w:r>
      <w:r w:rsidR="009C2B60">
        <w:t>you should not</w:t>
      </w:r>
      <w:r>
        <w:t xml:space="preserve"> </w:t>
      </w:r>
      <w:r w:rsidR="009758A4">
        <w:t>create multiple files.</w:t>
      </w:r>
    </w:p>
    <w:p w14:paraId="796F109E" w14:textId="77777777" w:rsidR="00050F51" w:rsidRDefault="00050F51" w:rsidP="00554FD6">
      <w:pPr>
        <w:pStyle w:val="ListParagraph"/>
      </w:pPr>
    </w:p>
    <w:p w14:paraId="34DD68FF" w14:textId="77777777" w:rsidR="009653E2" w:rsidRDefault="009C2B60" w:rsidP="00554FD6">
      <w:pPr>
        <w:pStyle w:val="ListParagraph"/>
        <w:numPr>
          <w:ilvl w:val="0"/>
          <w:numId w:val="70"/>
        </w:numPr>
      </w:pPr>
      <w:r>
        <w:lastRenderedPageBreak/>
        <w:t>If you want to</w:t>
      </w:r>
      <w:r w:rsidR="00B17350">
        <w:t xml:space="preserve"> view the post-deployment script in the DAC package, it is recommended </w:t>
      </w:r>
      <w:r w:rsidR="00233C60">
        <w:t xml:space="preserve">that you </w:t>
      </w:r>
      <w:r w:rsidR="00B17350">
        <w:t xml:space="preserve">use the </w:t>
      </w:r>
      <w:hyperlink w:anchor="_Unpacking_DAC_packages" w:history="1">
        <w:r w:rsidR="00B17350" w:rsidRPr="00B17350">
          <w:rPr>
            <w:rStyle w:val="Hyperlink"/>
          </w:rPr>
          <w:t>Unpack Data-tier Application</w:t>
        </w:r>
      </w:hyperlink>
      <w:r w:rsidR="00B17350">
        <w:t xml:space="preserve"> functionality, which is available on computers running </w:t>
      </w:r>
      <w:r w:rsidR="009758A4">
        <w:t xml:space="preserve">the client tools for </w:t>
      </w:r>
      <w:r w:rsidR="00B17350">
        <w:t>SQL Server 2008 R2.</w:t>
      </w:r>
    </w:p>
    <w:p w14:paraId="2D11D22F" w14:textId="77777777" w:rsidR="00050F51" w:rsidRDefault="00050F51" w:rsidP="00554FD6">
      <w:pPr>
        <w:pStyle w:val="ListParagraph"/>
      </w:pPr>
    </w:p>
    <w:p w14:paraId="1FB91CDC" w14:textId="77777777" w:rsidR="009653E2" w:rsidRDefault="00B17350" w:rsidP="00554FD6">
      <w:pPr>
        <w:pStyle w:val="ListParagraph"/>
        <w:numPr>
          <w:ilvl w:val="0"/>
          <w:numId w:val="70"/>
        </w:numPr>
      </w:pPr>
      <w:r>
        <w:t xml:space="preserve">When a data-tier application </w:t>
      </w:r>
      <w:r w:rsidR="009C2B60">
        <w:t xml:space="preserve">is deployed </w:t>
      </w:r>
      <w:r>
        <w:t xml:space="preserve">(either from Visual Studio or SQL Server Management Studio), the post-deployment script is not executed automatically against the target instance. In order to apply the script changes to the data-tier application, </w:t>
      </w:r>
      <w:r w:rsidR="009C2B60">
        <w:t xml:space="preserve">you </w:t>
      </w:r>
      <w:r>
        <w:t>must run and manually execute the script against the target instance and database used by the data-tier application.</w:t>
      </w:r>
    </w:p>
    <w:p w14:paraId="1B94D7DA" w14:textId="77777777" w:rsidR="00050F51" w:rsidRDefault="00050F51" w:rsidP="00554FD6">
      <w:pPr>
        <w:pStyle w:val="ListParagraph"/>
      </w:pPr>
    </w:p>
    <w:p w14:paraId="382974F4" w14:textId="77777777" w:rsidR="009653E2" w:rsidRDefault="005A74DB" w:rsidP="00554FD6">
      <w:pPr>
        <w:pStyle w:val="ListParagraph"/>
        <w:numPr>
          <w:ilvl w:val="0"/>
          <w:numId w:val="70"/>
        </w:numPr>
      </w:pPr>
      <w:r>
        <w:t xml:space="preserve">Visual Studio identifies a post-deployment script through the </w:t>
      </w:r>
      <w:r w:rsidRPr="00554FD6">
        <w:rPr>
          <w:b/>
        </w:rPr>
        <w:t>Build Action</w:t>
      </w:r>
      <w:r>
        <w:t xml:space="preserve"> property associated with the script. To see the property, select the script in </w:t>
      </w:r>
      <w:r w:rsidRPr="00554FD6">
        <w:t>Solution Explorer</w:t>
      </w:r>
      <w:r>
        <w:t xml:space="preserve"> and press </w:t>
      </w:r>
      <w:r w:rsidR="00B73799" w:rsidRPr="00B73799">
        <w:t>F4</w:t>
      </w:r>
      <w:r>
        <w:t xml:space="preserve"> to set focus on the </w:t>
      </w:r>
      <w:r w:rsidRPr="00554FD6">
        <w:t>Properties</w:t>
      </w:r>
      <w:r>
        <w:t xml:space="preserve"> window, and then find and review the </w:t>
      </w:r>
      <w:r w:rsidRPr="00554FD6">
        <w:rPr>
          <w:b/>
        </w:rPr>
        <w:t xml:space="preserve">Build Action </w:t>
      </w:r>
      <w:r>
        <w:t xml:space="preserve">property. For a post-deployment script, the property value should be </w:t>
      </w:r>
      <w:r w:rsidRPr="00554FD6">
        <w:rPr>
          <w:b/>
        </w:rPr>
        <w:t>PostDeploy</w:t>
      </w:r>
      <w:r>
        <w:t>.</w:t>
      </w:r>
    </w:p>
    <w:p w14:paraId="2978754E" w14:textId="77777777" w:rsidR="005A74DB" w:rsidRDefault="005A74DB" w:rsidP="00F55976"/>
    <w:p w14:paraId="0D3901D0" w14:textId="77777777" w:rsidR="001B1215" w:rsidRDefault="001B1215" w:rsidP="001B1215">
      <w:pPr>
        <w:pStyle w:val="Heading2"/>
      </w:pPr>
      <w:bookmarkStart w:id="104" w:name="_Configuring_a_data-tier"/>
      <w:bookmarkStart w:id="105" w:name="_Toc252546891"/>
      <w:bookmarkEnd w:id="104"/>
      <w:r>
        <w:t>Configuring a data-tier application project for deployment</w:t>
      </w:r>
      <w:bookmarkEnd w:id="105"/>
    </w:p>
    <w:p w14:paraId="5F073F2F" w14:textId="77777777" w:rsidR="001B1215" w:rsidRDefault="001B1215" w:rsidP="00F55976">
      <w:r>
        <w:t xml:space="preserve">Before deploying a new data-tier application to a target instance of SQL Server, or before upgrading a previously deployed data-tier application to a newer version from Visual Studio, </w:t>
      </w:r>
      <w:r w:rsidR="00DA1909">
        <w:t xml:space="preserve">you </w:t>
      </w:r>
      <w:r>
        <w:t xml:space="preserve">must first configure the project settings. The project configuration is required in order to provide Visual Studio with the connection information to the target instance of SQL Server, to set the name of the database that will be used by the data-tier application, and to set the </w:t>
      </w:r>
      <w:r w:rsidR="00F80870">
        <w:t xml:space="preserve">application </w:t>
      </w:r>
      <w:r>
        <w:t>name</w:t>
      </w:r>
      <w:r w:rsidR="00F80870">
        <w:t>.</w:t>
      </w:r>
    </w:p>
    <w:p w14:paraId="340FD7E0" w14:textId="77777777" w:rsidR="001B1215" w:rsidRDefault="005769AE" w:rsidP="00F55976">
      <w:r>
        <w:t>In order to configure a data-tier application project, follow the</w:t>
      </w:r>
      <w:r w:rsidR="00DA1909">
        <w:t>se</w:t>
      </w:r>
      <w:r>
        <w:t xml:space="preserve"> steps</w:t>
      </w:r>
      <w:r w:rsidR="00DA1909">
        <w:t>:</w:t>
      </w:r>
    </w:p>
    <w:p w14:paraId="5ED97222" w14:textId="77777777" w:rsidR="009653E2" w:rsidRDefault="008B4626">
      <w:pPr>
        <w:pStyle w:val="ListParagraph"/>
        <w:numPr>
          <w:ilvl w:val="0"/>
          <w:numId w:val="41"/>
        </w:numPr>
        <w:ind w:left="360"/>
      </w:pPr>
      <w:r>
        <w:t>Right-click the project node</w:t>
      </w:r>
      <w:r w:rsidR="00DA1909">
        <w:t>,</w:t>
      </w:r>
      <w:r>
        <w:t xml:space="preserve"> and </w:t>
      </w:r>
      <w:r w:rsidR="00DA1909">
        <w:t>then click</w:t>
      </w:r>
      <w:r w:rsidR="005769AE">
        <w:t xml:space="preserve"> </w:t>
      </w:r>
      <w:r w:rsidR="005769AE" w:rsidRPr="005769AE">
        <w:rPr>
          <w:b/>
        </w:rPr>
        <w:t>Properties</w:t>
      </w:r>
      <w:r w:rsidR="005769AE">
        <w:t>.</w:t>
      </w:r>
      <w:r w:rsidR="00E40D80">
        <w:t xml:space="preserve"> </w:t>
      </w:r>
      <w:r w:rsidR="00DA1909">
        <w:t>The</w:t>
      </w:r>
      <w:r w:rsidR="00E40D80">
        <w:t xml:space="preserve"> main properties page with several property tabs is opened in the editor area.</w:t>
      </w:r>
    </w:p>
    <w:p w14:paraId="56FC6050" w14:textId="77777777" w:rsidR="00CE63C0" w:rsidRDefault="00CE63C0" w:rsidP="00CE63C0">
      <w:pPr>
        <w:pStyle w:val="ListParagraph"/>
        <w:ind w:left="360"/>
      </w:pPr>
    </w:p>
    <w:p w14:paraId="2B07AE5C" w14:textId="77777777" w:rsidR="00CE63C0" w:rsidRDefault="00CE63C0" w:rsidP="008B4626">
      <w:pPr>
        <w:pStyle w:val="ListParagraph"/>
        <w:ind w:left="360"/>
        <w:jc w:val="center"/>
      </w:pPr>
      <w:r>
        <w:rPr>
          <w:noProof/>
        </w:rPr>
        <w:drawing>
          <wp:inline distT="0" distB="0" distL="0" distR="0" wp14:editId="7A5E003D">
            <wp:extent cx="4362450" cy="1960774"/>
            <wp:effectExtent l="19050" t="0" r="0" b="0"/>
            <wp:docPr id="4" name="Picture 3" descr="ProjectP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rops.jpg"/>
                    <pic:cNvPicPr/>
                  </pic:nvPicPr>
                  <pic:blipFill>
                    <a:blip r:embed="rId48" cstate="print"/>
                    <a:stretch>
                      <a:fillRect/>
                    </a:stretch>
                  </pic:blipFill>
                  <pic:spPr>
                    <a:xfrm>
                      <a:off x="0" y="0"/>
                      <a:ext cx="4376951" cy="1967292"/>
                    </a:xfrm>
                    <a:prstGeom prst="rect">
                      <a:avLst/>
                    </a:prstGeom>
                  </pic:spPr>
                </pic:pic>
              </a:graphicData>
            </a:graphic>
          </wp:inline>
        </w:drawing>
      </w:r>
    </w:p>
    <w:p w14:paraId="60B8DC55" w14:textId="77777777" w:rsidR="00CE63C0" w:rsidRDefault="00CE63C0" w:rsidP="00CE63C0">
      <w:pPr>
        <w:pStyle w:val="ListParagraph"/>
        <w:ind w:left="360"/>
        <w:jc w:val="center"/>
      </w:pPr>
      <w:r w:rsidRPr="003C0C3E">
        <w:rPr>
          <w:b/>
        </w:rPr>
        <w:t>Figure 35:</w:t>
      </w:r>
      <w:r>
        <w:t xml:space="preserve"> Viewing the property tabs for the project</w:t>
      </w:r>
    </w:p>
    <w:p w14:paraId="2EE98BB6" w14:textId="77777777" w:rsidR="00CE63C0" w:rsidRDefault="00CE63C0" w:rsidP="00CE63C0">
      <w:pPr>
        <w:pStyle w:val="ListParagraph"/>
        <w:ind w:left="360"/>
      </w:pPr>
    </w:p>
    <w:p w14:paraId="50A18EFF" w14:textId="77777777" w:rsidR="009653E2" w:rsidRDefault="00D931D9">
      <w:pPr>
        <w:pStyle w:val="ListParagraph"/>
        <w:numPr>
          <w:ilvl w:val="0"/>
          <w:numId w:val="41"/>
        </w:numPr>
        <w:ind w:left="360"/>
      </w:pPr>
      <w:r>
        <w:t xml:space="preserve">In the </w:t>
      </w:r>
      <w:r w:rsidRPr="00393ADB">
        <w:rPr>
          <w:b/>
        </w:rPr>
        <w:t>Project Settings</w:t>
      </w:r>
      <w:r>
        <w:t xml:space="preserve"> tab</w:t>
      </w:r>
      <w:r w:rsidR="00450306">
        <w:t>,</w:t>
      </w:r>
      <w:r>
        <w:t xml:space="preserve"> under </w:t>
      </w:r>
      <w:r w:rsidRPr="00D931D9">
        <w:rPr>
          <w:b/>
        </w:rPr>
        <w:t>Data-tier Application properties</w:t>
      </w:r>
      <w:r>
        <w:t>, enter the name of the data-tier application</w:t>
      </w:r>
      <w:r w:rsidR="00450306">
        <w:t xml:space="preserve"> in the </w:t>
      </w:r>
      <w:r w:rsidR="00450306" w:rsidRPr="00450306">
        <w:rPr>
          <w:b/>
        </w:rPr>
        <w:t>Name</w:t>
      </w:r>
      <w:r w:rsidR="00450306">
        <w:t xml:space="preserve"> field</w:t>
      </w:r>
      <w:r>
        <w:t xml:space="preserve">. </w:t>
      </w:r>
      <w:r w:rsidR="00F80870">
        <w:t xml:space="preserve">This value represents the name of your application. For example, if the application is used to handle financial data, </w:t>
      </w:r>
      <w:r w:rsidR="00DA1909">
        <w:t xml:space="preserve">you can set </w:t>
      </w:r>
      <w:r w:rsidR="00F80870">
        <w:t xml:space="preserve">the name to </w:t>
      </w:r>
      <w:r w:rsidR="00F80870" w:rsidRPr="00F80870">
        <w:rPr>
          <w:i/>
        </w:rPr>
        <w:t>Finance</w:t>
      </w:r>
      <w:r w:rsidR="00F80870">
        <w:t xml:space="preserve">. </w:t>
      </w:r>
      <w:r>
        <w:t xml:space="preserve">The name of the </w:t>
      </w:r>
      <w:r>
        <w:lastRenderedPageBreak/>
        <w:t xml:space="preserve">data-tier application </w:t>
      </w:r>
      <w:r w:rsidR="00F80870">
        <w:t xml:space="preserve">plays a key role </w:t>
      </w:r>
      <w:r>
        <w:t xml:space="preserve">during </w:t>
      </w:r>
      <w:hyperlink w:anchor="_Upgrading_an_existing" w:history="1">
        <w:r w:rsidRPr="00D931D9">
          <w:rPr>
            <w:rStyle w:val="Hyperlink"/>
          </w:rPr>
          <w:t>upgrades</w:t>
        </w:r>
      </w:hyperlink>
      <w:r>
        <w:t xml:space="preserve">: If a previously deployed data-tier application that has version 1.0 is upgraded to version 2.0 using a DAC package containing the newer version, in order to perform the upgrade, the name of the data-tier applications must match. In other words, the </w:t>
      </w:r>
      <w:r w:rsidR="00F80870">
        <w:t xml:space="preserve">application </w:t>
      </w:r>
      <w:r>
        <w:t xml:space="preserve">name </w:t>
      </w:r>
      <w:r w:rsidR="00450306">
        <w:t xml:space="preserve">stored </w:t>
      </w:r>
      <w:r>
        <w:t xml:space="preserve">in the DAC </w:t>
      </w:r>
      <w:r w:rsidR="00F80870">
        <w:t xml:space="preserve">2.0 </w:t>
      </w:r>
      <w:r>
        <w:t xml:space="preserve">package file must be </w:t>
      </w:r>
      <w:r w:rsidR="00450306">
        <w:t xml:space="preserve">identical to </w:t>
      </w:r>
      <w:r>
        <w:t xml:space="preserve">the name stored in the metadata tables in </w:t>
      </w:r>
      <w:r w:rsidRPr="00DA1909">
        <w:rPr>
          <w:b/>
        </w:rPr>
        <w:t>msdb</w:t>
      </w:r>
      <w:r>
        <w:t xml:space="preserve"> for the </w:t>
      </w:r>
      <w:r w:rsidR="00F80870">
        <w:t xml:space="preserve">DAC 1.0 </w:t>
      </w:r>
      <w:r>
        <w:t xml:space="preserve">version. </w:t>
      </w:r>
      <w:r w:rsidR="00DA1909">
        <w:t xml:space="preserve">For more </w:t>
      </w:r>
      <w:r>
        <w:t xml:space="preserve">information </w:t>
      </w:r>
      <w:r w:rsidR="00DA1909">
        <w:t xml:space="preserve">about </w:t>
      </w:r>
      <w:r>
        <w:t>the upgrade process</w:t>
      </w:r>
      <w:r w:rsidR="00DA1909">
        <w:t xml:space="preserve">, see </w:t>
      </w:r>
      <w:r>
        <w:t xml:space="preserve">the relevant section describing the </w:t>
      </w:r>
      <w:hyperlink w:anchor="_Unpacking_DAC_packages" w:history="1">
        <w:r w:rsidRPr="00D931D9">
          <w:rPr>
            <w:rStyle w:val="Hyperlink"/>
          </w:rPr>
          <w:t xml:space="preserve">upgrade </w:t>
        </w:r>
        <w:r w:rsidR="00450306">
          <w:rPr>
            <w:rStyle w:val="Hyperlink"/>
          </w:rPr>
          <w:t xml:space="preserve">operation </w:t>
        </w:r>
        <w:r w:rsidRPr="00D931D9">
          <w:rPr>
            <w:rStyle w:val="Hyperlink"/>
          </w:rPr>
          <w:t>in SQL Server Management Studio</w:t>
        </w:r>
      </w:hyperlink>
      <w:r>
        <w:t xml:space="preserve">. Furthermore, it is important to note that the name of a deployed data-tier application can be </w:t>
      </w:r>
      <w:hyperlink w:anchor="_Changing_the_application_1" w:history="1">
        <w:r w:rsidRPr="00D931D9">
          <w:rPr>
            <w:rStyle w:val="Hyperlink"/>
          </w:rPr>
          <w:t>changed</w:t>
        </w:r>
      </w:hyperlink>
      <w:r w:rsidR="00E41967">
        <w:t>;</w:t>
      </w:r>
      <w:r>
        <w:t xml:space="preserve"> however</w:t>
      </w:r>
      <w:r w:rsidR="00E41967">
        <w:t>,</w:t>
      </w:r>
      <w:r>
        <w:t xml:space="preserve"> such changes are not recommended.</w:t>
      </w:r>
    </w:p>
    <w:p w14:paraId="60F7AA38" w14:textId="77777777" w:rsidR="00050F51" w:rsidRDefault="00050F51" w:rsidP="00050F51">
      <w:pPr>
        <w:pStyle w:val="ListParagraph"/>
        <w:ind w:left="360"/>
      </w:pPr>
    </w:p>
    <w:p w14:paraId="184A2187" w14:textId="77777777" w:rsidR="00050F51" w:rsidRDefault="00050F51" w:rsidP="00050F51">
      <w:pPr>
        <w:pStyle w:val="ListParagraph"/>
        <w:ind w:left="360"/>
      </w:pPr>
      <w:r>
        <w:t xml:space="preserve">In the </w:t>
      </w:r>
      <w:r w:rsidRPr="00393ADB">
        <w:rPr>
          <w:b/>
        </w:rPr>
        <w:t>Project Settings</w:t>
      </w:r>
      <w:r>
        <w:t xml:space="preserve"> tab, you can also update the </w:t>
      </w:r>
      <w:r w:rsidRPr="00450306">
        <w:rPr>
          <w:b/>
        </w:rPr>
        <w:t>Version</w:t>
      </w:r>
      <w:r>
        <w:t xml:space="preserve"> field to enter the data-tier application version for tracking and development purposes. In addition, it is recommended that you enter a short description for the project in the </w:t>
      </w:r>
      <w:r w:rsidRPr="00450306">
        <w:rPr>
          <w:b/>
        </w:rPr>
        <w:t>Description</w:t>
      </w:r>
      <w:r w:rsidR="00554FD6">
        <w:t xml:space="preserve"> field. </w:t>
      </w:r>
      <w:r>
        <w:t xml:space="preserve">When you are done, press </w:t>
      </w:r>
      <w:r w:rsidRPr="00401D1E">
        <w:t>CTRL+S</w:t>
      </w:r>
      <w:r>
        <w:t xml:space="preserve"> to save the updated values.</w:t>
      </w:r>
    </w:p>
    <w:p w14:paraId="6EF50332" w14:textId="77777777" w:rsidR="00050F51" w:rsidRDefault="00050F51" w:rsidP="00050F51">
      <w:pPr>
        <w:pStyle w:val="ListParagraph"/>
        <w:ind w:left="360"/>
      </w:pPr>
    </w:p>
    <w:p w14:paraId="4888761F" w14:textId="77777777" w:rsidR="00861998" w:rsidRDefault="00E26508" w:rsidP="00050F51">
      <w:pPr>
        <w:pStyle w:val="ListParagraph"/>
        <w:numPr>
          <w:ilvl w:val="0"/>
          <w:numId w:val="41"/>
        </w:numPr>
        <w:ind w:left="360"/>
      </w:pPr>
      <w:r>
        <w:t xml:space="preserve">Click the </w:t>
      </w:r>
      <w:r w:rsidRPr="00050F51">
        <w:rPr>
          <w:b/>
        </w:rPr>
        <w:t>Build</w:t>
      </w:r>
      <w:r>
        <w:t xml:space="preserve"> tab. </w:t>
      </w:r>
      <w:r w:rsidR="00E33861">
        <w:t xml:space="preserve">Ensure that </w:t>
      </w:r>
      <w:r w:rsidRPr="00050F51">
        <w:rPr>
          <w:b/>
        </w:rPr>
        <w:t>Database collation</w:t>
      </w:r>
      <w:r>
        <w:t xml:space="preserve"> </w:t>
      </w:r>
      <w:r w:rsidR="00393ADB">
        <w:t xml:space="preserve">is set to the appropriate value, or </w:t>
      </w:r>
      <w:r>
        <w:t>change it as necessary.</w:t>
      </w:r>
    </w:p>
    <w:p w14:paraId="36285EE6" w14:textId="77777777" w:rsidR="00050F51" w:rsidRDefault="00050F51" w:rsidP="00050F51">
      <w:pPr>
        <w:pStyle w:val="ListParagraph"/>
        <w:ind w:left="360"/>
      </w:pPr>
    </w:p>
    <w:p w14:paraId="45CD7D03" w14:textId="77777777" w:rsidR="00861998" w:rsidRDefault="00313796" w:rsidP="00050F51">
      <w:pPr>
        <w:pStyle w:val="ListParagraph"/>
        <w:numPr>
          <w:ilvl w:val="0"/>
          <w:numId w:val="41"/>
        </w:numPr>
        <w:ind w:left="360"/>
      </w:pPr>
      <w:r>
        <w:t xml:space="preserve">Click the </w:t>
      </w:r>
      <w:r w:rsidRPr="00050F51">
        <w:rPr>
          <w:b/>
        </w:rPr>
        <w:t>Deploy</w:t>
      </w:r>
      <w:r>
        <w:t xml:space="preserve"> tab </w:t>
      </w:r>
      <w:r w:rsidR="00BA530F">
        <w:t xml:space="preserve">and refer to </w:t>
      </w:r>
      <w:r w:rsidR="00BA530F" w:rsidRPr="00050F51">
        <w:rPr>
          <w:b/>
        </w:rPr>
        <w:t>Destination connection string</w:t>
      </w:r>
      <w:r w:rsidR="00BA530F">
        <w:t>.</w:t>
      </w:r>
      <w:r w:rsidR="00466755">
        <w:t xml:space="preserve"> Click </w:t>
      </w:r>
      <w:r w:rsidR="00466755" w:rsidRPr="00050F51">
        <w:rPr>
          <w:b/>
        </w:rPr>
        <w:t>Edit</w:t>
      </w:r>
      <w:r w:rsidR="00466755">
        <w:t xml:space="preserve"> to </w:t>
      </w:r>
      <w:r w:rsidR="00E33861">
        <w:t>open</w:t>
      </w:r>
      <w:r w:rsidR="00466755">
        <w:t xml:space="preserve"> the </w:t>
      </w:r>
      <w:r w:rsidR="00466755" w:rsidRPr="00050F51">
        <w:rPr>
          <w:b/>
        </w:rPr>
        <w:t>Connect to server</w:t>
      </w:r>
      <w:r w:rsidR="00466755">
        <w:t xml:space="preserve"> dialog </w:t>
      </w:r>
      <w:r w:rsidR="00E33861">
        <w:t xml:space="preserve">box </w:t>
      </w:r>
      <w:r w:rsidR="00466755">
        <w:t>and select the name of the instance of SQL Server where the data-tier application will be deployed. In this dialog</w:t>
      </w:r>
      <w:r w:rsidR="00E33861">
        <w:t xml:space="preserve"> box</w:t>
      </w:r>
      <w:r w:rsidR="00466755">
        <w:t xml:space="preserve">, make sure to use the login </w:t>
      </w:r>
      <w:r w:rsidR="00E9014D">
        <w:t>that you will use to deploy or upgrade the data-tier application (</w:t>
      </w:r>
      <w:r w:rsidR="00E33861">
        <w:t xml:space="preserve">for more </w:t>
      </w:r>
      <w:r w:rsidR="00E9014D">
        <w:t xml:space="preserve">information </w:t>
      </w:r>
      <w:r w:rsidR="00E33861">
        <w:t xml:space="preserve">about </w:t>
      </w:r>
      <w:r w:rsidR="00E9014D">
        <w:t>minimal login permissions</w:t>
      </w:r>
      <w:r w:rsidR="00E33861">
        <w:t>,</w:t>
      </w:r>
      <w:r w:rsidR="00E9014D">
        <w:t xml:space="preserve"> </w:t>
      </w:r>
      <w:r w:rsidR="00E33861">
        <w:t>see the</w:t>
      </w:r>
      <w:r w:rsidR="00E9014D">
        <w:t xml:space="preserve"> </w:t>
      </w:r>
      <w:hyperlink w:anchor="_Minimal_permissions_and" w:history="1">
        <w:r w:rsidR="00E9014D" w:rsidRPr="00466755">
          <w:rPr>
            <w:rStyle w:val="Hyperlink"/>
          </w:rPr>
          <w:t>Minimal permissions and security notes</w:t>
        </w:r>
      </w:hyperlink>
      <w:r w:rsidR="00E33861">
        <w:t xml:space="preserve"> section</w:t>
      </w:r>
      <w:r w:rsidR="00E9014D">
        <w:t>)</w:t>
      </w:r>
      <w:r w:rsidR="00466755">
        <w:t xml:space="preserve">. </w:t>
      </w:r>
      <w:r w:rsidR="000678FE">
        <w:t xml:space="preserve">Furthermore, make sure that the version of the SQL Server instance meets the </w:t>
      </w:r>
      <w:hyperlink w:anchor="_SQL_Server_version_1" w:history="1">
        <w:r w:rsidR="000678FE" w:rsidRPr="000678FE">
          <w:rPr>
            <w:rStyle w:val="Hyperlink"/>
          </w:rPr>
          <w:t>data-tier application limitations</w:t>
        </w:r>
      </w:hyperlink>
      <w:r w:rsidR="000678FE">
        <w:t xml:space="preserve">. </w:t>
      </w:r>
    </w:p>
    <w:p w14:paraId="7741C5A9" w14:textId="77777777" w:rsidR="00D931D9" w:rsidRDefault="00D931D9" w:rsidP="00D931D9">
      <w:pPr>
        <w:pStyle w:val="ListParagraph"/>
        <w:ind w:left="360"/>
      </w:pPr>
    </w:p>
    <w:p w14:paraId="3148E1FA" w14:textId="77777777" w:rsidR="00D931D9" w:rsidRDefault="00466755" w:rsidP="007C2ABE">
      <w:pPr>
        <w:pStyle w:val="ListParagraph"/>
        <w:ind w:left="360"/>
        <w:jc w:val="center"/>
      </w:pPr>
      <w:r w:rsidRPr="00466755">
        <w:rPr>
          <w:noProof/>
        </w:rPr>
        <w:drawing>
          <wp:inline distT="0" distB="0" distL="0" distR="0" wp14:editId="033C1F45">
            <wp:extent cx="2314575" cy="1730367"/>
            <wp:effectExtent l="19050" t="0" r="952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314575" cy="1730367"/>
                    </a:xfrm>
                    <a:prstGeom prst="rect">
                      <a:avLst/>
                    </a:prstGeom>
                    <a:noFill/>
                    <a:ln w="9525">
                      <a:noFill/>
                      <a:miter lim="800000"/>
                      <a:headEnd/>
                      <a:tailEnd/>
                    </a:ln>
                  </pic:spPr>
                </pic:pic>
              </a:graphicData>
            </a:graphic>
          </wp:inline>
        </w:drawing>
      </w:r>
    </w:p>
    <w:p w14:paraId="5411F7C8" w14:textId="77777777" w:rsidR="007C2ABE" w:rsidRPr="007C2ABE" w:rsidRDefault="007C2ABE" w:rsidP="007C2ABE">
      <w:pPr>
        <w:pStyle w:val="ListParagraph"/>
        <w:ind w:left="360"/>
        <w:jc w:val="center"/>
      </w:pPr>
      <w:r w:rsidRPr="003C0C3E">
        <w:rPr>
          <w:b/>
        </w:rPr>
        <w:t>Figure 36:</w:t>
      </w:r>
      <w:r>
        <w:t xml:space="preserve"> The connection dialog</w:t>
      </w:r>
      <w:r w:rsidR="00E33861">
        <w:t xml:space="preserve"> box</w:t>
      </w:r>
    </w:p>
    <w:p w14:paraId="505B83D4" w14:textId="77777777" w:rsidR="007C2ABE" w:rsidRDefault="007C2ABE" w:rsidP="007C2ABE">
      <w:pPr>
        <w:pStyle w:val="ListParagraph"/>
      </w:pPr>
    </w:p>
    <w:p w14:paraId="61DD437D" w14:textId="77777777" w:rsidR="00861998" w:rsidRDefault="00556CCC" w:rsidP="00E33861">
      <w:pPr>
        <w:pStyle w:val="ListParagraph"/>
        <w:numPr>
          <w:ilvl w:val="0"/>
          <w:numId w:val="49"/>
        </w:numPr>
        <w:tabs>
          <w:tab w:val="num" w:pos="360"/>
        </w:tabs>
        <w:ind w:left="360"/>
      </w:pPr>
      <w:r>
        <w:t xml:space="preserve">In the </w:t>
      </w:r>
      <w:r w:rsidRPr="00556CCC">
        <w:rPr>
          <w:b/>
        </w:rPr>
        <w:t>Deploy</w:t>
      </w:r>
      <w:r>
        <w:t xml:space="preserve"> tab, enter the name of the database that will be used in the </w:t>
      </w:r>
      <w:r w:rsidRPr="00556CCC">
        <w:rPr>
          <w:b/>
        </w:rPr>
        <w:t>Data-tier Application instance name</w:t>
      </w:r>
      <w:r>
        <w:rPr>
          <w:b/>
        </w:rPr>
        <w:t xml:space="preserve"> </w:t>
      </w:r>
      <w:r w:rsidR="00E33861">
        <w:t>box</w:t>
      </w:r>
      <w:r w:rsidR="00E9014D">
        <w:t>.</w:t>
      </w:r>
      <w:r w:rsidR="00450201">
        <w:rPr>
          <w:b/>
        </w:rPr>
        <w:t xml:space="preserve"> </w:t>
      </w:r>
      <w:r w:rsidR="00450201">
        <w:t>When the data-tier application</w:t>
      </w:r>
      <w:r w:rsidR="00E33861">
        <w:t xml:space="preserve"> is deployed</w:t>
      </w:r>
      <w:r w:rsidR="00450201">
        <w:t>, the project objects will be created in th</w:t>
      </w:r>
      <w:r w:rsidR="00E9014D">
        <w:t xml:space="preserve">is </w:t>
      </w:r>
      <w:r w:rsidR="00450201">
        <w:t>database.</w:t>
      </w:r>
    </w:p>
    <w:p w14:paraId="00730CB3" w14:textId="77777777" w:rsidR="00067D51" w:rsidRDefault="00067D51" w:rsidP="00067D51">
      <w:pPr>
        <w:pStyle w:val="ListParagraph"/>
        <w:ind w:left="360"/>
      </w:pPr>
    </w:p>
    <w:p w14:paraId="58BACCEC" w14:textId="77777777" w:rsidR="00861998" w:rsidRDefault="00E33861" w:rsidP="00E33861">
      <w:pPr>
        <w:pStyle w:val="ListParagraph"/>
        <w:numPr>
          <w:ilvl w:val="0"/>
          <w:numId w:val="49"/>
        </w:numPr>
        <w:tabs>
          <w:tab w:val="num" w:pos="360"/>
        </w:tabs>
        <w:ind w:left="360"/>
      </w:pPr>
      <w:r>
        <w:t>To</w:t>
      </w:r>
      <w:r w:rsidR="00594D01">
        <w:t xml:space="preserve"> ensure that the target instance meets the prerequisites specified in the </w:t>
      </w:r>
      <w:hyperlink w:anchor="_Creating_a_server" w:history="1">
        <w:r w:rsidR="00594D01" w:rsidRPr="00594D01">
          <w:rPr>
            <w:rStyle w:val="Hyperlink"/>
          </w:rPr>
          <w:t>server selection policy</w:t>
        </w:r>
      </w:hyperlink>
      <w:r w:rsidR="00594D01">
        <w:t xml:space="preserve">, </w:t>
      </w:r>
      <w:r>
        <w:t xml:space="preserve">select the </w:t>
      </w:r>
      <w:r>
        <w:rPr>
          <w:b/>
        </w:rPr>
        <w:t xml:space="preserve">Validate server selection policy </w:t>
      </w:r>
      <w:r>
        <w:t>check box</w:t>
      </w:r>
      <w:r w:rsidR="00594D01">
        <w:t xml:space="preserve">. Note that this option does not affect SQL </w:t>
      </w:r>
      <w:r w:rsidR="00594D01">
        <w:lastRenderedPageBreak/>
        <w:t>Server Management Studio, where the server selection policy is always evaluated against the target instance before deployment or upgrade.</w:t>
      </w:r>
    </w:p>
    <w:p w14:paraId="115465C9" w14:textId="77777777" w:rsidR="00AD53C2" w:rsidRDefault="00AD53C2" w:rsidP="00AD53C2"/>
    <w:p w14:paraId="6DD18C1C" w14:textId="77777777" w:rsidR="00AD53C2" w:rsidRDefault="00AD53C2" w:rsidP="00AD53C2">
      <w:r>
        <w:t xml:space="preserve">After the project is configured, if the data-tier application </w:t>
      </w:r>
      <w:r w:rsidR="00E33861">
        <w:t>has never been</w:t>
      </w:r>
      <w:r>
        <w:t xml:space="preserve"> deployed, </w:t>
      </w:r>
      <w:r w:rsidR="00E33861">
        <w:t xml:space="preserve">you can use </w:t>
      </w:r>
      <w:r>
        <w:t xml:space="preserve">Visual Studio to </w:t>
      </w:r>
      <w:hyperlink w:anchor="_Deploying_a_DAC" w:history="1">
        <w:r w:rsidRPr="00D4295E">
          <w:rPr>
            <w:rStyle w:val="Hyperlink"/>
          </w:rPr>
          <w:t>deploy</w:t>
        </w:r>
      </w:hyperlink>
      <w:r>
        <w:t xml:space="preserve"> the project and create the new database and objects. If the data-tier application was previously deployed, </w:t>
      </w:r>
      <w:r w:rsidR="00E33861">
        <w:t xml:space="preserve">you can use </w:t>
      </w:r>
      <w:r>
        <w:t xml:space="preserve">Visual Studio to </w:t>
      </w:r>
      <w:hyperlink w:anchor="_Upgrading_an_existing" w:history="1">
        <w:r w:rsidRPr="00D4295E">
          <w:rPr>
            <w:rStyle w:val="Hyperlink"/>
          </w:rPr>
          <w:t>upgrade</w:t>
        </w:r>
      </w:hyperlink>
      <w:r>
        <w:t xml:space="preserve"> the existing one to include the objects specified in the project system.</w:t>
      </w:r>
    </w:p>
    <w:p w14:paraId="1AF901F0" w14:textId="77777777" w:rsidR="003D48E9" w:rsidRDefault="003D48E9" w:rsidP="00F55976"/>
    <w:p w14:paraId="5DCC2017" w14:textId="77777777" w:rsidR="00DE3BCA" w:rsidRDefault="00DE3BCA" w:rsidP="00DE3BCA">
      <w:pPr>
        <w:pStyle w:val="Heading2"/>
      </w:pPr>
      <w:bookmarkStart w:id="106" w:name="_Deploying_a_data-tier_1"/>
      <w:bookmarkStart w:id="107" w:name="_Toc252546892"/>
      <w:bookmarkEnd w:id="106"/>
      <w:r>
        <w:t>Deploying a data-tier application</w:t>
      </w:r>
      <w:bookmarkEnd w:id="107"/>
    </w:p>
    <w:p w14:paraId="7AF7EC44" w14:textId="77777777" w:rsidR="00DE3BCA" w:rsidRDefault="004F5E68" w:rsidP="00DE3BCA">
      <w:r>
        <w:t xml:space="preserve">After a project is </w:t>
      </w:r>
      <w:hyperlink w:anchor="_Configuring_a_data-tier" w:history="1">
        <w:r w:rsidRPr="0014115B">
          <w:rPr>
            <w:rStyle w:val="Hyperlink"/>
          </w:rPr>
          <w:t>configured</w:t>
        </w:r>
      </w:hyperlink>
      <w:r>
        <w:t xml:space="preserve"> for deployment, </w:t>
      </w:r>
      <w:r w:rsidR="00CC307B">
        <w:t>you can view the output. Click</w:t>
      </w:r>
      <w:r w:rsidR="0014115B">
        <w:t xml:space="preserve"> </w:t>
      </w:r>
      <w:r w:rsidR="0014115B" w:rsidRPr="0014115B">
        <w:rPr>
          <w:b/>
        </w:rPr>
        <w:t>View</w:t>
      </w:r>
      <w:r w:rsidR="00CC307B">
        <w:t>,</w:t>
      </w:r>
      <w:r w:rsidR="0014115B" w:rsidRPr="0014115B">
        <w:rPr>
          <w:b/>
        </w:rPr>
        <w:t xml:space="preserve"> </w:t>
      </w:r>
      <w:r w:rsidR="003951D1" w:rsidRPr="003951D1">
        <w:t xml:space="preserve">and </w:t>
      </w:r>
      <w:r w:rsidR="00CC307B">
        <w:t>then either click</w:t>
      </w:r>
      <w:r w:rsidR="00CC307B">
        <w:rPr>
          <w:b/>
        </w:rPr>
        <w:t xml:space="preserve"> </w:t>
      </w:r>
      <w:r w:rsidR="0014115B" w:rsidRPr="0014115B">
        <w:rPr>
          <w:b/>
        </w:rPr>
        <w:t>Output</w:t>
      </w:r>
      <w:r w:rsidR="0014115B">
        <w:t xml:space="preserve"> or </w:t>
      </w:r>
      <w:r w:rsidR="00CC307B">
        <w:t xml:space="preserve">press </w:t>
      </w:r>
      <w:r w:rsidR="0014115B" w:rsidRPr="00CC307B">
        <w:t>CTRL+W</w:t>
      </w:r>
      <w:r w:rsidR="0014115B">
        <w:t xml:space="preserve"> to show the Output pane. Then, </w:t>
      </w:r>
      <w:r>
        <w:t xml:space="preserve">right-click the project node in </w:t>
      </w:r>
      <w:r w:rsidR="00B73799" w:rsidRPr="00B73799">
        <w:t>Solution Explorer</w:t>
      </w:r>
      <w:r>
        <w:t xml:space="preserve"> </w:t>
      </w:r>
      <w:r w:rsidR="0014115B">
        <w:t xml:space="preserve">and </w:t>
      </w:r>
      <w:r w:rsidR="00CC307B">
        <w:t xml:space="preserve">then click </w:t>
      </w:r>
      <w:r w:rsidR="0014115B" w:rsidRPr="0014115B">
        <w:rPr>
          <w:b/>
        </w:rPr>
        <w:t>Deploy</w:t>
      </w:r>
      <w:r w:rsidR="0014115B">
        <w:t xml:space="preserve"> </w:t>
      </w:r>
      <w:r>
        <w:t xml:space="preserve">to </w:t>
      </w:r>
      <w:r w:rsidR="0014115B">
        <w:t xml:space="preserve">apply the </w:t>
      </w:r>
      <w:r>
        <w:t>data-tier application</w:t>
      </w:r>
      <w:r w:rsidR="0014115B">
        <w:t xml:space="preserve"> changes</w:t>
      </w:r>
      <w:r>
        <w:t xml:space="preserve">, as illustrated in </w:t>
      </w:r>
      <w:r w:rsidR="00CC307B">
        <w:t>figure 37</w:t>
      </w:r>
      <w:r w:rsidR="00812937">
        <w:t>.</w:t>
      </w:r>
    </w:p>
    <w:p w14:paraId="142FEBB6" w14:textId="77777777" w:rsidR="004F5E68" w:rsidRDefault="0014115B" w:rsidP="0014115B">
      <w:pPr>
        <w:jc w:val="center"/>
      </w:pPr>
      <w:r>
        <w:rPr>
          <w:noProof/>
        </w:rPr>
        <w:drawing>
          <wp:inline distT="0" distB="0" distL="0" distR="0" wp14:editId="34885E54">
            <wp:extent cx="2524125" cy="1635166"/>
            <wp:effectExtent l="19050" t="0" r="9525" b="0"/>
            <wp:docPr id="16" name="Picture 15" descr="VSDep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Deploy.jpg"/>
                    <pic:cNvPicPr/>
                  </pic:nvPicPr>
                  <pic:blipFill>
                    <a:blip r:embed="rId50" cstate="print"/>
                    <a:stretch>
                      <a:fillRect/>
                    </a:stretch>
                  </pic:blipFill>
                  <pic:spPr>
                    <a:xfrm>
                      <a:off x="0" y="0"/>
                      <a:ext cx="2524125" cy="1635166"/>
                    </a:xfrm>
                    <a:prstGeom prst="rect">
                      <a:avLst/>
                    </a:prstGeom>
                  </pic:spPr>
                </pic:pic>
              </a:graphicData>
            </a:graphic>
          </wp:inline>
        </w:drawing>
      </w:r>
    </w:p>
    <w:p w14:paraId="0D72541A" w14:textId="77777777" w:rsidR="0014115B" w:rsidRPr="0014115B" w:rsidRDefault="0014115B" w:rsidP="0014115B">
      <w:pPr>
        <w:jc w:val="center"/>
      </w:pPr>
      <w:r w:rsidRPr="003C0C3E">
        <w:rPr>
          <w:b/>
        </w:rPr>
        <w:t>Figure 37:</w:t>
      </w:r>
      <w:r>
        <w:t xml:space="preserve"> Deploying the data-tier application</w:t>
      </w:r>
    </w:p>
    <w:p w14:paraId="761118A6" w14:textId="77777777" w:rsidR="0014115B" w:rsidRDefault="0014115B" w:rsidP="00DE3BCA">
      <w:r>
        <w:t xml:space="preserve">If this is the first time that the data-tier application </w:t>
      </w:r>
      <w:r w:rsidR="00812937">
        <w:t xml:space="preserve">has been </w:t>
      </w:r>
      <w:r>
        <w:t>deployed (</w:t>
      </w:r>
      <w:r w:rsidR="00812937">
        <w:t>that is</w:t>
      </w:r>
      <w:r>
        <w:t xml:space="preserve">, there is no database with the name entered in the </w:t>
      </w:r>
      <w:r w:rsidRPr="00D4295E">
        <w:rPr>
          <w:b/>
        </w:rPr>
        <w:t>Deploy</w:t>
      </w:r>
      <w:r>
        <w:t xml:space="preserve"> properties tab for the project), Visual Studio creates a new database with the specified name and installs the database and instance objects. However, if the database already exists on the target instance and the data-tier application is </w:t>
      </w:r>
      <w:r w:rsidR="00D4295E">
        <w:t>being re</w:t>
      </w:r>
      <w:r>
        <w:t xml:space="preserve">deployed, Visual Studio upgrades the existing data-tier application. The </w:t>
      </w:r>
      <w:hyperlink w:anchor="_Deploying_a_DAC" w:history="1">
        <w:r w:rsidRPr="0014115B">
          <w:rPr>
            <w:rStyle w:val="Hyperlink"/>
          </w:rPr>
          <w:t>first-time-deployment</w:t>
        </w:r>
      </w:hyperlink>
      <w:r>
        <w:t xml:space="preserve"> and </w:t>
      </w:r>
      <w:hyperlink w:anchor="_Upgrading_an_existing" w:history="1">
        <w:r w:rsidRPr="0014115B">
          <w:rPr>
            <w:rStyle w:val="Hyperlink"/>
          </w:rPr>
          <w:t>data-tier application upgrade</w:t>
        </w:r>
      </w:hyperlink>
      <w:r>
        <w:t xml:space="preserve"> are described in detail earlier in the document.</w:t>
      </w:r>
    </w:p>
    <w:p w14:paraId="08EB82C8" w14:textId="77777777" w:rsidR="0014115B" w:rsidRDefault="0014115B" w:rsidP="00DE3BCA"/>
    <w:p w14:paraId="4E04EA7A" w14:textId="77777777" w:rsidR="0014115B" w:rsidRDefault="00812937" w:rsidP="00DE3BCA">
      <w:r>
        <w:t>In</w:t>
      </w:r>
      <w:r w:rsidR="0014115B">
        <w:t xml:space="preserve"> the </w:t>
      </w:r>
      <w:r w:rsidR="0014115B" w:rsidRPr="00554FD6">
        <w:t>Output</w:t>
      </w:r>
      <w:r w:rsidR="0014115B">
        <w:t xml:space="preserve"> window, </w:t>
      </w:r>
      <w:r w:rsidR="00850299">
        <w:t xml:space="preserve">observe that before deployment initiates, Visual Studio builds the project and creates a DAC package file with the extension .dacpac. Then, the DAC package is deployed against the target instance. </w:t>
      </w:r>
      <w:r>
        <w:t xml:space="preserve">Figure 28 shows the </w:t>
      </w:r>
      <w:r w:rsidR="008B1A1D">
        <w:t xml:space="preserve">trace log reported </w:t>
      </w:r>
      <w:r w:rsidR="00850299">
        <w:t>in the output window for a successful sample deployment. To check the deployment, use Visual Studio or SQL Server Management Studio to log in to the target instance of SQL Server and explore the database associated with the data-tier application.</w:t>
      </w:r>
    </w:p>
    <w:p w14:paraId="2DA43086" w14:textId="77777777" w:rsidR="00850299" w:rsidRDefault="00850299" w:rsidP="00850299">
      <w:pPr>
        <w:jc w:val="center"/>
      </w:pPr>
      <w:r>
        <w:rPr>
          <w:noProof/>
        </w:rPr>
        <w:lastRenderedPageBreak/>
        <w:drawing>
          <wp:inline distT="0" distB="0" distL="0" distR="0" wp14:editId="6E978233">
            <wp:extent cx="4791075" cy="2485626"/>
            <wp:effectExtent l="19050" t="0" r="9525" b="0"/>
            <wp:docPr id="19" name="Picture 18" descr="Output_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_suc.jpg"/>
                    <pic:cNvPicPr/>
                  </pic:nvPicPr>
                  <pic:blipFill>
                    <a:blip r:embed="rId51" cstate="print"/>
                    <a:stretch>
                      <a:fillRect/>
                    </a:stretch>
                  </pic:blipFill>
                  <pic:spPr>
                    <a:xfrm>
                      <a:off x="0" y="0"/>
                      <a:ext cx="4791075" cy="2485626"/>
                    </a:xfrm>
                    <a:prstGeom prst="rect">
                      <a:avLst/>
                    </a:prstGeom>
                  </pic:spPr>
                </pic:pic>
              </a:graphicData>
            </a:graphic>
          </wp:inline>
        </w:drawing>
      </w:r>
    </w:p>
    <w:p w14:paraId="0EE6553B" w14:textId="77777777" w:rsidR="00850299" w:rsidRDefault="00850299" w:rsidP="00850299">
      <w:pPr>
        <w:jc w:val="center"/>
      </w:pPr>
      <w:r w:rsidRPr="003C0C3E">
        <w:rPr>
          <w:b/>
        </w:rPr>
        <w:t>Figure 38:</w:t>
      </w:r>
      <w:r>
        <w:t xml:space="preserve"> The output log for a successful deployment</w:t>
      </w:r>
    </w:p>
    <w:p w14:paraId="35607607" w14:textId="77777777" w:rsidR="00850299" w:rsidRDefault="00850299" w:rsidP="00850299"/>
    <w:p w14:paraId="509CA9DB" w14:textId="77777777" w:rsidR="00850299" w:rsidRPr="00850299" w:rsidRDefault="00812937" w:rsidP="00850299">
      <w:r>
        <w:t>In</w:t>
      </w:r>
      <w:r w:rsidR="00007E8F">
        <w:t xml:space="preserve"> several scenarios</w:t>
      </w:r>
      <w:r>
        <w:t>,</w:t>
      </w:r>
      <w:r w:rsidR="00007E8F">
        <w:t xml:space="preserve"> Visual Studio deployment</w:t>
      </w:r>
      <w:r w:rsidR="008B1A1D">
        <w:t>s</w:t>
      </w:r>
      <w:r w:rsidR="00007E8F">
        <w:t xml:space="preserve"> will result in errors. </w:t>
      </w:r>
      <w:r w:rsidR="008B1A1D">
        <w:t>For example, s</w:t>
      </w:r>
      <w:r w:rsidR="00007E8F">
        <w:t xml:space="preserve">uch events occur </w:t>
      </w:r>
      <w:r w:rsidR="00986D62">
        <w:t xml:space="preserve">if </w:t>
      </w:r>
      <w:r w:rsidR="00007E8F">
        <w:t xml:space="preserve">the conditions in the </w:t>
      </w:r>
      <w:hyperlink w:anchor="_Creating_a_server" w:history="1">
        <w:r w:rsidR="00007E8F" w:rsidRPr="00007E8F">
          <w:rPr>
            <w:rStyle w:val="Hyperlink"/>
          </w:rPr>
          <w:t>server selection policy</w:t>
        </w:r>
      </w:hyperlink>
      <w:r w:rsidR="00007E8F">
        <w:t xml:space="preserve"> are not satisfied by the target instance of SQL Server, </w:t>
      </w:r>
      <w:r w:rsidR="00986D62">
        <w:t xml:space="preserve">if </w:t>
      </w:r>
      <w:r w:rsidR="00007E8F">
        <w:t xml:space="preserve">the project is not </w:t>
      </w:r>
      <w:hyperlink w:anchor="_Configuring_a_data-tier" w:history="1">
        <w:r w:rsidR="00007E8F" w:rsidRPr="00007E8F">
          <w:rPr>
            <w:rStyle w:val="Hyperlink"/>
          </w:rPr>
          <w:t>configured</w:t>
        </w:r>
      </w:hyperlink>
      <w:r w:rsidR="00007E8F">
        <w:t xml:space="preserve"> properly, </w:t>
      </w:r>
      <w:r w:rsidR="00986D62">
        <w:t xml:space="preserve">if </w:t>
      </w:r>
      <w:r w:rsidR="00007E8F">
        <w:t xml:space="preserve">Transact-SQL errors are </w:t>
      </w:r>
      <w:r w:rsidR="008B1A1D">
        <w:t xml:space="preserve">found </w:t>
      </w:r>
      <w:r w:rsidR="00007E8F">
        <w:t xml:space="preserve">in the project code, or </w:t>
      </w:r>
      <w:r w:rsidR="00986D62">
        <w:t xml:space="preserve">if </w:t>
      </w:r>
      <w:r w:rsidR="00007E8F">
        <w:t xml:space="preserve">the project contains objects that are </w:t>
      </w:r>
      <w:hyperlink w:anchor="_Limitations_and_support_1" w:history="1">
        <w:r w:rsidR="00007E8F" w:rsidRPr="00007E8F">
          <w:rPr>
            <w:rStyle w:val="Hyperlink"/>
          </w:rPr>
          <w:t>not supported</w:t>
        </w:r>
      </w:hyperlink>
      <w:r w:rsidR="00007E8F">
        <w:t xml:space="preserve"> by a data-tier application. If deployment errors occur, it is strongly recommended </w:t>
      </w:r>
      <w:r w:rsidR="00986D62">
        <w:t xml:space="preserve">that you </w:t>
      </w:r>
      <w:r w:rsidR="00007E8F">
        <w:t xml:space="preserve">refer to the </w:t>
      </w:r>
      <w:r w:rsidR="00007E8F" w:rsidRPr="00554FD6">
        <w:t>Output</w:t>
      </w:r>
      <w:r w:rsidR="00007E8F">
        <w:t xml:space="preserve"> window and view the error log.</w:t>
      </w:r>
    </w:p>
    <w:p w14:paraId="252D230F" w14:textId="77777777" w:rsidR="001B1215" w:rsidRDefault="001B1215" w:rsidP="00DE3BCA"/>
    <w:p w14:paraId="4FA6AA86" w14:textId="77777777" w:rsidR="00DE3BCA" w:rsidRDefault="00DE3BCA" w:rsidP="00DE3BCA">
      <w:pPr>
        <w:pStyle w:val="Heading2"/>
      </w:pPr>
      <w:bookmarkStart w:id="108" w:name="_Toc252546893"/>
      <w:r>
        <w:t>Upgrading a data-tier application</w:t>
      </w:r>
      <w:bookmarkEnd w:id="108"/>
      <w:r w:rsidR="00D1595D">
        <w:t xml:space="preserve"> </w:t>
      </w:r>
    </w:p>
    <w:p w14:paraId="47E8B9BC" w14:textId="77777777" w:rsidR="00094DD4" w:rsidRDefault="00D1595D" w:rsidP="00094DD4">
      <w:pPr>
        <w:rPr>
          <w:rFonts w:asciiTheme="majorHAnsi" w:eastAsiaTheme="majorEastAsia" w:hAnsiTheme="majorHAnsi" w:cstheme="majorBidi"/>
          <w:b/>
          <w:bCs/>
          <w:color w:val="376092" w:themeColor="accent1" w:themeShade="BF"/>
          <w:sz w:val="28"/>
          <w:szCs w:val="28"/>
        </w:rPr>
      </w:pPr>
      <w:r>
        <w:t>When</w:t>
      </w:r>
      <w:r w:rsidR="00986D62">
        <w:t xml:space="preserve"> you are</w:t>
      </w:r>
      <w:r>
        <w:t xml:space="preserve"> </w:t>
      </w:r>
      <w:hyperlink w:anchor="_Deploying_a_data-tier_1" w:history="1">
        <w:r w:rsidRPr="00D1595D">
          <w:rPr>
            <w:rStyle w:val="Hyperlink"/>
          </w:rPr>
          <w:t>deploying a data-tier application project in Visual Studio</w:t>
        </w:r>
      </w:hyperlink>
      <w:r>
        <w:t xml:space="preserve">, if the data-tier application was previously deployed on the target instance, Visual Studio performs the same steps taken by the data-tier application upgrade process. This process and its associated actions are described in detail </w:t>
      </w:r>
      <w:hyperlink w:anchor="_Upgrading_an_existing" w:history="1">
        <w:r w:rsidRPr="003E10D9">
          <w:rPr>
            <w:rStyle w:val="Hyperlink"/>
          </w:rPr>
          <w:t>earlier</w:t>
        </w:r>
      </w:hyperlink>
      <w:r>
        <w:t xml:space="preserve"> in the document, and in the </w:t>
      </w:r>
      <w:r w:rsidR="003E10D9">
        <w:t xml:space="preserve">data-tier application </w:t>
      </w:r>
      <w:hyperlink w:anchor="_Upgrading_a_data-tier" w:history="1">
        <w:r w:rsidR="003E10D9" w:rsidRPr="003E10D9">
          <w:rPr>
            <w:rStyle w:val="Hyperlink"/>
          </w:rPr>
          <w:t>upgrade section</w:t>
        </w:r>
      </w:hyperlink>
      <w:r w:rsidR="003E10D9">
        <w:t xml:space="preserve"> </w:t>
      </w:r>
      <w:r w:rsidR="008B1A1D">
        <w:t>for</w:t>
      </w:r>
      <w:r w:rsidR="003E10D9">
        <w:t xml:space="preserve"> SQL Server Management Studio.</w:t>
      </w:r>
      <w:bookmarkStart w:id="109" w:name="_Toc242593009"/>
    </w:p>
    <w:p w14:paraId="462A4015" w14:textId="77777777" w:rsidR="003F566F" w:rsidRDefault="003F566F">
      <w:pPr>
        <w:rPr>
          <w:rFonts w:asciiTheme="majorHAnsi" w:eastAsiaTheme="majorEastAsia" w:hAnsiTheme="majorHAnsi" w:cstheme="majorBidi"/>
          <w:b/>
          <w:bCs/>
          <w:color w:val="376092" w:themeColor="accent1" w:themeShade="BF"/>
          <w:sz w:val="28"/>
          <w:szCs w:val="28"/>
        </w:rPr>
      </w:pPr>
      <w:r>
        <w:br w:type="page"/>
      </w:r>
    </w:p>
    <w:p w14:paraId="5DE936DA" w14:textId="77777777" w:rsidR="00005DE1" w:rsidRDefault="00005DE1" w:rsidP="00005DE1">
      <w:pPr>
        <w:pStyle w:val="Heading1"/>
      </w:pPr>
      <w:bookmarkStart w:id="110" w:name="_Limitations_and_support_1"/>
      <w:bookmarkStart w:id="111" w:name="_Limitations_and_support"/>
      <w:bookmarkStart w:id="112" w:name="_Toc252546894"/>
      <w:bookmarkEnd w:id="110"/>
      <w:bookmarkEnd w:id="111"/>
      <w:r>
        <w:lastRenderedPageBreak/>
        <w:t>Limitations and support</w:t>
      </w:r>
      <w:bookmarkEnd w:id="109"/>
      <w:bookmarkEnd w:id="112"/>
    </w:p>
    <w:p w14:paraId="56EA1F23" w14:textId="77777777" w:rsidR="00005DE1" w:rsidRDefault="00005DE1" w:rsidP="00005DE1">
      <w:pPr>
        <w:pStyle w:val="Heading2"/>
      </w:pPr>
      <w:bookmarkStart w:id="113" w:name="_Objects_supported_in"/>
      <w:bookmarkStart w:id="114" w:name="_Toc242593010"/>
      <w:bookmarkStart w:id="115" w:name="_Toc252546895"/>
      <w:bookmarkEnd w:id="113"/>
      <w:r>
        <w:t>Objects supported in a data-tier application</w:t>
      </w:r>
      <w:bookmarkEnd w:id="114"/>
      <w:bookmarkEnd w:id="115"/>
    </w:p>
    <w:p w14:paraId="6EB968AA" w14:textId="77777777" w:rsidR="00005DE1" w:rsidRDefault="00005DE1" w:rsidP="00005DE1">
      <w:r>
        <w:t>The initial release of data-tier applications is designed to address simple information-technology (IT) systems. Consequently, several restrictions are imposed by the data-tier application framework</w:t>
      </w:r>
      <w:r w:rsidR="009E2B0B">
        <w:t xml:space="preserve">. </w:t>
      </w:r>
    </w:p>
    <w:p w14:paraId="59F131A0" w14:textId="77777777" w:rsidR="00861998" w:rsidRPr="00403184" w:rsidRDefault="00005DE1" w:rsidP="009E2B0B">
      <w:r w:rsidRPr="00403184">
        <w:t>Data-tier applications and DAC packages are designed to serve user-databases. DACs cannot be operated to model and work with system databases. For example, users cannot extract, register or deploy DAC packages for the master or msdb system databases.</w:t>
      </w:r>
    </w:p>
    <w:p w14:paraId="1509A84F" w14:textId="77777777" w:rsidR="00861998" w:rsidRPr="00403184" w:rsidRDefault="00005DE1" w:rsidP="009E2B0B">
      <w:r w:rsidRPr="00403184">
        <w:t xml:space="preserve">The list of database object-types supported in a DAC is available in </w:t>
      </w:r>
      <w:r w:rsidR="009E2B0B">
        <w:t xml:space="preserve">SQL Server </w:t>
      </w:r>
      <w:r w:rsidRPr="00403184">
        <w:t xml:space="preserve">Books Online at </w:t>
      </w:r>
      <w:hyperlink r:id="rId52" w:history="1">
        <w:r w:rsidRPr="00403184">
          <w:t>http://msdn.microsoft.com/en-us/library/ee210549(SQL.105).aspx</w:t>
        </w:r>
      </w:hyperlink>
      <w:r w:rsidRPr="00403184">
        <w:t>. Common database objects that are not supported in a DAC include:</w:t>
      </w:r>
    </w:p>
    <w:p w14:paraId="2E8AA8BB" w14:textId="77777777" w:rsidR="00861998" w:rsidRDefault="00005DE1" w:rsidP="00403184">
      <w:pPr>
        <w:pStyle w:val="ListParagraph"/>
        <w:numPr>
          <w:ilvl w:val="0"/>
          <w:numId w:val="5"/>
        </w:numPr>
      </w:pPr>
      <w:r>
        <w:t>Objects marked for deprecation, including defaults, rules and numbered stored procedures</w:t>
      </w:r>
    </w:p>
    <w:p w14:paraId="1877D318" w14:textId="77777777" w:rsidR="00861998" w:rsidRDefault="00005DE1" w:rsidP="00403184">
      <w:pPr>
        <w:pStyle w:val="ListParagraph"/>
        <w:numPr>
          <w:ilvl w:val="0"/>
          <w:numId w:val="5"/>
        </w:numPr>
      </w:pPr>
      <w:r>
        <w:t>CLR objects and data types (such as Spatial, Geography, Geometry, Hierarchy ID data types, SQL assemblies, CLR stored procedures and functions)</w:t>
      </w:r>
    </w:p>
    <w:p w14:paraId="47EA0C4C" w14:textId="77777777" w:rsidR="00861998" w:rsidRDefault="00005DE1" w:rsidP="00403184">
      <w:pPr>
        <w:pStyle w:val="ListParagraph"/>
        <w:numPr>
          <w:ilvl w:val="0"/>
          <w:numId w:val="5"/>
        </w:numPr>
      </w:pPr>
      <w:r>
        <w:t>User-defined aggregates and user-defined (CLR) types</w:t>
      </w:r>
    </w:p>
    <w:p w14:paraId="78E68B82" w14:textId="77777777" w:rsidR="00861998" w:rsidRDefault="00254913" w:rsidP="00403184">
      <w:pPr>
        <w:pStyle w:val="ListParagraph"/>
        <w:numPr>
          <w:ilvl w:val="0"/>
          <w:numId w:val="5"/>
        </w:numPr>
      </w:pPr>
      <w:r>
        <w:t>Partition scheme</w:t>
      </w:r>
      <w:r w:rsidR="00005DE1">
        <w:t>s and partition functions</w:t>
      </w:r>
    </w:p>
    <w:p w14:paraId="3F82FA81" w14:textId="77777777" w:rsidR="00861998" w:rsidRDefault="00005DE1" w:rsidP="00403184">
      <w:pPr>
        <w:pStyle w:val="ListParagraph"/>
        <w:numPr>
          <w:ilvl w:val="0"/>
          <w:numId w:val="5"/>
        </w:numPr>
      </w:pPr>
      <w:r>
        <w:t>XML schema collections, XML indexes and spatial indexes</w:t>
      </w:r>
    </w:p>
    <w:p w14:paraId="1ED0FF81" w14:textId="77777777" w:rsidR="00861998" w:rsidRDefault="00005DE1" w:rsidP="00403184">
      <w:pPr>
        <w:pStyle w:val="ListParagraph"/>
        <w:numPr>
          <w:ilvl w:val="0"/>
          <w:numId w:val="5"/>
        </w:numPr>
      </w:pPr>
      <w:r>
        <w:t>Service broker objects</w:t>
      </w:r>
    </w:p>
    <w:p w14:paraId="52E6CD21" w14:textId="77777777" w:rsidR="00861998" w:rsidRDefault="00005DE1" w:rsidP="00403184">
      <w:pPr>
        <w:pStyle w:val="ListParagraph"/>
        <w:numPr>
          <w:ilvl w:val="0"/>
          <w:numId w:val="5"/>
        </w:numPr>
      </w:pPr>
      <w:r>
        <w:t>Filestream columns</w:t>
      </w:r>
    </w:p>
    <w:p w14:paraId="7B585FF3" w14:textId="77777777" w:rsidR="00861998" w:rsidRDefault="00554FD6" w:rsidP="00403184">
      <w:pPr>
        <w:pStyle w:val="ListParagraph"/>
        <w:numPr>
          <w:ilvl w:val="0"/>
          <w:numId w:val="5"/>
        </w:numPr>
      </w:pPr>
      <w:r>
        <w:t>Symmetric keys, asymmetric k</w:t>
      </w:r>
      <w:r w:rsidR="00005DE1">
        <w:t>eys, certificates</w:t>
      </w:r>
    </w:p>
    <w:p w14:paraId="0865DBE0" w14:textId="77777777" w:rsidR="00861998" w:rsidRDefault="00005DE1" w:rsidP="00403184">
      <w:pPr>
        <w:pStyle w:val="ListParagraph"/>
        <w:numPr>
          <w:ilvl w:val="0"/>
          <w:numId w:val="5"/>
        </w:numPr>
      </w:pPr>
      <w:r>
        <w:t>DDL triggers</w:t>
      </w:r>
    </w:p>
    <w:p w14:paraId="46B0D7BF" w14:textId="77777777" w:rsidR="00861998" w:rsidRDefault="00005DE1" w:rsidP="00403184">
      <w:pPr>
        <w:pStyle w:val="ListParagraph"/>
        <w:numPr>
          <w:ilvl w:val="0"/>
          <w:numId w:val="5"/>
        </w:numPr>
      </w:pPr>
      <w:r>
        <w:t>Application roles</w:t>
      </w:r>
    </w:p>
    <w:p w14:paraId="09519D25" w14:textId="77777777" w:rsidR="00861998" w:rsidRDefault="00005DE1" w:rsidP="00403184">
      <w:pPr>
        <w:pStyle w:val="ListParagraph"/>
        <w:numPr>
          <w:ilvl w:val="0"/>
          <w:numId w:val="5"/>
        </w:numPr>
      </w:pPr>
      <w:r>
        <w:t>Full-text catalog objects</w:t>
      </w:r>
    </w:p>
    <w:p w14:paraId="1B06575B" w14:textId="77777777" w:rsidR="00861998" w:rsidRDefault="00005DE1" w:rsidP="00403184">
      <w:pPr>
        <w:pStyle w:val="ListParagraph"/>
        <w:numPr>
          <w:ilvl w:val="0"/>
          <w:numId w:val="5"/>
        </w:numPr>
      </w:pPr>
      <w:r>
        <w:t>Extended stored procedures</w:t>
      </w:r>
    </w:p>
    <w:p w14:paraId="5D51F966" w14:textId="77777777" w:rsidR="00861998" w:rsidRDefault="00005DE1" w:rsidP="00403184">
      <w:pPr>
        <w:pStyle w:val="ListParagraph"/>
        <w:numPr>
          <w:ilvl w:val="0"/>
          <w:numId w:val="5"/>
        </w:numPr>
      </w:pPr>
      <w:r>
        <w:t>Encrypted objects (for example, encrypted stored procedures, views, function</w:t>
      </w:r>
      <w:r w:rsidR="00554FD6">
        <w:t>s,</w:t>
      </w:r>
      <w:r>
        <w:t xml:space="preserve"> and triggers)</w:t>
      </w:r>
    </w:p>
    <w:p w14:paraId="2CD9B8DD" w14:textId="77777777" w:rsidR="00861998" w:rsidRDefault="00005DE1" w:rsidP="00403184">
      <w:pPr>
        <w:pStyle w:val="ListParagraph"/>
        <w:numPr>
          <w:ilvl w:val="0"/>
          <w:numId w:val="5"/>
        </w:numPr>
      </w:pPr>
      <w:r>
        <w:t>Objects containing cross-database dependencies and linked server references</w:t>
      </w:r>
    </w:p>
    <w:p w14:paraId="3795C4F6" w14:textId="77777777" w:rsidR="00861998" w:rsidRDefault="001E6B58" w:rsidP="00403184">
      <w:pPr>
        <w:pStyle w:val="ListParagraph"/>
        <w:numPr>
          <w:ilvl w:val="0"/>
          <w:numId w:val="5"/>
        </w:numPr>
      </w:pPr>
      <w:r>
        <w:t>Extended properties</w:t>
      </w:r>
    </w:p>
    <w:p w14:paraId="07B1E092" w14:textId="77777777" w:rsidR="00861998" w:rsidRDefault="001E6B58" w:rsidP="00403184">
      <w:pPr>
        <w:pStyle w:val="ListParagraph"/>
        <w:numPr>
          <w:ilvl w:val="0"/>
          <w:numId w:val="5"/>
        </w:numPr>
      </w:pPr>
      <w:r>
        <w:t>Synonyms</w:t>
      </w:r>
    </w:p>
    <w:p w14:paraId="4E00F44A" w14:textId="77777777" w:rsidR="00005DE1" w:rsidRDefault="00005DE1" w:rsidP="008D6AC7"/>
    <w:p w14:paraId="15A89E04" w14:textId="77777777" w:rsidR="00861998" w:rsidRDefault="00005DE1" w:rsidP="00554FD6">
      <w:r>
        <w:t xml:space="preserve">Passwords are not stored in the DAC package, or in the DAC definition in </w:t>
      </w:r>
      <w:r w:rsidRPr="009E2B0B">
        <w:rPr>
          <w:b/>
        </w:rPr>
        <w:t>msdb</w:t>
      </w:r>
      <w:r>
        <w:t xml:space="preserve">. When SQL logins are created during DAC deployment or upgrade, each SQL login is created </w:t>
      </w:r>
      <w:r w:rsidR="003A0A82">
        <w:t xml:space="preserve">as a disabled login </w:t>
      </w:r>
      <w:r>
        <w:t xml:space="preserve">with a strong random password and the MUST_CHANGE clause. Thereafter, users must </w:t>
      </w:r>
      <w:r w:rsidR="003A0A82">
        <w:t xml:space="preserve">enable and </w:t>
      </w:r>
      <w:r>
        <w:t xml:space="preserve">change the password for </w:t>
      </w:r>
      <w:r w:rsidR="003A0A82">
        <w:t>each new SQL login</w:t>
      </w:r>
      <w:r>
        <w:t xml:space="preserve"> (using the </w:t>
      </w:r>
      <w:r w:rsidR="00E63EE3">
        <w:t xml:space="preserve">ALTER LOGIN command, </w:t>
      </w:r>
      <w:r>
        <w:t>for example).</w:t>
      </w:r>
    </w:p>
    <w:p w14:paraId="00C2BED9" w14:textId="77777777" w:rsidR="00005DE1" w:rsidRDefault="00005DE1" w:rsidP="008D6AC7"/>
    <w:p w14:paraId="4A203192" w14:textId="77777777" w:rsidR="00861998" w:rsidRDefault="00005DE1" w:rsidP="009E2B0B">
      <w:r>
        <w:t xml:space="preserve">Several database and SQL Server instance-level objects cannot be bundled into a DAC package (when a DAC in </w:t>
      </w:r>
      <w:r w:rsidR="00DA5A32">
        <w:t xml:space="preserve">is built or imported in </w:t>
      </w:r>
      <w:r>
        <w:t xml:space="preserve">Visual Studio or </w:t>
      </w:r>
      <w:r w:rsidR="00DA5A32">
        <w:t xml:space="preserve">when </w:t>
      </w:r>
      <w:r>
        <w:t xml:space="preserve">a DAC </w:t>
      </w:r>
      <w:r w:rsidR="00DA5A32">
        <w:t xml:space="preserve">is extracted </w:t>
      </w:r>
      <w:r>
        <w:t xml:space="preserve">in SQL Server Management </w:t>
      </w:r>
      <w:r>
        <w:lastRenderedPageBreak/>
        <w:t>Studio). When a DAC</w:t>
      </w:r>
      <w:r w:rsidR="00DA5A32">
        <w:t xml:space="preserve"> is registered or extracted</w:t>
      </w:r>
      <w:r>
        <w:t xml:space="preserve">, these instance-level items are not captured in the DAC definition and are not stored in </w:t>
      </w:r>
      <w:r w:rsidRPr="00DA5A32">
        <w:rPr>
          <w:b/>
        </w:rPr>
        <w:t>msdb</w:t>
      </w:r>
      <w:r>
        <w:t xml:space="preserve"> or in the DAC package, respectively. However, these objects do not impose any other limitations or prevent the use of DACs. In other words, users can extract, register, deploy</w:t>
      </w:r>
      <w:r w:rsidR="00DA5A32">
        <w:t>,</w:t>
      </w:r>
      <w:r>
        <w:t xml:space="preserve"> and upgrade DACs on instances containing such items.</w:t>
      </w:r>
    </w:p>
    <w:p w14:paraId="501A845B" w14:textId="77777777" w:rsidR="00005DE1" w:rsidRDefault="00005DE1" w:rsidP="008D6AC7"/>
    <w:p w14:paraId="245485F4" w14:textId="77777777" w:rsidR="00005DE1" w:rsidRDefault="00005DE1" w:rsidP="00DA5A32">
      <w:r>
        <w:t>Database objects that fall under this category include:</w:t>
      </w:r>
    </w:p>
    <w:p w14:paraId="59A3B4E2" w14:textId="77777777" w:rsidR="00861998" w:rsidRDefault="00005DE1">
      <w:pPr>
        <w:pStyle w:val="ListParagraph"/>
        <w:numPr>
          <w:ilvl w:val="0"/>
          <w:numId w:val="29"/>
        </w:numPr>
      </w:pPr>
      <w:r>
        <w:t>Object permissions</w:t>
      </w:r>
    </w:p>
    <w:p w14:paraId="785F3ABC" w14:textId="77777777" w:rsidR="00861998" w:rsidRDefault="00005DE1">
      <w:pPr>
        <w:pStyle w:val="ListParagraph"/>
        <w:numPr>
          <w:ilvl w:val="0"/>
          <w:numId w:val="29"/>
        </w:numPr>
      </w:pPr>
      <w:r>
        <w:t>Role membership (mappings between users and database roles)</w:t>
      </w:r>
    </w:p>
    <w:p w14:paraId="785D2911" w14:textId="77777777" w:rsidR="00861998" w:rsidRDefault="00005DE1">
      <w:pPr>
        <w:pStyle w:val="ListParagraph"/>
        <w:numPr>
          <w:ilvl w:val="0"/>
          <w:numId w:val="29"/>
        </w:numPr>
      </w:pPr>
      <w:r>
        <w:t>Extended properties</w:t>
      </w:r>
    </w:p>
    <w:p w14:paraId="28FD6B3C" w14:textId="77777777" w:rsidR="00861998" w:rsidRDefault="00005DE1">
      <w:pPr>
        <w:pStyle w:val="ListParagraph"/>
        <w:numPr>
          <w:ilvl w:val="0"/>
          <w:numId w:val="29"/>
        </w:numPr>
      </w:pPr>
      <w:r>
        <w:t>Statistics</w:t>
      </w:r>
    </w:p>
    <w:p w14:paraId="1D07B298" w14:textId="77777777" w:rsidR="00861998" w:rsidRDefault="00005DE1">
      <w:pPr>
        <w:pStyle w:val="ListParagraph"/>
        <w:numPr>
          <w:ilvl w:val="0"/>
          <w:numId w:val="29"/>
        </w:numPr>
      </w:pPr>
      <w:r>
        <w:t>Diagrams</w:t>
      </w:r>
    </w:p>
    <w:p w14:paraId="4B5B23DF" w14:textId="77777777" w:rsidR="00861998" w:rsidRDefault="00005DE1">
      <w:pPr>
        <w:pStyle w:val="ListParagraph"/>
        <w:numPr>
          <w:ilvl w:val="0"/>
          <w:numId w:val="29"/>
        </w:numPr>
      </w:pPr>
      <w:r>
        <w:t xml:space="preserve">Plan guides </w:t>
      </w:r>
    </w:p>
    <w:p w14:paraId="027BF3C3" w14:textId="77777777" w:rsidR="00005DE1" w:rsidRDefault="00005DE1" w:rsidP="008D6AC7"/>
    <w:p w14:paraId="684339D5" w14:textId="77777777" w:rsidR="00005DE1" w:rsidRPr="00554FD6" w:rsidRDefault="00005DE1" w:rsidP="00554FD6">
      <w:pPr>
        <w:pStyle w:val="ListParagraph"/>
        <w:ind w:left="0"/>
      </w:pPr>
      <w:r w:rsidRPr="00554FD6">
        <w:t>SQL Server instance-level objects in this category include:</w:t>
      </w:r>
    </w:p>
    <w:p w14:paraId="760E90D8" w14:textId="77777777" w:rsidR="00861998" w:rsidRDefault="00005DE1" w:rsidP="00554FD6">
      <w:pPr>
        <w:pStyle w:val="ListParagraph"/>
        <w:numPr>
          <w:ilvl w:val="0"/>
          <w:numId w:val="5"/>
        </w:numPr>
        <w:ind w:left="720"/>
      </w:pPr>
      <w:r>
        <w:t>Linked servers</w:t>
      </w:r>
    </w:p>
    <w:p w14:paraId="27D7B7F7" w14:textId="77777777" w:rsidR="00861998" w:rsidRDefault="00005DE1" w:rsidP="00554FD6">
      <w:pPr>
        <w:pStyle w:val="ListParagraph"/>
        <w:numPr>
          <w:ilvl w:val="0"/>
          <w:numId w:val="5"/>
        </w:numPr>
        <w:ind w:left="720"/>
      </w:pPr>
      <w:r>
        <w:t xml:space="preserve">SQL </w:t>
      </w:r>
      <w:r w:rsidR="00554FD6">
        <w:t>j</w:t>
      </w:r>
      <w:r>
        <w:t>obs</w:t>
      </w:r>
    </w:p>
    <w:p w14:paraId="19B93E33" w14:textId="77777777" w:rsidR="00861998" w:rsidRDefault="00005DE1" w:rsidP="00554FD6">
      <w:pPr>
        <w:pStyle w:val="ListParagraph"/>
        <w:numPr>
          <w:ilvl w:val="0"/>
          <w:numId w:val="5"/>
        </w:numPr>
        <w:ind w:left="720"/>
      </w:pPr>
      <w:r>
        <w:t>Certificates</w:t>
      </w:r>
    </w:p>
    <w:p w14:paraId="7293D83B" w14:textId="77777777" w:rsidR="00861998" w:rsidRDefault="00D066FB" w:rsidP="00554FD6">
      <w:pPr>
        <w:pStyle w:val="ListParagraph"/>
        <w:numPr>
          <w:ilvl w:val="0"/>
          <w:numId w:val="5"/>
        </w:numPr>
        <w:ind w:left="720"/>
      </w:pPr>
      <w:r>
        <w:t>E</w:t>
      </w:r>
      <w:r w:rsidR="00005DE1">
        <w:t>ndpoints</w:t>
      </w:r>
    </w:p>
    <w:p w14:paraId="2CDB47FF" w14:textId="77777777" w:rsidR="00861998" w:rsidRDefault="00D066FB" w:rsidP="00554FD6">
      <w:pPr>
        <w:pStyle w:val="ListParagraph"/>
        <w:numPr>
          <w:ilvl w:val="0"/>
          <w:numId w:val="5"/>
        </w:numPr>
        <w:ind w:left="720"/>
      </w:pPr>
      <w:r>
        <w:t>C</w:t>
      </w:r>
      <w:r w:rsidR="00005DE1">
        <w:t>redential objects</w:t>
      </w:r>
    </w:p>
    <w:p w14:paraId="7365BF26" w14:textId="77777777" w:rsidR="00861998" w:rsidRDefault="00005DE1" w:rsidP="00554FD6">
      <w:pPr>
        <w:pStyle w:val="ListParagraph"/>
        <w:numPr>
          <w:ilvl w:val="0"/>
          <w:numId w:val="5"/>
        </w:numPr>
        <w:ind w:left="720"/>
      </w:pPr>
      <w:r>
        <w:t>User-defined policies and conditions</w:t>
      </w:r>
    </w:p>
    <w:p w14:paraId="216319E1" w14:textId="77777777" w:rsidR="00861998" w:rsidRDefault="00005DE1" w:rsidP="00554FD6">
      <w:pPr>
        <w:pStyle w:val="ListParagraph"/>
        <w:numPr>
          <w:ilvl w:val="0"/>
          <w:numId w:val="5"/>
        </w:numPr>
        <w:ind w:left="720"/>
      </w:pPr>
      <w:r>
        <w:t>Role membership (mappings between logins and server roles)</w:t>
      </w:r>
    </w:p>
    <w:p w14:paraId="71E496FD" w14:textId="77777777" w:rsidR="00005DE1" w:rsidRDefault="00005DE1" w:rsidP="008D6AC7"/>
    <w:p w14:paraId="69816856" w14:textId="77777777" w:rsidR="00861998" w:rsidRDefault="00005DE1" w:rsidP="00DA5A32">
      <w:r>
        <w:t xml:space="preserve">The length of the </w:t>
      </w:r>
      <w:r w:rsidR="00237748">
        <w:t xml:space="preserve">database </w:t>
      </w:r>
      <w:r>
        <w:t>name used to extract, register or deploy the data-tier application cannot exceed 87 characters.</w:t>
      </w:r>
    </w:p>
    <w:p w14:paraId="248C91F9" w14:textId="77777777" w:rsidR="00005DE1" w:rsidRDefault="00005DE1" w:rsidP="00005DE1"/>
    <w:p w14:paraId="3FC8B20F" w14:textId="77777777" w:rsidR="00861998" w:rsidRDefault="00005DE1" w:rsidP="00DA5A32">
      <w:r>
        <w:t>Files and filegroups: The DAC framework provides limited support fo</w:t>
      </w:r>
      <w:r w:rsidR="00FF7F70">
        <w:t xml:space="preserve">r database files and filegroups. </w:t>
      </w:r>
      <w:r>
        <w:t>DACs can be extracted from a database that has multiple filegroups</w:t>
      </w:r>
      <w:r w:rsidR="00554FD6">
        <w:t>,</w:t>
      </w:r>
      <w:r w:rsidR="00FF7F70">
        <w:t xml:space="preserve"> and </w:t>
      </w:r>
      <w:r>
        <w:t xml:space="preserve">a database with multiple filegroups can be registered as a DAC. However, filegroups are not stored in the DAC definition in the DAC package or in </w:t>
      </w:r>
      <w:r w:rsidRPr="00554FD6">
        <w:rPr>
          <w:b/>
        </w:rPr>
        <w:t>msdb</w:t>
      </w:r>
      <w:r>
        <w:t>, after the extraction or registration process, respectively. As a result, when a DAC</w:t>
      </w:r>
      <w:r w:rsidR="00554FD6">
        <w:t xml:space="preserve"> is deployed</w:t>
      </w:r>
      <w:r>
        <w:t>, the new database created during the deployment will have one filegroup and a single file. The initial size of this new database is set to 3</w:t>
      </w:r>
      <w:r w:rsidR="00554FD6">
        <w:t> </w:t>
      </w:r>
      <w:r>
        <w:t>MB with 1</w:t>
      </w:r>
      <w:r w:rsidR="00554FD6">
        <w:t> </w:t>
      </w:r>
      <w:r>
        <w:t>MB unrestricted auto-growth. The log file for the database is set to an initial size of 1</w:t>
      </w:r>
      <w:r w:rsidR="00554FD6">
        <w:t> MB, with 10 percent</w:t>
      </w:r>
      <w:r>
        <w:t xml:space="preserve"> auto-growth, and</w:t>
      </w:r>
      <w:r w:rsidR="00554FD6">
        <w:t xml:space="preserve"> it</w:t>
      </w:r>
      <w:r>
        <w:t xml:space="preserve"> is restricted to a maximum size of 2</w:t>
      </w:r>
      <w:r w:rsidR="00DA5A32">
        <w:t xml:space="preserve"> terabytes</w:t>
      </w:r>
      <w:r>
        <w:t>.</w:t>
      </w:r>
    </w:p>
    <w:p w14:paraId="1163B08F" w14:textId="77777777" w:rsidR="00005DE1" w:rsidRDefault="00005DE1" w:rsidP="00005DE1">
      <w:pPr>
        <w:pStyle w:val="Heading2"/>
      </w:pPr>
      <w:bookmarkStart w:id="116" w:name="_SQL_Server_version"/>
      <w:bookmarkStart w:id="117" w:name="_SQL_Server_version_1"/>
      <w:bookmarkStart w:id="118" w:name="_Toc242593011"/>
      <w:bookmarkStart w:id="119" w:name="_Toc252546896"/>
      <w:bookmarkEnd w:id="116"/>
      <w:bookmarkEnd w:id="117"/>
      <w:r>
        <w:lastRenderedPageBreak/>
        <w:t>SQL Server version limitations</w:t>
      </w:r>
      <w:bookmarkEnd w:id="118"/>
      <w:bookmarkEnd w:id="119"/>
    </w:p>
    <w:p w14:paraId="38791FE3" w14:textId="77777777" w:rsidR="00005DE1" w:rsidRDefault="00005DE1" w:rsidP="00005DE1">
      <w:r>
        <w:t xml:space="preserve">Data-tier applications can be extracted from SQL Server 2000 or later versions, to create a DAC package file. However, currently, data-tier applications can only be deployed to an instance of the Database Engine of SQL Server 2008 R2. Similarly, registering a database as a data-tier application or upgrading a data-tier application is supported </w:t>
      </w:r>
      <w:r w:rsidR="00CD1694">
        <w:t xml:space="preserve">only </w:t>
      </w:r>
      <w:r>
        <w:t>in SQL Server 2008 R2.</w:t>
      </w:r>
      <w:r w:rsidR="002238E0">
        <w:t xml:space="preserve"> Deployment support for additional versions of SQL Server may become available in future releases.</w:t>
      </w:r>
    </w:p>
    <w:p w14:paraId="19C91B50" w14:textId="77777777" w:rsidR="00005DE1" w:rsidRDefault="00005DE1" w:rsidP="00005DE1"/>
    <w:p w14:paraId="5329895A" w14:textId="77777777" w:rsidR="00005DE1" w:rsidRDefault="00005DE1" w:rsidP="00005DE1">
      <w:pPr>
        <w:pStyle w:val="Heading2"/>
      </w:pPr>
      <w:bookmarkStart w:id="120" w:name="_Toc242593012"/>
      <w:bookmarkStart w:id="121" w:name="_Toc252546897"/>
      <w:r>
        <w:t>DAC package size limitations</w:t>
      </w:r>
      <w:bookmarkEnd w:id="120"/>
      <w:bookmarkEnd w:id="121"/>
    </w:p>
    <w:p w14:paraId="7B8731DC" w14:textId="77777777" w:rsidR="00005DE1" w:rsidRDefault="00005DE1" w:rsidP="00005DE1">
      <w:r>
        <w:t>A DAC package can be created using one of the following techniques:</w:t>
      </w:r>
    </w:p>
    <w:p w14:paraId="0C90C1E8" w14:textId="77777777" w:rsidR="00005DE1" w:rsidRPr="00DA5A32" w:rsidRDefault="00005DE1" w:rsidP="00DA5A32">
      <w:pPr>
        <w:pStyle w:val="ppBulletList"/>
      </w:pPr>
      <w:r w:rsidRPr="00DA5A32">
        <w:t>In SQL Server Management Studio, choose a database and run the Extract Data-tier Application Wizard. The wizard produces a DAC package file (with the extension .dacpac) that contains the database objects and the logins associated with the database users.</w:t>
      </w:r>
    </w:p>
    <w:p w14:paraId="286B93DC" w14:textId="77777777" w:rsidR="00861998" w:rsidRPr="00DA5A32" w:rsidRDefault="00005DE1" w:rsidP="00DA5A32">
      <w:pPr>
        <w:pStyle w:val="ppBulletList"/>
      </w:pPr>
      <w:r w:rsidRPr="00DA5A32">
        <w:t>In Visual Studio, use the Build feature to create a DAC package from the Data-tier Application project system. In this scenario, the DAC package file will include a server selection policy, as well as custom user-scripts such as pre/post deployment scripts (</w:t>
      </w:r>
      <w:r w:rsidR="00DA5A32">
        <w:t>for example</w:t>
      </w:r>
      <w:r w:rsidRPr="00DA5A32">
        <w:t>, post-deployment scripts containing INSERT statements to manipulate data during deployment or upgrade).</w:t>
      </w:r>
    </w:p>
    <w:p w14:paraId="421429B3" w14:textId="77777777" w:rsidR="008D6AC7" w:rsidRDefault="008D6AC7" w:rsidP="008D6AC7"/>
    <w:p w14:paraId="1A909C82" w14:textId="77777777" w:rsidR="00005DE1" w:rsidRDefault="00EA5FA0" w:rsidP="00005DE1">
      <w:r>
        <w:t xml:space="preserve">With </w:t>
      </w:r>
      <w:r w:rsidR="00005DE1">
        <w:t xml:space="preserve">either technique, the size of the </w:t>
      </w:r>
      <w:r w:rsidR="00064D15">
        <w:rPr>
          <w:i/>
        </w:rPr>
        <w:t xml:space="preserve">extra files </w:t>
      </w:r>
      <w:r w:rsidR="00064D15">
        <w:t xml:space="preserve">section of the DAC package that stores the </w:t>
      </w:r>
      <w:hyperlink w:anchor="_Adding_a_post-deployment" w:history="1">
        <w:r w:rsidR="00064D15" w:rsidRPr="00064D15">
          <w:rPr>
            <w:rStyle w:val="Hyperlink"/>
          </w:rPr>
          <w:t>post-deployment scripts</w:t>
        </w:r>
      </w:hyperlink>
      <w:r w:rsidR="00064D15">
        <w:t xml:space="preserve"> for the data-tier application </w:t>
      </w:r>
      <w:r w:rsidR="00005DE1">
        <w:t>cannot exceed 50</w:t>
      </w:r>
      <w:r w:rsidR="00DA5A32">
        <w:t> </w:t>
      </w:r>
      <w:r w:rsidR="00005DE1">
        <w:t xml:space="preserve">MB. </w:t>
      </w:r>
    </w:p>
    <w:p w14:paraId="38D0F0F5" w14:textId="77777777" w:rsidR="00005DE1" w:rsidRDefault="00005DE1" w:rsidP="00005DE1"/>
    <w:p w14:paraId="42B8B6A7" w14:textId="77777777" w:rsidR="00005DE1" w:rsidRDefault="00005DE1" w:rsidP="00005DE1">
      <w:pPr>
        <w:pStyle w:val="Heading2"/>
      </w:pPr>
      <w:bookmarkStart w:id="122" w:name="_Minimal_permissions_and"/>
      <w:bookmarkStart w:id="123" w:name="_Toc242593013"/>
      <w:bookmarkStart w:id="124" w:name="_Toc252546898"/>
      <w:bookmarkEnd w:id="122"/>
      <w:r>
        <w:t>Minimal permissions and security notes</w:t>
      </w:r>
      <w:bookmarkEnd w:id="123"/>
      <w:bookmarkEnd w:id="124"/>
    </w:p>
    <w:p w14:paraId="434401BB" w14:textId="77777777" w:rsidR="00005DE1" w:rsidRDefault="00005DE1" w:rsidP="00005DE1">
      <w:r>
        <w:t>The following permissions are required in the lifecycle of a data-tier application:</w:t>
      </w:r>
    </w:p>
    <w:p w14:paraId="23032D57" w14:textId="77777777" w:rsidR="00861998" w:rsidRDefault="00005DE1" w:rsidP="00DC1223">
      <w:pPr>
        <w:pStyle w:val="ListParagraph"/>
        <w:numPr>
          <w:ilvl w:val="0"/>
          <w:numId w:val="63"/>
        </w:numPr>
      </w:pPr>
      <w:r>
        <w:t xml:space="preserve">To extract a DAC, </w:t>
      </w:r>
      <w:r w:rsidR="00B4375B">
        <w:t>you</w:t>
      </w:r>
      <w:r>
        <w:t xml:space="preserve"> must have VIEW DEFINITION permissions and SELECT privileges on </w:t>
      </w:r>
      <w:r w:rsidRPr="00202D5D">
        <w:t>sys.sql_expression_dependencies</w:t>
      </w:r>
      <w:r w:rsidR="00CD1694">
        <w:t xml:space="preserve"> in the user </w:t>
      </w:r>
      <w:r>
        <w:t xml:space="preserve">database, as well as ALTER ANY LOGIN privilege on the instance of SQL Server. </w:t>
      </w:r>
      <w:r w:rsidR="00B4375B">
        <w:t>If you</w:t>
      </w:r>
      <w:r>
        <w:t xml:space="preserve"> belong to the db_owner database role and the securityadmin server role</w:t>
      </w:r>
      <w:r w:rsidR="00B4375B">
        <w:t>,</w:t>
      </w:r>
      <w:r>
        <w:t xml:space="preserve"> </w:t>
      </w:r>
      <w:r w:rsidR="00B4375B">
        <w:t xml:space="preserve">you </w:t>
      </w:r>
      <w:r>
        <w:t>automatically meet these requirements.</w:t>
      </w:r>
    </w:p>
    <w:p w14:paraId="4BEF243E" w14:textId="77777777" w:rsidR="00973C47" w:rsidRDefault="002F79B0" w:rsidP="00DC1223">
      <w:pPr>
        <w:pStyle w:val="ListParagraph"/>
        <w:numPr>
          <w:ilvl w:val="0"/>
          <w:numId w:val="63"/>
        </w:numPr>
      </w:pPr>
      <w:r>
        <w:t xml:space="preserve">The ability to deploy a </w:t>
      </w:r>
      <w:r w:rsidR="00005DE1">
        <w:t xml:space="preserve">DAC is limited to members of the dbcreator server role that also have ALTER ANY LOGIN permissions. </w:t>
      </w:r>
    </w:p>
    <w:p w14:paraId="304E3CDC" w14:textId="77777777" w:rsidR="00861998" w:rsidRDefault="00B4375B" w:rsidP="00DC1223">
      <w:pPr>
        <w:pStyle w:val="ListParagraph"/>
        <w:numPr>
          <w:ilvl w:val="0"/>
          <w:numId w:val="63"/>
        </w:numPr>
      </w:pPr>
      <w:r>
        <w:t>To</w:t>
      </w:r>
      <w:r w:rsidR="00973C47">
        <w:t xml:space="preserve"> upgrade a data-tier application from (say) V1 to V2, </w:t>
      </w:r>
      <w:r>
        <w:t>you must</w:t>
      </w:r>
      <w:r w:rsidR="00973C47">
        <w:t xml:space="preserve"> be a member of the dbcreator server role, must have ALTER ANY LOGIN permissions, and must also be a dbo of the DAC V1 database.</w:t>
      </w:r>
    </w:p>
    <w:p w14:paraId="448191B3" w14:textId="77777777" w:rsidR="00861998" w:rsidRDefault="00973C47" w:rsidP="00DC1223">
      <w:pPr>
        <w:pStyle w:val="ListParagraph"/>
        <w:numPr>
          <w:ilvl w:val="0"/>
          <w:numId w:val="63"/>
        </w:numPr>
      </w:pPr>
      <w:r>
        <w:t>Registering a data-tier application requires the same permissions as deployment.</w:t>
      </w:r>
    </w:p>
    <w:p w14:paraId="39BF4855" w14:textId="77777777" w:rsidR="00C0501F" w:rsidRDefault="00973C47" w:rsidP="00DC1223">
      <w:pPr>
        <w:pStyle w:val="ListParagraph"/>
        <w:numPr>
          <w:ilvl w:val="0"/>
          <w:numId w:val="63"/>
        </w:numPr>
      </w:pPr>
      <w:r>
        <w:t xml:space="preserve">To delete a DAC, </w:t>
      </w:r>
      <w:r w:rsidR="00B4375B">
        <w:t xml:space="preserve">you </w:t>
      </w:r>
      <w:r>
        <w:t>must be a dbo of the database used by the DAC.</w:t>
      </w:r>
    </w:p>
    <w:p w14:paraId="7A46C994" w14:textId="77777777" w:rsidR="00005DE1" w:rsidRDefault="002F79B0" w:rsidP="00DC1223">
      <w:pPr>
        <w:pStyle w:val="ListParagraph"/>
        <w:numPr>
          <w:ilvl w:val="0"/>
          <w:numId w:val="63"/>
        </w:numPr>
      </w:pPr>
      <w:r>
        <w:t xml:space="preserve">The </w:t>
      </w:r>
      <w:r w:rsidR="00005DE1">
        <w:t xml:space="preserve">Unpack DAC </w:t>
      </w:r>
      <w:r>
        <w:t xml:space="preserve">operation </w:t>
      </w:r>
      <w:r w:rsidR="00005DE1">
        <w:t xml:space="preserve">uses the security context of the logged-in Windows user. The unpack functionality does not require elevated permissions. In order to successfully unpack the files </w:t>
      </w:r>
      <w:r w:rsidR="00005DE1">
        <w:lastRenderedPageBreak/>
        <w:t>contained in a DAC package to a given folder, users must have permissions to write to the target folder.</w:t>
      </w:r>
    </w:p>
    <w:p w14:paraId="08B037C4" w14:textId="77777777" w:rsidR="00005DE1" w:rsidRDefault="00005DE1" w:rsidP="00005DE1">
      <w:r>
        <w:t>For DAC logins, there are several security-related considerations:</w:t>
      </w:r>
    </w:p>
    <w:p w14:paraId="6B581D90" w14:textId="77777777" w:rsidR="00005DE1" w:rsidRDefault="00005DE1" w:rsidP="00DC1223">
      <w:pPr>
        <w:pStyle w:val="ListParagraph"/>
        <w:numPr>
          <w:ilvl w:val="0"/>
          <w:numId w:val="62"/>
        </w:numPr>
      </w:pPr>
      <w:r>
        <w:t>Passwords for SQL</w:t>
      </w:r>
      <w:r w:rsidR="00B4375B">
        <w:t xml:space="preserve"> </w:t>
      </w:r>
      <w:r>
        <w:t>logins</w:t>
      </w:r>
      <w:r w:rsidR="00B4375B">
        <w:t xml:space="preserve"> – A</w:t>
      </w:r>
      <w:r>
        <w:t xml:space="preserve">s noted </w:t>
      </w:r>
      <w:hyperlink w:anchor="_Objects_supported_in" w:history="1">
        <w:r w:rsidRPr="00766EDF">
          <w:rPr>
            <w:rStyle w:val="Hyperlink"/>
          </w:rPr>
          <w:t>earlier</w:t>
        </w:r>
      </w:hyperlink>
      <w:r>
        <w:t>, passwords for SQL logins are not modeled in the DAC. Passwords must be set manually after new SQL logins are created during deployment or upgrade.</w:t>
      </w:r>
    </w:p>
    <w:p w14:paraId="2E730278" w14:textId="77777777" w:rsidR="00005DE1" w:rsidRDefault="00005DE1" w:rsidP="00DC1223">
      <w:pPr>
        <w:pStyle w:val="ListParagraph"/>
        <w:numPr>
          <w:ilvl w:val="0"/>
          <w:numId w:val="62"/>
        </w:numPr>
      </w:pPr>
      <w:r>
        <w:t>Cross-domain Windows logins and deployments – Say that developers use Visual Studio to compose and deploy a data-tier application in one Windows domain. When they are done, developers create a DAC package and send it to production for deployment in a different domain. However, the name of the first domain is hardcoded for all Windows logins in the package</w:t>
      </w:r>
      <w:r w:rsidR="00B4375B">
        <w:t>;</w:t>
      </w:r>
      <w:r>
        <w:t xml:space="preserve"> therefore cross-domain Windows logins cannot be deployed successfully. Such scenarios result in warnings (but not errors) and do not block or prompt a rollback of the deployment. To avoid these warnings, specify the DDL statements to create logins in a pre/post-deployment script in Visual Studio.</w:t>
      </w:r>
    </w:p>
    <w:p w14:paraId="0D327177" w14:textId="77777777" w:rsidR="00005DE1" w:rsidRDefault="002F79B0" w:rsidP="00DC1223">
      <w:pPr>
        <w:pStyle w:val="ListParagraph"/>
        <w:numPr>
          <w:ilvl w:val="0"/>
          <w:numId w:val="62"/>
        </w:numPr>
      </w:pPr>
      <w:r>
        <w:t xml:space="preserve">Default database for </w:t>
      </w:r>
      <w:r w:rsidR="00E754F0">
        <w:t xml:space="preserve">DAC logins - </w:t>
      </w:r>
      <w:r w:rsidR="00005DE1">
        <w:t xml:space="preserve">The </w:t>
      </w:r>
      <w:r w:rsidR="00005DE1" w:rsidRPr="00B4375B">
        <w:rPr>
          <w:b/>
        </w:rPr>
        <w:t>master</w:t>
      </w:r>
      <w:r w:rsidR="00005DE1">
        <w:t xml:space="preserve"> </w:t>
      </w:r>
      <w:r w:rsidR="00B4375B">
        <w:t xml:space="preserve">database </w:t>
      </w:r>
      <w:r w:rsidR="00005DE1">
        <w:t>is the default database for all logins created during DAC deployment or upgrade.</w:t>
      </w:r>
    </w:p>
    <w:p w14:paraId="63379AB9" w14:textId="77777777" w:rsidR="00861998" w:rsidRDefault="00B4375B" w:rsidP="00DC1223">
      <w:pPr>
        <w:pStyle w:val="ListParagraph"/>
        <w:numPr>
          <w:ilvl w:val="0"/>
          <w:numId w:val="62"/>
        </w:numPr>
      </w:pPr>
      <w:r>
        <w:t xml:space="preserve">Login name conflicts– </w:t>
      </w:r>
      <w:r w:rsidR="00005DE1">
        <w:t xml:space="preserve">During deployment, if a login name contained in the DAC package already exists on the instance (possibly with different properties), the creation of the login is skipped and the existing login is not changed. The same behavior occurs when an existing version of a data-tier application </w:t>
      </w:r>
      <w:r>
        <w:t xml:space="preserve">is upgraded </w:t>
      </w:r>
      <w:r w:rsidR="00005DE1">
        <w:t xml:space="preserve">using a DAC package </w:t>
      </w:r>
      <w:r>
        <w:t xml:space="preserve">that contains </w:t>
      </w:r>
      <w:r w:rsidR="00005DE1">
        <w:t xml:space="preserve">a newer version. </w:t>
      </w:r>
    </w:p>
    <w:p w14:paraId="6737A9C2" w14:textId="77777777" w:rsidR="00AC15EF" w:rsidRDefault="00AC15EF" w:rsidP="00DC413A"/>
    <w:p w14:paraId="5D786FA9" w14:textId="77777777" w:rsidR="007A22F1" w:rsidRDefault="007A22F1">
      <w:pPr>
        <w:rPr>
          <w:rFonts w:asciiTheme="majorHAnsi" w:eastAsiaTheme="majorEastAsia" w:hAnsiTheme="majorHAnsi" w:cstheme="majorBidi"/>
          <w:b/>
          <w:bCs/>
          <w:color w:val="376092" w:themeColor="accent1" w:themeShade="BF"/>
          <w:sz w:val="28"/>
          <w:szCs w:val="28"/>
        </w:rPr>
      </w:pPr>
      <w:bookmarkStart w:id="125" w:name="_Toc242593014"/>
      <w:r>
        <w:br w:type="page"/>
      </w:r>
    </w:p>
    <w:p w14:paraId="70608DB8" w14:textId="77777777" w:rsidR="00005DE1" w:rsidRDefault="00005DE1" w:rsidP="00005DE1">
      <w:pPr>
        <w:pStyle w:val="Heading1"/>
      </w:pPr>
      <w:bookmarkStart w:id="126" w:name="_Toc252546899"/>
      <w:r>
        <w:lastRenderedPageBreak/>
        <w:t>Disaster recovery and high-availability considerations</w:t>
      </w:r>
      <w:bookmarkEnd w:id="125"/>
      <w:bookmarkEnd w:id="126"/>
    </w:p>
    <w:p w14:paraId="4329B831" w14:textId="77777777" w:rsidR="00005DE1" w:rsidRDefault="00005DE1" w:rsidP="00005DE1">
      <w:r>
        <w:t xml:space="preserve">A data-tier application consists of a database, the database objects and content, </w:t>
      </w:r>
      <w:r w:rsidR="00B4375B">
        <w:t>and</w:t>
      </w:r>
      <w:r>
        <w:t xml:space="preserve"> the logins associated with the users of the database. Therefore, depending on the architecture of SQL Server environments where data-tier applications are utilized, </w:t>
      </w:r>
      <w:r w:rsidR="00B4375B">
        <w:t xml:space="preserve">your organization </w:t>
      </w:r>
      <w:r>
        <w:t>may need to adjust or add steps to existing disaster recovery (DR) and high</w:t>
      </w:r>
      <w:r w:rsidR="00B4375B">
        <w:t>-</w:t>
      </w:r>
      <w:r>
        <w:t>availability (HA) solutions in order to accommodate the data-tier applications restrictions. Several adjustments and recommendations are described in this section for common HA-DR solutions.</w:t>
      </w:r>
    </w:p>
    <w:p w14:paraId="328BFC74" w14:textId="77777777" w:rsidR="00005DE1" w:rsidRDefault="00005DE1" w:rsidP="00005DE1"/>
    <w:p w14:paraId="3F60C103" w14:textId="77777777" w:rsidR="00005DE1" w:rsidRDefault="00005DE1" w:rsidP="00005DE1">
      <w:pPr>
        <w:pStyle w:val="Heading2"/>
      </w:pPr>
      <w:bookmarkStart w:id="127" w:name="_Toc242593015"/>
      <w:bookmarkStart w:id="128" w:name="_Toc252546900"/>
      <w:r>
        <w:t>Backup and restore</w:t>
      </w:r>
      <w:bookmarkEnd w:id="127"/>
      <w:bookmarkEnd w:id="128"/>
    </w:p>
    <w:p w14:paraId="7DD965E1" w14:textId="77777777" w:rsidR="00005DE1" w:rsidRDefault="00005DE1" w:rsidP="00005DE1">
      <w:r>
        <w:t xml:space="preserve">SQL Server offers database backup and restore capabilities to recover from disaster. However, in order to plan recovery solutions for data-tier applications, </w:t>
      </w:r>
      <w:r w:rsidR="00B4375B">
        <w:t xml:space="preserve">you </w:t>
      </w:r>
      <w:r>
        <w:t xml:space="preserve">should take several additional steps. </w:t>
      </w:r>
      <w:r w:rsidR="00B4375B">
        <w:t>For example</w:t>
      </w:r>
      <w:r>
        <w:t>, say that a data-tier application is running on a SQL Server instance called Instance1, and that a second instance called Instance2 will be used to recover the data-tier application. The following considerations are recommended to ensure easy recovery from Instance1 to Instance2:</w:t>
      </w:r>
    </w:p>
    <w:p w14:paraId="1826681E" w14:textId="77777777" w:rsidR="00861998" w:rsidRDefault="00005DE1" w:rsidP="00B4375B">
      <w:pPr>
        <w:pStyle w:val="ListParagraph"/>
        <w:numPr>
          <w:ilvl w:val="0"/>
          <w:numId w:val="64"/>
        </w:numPr>
      </w:pPr>
      <w:r>
        <w:t xml:space="preserve">Make sure that </w:t>
      </w:r>
      <w:r w:rsidR="002F79B0">
        <w:t xml:space="preserve">all </w:t>
      </w:r>
      <w:r>
        <w:t>logins of Instance1 are also available in Instance2.</w:t>
      </w:r>
    </w:p>
    <w:p w14:paraId="147518A6" w14:textId="77777777" w:rsidR="00861998" w:rsidRDefault="00005DE1" w:rsidP="00B4375B">
      <w:pPr>
        <w:pStyle w:val="ListParagraph"/>
        <w:numPr>
          <w:ilvl w:val="0"/>
          <w:numId w:val="64"/>
        </w:numPr>
      </w:pPr>
      <w:r>
        <w:t>Make sure that the database used by the data-tier application in Instance1 is backed up periodically, and that the backup files are accessible from Instance2.</w:t>
      </w:r>
    </w:p>
    <w:p w14:paraId="6B3F524C" w14:textId="77777777" w:rsidR="00861998" w:rsidRDefault="00553614" w:rsidP="00B4375B">
      <w:pPr>
        <w:pStyle w:val="ListParagraph"/>
        <w:numPr>
          <w:ilvl w:val="0"/>
          <w:numId w:val="64"/>
        </w:numPr>
      </w:pPr>
      <w:r>
        <w:t>To</w:t>
      </w:r>
      <w:r w:rsidR="00005DE1">
        <w:t xml:space="preserve"> restore a data-tier application on Instance2, restore the data-tier application database from backup. Then, </w:t>
      </w:r>
      <w:hyperlink w:anchor="_Register_a_database" w:history="1">
        <w:r w:rsidR="00005DE1" w:rsidRPr="00766EDF">
          <w:rPr>
            <w:rStyle w:val="Hyperlink"/>
          </w:rPr>
          <w:t>register</w:t>
        </w:r>
      </w:hyperlink>
      <w:r w:rsidR="00005DE1">
        <w:t xml:space="preserve"> the database as a data-tier application on Instance2. During the registration process, provide the application name and </w:t>
      </w:r>
      <w:r>
        <w:t xml:space="preserve">DAC </w:t>
      </w:r>
      <w:r w:rsidR="00005DE1">
        <w:t>version that were used in Instance1.</w:t>
      </w:r>
    </w:p>
    <w:p w14:paraId="77451E13" w14:textId="77777777" w:rsidR="00861998" w:rsidRDefault="00005DE1" w:rsidP="00B4375B">
      <w:pPr>
        <w:pStyle w:val="ListParagraph"/>
        <w:numPr>
          <w:ilvl w:val="0"/>
          <w:numId w:val="64"/>
        </w:numPr>
      </w:pPr>
      <w:r>
        <w:t>After registration, change the connection information for your applications (</w:t>
      </w:r>
      <w:r w:rsidR="00553614">
        <w:t>for example</w:t>
      </w:r>
      <w:r>
        <w:t>, the connection string in a web.config file) to access the database in Instance2.</w:t>
      </w:r>
    </w:p>
    <w:p w14:paraId="319FB178" w14:textId="77777777" w:rsidR="000F2E5F" w:rsidRDefault="000F2E5F" w:rsidP="000F2E5F"/>
    <w:p w14:paraId="56681817" w14:textId="77777777" w:rsidR="00005DE1" w:rsidRDefault="00005DE1" w:rsidP="00005DE1">
      <w:r>
        <w:t xml:space="preserve">In general, it is also recommended </w:t>
      </w:r>
      <w:r w:rsidR="00553614">
        <w:t xml:space="preserve">that you </w:t>
      </w:r>
      <w:r>
        <w:t xml:space="preserve">periodically back up the </w:t>
      </w:r>
      <w:r w:rsidRPr="00553614">
        <w:rPr>
          <w:b/>
        </w:rPr>
        <w:t>msdb</w:t>
      </w:r>
      <w:r>
        <w:t xml:space="preserve"> database or the DAC tables in </w:t>
      </w:r>
      <w:r w:rsidRPr="00553614">
        <w:rPr>
          <w:b/>
        </w:rPr>
        <w:t>msdb</w:t>
      </w:r>
      <w:r>
        <w:t xml:space="preserve">, because the application name and DAC version required can be retrieved from the backup. Moreover, instead of registering a data-tier application, </w:t>
      </w:r>
      <w:r w:rsidR="00553614">
        <w:t xml:space="preserve">you </w:t>
      </w:r>
      <w:r>
        <w:t xml:space="preserve">can restore the </w:t>
      </w:r>
      <w:r w:rsidRPr="00553614">
        <w:rPr>
          <w:b/>
        </w:rPr>
        <w:t>msdb</w:t>
      </w:r>
      <w:r>
        <w:t xml:space="preserve"> system database from the backup of Instace1, to automatically populate the DAC definition in </w:t>
      </w:r>
      <w:r w:rsidRPr="00553614">
        <w:rPr>
          <w:b/>
        </w:rPr>
        <w:t>msdb</w:t>
      </w:r>
      <w:r>
        <w:t xml:space="preserve"> in Instance2.</w:t>
      </w:r>
    </w:p>
    <w:p w14:paraId="72711FD7" w14:textId="77777777" w:rsidR="00005DE1" w:rsidRDefault="00005DE1" w:rsidP="00005DE1"/>
    <w:p w14:paraId="78DF741D" w14:textId="77777777" w:rsidR="00005DE1" w:rsidRPr="009F2259" w:rsidRDefault="00005DE1" w:rsidP="00005DE1">
      <w:pPr>
        <w:pStyle w:val="Heading2"/>
      </w:pPr>
      <w:bookmarkStart w:id="129" w:name="_Toc242593016"/>
      <w:bookmarkStart w:id="130" w:name="_Toc252546901"/>
      <w:r>
        <w:t>Mirroring and log shipping</w:t>
      </w:r>
      <w:bookmarkEnd w:id="129"/>
      <w:bookmarkEnd w:id="130"/>
    </w:p>
    <w:p w14:paraId="2F7663DD" w14:textId="77777777" w:rsidR="00005DE1" w:rsidRPr="00700235" w:rsidRDefault="00005DE1" w:rsidP="00005DE1">
      <w:r>
        <w:t xml:space="preserve">Data-tier applications are operable under database mirroring. However, special actions in the lifecycle of a data-tier application can impact the mirroring process and must be considered accordingly. For the sake of discussion, say that a </w:t>
      </w:r>
      <w:r w:rsidRPr="00700235">
        <w:rPr>
          <w:i/>
        </w:rPr>
        <w:t>source</w:t>
      </w:r>
      <w:r>
        <w:t xml:space="preserve"> database is used on a principal instance of SQL Server called Instance1 and that a </w:t>
      </w:r>
      <w:r>
        <w:rPr>
          <w:i/>
        </w:rPr>
        <w:t>target</w:t>
      </w:r>
      <w:r>
        <w:t xml:space="preserve"> mirrored database is located on the mirror instance named Instance2.</w:t>
      </w:r>
    </w:p>
    <w:p w14:paraId="6BE1DB57" w14:textId="77777777" w:rsidR="00005DE1" w:rsidRDefault="00005DE1" w:rsidP="00005DE1">
      <w:r>
        <w:t xml:space="preserve">A data-tier application can be </w:t>
      </w:r>
      <w:hyperlink w:anchor="_Extract_Data-tier_Application" w:history="1">
        <w:r w:rsidRPr="00766EDF">
          <w:rPr>
            <w:rStyle w:val="Hyperlink"/>
          </w:rPr>
          <w:t>extracted</w:t>
        </w:r>
      </w:hyperlink>
      <w:r>
        <w:t xml:space="preserve"> from the source database on the principal machine. However, extracting a mirror database (</w:t>
      </w:r>
      <w:r w:rsidR="00553614">
        <w:t>that is</w:t>
      </w:r>
      <w:r>
        <w:t xml:space="preserve">, the database on Instance2) is not a supported scenario. Similarly, </w:t>
      </w:r>
      <w:r>
        <w:lastRenderedPageBreak/>
        <w:t xml:space="preserve">the source database on Instance1 can be </w:t>
      </w:r>
      <w:hyperlink w:anchor="_Register_a_database" w:history="1">
        <w:r w:rsidRPr="00766EDF">
          <w:rPr>
            <w:rStyle w:val="Hyperlink"/>
          </w:rPr>
          <w:t>registered</w:t>
        </w:r>
      </w:hyperlink>
      <w:r>
        <w:t xml:space="preserve"> as a data-tier application, but the registration functionality is not available for the target database on Instance2. </w:t>
      </w:r>
    </w:p>
    <w:p w14:paraId="52A89270" w14:textId="77777777" w:rsidR="00005DE1" w:rsidRDefault="00005DE1" w:rsidP="00005DE1">
      <w:r>
        <w:t xml:space="preserve">After a new data-tier application is deployed from a DAC package (for example, by using the Deploy Data-tier Application </w:t>
      </w:r>
      <w:hyperlink w:anchor="_Installing_a_new" w:history="1">
        <w:r w:rsidRPr="00766EDF">
          <w:rPr>
            <w:rStyle w:val="Hyperlink"/>
          </w:rPr>
          <w:t>Wizard</w:t>
        </w:r>
      </w:hyperlink>
      <w:r>
        <w:t xml:space="preserve">), a new database is created to hold the DAC package objects. </w:t>
      </w:r>
      <w:r w:rsidR="00553614">
        <w:t>After</w:t>
      </w:r>
      <w:r>
        <w:t xml:space="preserve"> the database is available, </w:t>
      </w:r>
      <w:r w:rsidR="00553614">
        <w:t xml:space="preserve">you </w:t>
      </w:r>
      <w:r>
        <w:t>can set up mirroring between the principal and mirror instances using standard mirroring settings.</w:t>
      </w:r>
    </w:p>
    <w:p w14:paraId="2806BA04" w14:textId="77777777" w:rsidR="00005DE1" w:rsidRDefault="00005DE1" w:rsidP="00005DE1">
      <w:r>
        <w:t xml:space="preserve">If a database is used by a data-tier application and is the source database on a principal instance, each time the data-tier application is upgraded, several manual actions must be taken in order to successfully perform the upgrade. The manual steps are necessary because the </w:t>
      </w:r>
      <w:hyperlink w:anchor="_Upgrading_a_data-tier" w:history="1">
        <w:r w:rsidRPr="00766EDF">
          <w:rPr>
            <w:rStyle w:val="Hyperlink"/>
          </w:rPr>
          <w:t>upgrade</w:t>
        </w:r>
      </w:hyperlink>
      <w:r>
        <w:t xml:space="preserve"> process is performed in a side-by-side fashion: When </w:t>
      </w:r>
      <w:r w:rsidR="00141EC3">
        <w:t xml:space="preserve">you upgrade </w:t>
      </w:r>
      <w:r>
        <w:t xml:space="preserve">an existing version (say, DAC V1) to a newer version (for example, DAC V2), a new database is created to hold the objects for DAC V2, the mirrored database of DAC V1 is renamed, and the new database takes the name of the original mirrored database. Therefore, to upgrade a data-tier application, </w:t>
      </w:r>
      <w:r w:rsidR="00141EC3">
        <w:t xml:space="preserve">you must remove </w:t>
      </w:r>
      <w:r>
        <w:t>the mirroring session. One way to end the mirroring session is to run the foll</w:t>
      </w:r>
      <w:r w:rsidR="00CD1694">
        <w:t>owing on the principal instance.</w:t>
      </w:r>
    </w:p>
    <w:p w14:paraId="251AF170" w14:textId="77777777" w:rsidR="00C013EC" w:rsidRDefault="00C013EC" w:rsidP="00005DE1"/>
    <w:p w14:paraId="15AD2231" w14:textId="77777777" w:rsidR="00005DE1" w:rsidRDefault="00005DE1" w:rsidP="00005DE1">
      <w:pPr>
        <w:pStyle w:val="MtpsCodeSnippet"/>
      </w:pPr>
    </w:p>
    <w:p w14:paraId="2E0576BC" w14:textId="77777777" w:rsidR="00005DE1" w:rsidRDefault="00005DE1" w:rsidP="00005DE1">
      <w:pPr>
        <w:pStyle w:val="MtpsCodeSnippet"/>
      </w:pPr>
      <w:r>
        <w:t>ALTER DATABASE DatabaseName SET PARTNER OFF;</w:t>
      </w:r>
    </w:p>
    <w:p w14:paraId="22A8E856" w14:textId="77777777" w:rsidR="00005DE1" w:rsidRDefault="00005DE1" w:rsidP="00005DE1">
      <w:pPr>
        <w:pStyle w:val="MtpsCodeSnippet"/>
      </w:pPr>
    </w:p>
    <w:p w14:paraId="44E5DD25" w14:textId="77777777" w:rsidR="00C013EC" w:rsidRDefault="00C013EC" w:rsidP="00005DE1"/>
    <w:p w14:paraId="4161AD3B" w14:textId="77777777" w:rsidR="00005DE1" w:rsidRDefault="00005DE1" w:rsidP="00005DE1">
      <w:r>
        <w:t>After mirroring is disconnected, the upgrade process can be executed. When the upgrade completes, create a backup of the database used by the data-tier application (</w:t>
      </w:r>
      <w:r w:rsidR="00141EC3">
        <w:t>that is</w:t>
      </w:r>
      <w:r>
        <w:t>, the newly created database), restore it on the mirror instance, and set up mirroring again between the principal and the mirror instances.</w:t>
      </w:r>
    </w:p>
    <w:p w14:paraId="5B3F93A3" w14:textId="77777777" w:rsidR="00005DE1" w:rsidRDefault="00005DE1" w:rsidP="00005DE1">
      <w:r>
        <w:t xml:space="preserve">For deletion, data-tier applications can be removed from an instance of SQL Server in one of three ways: Removing the DAC definition from </w:t>
      </w:r>
      <w:r w:rsidRPr="00141EC3">
        <w:rPr>
          <w:b/>
        </w:rPr>
        <w:t>msdb</w:t>
      </w:r>
      <w:r>
        <w:t xml:space="preserve">, removing the DAC definition and detaching the database, or removing the definition and dropping the database. If the database used by the data-tier application is mirrored, the ALTER DATABASE statement above must be executed before the database can be detached or removed. However, no steps are required in order to remove the DAC definition from </w:t>
      </w:r>
      <w:r w:rsidRPr="00141EC3">
        <w:rPr>
          <w:b/>
        </w:rPr>
        <w:t>msdb</w:t>
      </w:r>
      <w:r w:rsidR="00141EC3" w:rsidRPr="00141EC3">
        <w:t>,</w:t>
      </w:r>
      <w:r w:rsidRPr="00141EC3">
        <w:t xml:space="preserve"> </w:t>
      </w:r>
      <w:r>
        <w:t>because it does not affect the source database.</w:t>
      </w:r>
    </w:p>
    <w:p w14:paraId="310FC0F0" w14:textId="77777777" w:rsidR="00005DE1" w:rsidRDefault="00005DE1" w:rsidP="00005DE1">
      <w:r>
        <w:t>Finally, it is important to note that similar concepts apply to log shipping: Extraction and registration actions are available on the source database. Also, log shipping should be disconnected before upgrading a data-tier application, and it should be set up again after the upgrade completes.</w:t>
      </w:r>
    </w:p>
    <w:p w14:paraId="4469802B" w14:textId="77777777" w:rsidR="00005DE1" w:rsidRDefault="00005DE1" w:rsidP="00005DE1"/>
    <w:p w14:paraId="1E66C851" w14:textId="77777777" w:rsidR="00005DE1" w:rsidRDefault="00005DE1" w:rsidP="00005DE1">
      <w:pPr>
        <w:pStyle w:val="Heading2"/>
      </w:pPr>
      <w:bookmarkStart w:id="131" w:name="_Toc242593017"/>
      <w:bookmarkStart w:id="132" w:name="_Toc252546902"/>
      <w:r>
        <w:lastRenderedPageBreak/>
        <w:t>Clustering</w:t>
      </w:r>
      <w:bookmarkEnd w:id="131"/>
      <w:bookmarkEnd w:id="132"/>
    </w:p>
    <w:p w14:paraId="681F84F8" w14:textId="77777777" w:rsidR="00005DE1" w:rsidRDefault="00005DE1" w:rsidP="00005DE1">
      <w:r>
        <w:t>The various actions in the lifecycle of data-tier applications can be performed in a clustered environment without the need to perform special actions. Said differently, data-tier applications can be operated, deployed or upgraded on clustered instances without the need to perform additional or custom manual steps.</w:t>
      </w:r>
    </w:p>
    <w:p w14:paraId="1C3D0B1E" w14:textId="77777777" w:rsidR="00CD1694" w:rsidRDefault="00CD1694" w:rsidP="00005DE1"/>
    <w:p w14:paraId="6CE03C63" w14:textId="77777777" w:rsidR="00005DE1" w:rsidRDefault="00005DE1" w:rsidP="00005DE1">
      <w:pPr>
        <w:pStyle w:val="Heading1"/>
      </w:pPr>
      <w:bookmarkStart w:id="133" w:name="_Toc252546903"/>
      <w:r>
        <w:t>Conclusion</w:t>
      </w:r>
      <w:bookmarkEnd w:id="133"/>
    </w:p>
    <w:p w14:paraId="71798E89" w14:textId="77777777" w:rsidR="00005DE1" w:rsidRDefault="00005DE1" w:rsidP="00C013EC">
      <w:r>
        <w:t>With the introduction of data-tier applications in SQL Server 2008 R2 and Visual Studio 2010, Microsoft facilitates the lifecycle of database projects by enabling developers to compose database code under source control, declare and express deployment intents, package changes into a single DAC package an</w:t>
      </w:r>
      <w:r w:rsidR="00141EC3">
        <w:t>d then transfer changes to the test and p</w:t>
      </w:r>
      <w:r>
        <w:t xml:space="preserve">roduction SQL Server environments. Database administrators in </w:t>
      </w:r>
      <w:r w:rsidR="00141EC3">
        <w:t>the test and p</w:t>
      </w:r>
      <w:r w:rsidR="00656BC1">
        <w:t>roduction environments can then</w:t>
      </w:r>
      <w:r>
        <w:t xml:space="preserve"> automatically deploy database changes using built-in tools, which omits the need to run error-prone and potentially time consuming scripts.</w:t>
      </w:r>
    </w:p>
    <w:p w14:paraId="5F5DFF40" w14:textId="77777777" w:rsidR="00F8026A" w:rsidRPr="00CA7E04" w:rsidRDefault="00F8026A" w:rsidP="00F8026A"/>
    <w:p w14:paraId="3416203A" w14:textId="77777777" w:rsidR="00F8026A" w:rsidRDefault="003E77C0" w:rsidP="00F8026A">
      <w:pPr>
        <w:pStyle w:val="Heading1"/>
      </w:pPr>
      <w:bookmarkStart w:id="134" w:name="_End_Notes"/>
      <w:bookmarkStart w:id="135" w:name="_Toc252546904"/>
      <w:bookmarkEnd w:id="134"/>
      <w:r>
        <w:t>End n</w:t>
      </w:r>
      <w:r w:rsidR="00F8026A">
        <w:t>otes</w:t>
      </w:r>
      <w:bookmarkEnd w:id="135"/>
    </w:p>
    <w:p w14:paraId="4FDF3313" w14:textId="77777777" w:rsidR="00F8026A" w:rsidRDefault="00F8026A" w:rsidP="00F8026A">
      <w:r>
        <w:t xml:space="preserve">[D01] If one or more of the policy conditions are not satisfied, </w:t>
      </w:r>
      <w:r w:rsidR="00141EC3">
        <w:t>you</w:t>
      </w:r>
      <w:r>
        <w:t xml:space="preserve"> can choose to ignore the policy violation and proceed, or </w:t>
      </w:r>
      <w:r w:rsidR="00141EC3">
        <w:t xml:space="preserve">you can </w:t>
      </w:r>
      <w:r>
        <w:t>abort the deployment.</w:t>
      </w:r>
    </w:p>
    <w:p w14:paraId="40B75038" w14:textId="77777777" w:rsidR="00F8026A" w:rsidRDefault="00F8026A" w:rsidP="00F8026A">
      <w:r>
        <w:t>[D02] The original DAC V1 database is renamed and is left on the SQL Server instance after the upgrade completes. Therefore, changes are not completely lost as they can be manually recovered and moved to the DAC V2 database.</w:t>
      </w:r>
    </w:p>
    <w:p w14:paraId="538D58E6" w14:textId="77777777" w:rsidR="00BC2EC7" w:rsidRDefault="00BC2EC7" w:rsidP="00F8026A"/>
    <w:p w14:paraId="70984040" w14:textId="77777777" w:rsidR="00BC2EC7" w:rsidRDefault="00BC2EC7" w:rsidP="00BC2EC7">
      <w:pPr>
        <w:pStyle w:val="Heading1"/>
      </w:pPr>
      <w:bookmarkStart w:id="136" w:name="_Toc252546905"/>
      <w:r>
        <w:t>Feedback</w:t>
      </w:r>
      <w:bookmarkEnd w:id="136"/>
    </w:p>
    <w:p w14:paraId="1BE5C925" w14:textId="77777777" w:rsidR="00BC2EC7" w:rsidRPr="006C0DFA" w:rsidRDefault="00BC2EC7" w:rsidP="00BC2EC7">
      <w:r w:rsidRPr="006C0DFA">
        <w:t>Did this paper help you? Please give us your feedback. Tell us on a scale of 1 (poor) to 5 (excellent), how would you rate this paper and why have you given it this rating? For example:</w:t>
      </w:r>
    </w:p>
    <w:p w14:paraId="59624783" w14:textId="77777777" w:rsidR="00861998" w:rsidRDefault="00BC2EC7" w:rsidP="00141EC3">
      <w:pPr>
        <w:pStyle w:val="ListParagraph"/>
        <w:numPr>
          <w:ilvl w:val="0"/>
          <w:numId w:val="65"/>
        </w:numPr>
      </w:pPr>
      <w:r w:rsidRPr="00454B9F">
        <w:t xml:space="preserve">Are you rating it high due to having good examples, excellent screen shots, clear writing, or another reason? </w:t>
      </w:r>
    </w:p>
    <w:p w14:paraId="2A5E59D6" w14:textId="77777777" w:rsidR="00861998" w:rsidRDefault="00BC2EC7" w:rsidP="00141EC3">
      <w:pPr>
        <w:pStyle w:val="ListParagraph"/>
        <w:numPr>
          <w:ilvl w:val="0"/>
          <w:numId w:val="65"/>
        </w:numPr>
      </w:pPr>
      <w:r w:rsidRPr="00454B9F">
        <w:t>Are you rating it low due to poor examples, fuzzy screen shots, or unclear writing?</w:t>
      </w:r>
    </w:p>
    <w:p w14:paraId="00A93A24" w14:textId="77777777" w:rsidR="00BC2EC7" w:rsidRDefault="00BC2EC7" w:rsidP="00BC2EC7">
      <w:r w:rsidRPr="006C0DFA">
        <w:t xml:space="preserve">This feedback will help us improve the quality of white papers we release. </w:t>
      </w:r>
    </w:p>
    <w:p w14:paraId="772830EB" w14:textId="77777777" w:rsidR="00BC2EC7" w:rsidRPr="00674032" w:rsidRDefault="00B22CB8" w:rsidP="00BC2EC7">
      <w:pPr>
        <w:rPr>
          <w:rFonts w:ascii="Arial" w:hAnsi="Arial" w:cs="Arial"/>
        </w:rPr>
      </w:pPr>
      <w:hyperlink r:id="rId53" w:history="1">
        <w:r w:rsidR="00BC2EC7" w:rsidRPr="000668E3">
          <w:rPr>
            <w:rStyle w:val="Hyperlink"/>
            <w:rFonts w:ascii="Arial" w:hAnsi="Arial" w:cs="Arial"/>
          </w:rPr>
          <w:t>Send feedback</w:t>
        </w:r>
      </w:hyperlink>
      <w:r w:rsidR="00BC2EC7" w:rsidRPr="006C0DFA">
        <w:rPr>
          <w:rFonts w:ascii="Arial" w:hAnsi="Arial" w:cs="Arial"/>
        </w:rPr>
        <w:t>.</w:t>
      </w:r>
    </w:p>
    <w:bookmarkEnd w:id="62"/>
    <w:p w14:paraId="5BE9B044" w14:textId="77777777" w:rsidR="00F8026A" w:rsidRDefault="00F8026A" w:rsidP="00F8026A"/>
    <w:sectPr w:rsidR="00F8026A" w:rsidSect="00E4398C">
      <w:footerReference w:type="default" r:id="rId54"/>
      <w:head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4F3B3" w14:textId="77777777" w:rsidR="0030749A" w:rsidRDefault="0030749A" w:rsidP="00313894">
      <w:pPr>
        <w:spacing w:after="0" w:line="240" w:lineRule="auto"/>
      </w:pPr>
      <w:r>
        <w:separator/>
      </w:r>
    </w:p>
  </w:endnote>
  <w:endnote w:type="continuationSeparator" w:id="0">
    <w:p w14:paraId="2EAF52FA" w14:textId="77777777" w:rsidR="0030749A" w:rsidRDefault="0030749A"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36037F29" w14:textId="77777777" w:rsidR="002B1E7D" w:rsidRDefault="00B22CB8">
        <w:pPr>
          <w:pStyle w:val="Footer"/>
        </w:pPr>
        <w:r>
          <w:fldChar w:fldCharType="begin"/>
        </w:r>
        <w:r>
          <w:instrText xml:space="preserve"> PAGE   \* MERGEFORMAT </w:instrText>
        </w:r>
        <w:r>
          <w:fldChar w:fldCharType="separate"/>
        </w:r>
        <w:r>
          <w:rPr>
            <w:noProof/>
          </w:rPr>
          <w:t>59</w:t>
        </w:r>
        <w:r>
          <w:rPr>
            <w:noProof/>
          </w:rPr>
          <w:fldChar w:fldCharType="end"/>
        </w:r>
      </w:p>
    </w:sdtContent>
  </w:sdt>
  <w:p w14:paraId="3F320676" w14:textId="77777777" w:rsidR="002B1E7D" w:rsidRDefault="002B1E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ACC86" w14:textId="77777777" w:rsidR="0030749A" w:rsidRDefault="0030749A" w:rsidP="00313894">
      <w:pPr>
        <w:spacing w:after="0" w:line="240" w:lineRule="auto"/>
      </w:pPr>
      <w:r>
        <w:separator/>
      </w:r>
    </w:p>
  </w:footnote>
  <w:footnote w:type="continuationSeparator" w:id="0">
    <w:p w14:paraId="64DBF944" w14:textId="77777777" w:rsidR="0030749A" w:rsidRDefault="0030749A"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E4549" w14:textId="77777777" w:rsidR="002B1E7D" w:rsidRDefault="002B1E7D">
    <w:pPr>
      <w:pStyle w:val="Header"/>
    </w:pPr>
    <w:r>
      <w:tab/>
    </w:r>
    <w:r>
      <w:tab/>
    </w:r>
    <w:r>
      <w:rPr>
        <w:noProof/>
      </w:rPr>
      <w:drawing>
        <wp:inline distT="0" distB="0" distL="0" distR="0" wp14:editId="56329F0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45F"/>
    <w:multiLevelType w:val="hybridMultilevel"/>
    <w:tmpl w:val="CFD80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F32E4"/>
    <w:multiLevelType w:val="hybridMultilevel"/>
    <w:tmpl w:val="71DC9D3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C06FE4"/>
    <w:multiLevelType w:val="hybridMultilevel"/>
    <w:tmpl w:val="71A649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E4050"/>
    <w:multiLevelType w:val="singleLevel"/>
    <w:tmpl w:val="0409000F"/>
    <w:lvl w:ilvl="0">
      <w:start w:val="1"/>
      <w:numFmt w:val="decimal"/>
      <w:lvlText w:val="%1."/>
      <w:lvlJc w:val="left"/>
      <w:pPr>
        <w:ind w:left="720" w:hanging="360"/>
      </w:pPr>
    </w:lvl>
  </w:abstractNum>
  <w:abstractNum w:abstractNumId="4">
    <w:nsid w:val="08FA7D86"/>
    <w:multiLevelType w:val="hybridMultilevel"/>
    <w:tmpl w:val="72CC5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A5A21"/>
    <w:multiLevelType w:val="hybridMultilevel"/>
    <w:tmpl w:val="7B2E2F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94581A"/>
    <w:multiLevelType w:val="multilevel"/>
    <w:tmpl w:val="49A497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C570705"/>
    <w:multiLevelType w:val="hybridMultilevel"/>
    <w:tmpl w:val="D890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EB3791"/>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9">
    <w:nsid w:val="11EA00D0"/>
    <w:multiLevelType w:val="hybridMultilevel"/>
    <w:tmpl w:val="FEE08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E687B"/>
    <w:multiLevelType w:val="hybridMultilevel"/>
    <w:tmpl w:val="311A0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0F52B5"/>
    <w:multiLevelType w:val="hybridMultilevel"/>
    <w:tmpl w:val="7F82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3">
    <w:nsid w:val="15CC5FCD"/>
    <w:multiLevelType w:val="hybridMultilevel"/>
    <w:tmpl w:val="302A2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7230DB"/>
    <w:multiLevelType w:val="hybridMultilevel"/>
    <w:tmpl w:val="669867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DF5888"/>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16">
    <w:nsid w:val="1A847920"/>
    <w:multiLevelType w:val="hybridMultilevel"/>
    <w:tmpl w:val="014AB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D455BB"/>
    <w:multiLevelType w:val="hybridMultilevel"/>
    <w:tmpl w:val="41026E3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5B0D73"/>
    <w:multiLevelType w:val="hybridMultilevel"/>
    <w:tmpl w:val="4160847C"/>
    <w:lvl w:ilvl="0" w:tplc="346A19D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5372A4"/>
    <w:multiLevelType w:val="hybridMultilevel"/>
    <w:tmpl w:val="24A677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5125D38"/>
    <w:multiLevelType w:val="hybridMultilevel"/>
    <w:tmpl w:val="28968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62655E"/>
    <w:multiLevelType w:val="hybridMultilevel"/>
    <w:tmpl w:val="35AE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43008B"/>
    <w:multiLevelType w:val="hybridMultilevel"/>
    <w:tmpl w:val="D482409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7257D3E"/>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24">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25">
    <w:nsid w:val="2E2B56BB"/>
    <w:multiLevelType w:val="hybridMultilevel"/>
    <w:tmpl w:val="57A6F2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8D06A9"/>
    <w:multiLevelType w:val="multilevel"/>
    <w:tmpl w:val="47783B3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2F4E0FAA"/>
    <w:multiLevelType w:val="multilevel"/>
    <w:tmpl w:val="49A497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304C16B1"/>
    <w:multiLevelType w:val="hybridMultilevel"/>
    <w:tmpl w:val="5A88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30">
    <w:nsid w:val="3B7F29D8"/>
    <w:multiLevelType w:val="hybridMultilevel"/>
    <w:tmpl w:val="0B26F04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B82361A"/>
    <w:multiLevelType w:val="hybridMultilevel"/>
    <w:tmpl w:val="9D429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066AA6"/>
    <w:multiLevelType w:val="hybridMultilevel"/>
    <w:tmpl w:val="86D2BB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8D0F07"/>
    <w:multiLevelType w:val="hybridMultilevel"/>
    <w:tmpl w:val="0C4E8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DC4921"/>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35">
    <w:nsid w:val="3F927749"/>
    <w:multiLevelType w:val="multilevel"/>
    <w:tmpl w:val="47783B3E"/>
    <w:lvl w:ilvl="0">
      <w:start w:val="1"/>
      <w:numFmt w:val="bullet"/>
      <w:lvlText w:val=""/>
      <w:lvlJc w:val="left"/>
      <w:pPr>
        <w:tabs>
          <w:tab w:val="num" w:pos="1080"/>
        </w:tabs>
        <w:ind w:left="1080" w:hanging="72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6">
    <w:nsid w:val="402914CA"/>
    <w:multiLevelType w:val="hybridMultilevel"/>
    <w:tmpl w:val="6E1A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2B22B5"/>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38">
    <w:nsid w:val="426C7259"/>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39">
    <w:nsid w:val="42A33AC0"/>
    <w:multiLevelType w:val="hybridMultilevel"/>
    <w:tmpl w:val="0BEC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AB5911"/>
    <w:multiLevelType w:val="hybridMultilevel"/>
    <w:tmpl w:val="71E2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42">
    <w:nsid w:val="50B60BAC"/>
    <w:multiLevelType w:val="hybridMultilevel"/>
    <w:tmpl w:val="C3B0B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8C117E"/>
    <w:multiLevelType w:val="hybridMultilevel"/>
    <w:tmpl w:val="9A38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C26724"/>
    <w:multiLevelType w:val="hybridMultilevel"/>
    <w:tmpl w:val="5CE073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CA277C"/>
    <w:multiLevelType w:val="hybridMultilevel"/>
    <w:tmpl w:val="7EE6C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D15C02"/>
    <w:multiLevelType w:val="hybridMultilevel"/>
    <w:tmpl w:val="EA52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48">
    <w:nsid w:val="64817569"/>
    <w:multiLevelType w:val="hybridMultilevel"/>
    <w:tmpl w:val="A3A45794"/>
    <w:lvl w:ilvl="0" w:tplc="0409000F">
      <w:start w:val="1"/>
      <w:numFmt w:val="decimal"/>
      <w:lvlText w:val="%1."/>
      <w:lvlJc w:val="left"/>
      <w:pPr>
        <w:ind w:left="720" w:hanging="360"/>
      </w:pPr>
    </w:lvl>
    <w:lvl w:ilvl="1" w:tplc="04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82C2E4E"/>
    <w:multiLevelType w:val="hybridMultilevel"/>
    <w:tmpl w:val="F54AC0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FB56F7"/>
    <w:multiLevelType w:val="multilevel"/>
    <w:tmpl w:val="B11AB196"/>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51">
    <w:nsid w:val="6F5C7E07"/>
    <w:multiLevelType w:val="hybridMultilevel"/>
    <w:tmpl w:val="313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FB49C2"/>
    <w:multiLevelType w:val="hybridMultilevel"/>
    <w:tmpl w:val="14B02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54">
    <w:nsid w:val="70874A8B"/>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55">
    <w:nsid w:val="711A45A5"/>
    <w:multiLevelType w:val="hybridMultilevel"/>
    <w:tmpl w:val="13C4BA3E"/>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2E760E0"/>
    <w:multiLevelType w:val="hybridMultilevel"/>
    <w:tmpl w:val="DE529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836A8C"/>
    <w:multiLevelType w:val="hybridMultilevel"/>
    <w:tmpl w:val="7682E4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FF2836"/>
    <w:multiLevelType w:val="multilevel"/>
    <w:tmpl w:val="D700CE88"/>
    <w:lvl w:ilvl="0">
      <w:start w:val="1"/>
      <w:numFmt w:val="none"/>
      <w:lvlText w:val=""/>
      <w:lvlJc w:val="left"/>
      <w:pPr>
        <w:tabs>
          <w:tab w:val="num" w:pos="173"/>
        </w:tabs>
        <w:ind w:left="173" w:firstLine="0"/>
      </w:pPr>
      <w:rPr>
        <w:rFonts w:hint="default"/>
      </w:rPr>
    </w:lvl>
    <w:lvl w:ilvl="1">
      <w:start w:val="1"/>
      <w:numFmt w:val="decimal"/>
      <w:lvlText w:val="%2."/>
      <w:lvlJc w:val="left"/>
      <w:pPr>
        <w:tabs>
          <w:tab w:val="num" w:pos="1037"/>
        </w:tabs>
        <w:ind w:left="1037" w:hanging="360"/>
      </w:pPr>
      <w:rPr>
        <w:rFonts w:hint="default"/>
      </w:rPr>
    </w:lvl>
    <w:lvl w:ilvl="2">
      <w:start w:val="1"/>
      <w:numFmt w:val="bullet"/>
      <w:lvlText w:val=""/>
      <w:lvlJc w:val="left"/>
      <w:pPr>
        <w:tabs>
          <w:tab w:val="num" w:pos="1757"/>
        </w:tabs>
        <w:ind w:left="1757" w:hanging="360"/>
      </w:pPr>
      <w:rPr>
        <w:rFonts w:ascii="Symbol" w:hAnsi="Symbol" w:hint="default"/>
      </w:rPr>
    </w:lvl>
    <w:lvl w:ilvl="3">
      <w:start w:val="1"/>
      <w:numFmt w:val="lowerRoman"/>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bullet"/>
      <w:lvlText w:val=""/>
      <w:lvlJc w:val="left"/>
      <w:pPr>
        <w:tabs>
          <w:tab w:val="num" w:pos="6725"/>
        </w:tabs>
        <w:ind w:left="6725" w:hanging="180"/>
      </w:pPr>
      <w:rPr>
        <w:rFonts w:ascii="Symbol" w:hAnsi="Symbol" w:hint="default"/>
      </w:rPr>
    </w:lvl>
  </w:abstractNum>
  <w:abstractNum w:abstractNumId="59">
    <w:nsid w:val="7B4846C9"/>
    <w:multiLevelType w:val="hybridMultilevel"/>
    <w:tmpl w:val="A6F8EBFC"/>
    <w:lvl w:ilvl="0" w:tplc="F10E2486">
      <w:start w:val="1"/>
      <w:numFmt w:val="decimal"/>
      <w:lvlText w:val="%1."/>
      <w:lvlJc w:val="left"/>
      <w:pPr>
        <w:ind w:left="720" w:hanging="360"/>
      </w:pPr>
      <w:rPr>
        <w:rFonts w:hint="default"/>
      </w:rPr>
    </w:lvl>
    <w:lvl w:ilvl="1" w:tplc="A2CCEC66" w:tentative="1">
      <w:start w:val="1"/>
      <w:numFmt w:val="lowerLetter"/>
      <w:lvlText w:val="%2."/>
      <w:lvlJc w:val="left"/>
      <w:pPr>
        <w:ind w:left="1440" w:hanging="360"/>
      </w:pPr>
    </w:lvl>
    <w:lvl w:ilvl="2" w:tplc="A8C287DE" w:tentative="1">
      <w:start w:val="1"/>
      <w:numFmt w:val="lowerRoman"/>
      <w:lvlText w:val="%3."/>
      <w:lvlJc w:val="right"/>
      <w:pPr>
        <w:ind w:left="2160" w:hanging="180"/>
      </w:pPr>
    </w:lvl>
    <w:lvl w:ilvl="3" w:tplc="DC843A00" w:tentative="1">
      <w:start w:val="1"/>
      <w:numFmt w:val="decimal"/>
      <w:lvlText w:val="%4."/>
      <w:lvlJc w:val="left"/>
      <w:pPr>
        <w:ind w:left="2880" w:hanging="360"/>
      </w:pPr>
    </w:lvl>
    <w:lvl w:ilvl="4" w:tplc="845AFED6" w:tentative="1">
      <w:start w:val="1"/>
      <w:numFmt w:val="lowerLetter"/>
      <w:lvlText w:val="%5."/>
      <w:lvlJc w:val="left"/>
      <w:pPr>
        <w:ind w:left="3600" w:hanging="360"/>
      </w:pPr>
    </w:lvl>
    <w:lvl w:ilvl="5" w:tplc="EE3AC314" w:tentative="1">
      <w:start w:val="1"/>
      <w:numFmt w:val="lowerRoman"/>
      <w:lvlText w:val="%6."/>
      <w:lvlJc w:val="right"/>
      <w:pPr>
        <w:ind w:left="4320" w:hanging="180"/>
      </w:pPr>
    </w:lvl>
    <w:lvl w:ilvl="6" w:tplc="56822DA6" w:tentative="1">
      <w:start w:val="1"/>
      <w:numFmt w:val="decimal"/>
      <w:lvlText w:val="%7."/>
      <w:lvlJc w:val="left"/>
      <w:pPr>
        <w:ind w:left="5040" w:hanging="360"/>
      </w:pPr>
    </w:lvl>
    <w:lvl w:ilvl="7" w:tplc="AA1EBC3A" w:tentative="1">
      <w:start w:val="1"/>
      <w:numFmt w:val="lowerLetter"/>
      <w:lvlText w:val="%8."/>
      <w:lvlJc w:val="left"/>
      <w:pPr>
        <w:ind w:left="5760" w:hanging="360"/>
      </w:pPr>
    </w:lvl>
    <w:lvl w:ilvl="8" w:tplc="8F484946" w:tentative="1">
      <w:start w:val="1"/>
      <w:numFmt w:val="lowerRoman"/>
      <w:lvlText w:val="%9."/>
      <w:lvlJc w:val="right"/>
      <w:pPr>
        <w:ind w:left="6480" w:hanging="180"/>
      </w:pPr>
    </w:lvl>
  </w:abstractNum>
  <w:abstractNum w:abstractNumId="6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61">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48"/>
  </w:num>
  <w:num w:numId="2">
    <w:abstractNumId w:val="22"/>
  </w:num>
  <w:num w:numId="3">
    <w:abstractNumId w:val="40"/>
  </w:num>
  <w:num w:numId="4">
    <w:abstractNumId w:val="2"/>
  </w:num>
  <w:num w:numId="5">
    <w:abstractNumId w:val="30"/>
  </w:num>
  <w:num w:numId="6">
    <w:abstractNumId w:val="52"/>
  </w:num>
  <w:num w:numId="7">
    <w:abstractNumId w:val="23"/>
  </w:num>
  <w:num w:numId="8">
    <w:abstractNumId w:val="10"/>
  </w:num>
  <w:num w:numId="9">
    <w:abstractNumId w:val="55"/>
  </w:num>
  <w:num w:numId="10">
    <w:abstractNumId w:val="5"/>
  </w:num>
  <w:num w:numId="11">
    <w:abstractNumId w:val="1"/>
  </w:num>
  <w:num w:numId="12">
    <w:abstractNumId w:val="50"/>
  </w:num>
  <w:num w:numId="13">
    <w:abstractNumId w:val="20"/>
  </w:num>
  <w:num w:numId="14">
    <w:abstractNumId w:val="18"/>
  </w:num>
  <w:num w:numId="15">
    <w:abstractNumId w:val="19"/>
  </w:num>
  <w:num w:numId="16">
    <w:abstractNumId w:val="11"/>
  </w:num>
  <w:num w:numId="17">
    <w:abstractNumId w:val="0"/>
  </w:num>
  <w:num w:numId="18">
    <w:abstractNumId w:val="35"/>
  </w:num>
  <w:num w:numId="19">
    <w:abstractNumId w:val="4"/>
  </w:num>
  <w:num w:numId="20">
    <w:abstractNumId w:val="42"/>
  </w:num>
  <w:num w:numId="21">
    <w:abstractNumId w:val="59"/>
  </w:num>
  <w:num w:numId="22">
    <w:abstractNumId w:val="31"/>
  </w:num>
  <w:num w:numId="23">
    <w:abstractNumId w:val="13"/>
  </w:num>
  <w:num w:numId="24">
    <w:abstractNumId w:val="56"/>
  </w:num>
  <w:num w:numId="25">
    <w:abstractNumId w:val="45"/>
  </w:num>
  <w:num w:numId="26">
    <w:abstractNumId w:val="33"/>
  </w:num>
  <w:num w:numId="27">
    <w:abstractNumId w:val="43"/>
  </w:num>
  <w:num w:numId="28">
    <w:abstractNumId w:val="17"/>
  </w:num>
  <w:num w:numId="29">
    <w:abstractNumId w:val="14"/>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41"/>
  </w:num>
  <w:num w:numId="33">
    <w:abstractNumId w:val="53"/>
  </w:num>
  <w:num w:numId="34">
    <w:abstractNumId w:val="29"/>
  </w:num>
  <w:num w:numId="35">
    <w:abstractNumId w:val="60"/>
  </w:num>
  <w:num w:numId="36">
    <w:abstractNumId w:val="3"/>
  </w:num>
  <w:num w:numId="37">
    <w:abstractNumId w:val="61"/>
  </w:num>
  <w:num w:numId="38">
    <w:abstractNumId w:val="47"/>
  </w:num>
  <w:num w:numId="39">
    <w:abstractNumId w:val="46"/>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1">
    <w:abstractNumId w:val="9"/>
  </w:num>
  <w:num w:numId="42">
    <w:abstractNumId w:val="7"/>
  </w:num>
  <w:num w:numId="43">
    <w:abstractNumId w:val="32"/>
  </w:num>
  <w:num w:numId="44">
    <w:abstractNumId w:val="44"/>
  </w:num>
  <w:num w:numId="45">
    <w:abstractNumId w:val="16"/>
  </w:num>
  <w:num w:numId="46">
    <w:abstractNumId w:val="6"/>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num>
  <w:num w:numId="54">
    <w:abstractNumId w:val="39"/>
  </w:num>
  <w:num w:numId="55">
    <w:abstractNumId w:val="58"/>
  </w:num>
  <w:num w:numId="56">
    <w:abstractNumId w:val="8"/>
  </w:num>
  <w:num w:numId="57">
    <w:abstractNumId w:val="54"/>
  </w:num>
  <w:num w:numId="58">
    <w:abstractNumId w:val="34"/>
  </w:num>
  <w:num w:numId="59">
    <w:abstractNumId w:val="15"/>
  </w:num>
  <w:num w:numId="60">
    <w:abstractNumId w:val="37"/>
  </w:num>
  <w:num w:numId="61">
    <w:abstractNumId w:val="38"/>
  </w:num>
  <w:num w:numId="62">
    <w:abstractNumId w:val="21"/>
  </w:num>
  <w:num w:numId="63">
    <w:abstractNumId w:val="51"/>
  </w:num>
  <w:num w:numId="64">
    <w:abstractNumId w:val="36"/>
  </w:num>
  <w:num w:numId="65">
    <w:abstractNumId w:val="26"/>
  </w:num>
  <w:num w:numId="66">
    <w:abstractNumId w:val="25"/>
  </w:num>
  <w:num w:numId="67">
    <w:abstractNumId w:val="27"/>
  </w:num>
  <w:num w:numId="68">
    <w:abstractNumId w:val="49"/>
  </w:num>
  <w:num w:numId="69">
    <w:abstractNumId w:val="57"/>
  </w:num>
  <w:num w:numId="70">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BB"/>
    <w:rsid w:val="0000236A"/>
    <w:rsid w:val="00004DFC"/>
    <w:rsid w:val="00005AD5"/>
    <w:rsid w:val="00005DE1"/>
    <w:rsid w:val="00006B05"/>
    <w:rsid w:val="00007DE1"/>
    <w:rsid w:val="00007E8F"/>
    <w:rsid w:val="00016098"/>
    <w:rsid w:val="00017C7F"/>
    <w:rsid w:val="00025B5A"/>
    <w:rsid w:val="00032A5A"/>
    <w:rsid w:val="0003485C"/>
    <w:rsid w:val="00040249"/>
    <w:rsid w:val="00044917"/>
    <w:rsid w:val="000473DA"/>
    <w:rsid w:val="00050105"/>
    <w:rsid w:val="00050F51"/>
    <w:rsid w:val="00053636"/>
    <w:rsid w:val="00061B99"/>
    <w:rsid w:val="00062B01"/>
    <w:rsid w:val="00063A6C"/>
    <w:rsid w:val="00064D15"/>
    <w:rsid w:val="000678FE"/>
    <w:rsid w:val="00067D51"/>
    <w:rsid w:val="00067E32"/>
    <w:rsid w:val="00072A91"/>
    <w:rsid w:val="00086F47"/>
    <w:rsid w:val="00094DD4"/>
    <w:rsid w:val="000A030E"/>
    <w:rsid w:val="000A2D82"/>
    <w:rsid w:val="000B3AB3"/>
    <w:rsid w:val="000B782E"/>
    <w:rsid w:val="000B78F1"/>
    <w:rsid w:val="000C12A4"/>
    <w:rsid w:val="000C14BE"/>
    <w:rsid w:val="000D024E"/>
    <w:rsid w:val="000D1E19"/>
    <w:rsid w:val="000D22BA"/>
    <w:rsid w:val="000D58AB"/>
    <w:rsid w:val="000D6F2C"/>
    <w:rsid w:val="000D70D5"/>
    <w:rsid w:val="000E3054"/>
    <w:rsid w:val="000E72BA"/>
    <w:rsid w:val="000F1EBA"/>
    <w:rsid w:val="000F2E5F"/>
    <w:rsid w:val="000F323C"/>
    <w:rsid w:val="00102881"/>
    <w:rsid w:val="001035B4"/>
    <w:rsid w:val="00103A7E"/>
    <w:rsid w:val="00103D9D"/>
    <w:rsid w:val="001069B1"/>
    <w:rsid w:val="00110973"/>
    <w:rsid w:val="00113FB8"/>
    <w:rsid w:val="00121C97"/>
    <w:rsid w:val="001224E5"/>
    <w:rsid w:val="00124F3F"/>
    <w:rsid w:val="00125180"/>
    <w:rsid w:val="00125AD0"/>
    <w:rsid w:val="001308BE"/>
    <w:rsid w:val="0013518B"/>
    <w:rsid w:val="0014115B"/>
    <w:rsid w:val="00141EC3"/>
    <w:rsid w:val="0014564D"/>
    <w:rsid w:val="001462AE"/>
    <w:rsid w:val="001466E4"/>
    <w:rsid w:val="00152386"/>
    <w:rsid w:val="001525A5"/>
    <w:rsid w:val="0015322A"/>
    <w:rsid w:val="001601D0"/>
    <w:rsid w:val="0016395B"/>
    <w:rsid w:val="00165E80"/>
    <w:rsid w:val="001669D6"/>
    <w:rsid w:val="00171454"/>
    <w:rsid w:val="00172A7E"/>
    <w:rsid w:val="00173587"/>
    <w:rsid w:val="00174EA4"/>
    <w:rsid w:val="00180A72"/>
    <w:rsid w:val="001849B0"/>
    <w:rsid w:val="00185807"/>
    <w:rsid w:val="00190D45"/>
    <w:rsid w:val="00191553"/>
    <w:rsid w:val="00192798"/>
    <w:rsid w:val="00193618"/>
    <w:rsid w:val="0019421B"/>
    <w:rsid w:val="00194346"/>
    <w:rsid w:val="001A65C5"/>
    <w:rsid w:val="001A71BC"/>
    <w:rsid w:val="001B11AC"/>
    <w:rsid w:val="001B1215"/>
    <w:rsid w:val="001B3ED9"/>
    <w:rsid w:val="001C147F"/>
    <w:rsid w:val="001C3CA6"/>
    <w:rsid w:val="001C6838"/>
    <w:rsid w:val="001D233E"/>
    <w:rsid w:val="001D7A4A"/>
    <w:rsid w:val="001E2255"/>
    <w:rsid w:val="001E3F63"/>
    <w:rsid w:val="001E6B58"/>
    <w:rsid w:val="001F2AFE"/>
    <w:rsid w:val="001F3F0C"/>
    <w:rsid w:val="001F5459"/>
    <w:rsid w:val="002065B9"/>
    <w:rsid w:val="00223821"/>
    <w:rsid w:val="002238E0"/>
    <w:rsid w:val="00225FBE"/>
    <w:rsid w:val="0023024A"/>
    <w:rsid w:val="00233C60"/>
    <w:rsid w:val="00237748"/>
    <w:rsid w:val="00254913"/>
    <w:rsid w:val="00254F75"/>
    <w:rsid w:val="00254FAA"/>
    <w:rsid w:val="00270790"/>
    <w:rsid w:val="002760FC"/>
    <w:rsid w:val="00283975"/>
    <w:rsid w:val="002908F5"/>
    <w:rsid w:val="002920B7"/>
    <w:rsid w:val="0029413F"/>
    <w:rsid w:val="002942FF"/>
    <w:rsid w:val="00295266"/>
    <w:rsid w:val="00295632"/>
    <w:rsid w:val="002A1DD1"/>
    <w:rsid w:val="002B021B"/>
    <w:rsid w:val="002B1E7D"/>
    <w:rsid w:val="002C5500"/>
    <w:rsid w:val="002C6D8A"/>
    <w:rsid w:val="002C7095"/>
    <w:rsid w:val="002E1FEA"/>
    <w:rsid w:val="002E57E7"/>
    <w:rsid w:val="002F00CA"/>
    <w:rsid w:val="002F49E9"/>
    <w:rsid w:val="002F79B0"/>
    <w:rsid w:val="002F7F64"/>
    <w:rsid w:val="0030326B"/>
    <w:rsid w:val="003033C6"/>
    <w:rsid w:val="0030749A"/>
    <w:rsid w:val="00311324"/>
    <w:rsid w:val="00311D4E"/>
    <w:rsid w:val="00313796"/>
    <w:rsid w:val="00313894"/>
    <w:rsid w:val="00317A0A"/>
    <w:rsid w:val="00317F14"/>
    <w:rsid w:val="0032737F"/>
    <w:rsid w:val="00332483"/>
    <w:rsid w:val="00334FDB"/>
    <w:rsid w:val="0034048F"/>
    <w:rsid w:val="003422EE"/>
    <w:rsid w:val="003426C1"/>
    <w:rsid w:val="00351369"/>
    <w:rsid w:val="00351577"/>
    <w:rsid w:val="0036182D"/>
    <w:rsid w:val="0036730E"/>
    <w:rsid w:val="0037652F"/>
    <w:rsid w:val="003822D8"/>
    <w:rsid w:val="00387DE0"/>
    <w:rsid w:val="00390F2E"/>
    <w:rsid w:val="00393ADB"/>
    <w:rsid w:val="00393C1F"/>
    <w:rsid w:val="003951D1"/>
    <w:rsid w:val="00397AAD"/>
    <w:rsid w:val="003A0A82"/>
    <w:rsid w:val="003B45B3"/>
    <w:rsid w:val="003B5E1D"/>
    <w:rsid w:val="003B6564"/>
    <w:rsid w:val="003B6574"/>
    <w:rsid w:val="003C0C3E"/>
    <w:rsid w:val="003C11F7"/>
    <w:rsid w:val="003C2195"/>
    <w:rsid w:val="003C239A"/>
    <w:rsid w:val="003C3559"/>
    <w:rsid w:val="003C6996"/>
    <w:rsid w:val="003D4209"/>
    <w:rsid w:val="003D48E9"/>
    <w:rsid w:val="003D590D"/>
    <w:rsid w:val="003E10D9"/>
    <w:rsid w:val="003E77C0"/>
    <w:rsid w:val="003F46EC"/>
    <w:rsid w:val="003F566F"/>
    <w:rsid w:val="003F749B"/>
    <w:rsid w:val="0040163B"/>
    <w:rsid w:val="004016E0"/>
    <w:rsid w:val="00401892"/>
    <w:rsid w:val="00401D1E"/>
    <w:rsid w:val="004029B6"/>
    <w:rsid w:val="00403184"/>
    <w:rsid w:val="0040361A"/>
    <w:rsid w:val="00407098"/>
    <w:rsid w:val="0041368B"/>
    <w:rsid w:val="00413E82"/>
    <w:rsid w:val="00414611"/>
    <w:rsid w:val="00416B30"/>
    <w:rsid w:val="004238DA"/>
    <w:rsid w:val="00425152"/>
    <w:rsid w:val="00425F6E"/>
    <w:rsid w:val="00426177"/>
    <w:rsid w:val="0043563E"/>
    <w:rsid w:val="004365FA"/>
    <w:rsid w:val="0043703A"/>
    <w:rsid w:val="00445671"/>
    <w:rsid w:val="00445CC5"/>
    <w:rsid w:val="00446013"/>
    <w:rsid w:val="004477CA"/>
    <w:rsid w:val="00450201"/>
    <w:rsid w:val="00450306"/>
    <w:rsid w:val="004649FA"/>
    <w:rsid w:val="004650A6"/>
    <w:rsid w:val="004651FE"/>
    <w:rsid w:val="00466755"/>
    <w:rsid w:val="00473461"/>
    <w:rsid w:val="0047707A"/>
    <w:rsid w:val="00477DE6"/>
    <w:rsid w:val="004802BF"/>
    <w:rsid w:val="004807E3"/>
    <w:rsid w:val="00480C0A"/>
    <w:rsid w:val="0048322F"/>
    <w:rsid w:val="00485C65"/>
    <w:rsid w:val="0049087D"/>
    <w:rsid w:val="00493230"/>
    <w:rsid w:val="004934FE"/>
    <w:rsid w:val="00495774"/>
    <w:rsid w:val="004A0814"/>
    <w:rsid w:val="004A64E9"/>
    <w:rsid w:val="004A765A"/>
    <w:rsid w:val="004B0FF2"/>
    <w:rsid w:val="004B43F6"/>
    <w:rsid w:val="004C7166"/>
    <w:rsid w:val="004C7FD6"/>
    <w:rsid w:val="004D4DD2"/>
    <w:rsid w:val="004D5557"/>
    <w:rsid w:val="004E2129"/>
    <w:rsid w:val="004E28E8"/>
    <w:rsid w:val="004E5B4A"/>
    <w:rsid w:val="004F0F02"/>
    <w:rsid w:val="004F2AA6"/>
    <w:rsid w:val="004F5873"/>
    <w:rsid w:val="004F5E68"/>
    <w:rsid w:val="00500BD2"/>
    <w:rsid w:val="00501145"/>
    <w:rsid w:val="00505F7E"/>
    <w:rsid w:val="005151D1"/>
    <w:rsid w:val="00515308"/>
    <w:rsid w:val="00523961"/>
    <w:rsid w:val="00525658"/>
    <w:rsid w:val="00533FB6"/>
    <w:rsid w:val="00537944"/>
    <w:rsid w:val="00547E5A"/>
    <w:rsid w:val="00550F67"/>
    <w:rsid w:val="005510D5"/>
    <w:rsid w:val="0055338F"/>
    <w:rsid w:val="00553614"/>
    <w:rsid w:val="00554FD6"/>
    <w:rsid w:val="00556CCC"/>
    <w:rsid w:val="005648C5"/>
    <w:rsid w:val="00565138"/>
    <w:rsid w:val="005658F2"/>
    <w:rsid w:val="005716A9"/>
    <w:rsid w:val="005769AE"/>
    <w:rsid w:val="00580023"/>
    <w:rsid w:val="00583302"/>
    <w:rsid w:val="005836C8"/>
    <w:rsid w:val="00594D01"/>
    <w:rsid w:val="005970BF"/>
    <w:rsid w:val="005A05A3"/>
    <w:rsid w:val="005A531F"/>
    <w:rsid w:val="005A74DB"/>
    <w:rsid w:val="005A77E3"/>
    <w:rsid w:val="005B087B"/>
    <w:rsid w:val="005B1EC3"/>
    <w:rsid w:val="005C1E1B"/>
    <w:rsid w:val="005C64BD"/>
    <w:rsid w:val="005D0E59"/>
    <w:rsid w:val="005D12DF"/>
    <w:rsid w:val="005D356B"/>
    <w:rsid w:val="005F02FB"/>
    <w:rsid w:val="005F3E49"/>
    <w:rsid w:val="005F66A2"/>
    <w:rsid w:val="00600D52"/>
    <w:rsid w:val="00604366"/>
    <w:rsid w:val="006045A0"/>
    <w:rsid w:val="006069E3"/>
    <w:rsid w:val="0061031F"/>
    <w:rsid w:val="00611D4E"/>
    <w:rsid w:val="006219DF"/>
    <w:rsid w:val="00622F9A"/>
    <w:rsid w:val="00625F30"/>
    <w:rsid w:val="0062609C"/>
    <w:rsid w:val="00632B08"/>
    <w:rsid w:val="00634762"/>
    <w:rsid w:val="006357DF"/>
    <w:rsid w:val="00635C05"/>
    <w:rsid w:val="00640F65"/>
    <w:rsid w:val="0064193E"/>
    <w:rsid w:val="006449C1"/>
    <w:rsid w:val="00655B24"/>
    <w:rsid w:val="00656BC1"/>
    <w:rsid w:val="00660E10"/>
    <w:rsid w:val="0066312D"/>
    <w:rsid w:val="00671377"/>
    <w:rsid w:val="00672CD5"/>
    <w:rsid w:val="00674032"/>
    <w:rsid w:val="00677D42"/>
    <w:rsid w:val="00681BBA"/>
    <w:rsid w:val="006A3917"/>
    <w:rsid w:val="006B0114"/>
    <w:rsid w:val="006B0E89"/>
    <w:rsid w:val="006B376B"/>
    <w:rsid w:val="006B3CCC"/>
    <w:rsid w:val="006C0DFA"/>
    <w:rsid w:val="006C100B"/>
    <w:rsid w:val="006D7FF6"/>
    <w:rsid w:val="006E123E"/>
    <w:rsid w:val="006E2632"/>
    <w:rsid w:val="006F42F9"/>
    <w:rsid w:val="006F6F44"/>
    <w:rsid w:val="00706A3A"/>
    <w:rsid w:val="00706E38"/>
    <w:rsid w:val="007133F5"/>
    <w:rsid w:val="00715CD9"/>
    <w:rsid w:val="00720455"/>
    <w:rsid w:val="00722C8C"/>
    <w:rsid w:val="00723672"/>
    <w:rsid w:val="00723970"/>
    <w:rsid w:val="007269D5"/>
    <w:rsid w:val="00731D1B"/>
    <w:rsid w:val="0073402B"/>
    <w:rsid w:val="007347B9"/>
    <w:rsid w:val="0073716A"/>
    <w:rsid w:val="007420AA"/>
    <w:rsid w:val="0075099A"/>
    <w:rsid w:val="00754D43"/>
    <w:rsid w:val="00761F99"/>
    <w:rsid w:val="00766EDF"/>
    <w:rsid w:val="00770707"/>
    <w:rsid w:val="0077090E"/>
    <w:rsid w:val="00770D1B"/>
    <w:rsid w:val="00785DBB"/>
    <w:rsid w:val="007877DC"/>
    <w:rsid w:val="00793C23"/>
    <w:rsid w:val="00796B54"/>
    <w:rsid w:val="00797860"/>
    <w:rsid w:val="007A22F1"/>
    <w:rsid w:val="007A393B"/>
    <w:rsid w:val="007A4C6C"/>
    <w:rsid w:val="007B7E3D"/>
    <w:rsid w:val="007C2ABE"/>
    <w:rsid w:val="007C44F0"/>
    <w:rsid w:val="007C4A09"/>
    <w:rsid w:val="007C7409"/>
    <w:rsid w:val="007D0A05"/>
    <w:rsid w:val="007D7C6E"/>
    <w:rsid w:val="007E2794"/>
    <w:rsid w:val="007E36CA"/>
    <w:rsid w:val="007E37A8"/>
    <w:rsid w:val="007F302F"/>
    <w:rsid w:val="007F6F36"/>
    <w:rsid w:val="00802636"/>
    <w:rsid w:val="0080320E"/>
    <w:rsid w:val="00806989"/>
    <w:rsid w:val="00812937"/>
    <w:rsid w:val="00812BB1"/>
    <w:rsid w:val="008159A9"/>
    <w:rsid w:val="008209F4"/>
    <w:rsid w:val="00822F78"/>
    <w:rsid w:val="00826068"/>
    <w:rsid w:val="0083086D"/>
    <w:rsid w:val="00832F4E"/>
    <w:rsid w:val="00837164"/>
    <w:rsid w:val="00837BB8"/>
    <w:rsid w:val="008464BA"/>
    <w:rsid w:val="00850299"/>
    <w:rsid w:val="00854586"/>
    <w:rsid w:val="008551CA"/>
    <w:rsid w:val="00856E41"/>
    <w:rsid w:val="00861998"/>
    <w:rsid w:val="00862626"/>
    <w:rsid w:val="0086458F"/>
    <w:rsid w:val="008660BC"/>
    <w:rsid w:val="0087519C"/>
    <w:rsid w:val="008828DF"/>
    <w:rsid w:val="0088793F"/>
    <w:rsid w:val="00891210"/>
    <w:rsid w:val="00893A90"/>
    <w:rsid w:val="00895B3F"/>
    <w:rsid w:val="008A14C6"/>
    <w:rsid w:val="008A4384"/>
    <w:rsid w:val="008B197B"/>
    <w:rsid w:val="008B1A1D"/>
    <w:rsid w:val="008B1DAF"/>
    <w:rsid w:val="008B4626"/>
    <w:rsid w:val="008B7DB7"/>
    <w:rsid w:val="008C4A8C"/>
    <w:rsid w:val="008C50F5"/>
    <w:rsid w:val="008D2954"/>
    <w:rsid w:val="008D651C"/>
    <w:rsid w:val="008D6AC7"/>
    <w:rsid w:val="008E1F3E"/>
    <w:rsid w:val="008E6656"/>
    <w:rsid w:val="008F15E0"/>
    <w:rsid w:val="008F415B"/>
    <w:rsid w:val="008F4B81"/>
    <w:rsid w:val="0090144E"/>
    <w:rsid w:val="00902827"/>
    <w:rsid w:val="00906C5B"/>
    <w:rsid w:val="0091061E"/>
    <w:rsid w:val="00911C0E"/>
    <w:rsid w:val="00913108"/>
    <w:rsid w:val="00913B62"/>
    <w:rsid w:val="009204F0"/>
    <w:rsid w:val="009216F2"/>
    <w:rsid w:val="00946262"/>
    <w:rsid w:val="00950D34"/>
    <w:rsid w:val="009547C3"/>
    <w:rsid w:val="00954C47"/>
    <w:rsid w:val="00961361"/>
    <w:rsid w:val="00963464"/>
    <w:rsid w:val="009638DC"/>
    <w:rsid w:val="009653E2"/>
    <w:rsid w:val="00973155"/>
    <w:rsid w:val="00973C47"/>
    <w:rsid w:val="0097566F"/>
    <w:rsid w:val="009758A4"/>
    <w:rsid w:val="009802C1"/>
    <w:rsid w:val="00984D71"/>
    <w:rsid w:val="00986D62"/>
    <w:rsid w:val="00993BAF"/>
    <w:rsid w:val="0099446A"/>
    <w:rsid w:val="009978C6"/>
    <w:rsid w:val="009A4F6C"/>
    <w:rsid w:val="009C2A25"/>
    <w:rsid w:val="009C2B60"/>
    <w:rsid w:val="009D04B1"/>
    <w:rsid w:val="009D1816"/>
    <w:rsid w:val="009D2FDF"/>
    <w:rsid w:val="009D641F"/>
    <w:rsid w:val="009D6BA6"/>
    <w:rsid w:val="009D6E2B"/>
    <w:rsid w:val="009E2B0B"/>
    <w:rsid w:val="009E74FB"/>
    <w:rsid w:val="009F219F"/>
    <w:rsid w:val="009F656C"/>
    <w:rsid w:val="00A002D1"/>
    <w:rsid w:val="00A02336"/>
    <w:rsid w:val="00A10B38"/>
    <w:rsid w:val="00A17CEA"/>
    <w:rsid w:val="00A22239"/>
    <w:rsid w:val="00A260E8"/>
    <w:rsid w:val="00A31A03"/>
    <w:rsid w:val="00A412A7"/>
    <w:rsid w:val="00A421BD"/>
    <w:rsid w:val="00A44223"/>
    <w:rsid w:val="00A47623"/>
    <w:rsid w:val="00A51AAC"/>
    <w:rsid w:val="00A52376"/>
    <w:rsid w:val="00A535C2"/>
    <w:rsid w:val="00A60B2A"/>
    <w:rsid w:val="00A6123F"/>
    <w:rsid w:val="00A63FD8"/>
    <w:rsid w:val="00A64B19"/>
    <w:rsid w:val="00A67EB3"/>
    <w:rsid w:val="00A7051E"/>
    <w:rsid w:val="00A80DA7"/>
    <w:rsid w:val="00A82159"/>
    <w:rsid w:val="00A8387F"/>
    <w:rsid w:val="00A841E7"/>
    <w:rsid w:val="00A93187"/>
    <w:rsid w:val="00A932E2"/>
    <w:rsid w:val="00AA0A7A"/>
    <w:rsid w:val="00AA3A33"/>
    <w:rsid w:val="00AA4A3F"/>
    <w:rsid w:val="00AA6D88"/>
    <w:rsid w:val="00AB0968"/>
    <w:rsid w:val="00AB0FF3"/>
    <w:rsid w:val="00AB5F1C"/>
    <w:rsid w:val="00AB756D"/>
    <w:rsid w:val="00AC12A6"/>
    <w:rsid w:val="00AC15EF"/>
    <w:rsid w:val="00AC4E69"/>
    <w:rsid w:val="00AC6AB3"/>
    <w:rsid w:val="00AC6C1C"/>
    <w:rsid w:val="00AC71D3"/>
    <w:rsid w:val="00AC78DF"/>
    <w:rsid w:val="00AC78E1"/>
    <w:rsid w:val="00AD53C2"/>
    <w:rsid w:val="00AD67B4"/>
    <w:rsid w:val="00AE3C83"/>
    <w:rsid w:val="00AE3EAA"/>
    <w:rsid w:val="00AE51AB"/>
    <w:rsid w:val="00AE636F"/>
    <w:rsid w:val="00AE658B"/>
    <w:rsid w:val="00AE65F2"/>
    <w:rsid w:val="00AE7E41"/>
    <w:rsid w:val="00AF5F11"/>
    <w:rsid w:val="00AF780E"/>
    <w:rsid w:val="00B00B6E"/>
    <w:rsid w:val="00B05404"/>
    <w:rsid w:val="00B064C0"/>
    <w:rsid w:val="00B07334"/>
    <w:rsid w:val="00B11452"/>
    <w:rsid w:val="00B17350"/>
    <w:rsid w:val="00B22CB8"/>
    <w:rsid w:val="00B31B3F"/>
    <w:rsid w:val="00B3213D"/>
    <w:rsid w:val="00B4375B"/>
    <w:rsid w:val="00B4733A"/>
    <w:rsid w:val="00B5148F"/>
    <w:rsid w:val="00B56AEE"/>
    <w:rsid w:val="00B67051"/>
    <w:rsid w:val="00B7029A"/>
    <w:rsid w:val="00B70442"/>
    <w:rsid w:val="00B707E5"/>
    <w:rsid w:val="00B73310"/>
    <w:rsid w:val="00B73799"/>
    <w:rsid w:val="00B75DF3"/>
    <w:rsid w:val="00B76313"/>
    <w:rsid w:val="00B80CEC"/>
    <w:rsid w:val="00B835B7"/>
    <w:rsid w:val="00B852A6"/>
    <w:rsid w:val="00B9122F"/>
    <w:rsid w:val="00B948A7"/>
    <w:rsid w:val="00B9564F"/>
    <w:rsid w:val="00B96E53"/>
    <w:rsid w:val="00BA197E"/>
    <w:rsid w:val="00BA2C9B"/>
    <w:rsid w:val="00BA530F"/>
    <w:rsid w:val="00BA595D"/>
    <w:rsid w:val="00BA7D33"/>
    <w:rsid w:val="00BB153C"/>
    <w:rsid w:val="00BB46A2"/>
    <w:rsid w:val="00BB7E3B"/>
    <w:rsid w:val="00BC0CE2"/>
    <w:rsid w:val="00BC2EC7"/>
    <w:rsid w:val="00BC448D"/>
    <w:rsid w:val="00BC4550"/>
    <w:rsid w:val="00BC65F0"/>
    <w:rsid w:val="00BC7F98"/>
    <w:rsid w:val="00BD2257"/>
    <w:rsid w:val="00BD25CD"/>
    <w:rsid w:val="00BD7C57"/>
    <w:rsid w:val="00BE2083"/>
    <w:rsid w:val="00BE672C"/>
    <w:rsid w:val="00BF6D70"/>
    <w:rsid w:val="00C013EC"/>
    <w:rsid w:val="00C03BB2"/>
    <w:rsid w:val="00C049AC"/>
    <w:rsid w:val="00C0501F"/>
    <w:rsid w:val="00C10B5E"/>
    <w:rsid w:val="00C14EBE"/>
    <w:rsid w:val="00C216C8"/>
    <w:rsid w:val="00C23228"/>
    <w:rsid w:val="00C27A80"/>
    <w:rsid w:val="00C30E0C"/>
    <w:rsid w:val="00C37C9E"/>
    <w:rsid w:val="00C40699"/>
    <w:rsid w:val="00C4121F"/>
    <w:rsid w:val="00C42CCC"/>
    <w:rsid w:val="00C46EDD"/>
    <w:rsid w:val="00C52C6D"/>
    <w:rsid w:val="00C545AA"/>
    <w:rsid w:val="00C5755A"/>
    <w:rsid w:val="00C646FD"/>
    <w:rsid w:val="00C64CD0"/>
    <w:rsid w:val="00C654B0"/>
    <w:rsid w:val="00C65713"/>
    <w:rsid w:val="00C65C94"/>
    <w:rsid w:val="00C65CFA"/>
    <w:rsid w:val="00C702DB"/>
    <w:rsid w:val="00C821E8"/>
    <w:rsid w:val="00C8594D"/>
    <w:rsid w:val="00C911ED"/>
    <w:rsid w:val="00C914EB"/>
    <w:rsid w:val="00C923BF"/>
    <w:rsid w:val="00C9278D"/>
    <w:rsid w:val="00C93D5E"/>
    <w:rsid w:val="00C976A2"/>
    <w:rsid w:val="00CA29C7"/>
    <w:rsid w:val="00CA744D"/>
    <w:rsid w:val="00CA7E04"/>
    <w:rsid w:val="00CB37EE"/>
    <w:rsid w:val="00CC0D61"/>
    <w:rsid w:val="00CC307B"/>
    <w:rsid w:val="00CC3458"/>
    <w:rsid w:val="00CC3636"/>
    <w:rsid w:val="00CC39D8"/>
    <w:rsid w:val="00CC699D"/>
    <w:rsid w:val="00CC753C"/>
    <w:rsid w:val="00CD1694"/>
    <w:rsid w:val="00CD4F37"/>
    <w:rsid w:val="00CE63C0"/>
    <w:rsid w:val="00CF23DA"/>
    <w:rsid w:val="00CF3028"/>
    <w:rsid w:val="00CF4A73"/>
    <w:rsid w:val="00D066FB"/>
    <w:rsid w:val="00D12D2C"/>
    <w:rsid w:val="00D14050"/>
    <w:rsid w:val="00D1595D"/>
    <w:rsid w:val="00D218B9"/>
    <w:rsid w:val="00D220B3"/>
    <w:rsid w:val="00D224AE"/>
    <w:rsid w:val="00D25126"/>
    <w:rsid w:val="00D30222"/>
    <w:rsid w:val="00D3215A"/>
    <w:rsid w:val="00D35895"/>
    <w:rsid w:val="00D371A8"/>
    <w:rsid w:val="00D40DA2"/>
    <w:rsid w:val="00D41598"/>
    <w:rsid w:val="00D4295E"/>
    <w:rsid w:val="00D42F9E"/>
    <w:rsid w:val="00D63947"/>
    <w:rsid w:val="00D73276"/>
    <w:rsid w:val="00D74FCF"/>
    <w:rsid w:val="00D83394"/>
    <w:rsid w:val="00D931D9"/>
    <w:rsid w:val="00D96FDC"/>
    <w:rsid w:val="00DA1909"/>
    <w:rsid w:val="00DA5A32"/>
    <w:rsid w:val="00DB2929"/>
    <w:rsid w:val="00DB3E96"/>
    <w:rsid w:val="00DC1223"/>
    <w:rsid w:val="00DC1B1A"/>
    <w:rsid w:val="00DC413A"/>
    <w:rsid w:val="00DD1FCA"/>
    <w:rsid w:val="00DD5C31"/>
    <w:rsid w:val="00DE0E94"/>
    <w:rsid w:val="00DE3BCA"/>
    <w:rsid w:val="00DE66AF"/>
    <w:rsid w:val="00DE7A60"/>
    <w:rsid w:val="00DF6E1F"/>
    <w:rsid w:val="00DF7155"/>
    <w:rsid w:val="00E0581D"/>
    <w:rsid w:val="00E119F1"/>
    <w:rsid w:val="00E12742"/>
    <w:rsid w:val="00E133C7"/>
    <w:rsid w:val="00E142D0"/>
    <w:rsid w:val="00E1504C"/>
    <w:rsid w:val="00E2232B"/>
    <w:rsid w:val="00E24A4B"/>
    <w:rsid w:val="00E24E35"/>
    <w:rsid w:val="00E25C36"/>
    <w:rsid w:val="00E26508"/>
    <w:rsid w:val="00E27960"/>
    <w:rsid w:val="00E3037B"/>
    <w:rsid w:val="00E305B6"/>
    <w:rsid w:val="00E33861"/>
    <w:rsid w:val="00E36E07"/>
    <w:rsid w:val="00E40110"/>
    <w:rsid w:val="00E40D80"/>
    <w:rsid w:val="00E41967"/>
    <w:rsid w:val="00E4398C"/>
    <w:rsid w:val="00E54208"/>
    <w:rsid w:val="00E572DF"/>
    <w:rsid w:val="00E57FBD"/>
    <w:rsid w:val="00E63EE3"/>
    <w:rsid w:val="00E74809"/>
    <w:rsid w:val="00E754F0"/>
    <w:rsid w:val="00E82D8A"/>
    <w:rsid w:val="00E84004"/>
    <w:rsid w:val="00E84364"/>
    <w:rsid w:val="00E9014D"/>
    <w:rsid w:val="00E93747"/>
    <w:rsid w:val="00E937C9"/>
    <w:rsid w:val="00E93F65"/>
    <w:rsid w:val="00E943E9"/>
    <w:rsid w:val="00E9755E"/>
    <w:rsid w:val="00EA3593"/>
    <w:rsid w:val="00EA5EE7"/>
    <w:rsid w:val="00EA5FA0"/>
    <w:rsid w:val="00EB2FD8"/>
    <w:rsid w:val="00EB5B46"/>
    <w:rsid w:val="00EC1BA1"/>
    <w:rsid w:val="00ED099E"/>
    <w:rsid w:val="00ED2EB3"/>
    <w:rsid w:val="00ED3D88"/>
    <w:rsid w:val="00ED576C"/>
    <w:rsid w:val="00ED6FA1"/>
    <w:rsid w:val="00EE4DC9"/>
    <w:rsid w:val="00EF4179"/>
    <w:rsid w:val="00EF491F"/>
    <w:rsid w:val="00EF5F54"/>
    <w:rsid w:val="00EF6830"/>
    <w:rsid w:val="00F013D7"/>
    <w:rsid w:val="00F0558E"/>
    <w:rsid w:val="00F12945"/>
    <w:rsid w:val="00F140BA"/>
    <w:rsid w:val="00F16CE9"/>
    <w:rsid w:val="00F23749"/>
    <w:rsid w:val="00F2411F"/>
    <w:rsid w:val="00F264CE"/>
    <w:rsid w:val="00F309D8"/>
    <w:rsid w:val="00F30CEC"/>
    <w:rsid w:val="00F34F4E"/>
    <w:rsid w:val="00F42BC9"/>
    <w:rsid w:val="00F4656A"/>
    <w:rsid w:val="00F477D7"/>
    <w:rsid w:val="00F51FB6"/>
    <w:rsid w:val="00F55976"/>
    <w:rsid w:val="00F7066F"/>
    <w:rsid w:val="00F719D2"/>
    <w:rsid w:val="00F72EC1"/>
    <w:rsid w:val="00F74419"/>
    <w:rsid w:val="00F772A3"/>
    <w:rsid w:val="00F77499"/>
    <w:rsid w:val="00F8026A"/>
    <w:rsid w:val="00F8077E"/>
    <w:rsid w:val="00F80870"/>
    <w:rsid w:val="00F80D18"/>
    <w:rsid w:val="00F81C61"/>
    <w:rsid w:val="00F86564"/>
    <w:rsid w:val="00F8693D"/>
    <w:rsid w:val="00F969BA"/>
    <w:rsid w:val="00F96A01"/>
    <w:rsid w:val="00F97B46"/>
    <w:rsid w:val="00FA232C"/>
    <w:rsid w:val="00FA7B86"/>
    <w:rsid w:val="00FB18A9"/>
    <w:rsid w:val="00FB24D3"/>
    <w:rsid w:val="00FB2A8A"/>
    <w:rsid w:val="00FC157F"/>
    <w:rsid w:val="00FC4011"/>
    <w:rsid w:val="00FE5437"/>
    <w:rsid w:val="00FF29BB"/>
    <w:rsid w:val="00FF5B8A"/>
    <w:rsid w:val="00FF72F3"/>
    <w:rsid w:val="00FF7F70"/>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063DE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807E3"/>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7E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link w:val="ListParagraphChar"/>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qFormat/>
    <w:rsid w:val="00AC71D3"/>
    <w:pPr>
      <w:spacing w:after="100"/>
      <w:ind w:left="220"/>
    </w:pPr>
  </w:style>
  <w:style w:type="paragraph" w:styleId="TOC1">
    <w:name w:val="toc 1"/>
    <w:basedOn w:val="Normal"/>
    <w:next w:val="Normal"/>
    <w:autoRedefine/>
    <w:uiPriority w:val="39"/>
    <w:unhideWhenUsed/>
    <w:qFormat/>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character" w:customStyle="1" w:styleId="Heading3Char">
    <w:name w:val="Heading 3 Char"/>
    <w:basedOn w:val="DefaultParagraphFont"/>
    <w:link w:val="Heading3"/>
    <w:uiPriority w:val="9"/>
    <w:rsid w:val="00CA7E0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CA7E04"/>
    <w:pPr>
      <w:spacing w:after="100"/>
      <w:ind w:left="440"/>
    </w:pPr>
  </w:style>
  <w:style w:type="paragraph" w:customStyle="1" w:styleId="msolistparagraph0">
    <w:name w:val="msolistparagraph"/>
    <w:basedOn w:val="Normal"/>
    <w:uiPriority w:val="99"/>
    <w:rsid w:val="00CA7E04"/>
    <w:pPr>
      <w:spacing w:after="0" w:line="240" w:lineRule="auto"/>
      <w:ind w:left="720"/>
    </w:pPr>
    <w:rPr>
      <w:rFonts w:ascii="Calibri" w:eastAsia="Calibri" w:hAnsi="Calibri" w:cs="Times New Roman"/>
    </w:rPr>
  </w:style>
  <w:style w:type="paragraph" w:styleId="FootnoteText">
    <w:name w:val="footnote text"/>
    <w:basedOn w:val="Normal"/>
    <w:link w:val="FootnoteTextChar"/>
    <w:uiPriority w:val="99"/>
    <w:semiHidden/>
    <w:unhideWhenUsed/>
    <w:rsid w:val="00CA7E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E04"/>
    <w:rPr>
      <w:sz w:val="20"/>
      <w:szCs w:val="20"/>
    </w:rPr>
  </w:style>
  <w:style w:type="character" w:styleId="FootnoteReference">
    <w:name w:val="footnote reference"/>
    <w:basedOn w:val="DefaultParagraphFont"/>
    <w:uiPriority w:val="99"/>
    <w:semiHidden/>
    <w:unhideWhenUsed/>
    <w:rsid w:val="00CA7E04"/>
    <w:rPr>
      <w:vertAlign w:val="superscript"/>
    </w:rPr>
  </w:style>
  <w:style w:type="paragraph" w:customStyle="1" w:styleId="Code">
    <w:name w:val="Code"/>
    <w:basedOn w:val="ListParagraph"/>
    <w:link w:val="CodeChar"/>
    <w:qFormat/>
    <w:rsid w:val="00CA7E04"/>
    <w:pPr>
      <w:ind w:left="0"/>
    </w:pPr>
    <w:rPr>
      <w:rFonts w:ascii="Courier New" w:eastAsia="Calibri" w:hAnsi="Courier New" w:cs="Courier New"/>
      <w:sz w:val="20"/>
      <w:szCs w:val="18"/>
    </w:rPr>
  </w:style>
  <w:style w:type="character" w:customStyle="1" w:styleId="ListParagraphChar">
    <w:name w:val="List Paragraph Char"/>
    <w:basedOn w:val="DefaultParagraphFont"/>
    <w:link w:val="ListParagraph"/>
    <w:uiPriority w:val="34"/>
    <w:rsid w:val="00CA7E04"/>
  </w:style>
  <w:style w:type="character" w:customStyle="1" w:styleId="CodeChar">
    <w:name w:val="Code Char"/>
    <w:basedOn w:val="ListParagraphChar"/>
    <w:link w:val="Code"/>
    <w:rsid w:val="00CA7E04"/>
    <w:rPr>
      <w:rFonts w:ascii="Courier New" w:eastAsia="Calibri" w:hAnsi="Courier New" w:cs="Courier New"/>
      <w:sz w:val="20"/>
      <w:szCs w:val="18"/>
    </w:rPr>
  </w:style>
  <w:style w:type="paragraph" w:styleId="EndnoteText">
    <w:name w:val="endnote text"/>
    <w:basedOn w:val="Normal"/>
    <w:link w:val="EndnoteTextChar"/>
    <w:uiPriority w:val="99"/>
    <w:semiHidden/>
    <w:unhideWhenUsed/>
    <w:rsid w:val="00822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2F78"/>
    <w:rPr>
      <w:sz w:val="20"/>
      <w:szCs w:val="20"/>
    </w:rPr>
  </w:style>
  <w:style w:type="character" w:styleId="EndnoteReference">
    <w:name w:val="endnote reference"/>
    <w:basedOn w:val="DefaultParagraphFont"/>
    <w:uiPriority w:val="99"/>
    <w:semiHidden/>
    <w:unhideWhenUsed/>
    <w:rsid w:val="00822F78"/>
    <w:rPr>
      <w:vertAlign w:val="superscript"/>
    </w:rPr>
  </w:style>
  <w:style w:type="character" w:customStyle="1" w:styleId="MtpsInlineCodeSnippet">
    <w:name w:val="MtpsInlineCodeSnippet"/>
    <w:basedOn w:val="DefaultParagraphFont"/>
    <w:rsid w:val="00BB46A2"/>
    <w:rPr>
      <w:rFonts w:ascii="Consolas" w:hAnsi="Consolas"/>
      <w:sz w:val="20"/>
      <w:shd w:val="clear" w:color="auto" w:fill="D9D9D9"/>
    </w:rPr>
  </w:style>
  <w:style w:type="paragraph" w:customStyle="1" w:styleId="ppBulletList">
    <w:name w:val="pp Bullet List"/>
    <w:basedOn w:val="Normal"/>
    <w:link w:val="ppBulletListChar"/>
    <w:qFormat/>
    <w:rsid w:val="005D356B"/>
    <w:pPr>
      <w:numPr>
        <w:ilvl w:val="1"/>
        <w:numId w:val="30"/>
      </w:numPr>
      <w:spacing w:after="120"/>
      <w:ind w:left="754" w:hanging="357"/>
    </w:pPr>
    <w:rPr>
      <w:lang w:bidi="en-US"/>
    </w:rPr>
  </w:style>
  <w:style w:type="paragraph" w:customStyle="1" w:styleId="ppBulletListIndent">
    <w:name w:val="pp Bullet List Indent"/>
    <w:basedOn w:val="ppBulletList"/>
    <w:rsid w:val="005D356B"/>
    <w:pPr>
      <w:numPr>
        <w:ilvl w:val="2"/>
      </w:numPr>
      <w:tabs>
        <w:tab w:val="clear" w:pos="1757"/>
      </w:tabs>
      <w:ind w:left="1434" w:hanging="357"/>
    </w:pPr>
  </w:style>
  <w:style w:type="character" w:customStyle="1" w:styleId="ppBulletListChar">
    <w:name w:val="pp Bullet List Char"/>
    <w:basedOn w:val="DefaultParagraphFont"/>
    <w:link w:val="ppBulletList"/>
    <w:rsid w:val="005D356B"/>
    <w:rPr>
      <w:lang w:bidi="en-US"/>
    </w:rPr>
  </w:style>
  <w:style w:type="paragraph" w:customStyle="1" w:styleId="ppBulletListIndent2">
    <w:name w:val="pp Bullet List Indent 2"/>
    <w:basedOn w:val="ppBulletListIndent"/>
    <w:qFormat/>
    <w:rsid w:val="005D356B"/>
    <w:pPr>
      <w:numPr>
        <w:ilvl w:val="3"/>
      </w:numPr>
      <w:tabs>
        <w:tab w:val="clear" w:pos="2520"/>
      </w:tabs>
      <w:ind w:left="2115" w:hanging="357"/>
    </w:pPr>
  </w:style>
  <w:style w:type="paragraph" w:customStyle="1" w:styleId="ppBodyText">
    <w:name w:val="pp Body Text"/>
    <w:link w:val="ppBodyTextChar"/>
    <w:qFormat/>
    <w:rsid w:val="0055338F"/>
    <w:pPr>
      <w:numPr>
        <w:ilvl w:val="1"/>
        <w:numId w:val="32"/>
      </w:numPr>
      <w:spacing w:after="120"/>
    </w:pPr>
    <w:rPr>
      <w:lang w:bidi="en-US"/>
    </w:rPr>
  </w:style>
  <w:style w:type="paragraph" w:customStyle="1" w:styleId="ppBodyTextIndent">
    <w:name w:val="pp Body Text Indent"/>
    <w:basedOn w:val="ppBodyText"/>
    <w:rsid w:val="0055338F"/>
    <w:pPr>
      <w:numPr>
        <w:ilvl w:val="2"/>
      </w:numPr>
      <w:ind w:left="2880" w:hanging="180"/>
    </w:pPr>
  </w:style>
  <w:style w:type="paragraph" w:customStyle="1" w:styleId="ppBodyTextIndent2">
    <w:name w:val="pp Body Text Indent 2"/>
    <w:basedOn w:val="ppBodyTextIndent"/>
    <w:rsid w:val="0055338F"/>
    <w:pPr>
      <w:numPr>
        <w:ilvl w:val="3"/>
      </w:numPr>
      <w:ind w:left="3600" w:hanging="360"/>
    </w:pPr>
  </w:style>
  <w:style w:type="paragraph" w:customStyle="1" w:styleId="ppNote">
    <w:name w:val="pp Note"/>
    <w:basedOn w:val="Normal"/>
    <w:qFormat/>
    <w:rsid w:val="0055338F"/>
    <w:pPr>
      <w:numPr>
        <w:ilvl w:val="1"/>
        <w:numId w:val="31"/>
      </w:numPr>
      <w:pBdr>
        <w:top w:val="single" w:sz="12" w:space="1" w:color="999999"/>
        <w:left w:val="single" w:sz="12" w:space="4" w:color="999999"/>
        <w:bottom w:val="single" w:sz="12" w:space="1" w:color="999999"/>
        <w:right w:val="single" w:sz="12" w:space="4" w:color="999999"/>
      </w:pBdr>
      <w:shd w:val="clear" w:color="auto" w:fill="EBF1DE" w:themeFill="accent3" w:themeFillTint="33"/>
      <w:spacing w:after="120"/>
      <w:ind w:left="142"/>
    </w:pPr>
    <w:rPr>
      <w:lang w:bidi="en-US"/>
    </w:rPr>
  </w:style>
  <w:style w:type="paragraph" w:customStyle="1" w:styleId="ppNoteIndent">
    <w:name w:val="pp Note Indent"/>
    <w:basedOn w:val="ppNote"/>
    <w:rsid w:val="0055338F"/>
    <w:pPr>
      <w:numPr>
        <w:ilvl w:val="2"/>
      </w:numPr>
      <w:ind w:left="862"/>
    </w:pPr>
  </w:style>
  <w:style w:type="paragraph" w:customStyle="1" w:styleId="ppNoteIndent2">
    <w:name w:val="pp Note Indent 2"/>
    <w:basedOn w:val="ppNoteIndent"/>
    <w:rsid w:val="0055338F"/>
    <w:pPr>
      <w:numPr>
        <w:ilvl w:val="3"/>
      </w:numPr>
      <w:ind w:left="1584"/>
    </w:pPr>
  </w:style>
  <w:style w:type="paragraph" w:customStyle="1" w:styleId="ppBodyTextIndent3">
    <w:name w:val="pp Body Text Indent 3"/>
    <w:basedOn w:val="ppBodyTextIndent2"/>
    <w:rsid w:val="0055338F"/>
    <w:pPr>
      <w:numPr>
        <w:ilvl w:val="4"/>
      </w:numPr>
      <w:ind w:left="4320" w:hanging="360"/>
    </w:pPr>
  </w:style>
  <w:style w:type="paragraph" w:customStyle="1" w:styleId="ppNoteIndent3">
    <w:name w:val="pp Note Indent 3"/>
    <w:basedOn w:val="ppNoteIndent2"/>
    <w:qFormat/>
    <w:rsid w:val="0055338F"/>
    <w:pPr>
      <w:numPr>
        <w:ilvl w:val="4"/>
      </w:numPr>
    </w:pPr>
  </w:style>
  <w:style w:type="character" w:customStyle="1" w:styleId="ppBodyTextChar">
    <w:name w:val="pp Body Text Char"/>
    <w:basedOn w:val="DefaultParagraphFont"/>
    <w:link w:val="ppBodyText"/>
    <w:locked/>
    <w:rsid w:val="0055338F"/>
    <w:rPr>
      <w:lang w:bidi="en-US"/>
    </w:rPr>
  </w:style>
  <w:style w:type="paragraph" w:customStyle="1" w:styleId="ppFigure">
    <w:name w:val="pp Figure"/>
    <w:basedOn w:val="Normal"/>
    <w:next w:val="Normal"/>
    <w:qFormat/>
    <w:rsid w:val="007133F5"/>
    <w:pPr>
      <w:numPr>
        <w:ilvl w:val="1"/>
        <w:numId w:val="34"/>
      </w:numPr>
      <w:spacing w:after="0"/>
      <w:ind w:left="0"/>
    </w:pPr>
    <w:rPr>
      <w:lang w:bidi="en-US"/>
    </w:rPr>
  </w:style>
  <w:style w:type="paragraph" w:customStyle="1" w:styleId="ppFigureCaption">
    <w:name w:val="pp Figure Caption"/>
    <w:basedOn w:val="Normal"/>
    <w:next w:val="ppBodyText"/>
    <w:qFormat/>
    <w:rsid w:val="007133F5"/>
    <w:pPr>
      <w:numPr>
        <w:ilvl w:val="1"/>
        <w:numId w:val="33"/>
      </w:numPr>
      <w:spacing w:after="120"/>
      <w:ind w:left="0"/>
    </w:pPr>
    <w:rPr>
      <w:i/>
      <w:lang w:bidi="en-US"/>
    </w:rPr>
  </w:style>
  <w:style w:type="paragraph" w:customStyle="1" w:styleId="ppFigureCaptionIndent">
    <w:name w:val="pp Figure Caption Indent"/>
    <w:basedOn w:val="ppFigureCaption"/>
    <w:next w:val="ppBodyTextIndent"/>
    <w:rsid w:val="007133F5"/>
    <w:pPr>
      <w:numPr>
        <w:ilvl w:val="2"/>
      </w:numPr>
      <w:ind w:left="720"/>
    </w:pPr>
  </w:style>
  <w:style w:type="paragraph" w:customStyle="1" w:styleId="ppFigureCaptionIndent2">
    <w:name w:val="pp Figure Caption Indent 2"/>
    <w:basedOn w:val="ppFigureCaptionIndent"/>
    <w:next w:val="ppBodyTextIndent2"/>
    <w:rsid w:val="007133F5"/>
    <w:pPr>
      <w:numPr>
        <w:ilvl w:val="3"/>
      </w:numPr>
      <w:ind w:left="1440"/>
    </w:pPr>
  </w:style>
  <w:style w:type="paragraph" w:customStyle="1" w:styleId="ppFigureIndent">
    <w:name w:val="pp Figure Indent"/>
    <w:basedOn w:val="ppFigure"/>
    <w:next w:val="Normal"/>
    <w:rsid w:val="007133F5"/>
    <w:pPr>
      <w:numPr>
        <w:ilvl w:val="2"/>
      </w:numPr>
      <w:ind w:left="720"/>
    </w:pPr>
  </w:style>
  <w:style w:type="paragraph" w:customStyle="1" w:styleId="ppFigureIndent2">
    <w:name w:val="pp Figure Indent 2"/>
    <w:basedOn w:val="ppFigureIndent"/>
    <w:next w:val="Normal"/>
    <w:rsid w:val="007133F5"/>
    <w:pPr>
      <w:numPr>
        <w:ilvl w:val="3"/>
      </w:numPr>
      <w:ind w:left="1440"/>
    </w:pPr>
  </w:style>
  <w:style w:type="paragraph" w:customStyle="1" w:styleId="ppFigureNumber">
    <w:name w:val="pp Figure Number"/>
    <w:basedOn w:val="Normal"/>
    <w:next w:val="ppFigureCaption"/>
    <w:rsid w:val="007133F5"/>
    <w:pPr>
      <w:numPr>
        <w:ilvl w:val="1"/>
        <w:numId w:val="35"/>
      </w:numPr>
      <w:spacing w:after="0"/>
      <w:ind w:left="0"/>
    </w:pPr>
    <w:rPr>
      <w:b/>
      <w:lang w:bidi="en-US"/>
    </w:rPr>
  </w:style>
  <w:style w:type="paragraph" w:customStyle="1" w:styleId="ppFigureNumberIndent">
    <w:name w:val="pp Figure Number Indent"/>
    <w:basedOn w:val="ppFigureNumber"/>
    <w:next w:val="ppFigureCaptionIndent"/>
    <w:rsid w:val="007133F5"/>
    <w:pPr>
      <w:numPr>
        <w:ilvl w:val="2"/>
      </w:numPr>
      <w:ind w:left="720"/>
    </w:pPr>
  </w:style>
  <w:style w:type="paragraph" w:customStyle="1" w:styleId="ppFigureNumberIndent2">
    <w:name w:val="pp Figure Number Indent 2"/>
    <w:basedOn w:val="ppFigureNumberIndent"/>
    <w:next w:val="ppFigureCaptionIndent2"/>
    <w:rsid w:val="007133F5"/>
    <w:pPr>
      <w:numPr>
        <w:ilvl w:val="3"/>
      </w:numPr>
      <w:ind w:left="1440"/>
    </w:pPr>
  </w:style>
  <w:style w:type="paragraph" w:customStyle="1" w:styleId="ppNumberList">
    <w:name w:val="pp Number List"/>
    <w:basedOn w:val="Normal"/>
    <w:link w:val="ppNumberListChar"/>
    <w:rsid w:val="007133F5"/>
    <w:pPr>
      <w:tabs>
        <w:tab w:val="left" w:pos="1440"/>
      </w:tabs>
      <w:spacing w:after="120"/>
    </w:pPr>
    <w:rPr>
      <w:lang w:bidi="en-US"/>
    </w:rPr>
  </w:style>
  <w:style w:type="paragraph" w:customStyle="1" w:styleId="ppListEnd">
    <w:name w:val="pp List End"/>
    <w:basedOn w:val="ppNumberList"/>
    <w:next w:val="Normal"/>
    <w:rsid w:val="007133F5"/>
    <w:pPr>
      <w:pBdr>
        <w:top w:val="single" w:sz="2" w:space="1" w:color="C0C0C0"/>
      </w:pBdr>
      <w:tabs>
        <w:tab w:val="clear" w:pos="1440"/>
      </w:tabs>
      <w:spacing w:line="80" w:lineRule="exact"/>
      <w:ind w:right="4320"/>
      <w:jc w:val="right"/>
    </w:pPr>
    <w:rPr>
      <w:sz w:val="12"/>
      <w:szCs w:val="20"/>
    </w:rPr>
  </w:style>
  <w:style w:type="paragraph" w:customStyle="1" w:styleId="ppNumberListIndent">
    <w:name w:val="pp Number List Indent"/>
    <w:basedOn w:val="ppNumberList"/>
    <w:rsid w:val="007133F5"/>
    <w:pPr>
      <w:numPr>
        <w:ilvl w:val="2"/>
        <w:numId w:val="12"/>
      </w:numPr>
      <w:tabs>
        <w:tab w:val="clear" w:pos="1440"/>
        <w:tab w:val="left" w:pos="2160"/>
      </w:tabs>
    </w:pPr>
  </w:style>
  <w:style w:type="paragraph" w:customStyle="1" w:styleId="ppNumberListIndent2">
    <w:name w:val="pp Number List Indent 2"/>
    <w:basedOn w:val="ppNumberListIndent"/>
    <w:qFormat/>
    <w:rsid w:val="007133F5"/>
    <w:pPr>
      <w:numPr>
        <w:ilvl w:val="3"/>
      </w:numPr>
      <w:tabs>
        <w:tab w:val="clear" w:pos="3125"/>
        <w:tab w:val="num" w:pos="2880"/>
      </w:tabs>
      <w:ind w:left="2115" w:hanging="357"/>
    </w:pPr>
  </w:style>
  <w:style w:type="paragraph" w:customStyle="1" w:styleId="ppFigureIndent3">
    <w:name w:val="pp Figure Indent 3"/>
    <w:basedOn w:val="ppFigureIndent2"/>
    <w:qFormat/>
    <w:rsid w:val="007133F5"/>
    <w:pPr>
      <w:numPr>
        <w:ilvl w:val="4"/>
      </w:numPr>
    </w:pPr>
  </w:style>
  <w:style w:type="paragraph" w:customStyle="1" w:styleId="ppFigureCaptionIndent3">
    <w:name w:val="pp Figure Caption Indent 3"/>
    <w:basedOn w:val="ppFigureCaptionIndent2"/>
    <w:qFormat/>
    <w:rsid w:val="007133F5"/>
    <w:pPr>
      <w:numPr>
        <w:ilvl w:val="4"/>
      </w:numPr>
    </w:pPr>
  </w:style>
  <w:style w:type="paragraph" w:customStyle="1" w:styleId="ppFigureNumberIndent3">
    <w:name w:val="pp Figure Number Indent 3"/>
    <w:basedOn w:val="ppFigureNumberIndent2"/>
    <w:qFormat/>
    <w:rsid w:val="007133F5"/>
    <w:pPr>
      <w:numPr>
        <w:ilvl w:val="4"/>
      </w:numPr>
      <w:ind w:left="2160" w:firstLine="0"/>
    </w:pPr>
  </w:style>
  <w:style w:type="character" w:customStyle="1" w:styleId="ppNumberListChar">
    <w:name w:val="pp Number List Char"/>
    <w:basedOn w:val="DefaultParagraphFont"/>
    <w:link w:val="ppNumberList"/>
    <w:rsid w:val="007133F5"/>
    <w:rPr>
      <w:lang w:bidi="en-US"/>
    </w:rPr>
  </w:style>
  <w:style w:type="paragraph" w:customStyle="1" w:styleId="ppCode">
    <w:name w:val="pp Code"/>
    <w:qFormat/>
    <w:rsid w:val="006F42F9"/>
    <w:pPr>
      <w:numPr>
        <w:ilvl w:val="1"/>
        <w:numId w:val="3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6F42F9"/>
    <w:pPr>
      <w:numPr>
        <w:ilvl w:val="2"/>
      </w:numPr>
      <w:ind w:left="720"/>
    </w:pPr>
  </w:style>
  <w:style w:type="paragraph" w:customStyle="1" w:styleId="ppCodeIndent2">
    <w:name w:val="pp Code Indent 2"/>
    <w:basedOn w:val="ppCodeIndent"/>
    <w:rsid w:val="006F42F9"/>
    <w:pPr>
      <w:numPr>
        <w:ilvl w:val="3"/>
      </w:numPr>
      <w:ind w:left="1440"/>
    </w:pPr>
  </w:style>
  <w:style w:type="paragraph" w:customStyle="1" w:styleId="ppCodeLanguage">
    <w:name w:val="pp Code Language"/>
    <w:basedOn w:val="Normal"/>
    <w:next w:val="ppCode"/>
    <w:qFormat/>
    <w:rsid w:val="006F42F9"/>
    <w:pPr>
      <w:numPr>
        <w:ilvl w:val="1"/>
        <w:numId w:val="38"/>
      </w:numPr>
      <w:pBdr>
        <w:bottom w:val="single" w:sz="2" w:space="1" w:color="C8CDDE"/>
      </w:pBdr>
      <w:shd w:val="clear" w:color="auto" w:fill="EFEFF7"/>
      <w:spacing w:after="0"/>
      <w:ind w:left="0"/>
    </w:pPr>
    <w:rPr>
      <w:b/>
      <w:color w:val="000066"/>
      <w:lang w:bidi="en-US"/>
    </w:rPr>
  </w:style>
  <w:style w:type="paragraph" w:customStyle="1" w:styleId="ppCodeLanguageIndent">
    <w:name w:val="pp Code Language Indent"/>
    <w:basedOn w:val="ppCodeLanguage"/>
    <w:next w:val="ppCodeIndent"/>
    <w:rsid w:val="006F42F9"/>
    <w:pPr>
      <w:numPr>
        <w:ilvl w:val="2"/>
      </w:numPr>
      <w:ind w:left="720"/>
    </w:pPr>
  </w:style>
  <w:style w:type="paragraph" w:customStyle="1" w:styleId="ppCodeLanguageIndent2">
    <w:name w:val="pp Code Language Indent 2"/>
    <w:basedOn w:val="ppCodeLanguageIndent"/>
    <w:next w:val="ppCodeIndent2"/>
    <w:rsid w:val="006F42F9"/>
    <w:pPr>
      <w:numPr>
        <w:ilvl w:val="3"/>
      </w:numPr>
      <w:ind w:left="1440"/>
    </w:pPr>
  </w:style>
  <w:style w:type="paragraph" w:customStyle="1" w:styleId="ppCodeIndent3">
    <w:name w:val="pp Code Indent 3"/>
    <w:basedOn w:val="ppCodeIndent2"/>
    <w:qFormat/>
    <w:rsid w:val="006F42F9"/>
    <w:pPr>
      <w:numPr>
        <w:ilvl w:val="4"/>
      </w:numPr>
    </w:pPr>
  </w:style>
  <w:style w:type="paragraph" w:customStyle="1" w:styleId="ppCodeLanguageIndent3">
    <w:name w:val="pp Code Language Indent 3"/>
    <w:basedOn w:val="ppCodeLanguageIndent2"/>
    <w:next w:val="ppCodeIndent3"/>
    <w:qFormat/>
    <w:rsid w:val="006F42F9"/>
    <w:pPr>
      <w:numPr>
        <w:ilvl w:val="4"/>
      </w:numPr>
    </w:pPr>
  </w:style>
  <w:style w:type="paragraph" w:styleId="Revision">
    <w:name w:val="Revision"/>
    <w:hidden/>
    <w:uiPriority w:val="99"/>
    <w:semiHidden/>
    <w:rsid w:val="00A421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807E3"/>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7E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link w:val="ListParagraphChar"/>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qFormat/>
    <w:rsid w:val="00AC71D3"/>
    <w:pPr>
      <w:spacing w:after="100"/>
      <w:ind w:left="220"/>
    </w:pPr>
  </w:style>
  <w:style w:type="paragraph" w:styleId="TOC1">
    <w:name w:val="toc 1"/>
    <w:basedOn w:val="Normal"/>
    <w:next w:val="Normal"/>
    <w:autoRedefine/>
    <w:uiPriority w:val="39"/>
    <w:unhideWhenUsed/>
    <w:qFormat/>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character" w:customStyle="1" w:styleId="Heading3Char">
    <w:name w:val="Heading 3 Char"/>
    <w:basedOn w:val="DefaultParagraphFont"/>
    <w:link w:val="Heading3"/>
    <w:uiPriority w:val="9"/>
    <w:rsid w:val="00CA7E0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CA7E04"/>
    <w:pPr>
      <w:spacing w:after="100"/>
      <w:ind w:left="440"/>
    </w:pPr>
  </w:style>
  <w:style w:type="paragraph" w:customStyle="1" w:styleId="msolistparagraph0">
    <w:name w:val="msolistparagraph"/>
    <w:basedOn w:val="Normal"/>
    <w:uiPriority w:val="99"/>
    <w:rsid w:val="00CA7E04"/>
    <w:pPr>
      <w:spacing w:after="0" w:line="240" w:lineRule="auto"/>
      <w:ind w:left="720"/>
    </w:pPr>
    <w:rPr>
      <w:rFonts w:ascii="Calibri" w:eastAsia="Calibri" w:hAnsi="Calibri" w:cs="Times New Roman"/>
    </w:rPr>
  </w:style>
  <w:style w:type="paragraph" w:styleId="FootnoteText">
    <w:name w:val="footnote text"/>
    <w:basedOn w:val="Normal"/>
    <w:link w:val="FootnoteTextChar"/>
    <w:uiPriority w:val="99"/>
    <w:semiHidden/>
    <w:unhideWhenUsed/>
    <w:rsid w:val="00CA7E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E04"/>
    <w:rPr>
      <w:sz w:val="20"/>
      <w:szCs w:val="20"/>
    </w:rPr>
  </w:style>
  <w:style w:type="character" w:styleId="FootnoteReference">
    <w:name w:val="footnote reference"/>
    <w:basedOn w:val="DefaultParagraphFont"/>
    <w:uiPriority w:val="99"/>
    <w:semiHidden/>
    <w:unhideWhenUsed/>
    <w:rsid w:val="00CA7E04"/>
    <w:rPr>
      <w:vertAlign w:val="superscript"/>
    </w:rPr>
  </w:style>
  <w:style w:type="paragraph" w:customStyle="1" w:styleId="Code">
    <w:name w:val="Code"/>
    <w:basedOn w:val="ListParagraph"/>
    <w:link w:val="CodeChar"/>
    <w:qFormat/>
    <w:rsid w:val="00CA7E04"/>
    <w:pPr>
      <w:ind w:left="0"/>
    </w:pPr>
    <w:rPr>
      <w:rFonts w:ascii="Courier New" w:eastAsia="Calibri" w:hAnsi="Courier New" w:cs="Courier New"/>
      <w:sz w:val="20"/>
      <w:szCs w:val="18"/>
    </w:rPr>
  </w:style>
  <w:style w:type="character" w:customStyle="1" w:styleId="ListParagraphChar">
    <w:name w:val="List Paragraph Char"/>
    <w:basedOn w:val="DefaultParagraphFont"/>
    <w:link w:val="ListParagraph"/>
    <w:uiPriority w:val="34"/>
    <w:rsid w:val="00CA7E04"/>
  </w:style>
  <w:style w:type="character" w:customStyle="1" w:styleId="CodeChar">
    <w:name w:val="Code Char"/>
    <w:basedOn w:val="ListParagraphChar"/>
    <w:link w:val="Code"/>
    <w:rsid w:val="00CA7E04"/>
    <w:rPr>
      <w:rFonts w:ascii="Courier New" w:eastAsia="Calibri" w:hAnsi="Courier New" w:cs="Courier New"/>
      <w:sz w:val="20"/>
      <w:szCs w:val="18"/>
    </w:rPr>
  </w:style>
  <w:style w:type="paragraph" w:styleId="EndnoteText">
    <w:name w:val="endnote text"/>
    <w:basedOn w:val="Normal"/>
    <w:link w:val="EndnoteTextChar"/>
    <w:uiPriority w:val="99"/>
    <w:semiHidden/>
    <w:unhideWhenUsed/>
    <w:rsid w:val="00822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2F78"/>
    <w:rPr>
      <w:sz w:val="20"/>
      <w:szCs w:val="20"/>
    </w:rPr>
  </w:style>
  <w:style w:type="character" w:styleId="EndnoteReference">
    <w:name w:val="endnote reference"/>
    <w:basedOn w:val="DefaultParagraphFont"/>
    <w:uiPriority w:val="99"/>
    <w:semiHidden/>
    <w:unhideWhenUsed/>
    <w:rsid w:val="00822F78"/>
    <w:rPr>
      <w:vertAlign w:val="superscript"/>
    </w:rPr>
  </w:style>
  <w:style w:type="character" w:customStyle="1" w:styleId="MtpsInlineCodeSnippet">
    <w:name w:val="MtpsInlineCodeSnippet"/>
    <w:basedOn w:val="DefaultParagraphFont"/>
    <w:rsid w:val="00BB46A2"/>
    <w:rPr>
      <w:rFonts w:ascii="Consolas" w:hAnsi="Consolas"/>
      <w:sz w:val="20"/>
      <w:shd w:val="clear" w:color="auto" w:fill="D9D9D9"/>
    </w:rPr>
  </w:style>
  <w:style w:type="paragraph" w:customStyle="1" w:styleId="ppBulletList">
    <w:name w:val="pp Bullet List"/>
    <w:basedOn w:val="Normal"/>
    <w:link w:val="ppBulletListChar"/>
    <w:qFormat/>
    <w:rsid w:val="005D356B"/>
    <w:pPr>
      <w:numPr>
        <w:ilvl w:val="1"/>
        <w:numId w:val="30"/>
      </w:numPr>
      <w:spacing w:after="120"/>
      <w:ind w:left="754" w:hanging="357"/>
    </w:pPr>
    <w:rPr>
      <w:lang w:bidi="en-US"/>
    </w:rPr>
  </w:style>
  <w:style w:type="paragraph" w:customStyle="1" w:styleId="ppBulletListIndent">
    <w:name w:val="pp Bullet List Indent"/>
    <w:basedOn w:val="ppBulletList"/>
    <w:rsid w:val="005D356B"/>
    <w:pPr>
      <w:numPr>
        <w:ilvl w:val="2"/>
      </w:numPr>
      <w:tabs>
        <w:tab w:val="clear" w:pos="1757"/>
      </w:tabs>
      <w:ind w:left="1434" w:hanging="357"/>
    </w:pPr>
  </w:style>
  <w:style w:type="character" w:customStyle="1" w:styleId="ppBulletListChar">
    <w:name w:val="pp Bullet List Char"/>
    <w:basedOn w:val="DefaultParagraphFont"/>
    <w:link w:val="ppBulletList"/>
    <w:rsid w:val="005D356B"/>
    <w:rPr>
      <w:lang w:bidi="en-US"/>
    </w:rPr>
  </w:style>
  <w:style w:type="paragraph" w:customStyle="1" w:styleId="ppBulletListIndent2">
    <w:name w:val="pp Bullet List Indent 2"/>
    <w:basedOn w:val="ppBulletListIndent"/>
    <w:qFormat/>
    <w:rsid w:val="005D356B"/>
    <w:pPr>
      <w:numPr>
        <w:ilvl w:val="3"/>
      </w:numPr>
      <w:tabs>
        <w:tab w:val="clear" w:pos="2520"/>
      </w:tabs>
      <w:ind w:left="2115" w:hanging="357"/>
    </w:pPr>
  </w:style>
  <w:style w:type="paragraph" w:customStyle="1" w:styleId="ppBodyText">
    <w:name w:val="pp Body Text"/>
    <w:link w:val="ppBodyTextChar"/>
    <w:qFormat/>
    <w:rsid w:val="0055338F"/>
    <w:pPr>
      <w:numPr>
        <w:ilvl w:val="1"/>
        <w:numId w:val="32"/>
      </w:numPr>
      <w:spacing w:after="120"/>
    </w:pPr>
    <w:rPr>
      <w:lang w:bidi="en-US"/>
    </w:rPr>
  </w:style>
  <w:style w:type="paragraph" w:customStyle="1" w:styleId="ppBodyTextIndent">
    <w:name w:val="pp Body Text Indent"/>
    <w:basedOn w:val="ppBodyText"/>
    <w:rsid w:val="0055338F"/>
    <w:pPr>
      <w:numPr>
        <w:ilvl w:val="2"/>
      </w:numPr>
      <w:ind w:left="2880" w:hanging="180"/>
    </w:pPr>
  </w:style>
  <w:style w:type="paragraph" w:customStyle="1" w:styleId="ppBodyTextIndent2">
    <w:name w:val="pp Body Text Indent 2"/>
    <w:basedOn w:val="ppBodyTextIndent"/>
    <w:rsid w:val="0055338F"/>
    <w:pPr>
      <w:numPr>
        <w:ilvl w:val="3"/>
      </w:numPr>
      <w:ind w:left="3600" w:hanging="360"/>
    </w:pPr>
  </w:style>
  <w:style w:type="paragraph" w:customStyle="1" w:styleId="ppNote">
    <w:name w:val="pp Note"/>
    <w:basedOn w:val="Normal"/>
    <w:qFormat/>
    <w:rsid w:val="0055338F"/>
    <w:pPr>
      <w:numPr>
        <w:ilvl w:val="1"/>
        <w:numId w:val="31"/>
      </w:numPr>
      <w:pBdr>
        <w:top w:val="single" w:sz="12" w:space="1" w:color="999999"/>
        <w:left w:val="single" w:sz="12" w:space="4" w:color="999999"/>
        <w:bottom w:val="single" w:sz="12" w:space="1" w:color="999999"/>
        <w:right w:val="single" w:sz="12" w:space="4" w:color="999999"/>
      </w:pBdr>
      <w:shd w:val="clear" w:color="auto" w:fill="EBF1DE" w:themeFill="accent3" w:themeFillTint="33"/>
      <w:spacing w:after="120"/>
      <w:ind w:left="142"/>
    </w:pPr>
    <w:rPr>
      <w:lang w:bidi="en-US"/>
    </w:rPr>
  </w:style>
  <w:style w:type="paragraph" w:customStyle="1" w:styleId="ppNoteIndent">
    <w:name w:val="pp Note Indent"/>
    <w:basedOn w:val="ppNote"/>
    <w:rsid w:val="0055338F"/>
    <w:pPr>
      <w:numPr>
        <w:ilvl w:val="2"/>
      </w:numPr>
      <w:ind w:left="862"/>
    </w:pPr>
  </w:style>
  <w:style w:type="paragraph" w:customStyle="1" w:styleId="ppNoteIndent2">
    <w:name w:val="pp Note Indent 2"/>
    <w:basedOn w:val="ppNoteIndent"/>
    <w:rsid w:val="0055338F"/>
    <w:pPr>
      <w:numPr>
        <w:ilvl w:val="3"/>
      </w:numPr>
      <w:ind w:left="1584"/>
    </w:pPr>
  </w:style>
  <w:style w:type="paragraph" w:customStyle="1" w:styleId="ppBodyTextIndent3">
    <w:name w:val="pp Body Text Indent 3"/>
    <w:basedOn w:val="ppBodyTextIndent2"/>
    <w:rsid w:val="0055338F"/>
    <w:pPr>
      <w:numPr>
        <w:ilvl w:val="4"/>
      </w:numPr>
      <w:ind w:left="4320" w:hanging="360"/>
    </w:pPr>
  </w:style>
  <w:style w:type="paragraph" w:customStyle="1" w:styleId="ppNoteIndent3">
    <w:name w:val="pp Note Indent 3"/>
    <w:basedOn w:val="ppNoteIndent2"/>
    <w:qFormat/>
    <w:rsid w:val="0055338F"/>
    <w:pPr>
      <w:numPr>
        <w:ilvl w:val="4"/>
      </w:numPr>
    </w:pPr>
  </w:style>
  <w:style w:type="character" w:customStyle="1" w:styleId="ppBodyTextChar">
    <w:name w:val="pp Body Text Char"/>
    <w:basedOn w:val="DefaultParagraphFont"/>
    <w:link w:val="ppBodyText"/>
    <w:locked/>
    <w:rsid w:val="0055338F"/>
    <w:rPr>
      <w:lang w:bidi="en-US"/>
    </w:rPr>
  </w:style>
  <w:style w:type="paragraph" w:customStyle="1" w:styleId="ppFigure">
    <w:name w:val="pp Figure"/>
    <w:basedOn w:val="Normal"/>
    <w:next w:val="Normal"/>
    <w:qFormat/>
    <w:rsid w:val="007133F5"/>
    <w:pPr>
      <w:numPr>
        <w:ilvl w:val="1"/>
        <w:numId w:val="34"/>
      </w:numPr>
      <w:spacing w:after="0"/>
      <w:ind w:left="0"/>
    </w:pPr>
    <w:rPr>
      <w:lang w:bidi="en-US"/>
    </w:rPr>
  </w:style>
  <w:style w:type="paragraph" w:customStyle="1" w:styleId="ppFigureCaption">
    <w:name w:val="pp Figure Caption"/>
    <w:basedOn w:val="Normal"/>
    <w:next w:val="ppBodyText"/>
    <w:qFormat/>
    <w:rsid w:val="007133F5"/>
    <w:pPr>
      <w:numPr>
        <w:ilvl w:val="1"/>
        <w:numId w:val="33"/>
      </w:numPr>
      <w:spacing w:after="120"/>
      <w:ind w:left="0"/>
    </w:pPr>
    <w:rPr>
      <w:i/>
      <w:lang w:bidi="en-US"/>
    </w:rPr>
  </w:style>
  <w:style w:type="paragraph" w:customStyle="1" w:styleId="ppFigureCaptionIndent">
    <w:name w:val="pp Figure Caption Indent"/>
    <w:basedOn w:val="ppFigureCaption"/>
    <w:next w:val="ppBodyTextIndent"/>
    <w:rsid w:val="007133F5"/>
    <w:pPr>
      <w:numPr>
        <w:ilvl w:val="2"/>
      </w:numPr>
      <w:ind w:left="720"/>
    </w:pPr>
  </w:style>
  <w:style w:type="paragraph" w:customStyle="1" w:styleId="ppFigureCaptionIndent2">
    <w:name w:val="pp Figure Caption Indent 2"/>
    <w:basedOn w:val="ppFigureCaptionIndent"/>
    <w:next w:val="ppBodyTextIndent2"/>
    <w:rsid w:val="007133F5"/>
    <w:pPr>
      <w:numPr>
        <w:ilvl w:val="3"/>
      </w:numPr>
      <w:ind w:left="1440"/>
    </w:pPr>
  </w:style>
  <w:style w:type="paragraph" w:customStyle="1" w:styleId="ppFigureIndent">
    <w:name w:val="pp Figure Indent"/>
    <w:basedOn w:val="ppFigure"/>
    <w:next w:val="Normal"/>
    <w:rsid w:val="007133F5"/>
    <w:pPr>
      <w:numPr>
        <w:ilvl w:val="2"/>
      </w:numPr>
      <w:ind w:left="720"/>
    </w:pPr>
  </w:style>
  <w:style w:type="paragraph" w:customStyle="1" w:styleId="ppFigureIndent2">
    <w:name w:val="pp Figure Indent 2"/>
    <w:basedOn w:val="ppFigureIndent"/>
    <w:next w:val="Normal"/>
    <w:rsid w:val="007133F5"/>
    <w:pPr>
      <w:numPr>
        <w:ilvl w:val="3"/>
      </w:numPr>
      <w:ind w:left="1440"/>
    </w:pPr>
  </w:style>
  <w:style w:type="paragraph" w:customStyle="1" w:styleId="ppFigureNumber">
    <w:name w:val="pp Figure Number"/>
    <w:basedOn w:val="Normal"/>
    <w:next w:val="ppFigureCaption"/>
    <w:rsid w:val="007133F5"/>
    <w:pPr>
      <w:numPr>
        <w:ilvl w:val="1"/>
        <w:numId w:val="35"/>
      </w:numPr>
      <w:spacing w:after="0"/>
      <w:ind w:left="0"/>
    </w:pPr>
    <w:rPr>
      <w:b/>
      <w:lang w:bidi="en-US"/>
    </w:rPr>
  </w:style>
  <w:style w:type="paragraph" w:customStyle="1" w:styleId="ppFigureNumberIndent">
    <w:name w:val="pp Figure Number Indent"/>
    <w:basedOn w:val="ppFigureNumber"/>
    <w:next w:val="ppFigureCaptionIndent"/>
    <w:rsid w:val="007133F5"/>
    <w:pPr>
      <w:numPr>
        <w:ilvl w:val="2"/>
      </w:numPr>
      <w:ind w:left="720"/>
    </w:pPr>
  </w:style>
  <w:style w:type="paragraph" w:customStyle="1" w:styleId="ppFigureNumberIndent2">
    <w:name w:val="pp Figure Number Indent 2"/>
    <w:basedOn w:val="ppFigureNumberIndent"/>
    <w:next w:val="ppFigureCaptionIndent2"/>
    <w:rsid w:val="007133F5"/>
    <w:pPr>
      <w:numPr>
        <w:ilvl w:val="3"/>
      </w:numPr>
      <w:ind w:left="1440"/>
    </w:pPr>
  </w:style>
  <w:style w:type="paragraph" w:customStyle="1" w:styleId="ppNumberList">
    <w:name w:val="pp Number List"/>
    <w:basedOn w:val="Normal"/>
    <w:link w:val="ppNumberListChar"/>
    <w:rsid w:val="007133F5"/>
    <w:pPr>
      <w:tabs>
        <w:tab w:val="left" w:pos="1440"/>
      </w:tabs>
      <w:spacing w:after="120"/>
    </w:pPr>
    <w:rPr>
      <w:lang w:bidi="en-US"/>
    </w:rPr>
  </w:style>
  <w:style w:type="paragraph" w:customStyle="1" w:styleId="ppListEnd">
    <w:name w:val="pp List End"/>
    <w:basedOn w:val="ppNumberList"/>
    <w:next w:val="Normal"/>
    <w:rsid w:val="007133F5"/>
    <w:pPr>
      <w:pBdr>
        <w:top w:val="single" w:sz="2" w:space="1" w:color="C0C0C0"/>
      </w:pBdr>
      <w:tabs>
        <w:tab w:val="clear" w:pos="1440"/>
      </w:tabs>
      <w:spacing w:line="80" w:lineRule="exact"/>
      <w:ind w:right="4320"/>
      <w:jc w:val="right"/>
    </w:pPr>
    <w:rPr>
      <w:sz w:val="12"/>
      <w:szCs w:val="20"/>
    </w:rPr>
  </w:style>
  <w:style w:type="paragraph" w:customStyle="1" w:styleId="ppNumberListIndent">
    <w:name w:val="pp Number List Indent"/>
    <w:basedOn w:val="ppNumberList"/>
    <w:rsid w:val="007133F5"/>
    <w:pPr>
      <w:numPr>
        <w:ilvl w:val="2"/>
        <w:numId w:val="12"/>
      </w:numPr>
      <w:tabs>
        <w:tab w:val="clear" w:pos="1440"/>
        <w:tab w:val="left" w:pos="2160"/>
      </w:tabs>
    </w:pPr>
  </w:style>
  <w:style w:type="paragraph" w:customStyle="1" w:styleId="ppNumberListIndent2">
    <w:name w:val="pp Number List Indent 2"/>
    <w:basedOn w:val="ppNumberListIndent"/>
    <w:qFormat/>
    <w:rsid w:val="007133F5"/>
    <w:pPr>
      <w:numPr>
        <w:ilvl w:val="3"/>
      </w:numPr>
      <w:tabs>
        <w:tab w:val="clear" w:pos="3125"/>
        <w:tab w:val="num" w:pos="2880"/>
      </w:tabs>
      <w:ind w:left="2115" w:hanging="357"/>
    </w:pPr>
  </w:style>
  <w:style w:type="paragraph" w:customStyle="1" w:styleId="ppFigureIndent3">
    <w:name w:val="pp Figure Indent 3"/>
    <w:basedOn w:val="ppFigureIndent2"/>
    <w:qFormat/>
    <w:rsid w:val="007133F5"/>
    <w:pPr>
      <w:numPr>
        <w:ilvl w:val="4"/>
      </w:numPr>
    </w:pPr>
  </w:style>
  <w:style w:type="paragraph" w:customStyle="1" w:styleId="ppFigureCaptionIndent3">
    <w:name w:val="pp Figure Caption Indent 3"/>
    <w:basedOn w:val="ppFigureCaptionIndent2"/>
    <w:qFormat/>
    <w:rsid w:val="007133F5"/>
    <w:pPr>
      <w:numPr>
        <w:ilvl w:val="4"/>
      </w:numPr>
    </w:pPr>
  </w:style>
  <w:style w:type="paragraph" w:customStyle="1" w:styleId="ppFigureNumberIndent3">
    <w:name w:val="pp Figure Number Indent 3"/>
    <w:basedOn w:val="ppFigureNumberIndent2"/>
    <w:qFormat/>
    <w:rsid w:val="007133F5"/>
    <w:pPr>
      <w:numPr>
        <w:ilvl w:val="4"/>
      </w:numPr>
      <w:ind w:left="2160" w:firstLine="0"/>
    </w:pPr>
  </w:style>
  <w:style w:type="character" w:customStyle="1" w:styleId="ppNumberListChar">
    <w:name w:val="pp Number List Char"/>
    <w:basedOn w:val="DefaultParagraphFont"/>
    <w:link w:val="ppNumberList"/>
    <w:rsid w:val="007133F5"/>
    <w:rPr>
      <w:lang w:bidi="en-US"/>
    </w:rPr>
  </w:style>
  <w:style w:type="paragraph" w:customStyle="1" w:styleId="ppCode">
    <w:name w:val="pp Code"/>
    <w:qFormat/>
    <w:rsid w:val="006F42F9"/>
    <w:pPr>
      <w:numPr>
        <w:ilvl w:val="1"/>
        <w:numId w:val="3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6F42F9"/>
    <w:pPr>
      <w:numPr>
        <w:ilvl w:val="2"/>
      </w:numPr>
      <w:ind w:left="720"/>
    </w:pPr>
  </w:style>
  <w:style w:type="paragraph" w:customStyle="1" w:styleId="ppCodeIndent2">
    <w:name w:val="pp Code Indent 2"/>
    <w:basedOn w:val="ppCodeIndent"/>
    <w:rsid w:val="006F42F9"/>
    <w:pPr>
      <w:numPr>
        <w:ilvl w:val="3"/>
      </w:numPr>
      <w:ind w:left="1440"/>
    </w:pPr>
  </w:style>
  <w:style w:type="paragraph" w:customStyle="1" w:styleId="ppCodeLanguage">
    <w:name w:val="pp Code Language"/>
    <w:basedOn w:val="Normal"/>
    <w:next w:val="ppCode"/>
    <w:qFormat/>
    <w:rsid w:val="006F42F9"/>
    <w:pPr>
      <w:numPr>
        <w:ilvl w:val="1"/>
        <w:numId w:val="38"/>
      </w:numPr>
      <w:pBdr>
        <w:bottom w:val="single" w:sz="2" w:space="1" w:color="C8CDDE"/>
      </w:pBdr>
      <w:shd w:val="clear" w:color="auto" w:fill="EFEFF7"/>
      <w:spacing w:after="0"/>
      <w:ind w:left="0"/>
    </w:pPr>
    <w:rPr>
      <w:b/>
      <w:color w:val="000066"/>
      <w:lang w:bidi="en-US"/>
    </w:rPr>
  </w:style>
  <w:style w:type="paragraph" w:customStyle="1" w:styleId="ppCodeLanguageIndent">
    <w:name w:val="pp Code Language Indent"/>
    <w:basedOn w:val="ppCodeLanguage"/>
    <w:next w:val="ppCodeIndent"/>
    <w:rsid w:val="006F42F9"/>
    <w:pPr>
      <w:numPr>
        <w:ilvl w:val="2"/>
      </w:numPr>
      <w:ind w:left="720"/>
    </w:pPr>
  </w:style>
  <w:style w:type="paragraph" w:customStyle="1" w:styleId="ppCodeLanguageIndent2">
    <w:name w:val="pp Code Language Indent 2"/>
    <w:basedOn w:val="ppCodeLanguageIndent"/>
    <w:next w:val="ppCodeIndent2"/>
    <w:rsid w:val="006F42F9"/>
    <w:pPr>
      <w:numPr>
        <w:ilvl w:val="3"/>
      </w:numPr>
      <w:ind w:left="1440"/>
    </w:pPr>
  </w:style>
  <w:style w:type="paragraph" w:customStyle="1" w:styleId="ppCodeIndent3">
    <w:name w:val="pp Code Indent 3"/>
    <w:basedOn w:val="ppCodeIndent2"/>
    <w:qFormat/>
    <w:rsid w:val="006F42F9"/>
    <w:pPr>
      <w:numPr>
        <w:ilvl w:val="4"/>
      </w:numPr>
    </w:pPr>
  </w:style>
  <w:style w:type="paragraph" w:customStyle="1" w:styleId="ppCodeLanguageIndent3">
    <w:name w:val="pp Code Language Indent 3"/>
    <w:basedOn w:val="ppCodeLanguageIndent2"/>
    <w:next w:val="ppCodeIndent3"/>
    <w:qFormat/>
    <w:rsid w:val="006F42F9"/>
    <w:pPr>
      <w:numPr>
        <w:ilvl w:val="4"/>
      </w:numPr>
    </w:pPr>
  </w:style>
  <w:style w:type="paragraph" w:styleId="Revision">
    <w:name w:val="Revision"/>
    <w:hidden/>
    <w:uiPriority w:val="99"/>
    <w:semiHidden/>
    <w:rsid w:val="00A421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2863">
      <w:bodyDiv w:val="1"/>
      <w:marLeft w:val="0"/>
      <w:marRight w:val="0"/>
      <w:marTop w:val="0"/>
      <w:marBottom w:val="0"/>
      <w:divBdr>
        <w:top w:val="none" w:sz="0" w:space="0" w:color="auto"/>
        <w:left w:val="none" w:sz="0" w:space="0" w:color="auto"/>
        <w:bottom w:val="none" w:sz="0" w:space="0" w:color="auto"/>
        <w:right w:val="none" w:sz="0" w:space="0" w:color="auto"/>
      </w:divBdr>
    </w:div>
    <w:div w:id="1767071671">
      <w:bodyDiv w:val="1"/>
      <w:marLeft w:val="0"/>
      <w:marRight w:val="0"/>
      <w:marTop w:val="0"/>
      <w:marBottom w:val="0"/>
      <w:divBdr>
        <w:top w:val="none" w:sz="0" w:space="0" w:color="auto"/>
        <w:left w:val="none" w:sz="0" w:space="0" w:color="auto"/>
        <w:bottom w:val="none" w:sz="0" w:space="0" w:color="auto"/>
        <w:right w:val="none" w:sz="0" w:space="0" w:color="auto"/>
      </w:divBdr>
    </w:div>
    <w:div w:id="197224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hyperlink" Target="http://www.codeplex.com"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mailto:sqlfback@microsoft.com?subject=White%20Paper%20Feedback:%20Data-tier%20Applications%20in%20SQL%20Server%202008%20R2" TargetMode="Externa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hyperlink" Target="http://msdn.microsoft.com/en-us/library/ee210549(SQL.105).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AppData\Roaming\Microsoft\Template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8CE6EDC73FE4C8342CD8D202AE755" ma:contentTypeVersion="0" ma:contentTypeDescription="Create a new document." ma:contentTypeScope="" ma:versionID="756e842a001689ba97155998045977e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EB25CE8F-E66C-4E6F-B95D-878152938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A68F3C3-565E-4D4D-B850-151CC63B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Template>
  <TotalTime>0</TotalTime>
  <Pages>59</Pages>
  <Words>16263</Words>
  <Characters>92700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Data-tier Applications in SQL Server 2008 R2</vt:lpstr>
    </vt:vector>
  </TitlesOfParts>
  <Company>Microsoft</Company>
  <LinksUpToDate>false</LinksUpToDate>
  <CharactersWithSpaces>108746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Data-tier Applications in SQL Server 2008 R2</dc:title>
  <dc:creator>Omri Bahat</dc:creator>
  <cp:lastModifiedBy>Chris Baird (Cadence Preferred)</cp:lastModifiedBy>
  <cp:revision>2</cp:revision>
  <dcterms:created xsi:type="dcterms:W3CDTF">2010-02-01T19:43:00Z</dcterms:created>
  <dcterms:modified xsi:type="dcterms:W3CDTF">2010-02-01T19:43:00Z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613e09c0-1757-4f3e-8b9a-3ecc7cb8c760</vt:lpwstr>
  </property>
  <property fmtid="{D5CDD505-2E9C-101B-9397-08002B2CF9AE}" pid="3" name="Mtps.Key.ShortId">
    <vt:lpwstr>ee255389</vt:lpwstr>
  </property>
  <property fmtid="{D5CDD505-2E9C-101B-9397-08002B2CF9AE}" pid="4" name="Mtps.Key.ContentGuid">
    <vt:lpwstr>613e09c0-1757-4f3e-8b9a-3ecc7cb8c760</vt:lpwstr>
  </property>
  <property fmtid="{D5CDD505-2E9C-101B-9397-08002B2CF9AE}" pid="5" name="Mtps.Key.Locale">
    <vt:lpwstr>en-us</vt:lpwstr>
  </property>
  <property fmtid="{D5CDD505-2E9C-101B-9397-08002B2CF9AE}" pid="6" name="Mtps.Key.Version">
    <vt:lpwstr>SQL.105</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Data-tier Applications in SQL Server 2008 R2 CTP3</vt:lpwstr>
  </property>
  <property fmtid="{D5CDD505-2E9C-101B-9397-08002B2CF9AE}" pid="10" name="Mtps.Transform">
    <vt:lpwstr/>
  </property>
  <property fmtid="{D5CDD505-2E9C-101B-9397-08002B2CF9AE}" pid="11" name="ContentTypeId">
    <vt:lpwstr>0x0101005358CE6EDC73FE4C8342CD8D202AE755</vt:lpwstr>
  </property>
  <property fmtid="{D5CDD505-2E9C-101B-9397-08002B2CF9AE}" pid="12" name="Paper Type">
    <vt:lpwstr>Technical</vt:lpwstr>
  </property>
  <property fmtid="{D5CDD505-2E9C-101B-9397-08002B2CF9AE}" pid="13" name="URL">
    <vt:lpwstr/>
  </property>
  <property fmtid="{D5CDD505-2E9C-101B-9397-08002B2CF9AE}" pid="14" name="Status">
    <vt:lpwstr>In Editing</vt:lpwstr>
  </property>
  <property fmtid="{D5CDD505-2E9C-101B-9397-08002B2CF9AE}" pid="15" name="Template">
    <vt:lpwstr>SAP</vt:lpwstr>
  </property>
  <property fmtid="{D5CDD505-2E9C-101B-9397-08002B2CF9AE}" pid="16" name="Author0">
    <vt:lpwstr>obahat</vt:lpwstr>
  </property>
</Properties>
</file>