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824" w:rsidRDefault="00B15824" w:rsidP="00B15824"/>
    <w:p w:rsidR="00B15824" w:rsidRDefault="00B15824" w:rsidP="00B15824">
      <w:pPr>
        <w:pStyle w:val="Title"/>
        <w:spacing w:before="480"/>
      </w:pPr>
      <w:r>
        <w:rPr>
          <w:noProof/>
        </w:rPr>
        <w:drawing>
          <wp:inline distT="0" distB="0" distL="0" distR="0">
            <wp:extent cx="5410200" cy="1103396"/>
            <wp:effectExtent l="19050" t="0" r="0" b="0"/>
            <wp:docPr id="2" name="Picture 2" descr="C:\Users\BKAdmin\Documents\Tech\MDOP\App-V\Logos\WS08R2-RDS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KAdmin\Documents\Tech\MDOP\App-V\Logos\WS08R2-RDS_h_rgb.png"/>
                    <pic:cNvPicPr>
                      <a:picLocks noChangeAspect="1" noChangeArrowheads="1"/>
                    </pic:cNvPicPr>
                  </pic:nvPicPr>
                  <pic:blipFill>
                    <a:blip r:embed="rId8" cstate="print"/>
                    <a:srcRect/>
                    <a:stretch>
                      <a:fillRect/>
                    </a:stretch>
                  </pic:blipFill>
                  <pic:spPr bwMode="auto">
                    <a:xfrm>
                      <a:off x="0" y="0"/>
                      <a:ext cx="5410200" cy="1103396"/>
                    </a:xfrm>
                    <a:prstGeom prst="rect">
                      <a:avLst/>
                    </a:prstGeom>
                    <a:noFill/>
                    <a:ln w="9525">
                      <a:noFill/>
                      <a:miter lim="800000"/>
                      <a:headEnd/>
                      <a:tailEnd/>
                    </a:ln>
                  </pic:spPr>
                </pic:pic>
              </a:graphicData>
            </a:graphic>
          </wp:inline>
        </w:drawing>
      </w:r>
    </w:p>
    <w:p w:rsidR="00B15824" w:rsidRDefault="00B15824" w:rsidP="00B15824">
      <w:pPr>
        <w:pStyle w:val="Title"/>
        <w:spacing w:before="1560"/>
      </w:pPr>
    </w:p>
    <w:p w:rsidR="00B15824" w:rsidRDefault="00B15824" w:rsidP="00B15824"/>
    <w:p w:rsidR="00B15824" w:rsidRPr="00A04837" w:rsidRDefault="00F15D46" w:rsidP="00B15824">
      <w:pPr>
        <w:pStyle w:val="WhitePaperDescriptor"/>
        <w:spacing w:before="1560" w:after="120"/>
        <w:rPr>
          <w:b/>
          <w:sz w:val="40"/>
          <w:szCs w:val="40"/>
        </w:rPr>
      </w:pPr>
      <w:bookmarkStart w:id="0" w:name="_GoBack"/>
      <w:r w:rsidRPr="00F15D46">
        <w:rPr>
          <w:b/>
          <w:sz w:val="40"/>
          <w:szCs w:val="40"/>
        </w:rPr>
        <w:t>Achieving Business Value through Microsoft VDI Together with Session Virtualization</w:t>
      </w:r>
      <w:bookmarkEnd w:id="0"/>
      <w:r w:rsidRPr="00F15D46">
        <w:rPr>
          <w:b/>
          <w:sz w:val="40"/>
          <w:szCs w:val="40"/>
        </w:rPr>
        <w:t xml:space="preserve"> </w:t>
      </w:r>
    </w:p>
    <w:p w:rsidR="00A04837" w:rsidRDefault="00A04837" w:rsidP="00A04837">
      <w:pPr>
        <w:pStyle w:val="TextIndented"/>
      </w:pPr>
      <w:r>
        <w:t>Microsoft Corporation</w:t>
      </w:r>
    </w:p>
    <w:p w:rsidR="00A04837" w:rsidRDefault="00A04837" w:rsidP="00A04837">
      <w:pPr>
        <w:pStyle w:val="TextIndented"/>
      </w:pPr>
      <w:r>
        <w:t>Published: June 2010</w:t>
      </w:r>
    </w:p>
    <w:p w:rsidR="00B15824" w:rsidRPr="004F38D0" w:rsidRDefault="00A04837" w:rsidP="00B15824">
      <w:pPr>
        <w:pStyle w:val="WhitePaperDescriptor"/>
        <w:spacing w:before="1560" w:after="120"/>
      </w:pPr>
      <w:r>
        <w:t>Abstract</w:t>
      </w:r>
    </w:p>
    <w:p w:rsidR="00B15824" w:rsidRDefault="00B15824" w:rsidP="00B15824">
      <w:r>
        <w:t>This whitepaper discusses the benefits and considerations when planning a Microsoft</w:t>
      </w:r>
      <w:r w:rsidRPr="00557A4D">
        <w:t>®</w:t>
      </w:r>
      <w:r>
        <w:t xml:space="preserve"> Windows Server</w:t>
      </w:r>
      <w:r w:rsidRPr="00557A4D">
        <w:t>®</w:t>
      </w:r>
      <w:r>
        <w:t xml:space="preserve"> Remote Desktop Services solution and the choices associated with a lowest cost deployment for both Session Virtualization and Virtual Desktop Infrastructure (VDI)</w:t>
      </w:r>
      <w:r w:rsidR="00A04837">
        <w:t>.</w:t>
      </w:r>
    </w:p>
    <w:p w:rsidR="00B15824" w:rsidRDefault="00B15824" w:rsidP="00B15824"/>
    <w:p w:rsidR="00B15824" w:rsidRDefault="00B15824" w:rsidP="00B15824"/>
    <w:p w:rsidR="00B15824" w:rsidRDefault="00F53536" w:rsidP="003514EA">
      <w:pPr>
        <w:pStyle w:val="Title"/>
      </w:pPr>
      <w:r>
        <w:rPr>
          <w:rFonts w:ascii="Symbol" w:hAnsi="Symbol"/>
          <w:noProof/>
        </w:rPr>
        <w:drawing>
          <wp:inline distT="0" distB="0" distL="0" distR="0">
            <wp:extent cx="5029200" cy="347345"/>
            <wp:effectExtent l="0" t="0" r="0" b="0"/>
            <wp:docPr id="37" name="Picture 37" descr="DocCove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CoverBott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0" cy="347345"/>
                    </a:xfrm>
                    <a:prstGeom prst="rect">
                      <a:avLst/>
                    </a:prstGeom>
                    <a:noFill/>
                    <a:ln>
                      <a:noFill/>
                    </a:ln>
                  </pic:spPr>
                </pic:pic>
              </a:graphicData>
            </a:graphic>
          </wp:inline>
        </w:drawing>
      </w:r>
    </w:p>
    <w:p w:rsidR="00B15824" w:rsidRDefault="00B15824" w:rsidP="003514EA">
      <w:pPr>
        <w:pStyle w:val="Title"/>
      </w:pPr>
    </w:p>
    <w:p w:rsidR="00A04837" w:rsidRPr="00DC052B" w:rsidRDefault="00A04837" w:rsidP="00A04837">
      <w:pPr>
        <w:pStyle w:val="DSTOC1-0"/>
        <w:rPr>
          <w:rFonts w:asciiTheme="minorHAnsi" w:hAnsiTheme="minorHAnsi"/>
        </w:rPr>
      </w:pPr>
      <w:r w:rsidRPr="00DC052B">
        <w:rPr>
          <w:rFonts w:asciiTheme="minorHAnsi" w:hAnsiTheme="minorHAnsi"/>
        </w:rPr>
        <w:lastRenderedPageBreak/>
        <w:t>Copyright Information</w:t>
      </w:r>
    </w:p>
    <w:p w:rsidR="00A04837" w:rsidRPr="00E86415" w:rsidRDefault="00A04837" w:rsidP="00A04837">
      <w:pPr>
        <w:rPr>
          <w:i/>
        </w:rPr>
      </w:pPr>
      <w:r w:rsidRPr="00E86415">
        <w:rPr>
          <w:i/>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A04837" w:rsidRPr="00E86415" w:rsidRDefault="00A04837" w:rsidP="00A04837">
      <w:pPr>
        <w:rPr>
          <w:i/>
        </w:rPr>
      </w:pPr>
      <w:r w:rsidRPr="00E86415">
        <w:rPr>
          <w:i/>
        </w:rPr>
        <w:t>This White Paper is for informational purposes only.  MICROSOFT MAKES NO WARRANTIES, EXPRESS, IMPLIED OR STATUTORY, AS TO THE INFORMATION IN THIS DOCUMENT.</w:t>
      </w:r>
    </w:p>
    <w:p w:rsidR="00A04837" w:rsidRPr="00E86415" w:rsidRDefault="00A04837" w:rsidP="00A04837">
      <w:pPr>
        <w:rPr>
          <w:i/>
        </w:rPr>
      </w:pPr>
      <w:r w:rsidRPr="00E86415">
        <w:rPr>
          <w: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A04837" w:rsidRPr="00E86415" w:rsidRDefault="00A04837" w:rsidP="00A04837">
      <w:pPr>
        <w:pStyle w:val="BodyText"/>
        <w:rPr>
          <w:rFonts w:ascii="Calibri" w:hAnsi="Calibri"/>
          <w:i/>
          <w:sz w:val="22"/>
          <w:szCs w:val="22"/>
        </w:rPr>
      </w:pPr>
      <w:r w:rsidRPr="00E86415">
        <w:rPr>
          <w:rFonts w:ascii="Calibri" w:hAnsi="Calibri"/>
          <w:i/>
          <w:sz w:val="22"/>
          <w:szCs w:val="22"/>
        </w:rPr>
        <w:t>Microsoft may have patents, patent applications, trademarks, copyrights, or other intellectual property rights covering su</w:t>
      </w:r>
      <w:r>
        <w:rPr>
          <w:rFonts w:ascii="Calibri" w:hAnsi="Calibri"/>
          <w:i/>
          <w:sz w:val="22"/>
          <w:szCs w:val="22"/>
        </w:rPr>
        <w:t xml:space="preserve">bject matter in this document. </w:t>
      </w:r>
      <w:r w:rsidRPr="00E86415">
        <w:rPr>
          <w:rFonts w:ascii="Calibri" w:hAnsi="Calibri"/>
          <w:i/>
          <w:sz w:val="22"/>
          <w:szCs w:val="22"/>
        </w:rPr>
        <w:t>Except as expressly provided in any written license agreement from Microsoft, the furnishing of this document does not give you any license to these patents, trademarks, copyrights, or other intellectual property.</w:t>
      </w:r>
    </w:p>
    <w:p w:rsidR="00A04837" w:rsidRPr="00E86415" w:rsidRDefault="00A04837" w:rsidP="00A04837">
      <w:pPr>
        <w:pStyle w:val="BodyText"/>
        <w:rPr>
          <w:rFonts w:ascii="Calibri" w:hAnsi="Calibri"/>
          <w:i/>
          <w:sz w:val="22"/>
          <w:szCs w:val="22"/>
        </w:rPr>
      </w:pPr>
    </w:p>
    <w:p w:rsidR="00A04837" w:rsidRPr="00E86415" w:rsidRDefault="006B4774" w:rsidP="00A04837">
      <w:pPr>
        <w:rPr>
          <w:i/>
        </w:rPr>
      </w:pPr>
      <w:r>
        <w:rPr>
          <w:rFonts w:cs="Calibri"/>
          <w:i/>
        </w:rPr>
        <w:t>©</w:t>
      </w:r>
      <w:r w:rsidR="00A04837" w:rsidRPr="00E86415">
        <w:rPr>
          <w:i/>
        </w:rPr>
        <w:t xml:space="preserve"> 20</w:t>
      </w:r>
      <w:r w:rsidR="00A04837">
        <w:rPr>
          <w:i/>
        </w:rPr>
        <w:t>10</w:t>
      </w:r>
      <w:r w:rsidR="00A04837" w:rsidRPr="00E86415">
        <w:rPr>
          <w:i/>
        </w:rPr>
        <w:t xml:space="preserve"> Microsoft Corporation.  All rights reserved.</w:t>
      </w:r>
    </w:p>
    <w:p w:rsidR="00A04837" w:rsidRPr="00E86415" w:rsidRDefault="00A04837" w:rsidP="00A04837">
      <w:pPr>
        <w:rPr>
          <w:i/>
        </w:rPr>
      </w:pPr>
      <w:r w:rsidRPr="00E86415">
        <w:rPr>
          <w:i/>
        </w:rPr>
        <w:t>Microsoft, Hyper-V, Windows, and Windows Server are trademarks of the Microsoft group of companies.</w:t>
      </w:r>
    </w:p>
    <w:p w:rsidR="00A04837" w:rsidRPr="00E86415" w:rsidRDefault="00A04837" w:rsidP="00A04837">
      <w:pPr>
        <w:rPr>
          <w:i/>
        </w:rPr>
      </w:pPr>
      <w:r w:rsidRPr="00E86415">
        <w:rPr>
          <w:i/>
        </w:rPr>
        <w:t>All other trademarks are property of their respective owners.</w:t>
      </w:r>
    </w:p>
    <w:p w:rsidR="00A04837" w:rsidRDefault="00A04837">
      <w:pPr>
        <w:rPr>
          <w:i/>
        </w:rPr>
      </w:pPr>
      <w:r>
        <w:rPr>
          <w:i/>
        </w:rPr>
        <w:br w:type="page"/>
      </w:r>
    </w:p>
    <w:sdt>
      <w:sdtPr>
        <w:rPr>
          <w:rFonts w:eastAsiaTheme="minorEastAsia" w:cstheme="minorBidi"/>
          <w:b w:val="0"/>
          <w:bCs w:val="0"/>
          <w:sz w:val="22"/>
          <w:szCs w:val="22"/>
          <w:lang w:eastAsia="en-US"/>
        </w:rPr>
        <w:id w:val="-1945453144"/>
        <w:docPartObj>
          <w:docPartGallery w:val="Table of Contents"/>
          <w:docPartUnique/>
        </w:docPartObj>
      </w:sdtPr>
      <w:sdtEndPr>
        <w:rPr>
          <w:noProof/>
        </w:rPr>
      </w:sdtEndPr>
      <w:sdtContent>
        <w:p w:rsidR="00B15824" w:rsidRDefault="00B15824" w:rsidP="006072CB">
          <w:pPr>
            <w:pStyle w:val="TOCHeading"/>
          </w:pPr>
          <w:r w:rsidRPr="006072CB">
            <w:rPr>
              <w:rFonts w:ascii="Calibri" w:hAnsi="Calibri"/>
            </w:rPr>
            <w:t>Contents</w:t>
          </w:r>
        </w:p>
        <w:p w:rsidR="00B90DCF" w:rsidRDefault="006255C5">
          <w:pPr>
            <w:pStyle w:val="TOC1"/>
            <w:tabs>
              <w:tab w:val="right" w:leader="dot" w:pos="9350"/>
            </w:tabs>
            <w:rPr>
              <w:noProof/>
            </w:rPr>
          </w:pPr>
          <w:r>
            <w:fldChar w:fldCharType="begin"/>
          </w:r>
          <w:r w:rsidR="00B15824">
            <w:instrText xml:space="preserve"> TOC \o "1-3" \h \z \u </w:instrText>
          </w:r>
          <w:r>
            <w:fldChar w:fldCharType="separate"/>
          </w:r>
          <w:hyperlink w:anchor="_Toc265500259" w:history="1">
            <w:r w:rsidR="00B90DCF" w:rsidRPr="00F51C83">
              <w:rPr>
                <w:rStyle w:val="Hyperlink"/>
                <w:noProof/>
              </w:rPr>
              <w:t>Executive Summary</w:t>
            </w:r>
            <w:r w:rsidR="00B90DCF">
              <w:rPr>
                <w:noProof/>
                <w:webHidden/>
              </w:rPr>
              <w:tab/>
            </w:r>
            <w:r w:rsidR="00B90DCF">
              <w:rPr>
                <w:noProof/>
                <w:webHidden/>
              </w:rPr>
              <w:fldChar w:fldCharType="begin"/>
            </w:r>
            <w:r w:rsidR="00B90DCF">
              <w:rPr>
                <w:noProof/>
                <w:webHidden/>
              </w:rPr>
              <w:instrText xml:space="preserve"> PAGEREF _Toc265500259 \h </w:instrText>
            </w:r>
            <w:r w:rsidR="00B90DCF">
              <w:rPr>
                <w:noProof/>
                <w:webHidden/>
              </w:rPr>
            </w:r>
            <w:r w:rsidR="00B90DCF">
              <w:rPr>
                <w:noProof/>
                <w:webHidden/>
              </w:rPr>
              <w:fldChar w:fldCharType="separate"/>
            </w:r>
            <w:r w:rsidR="00B90DCF">
              <w:rPr>
                <w:noProof/>
                <w:webHidden/>
              </w:rPr>
              <w:t>4</w:t>
            </w:r>
            <w:r w:rsidR="00B90DCF">
              <w:rPr>
                <w:noProof/>
                <w:webHidden/>
              </w:rPr>
              <w:fldChar w:fldCharType="end"/>
            </w:r>
          </w:hyperlink>
        </w:p>
        <w:p w:rsidR="00B90DCF" w:rsidRDefault="00071BCB">
          <w:pPr>
            <w:pStyle w:val="TOC1"/>
            <w:tabs>
              <w:tab w:val="right" w:leader="dot" w:pos="9350"/>
            </w:tabs>
            <w:rPr>
              <w:noProof/>
            </w:rPr>
          </w:pPr>
          <w:hyperlink w:anchor="_Toc265500260" w:history="1">
            <w:r w:rsidR="00B90DCF" w:rsidRPr="00F51C83">
              <w:rPr>
                <w:rStyle w:val="Hyperlink"/>
                <w:noProof/>
              </w:rPr>
              <w:t>Business Challenges Driving the Move towards VDI</w:t>
            </w:r>
            <w:r w:rsidR="00B90DCF">
              <w:rPr>
                <w:noProof/>
                <w:webHidden/>
              </w:rPr>
              <w:tab/>
            </w:r>
            <w:r w:rsidR="00B90DCF">
              <w:rPr>
                <w:noProof/>
                <w:webHidden/>
              </w:rPr>
              <w:fldChar w:fldCharType="begin"/>
            </w:r>
            <w:r w:rsidR="00B90DCF">
              <w:rPr>
                <w:noProof/>
                <w:webHidden/>
              </w:rPr>
              <w:instrText xml:space="preserve"> PAGEREF _Toc265500260 \h </w:instrText>
            </w:r>
            <w:r w:rsidR="00B90DCF">
              <w:rPr>
                <w:noProof/>
                <w:webHidden/>
              </w:rPr>
            </w:r>
            <w:r w:rsidR="00B90DCF">
              <w:rPr>
                <w:noProof/>
                <w:webHidden/>
              </w:rPr>
              <w:fldChar w:fldCharType="separate"/>
            </w:r>
            <w:r w:rsidR="00B90DCF">
              <w:rPr>
                <w:noProof/>
                <w:webHidden/>
              </w:rPr>
              <w:t>5</w:t>
            </w:r>
            <w:r w:rsidR="00B90DCF">
              <w:rPr>
                <w:noProof/>
                <w:webHidden/>
              </w:rPr>
              <w:fldChar w:fldCharType="end"/>
            </w:r>
          </w:hyperlink>
        </w:p>
        <w:p w:rsidR="00B90DCF" w:rsidRDefault="00071BCB">
          <w:pPr>
            <w:pStyle w:val="TOC1"/>
            <w:tabs>
              <w:tab w:val="right" w:leader="dot" w:pos="9350"/>
            </w:tabs>
            <w:rPr>
              <w:noProof/>
            </w:rPr>
          </w:pPr>
          <w:hyperlink w:anchor="_Toc265500261" w:history="1">
            <w:r w:rsidR="00B90DCF" w:rsidRPr="00F51C83">
              <w:rPr>
                <w:rStyle w:val="Hyperlink"/>
                <w:noProof/>
              </w:rPr>
              <w:t>Examining the Strengths and Challenges of VDI</w:t>
            </w:r>
            <w:r w:rsidR="00B90DCF">
              <w:rPr>
                <w:noProof/>
                <w:webHidden/>
              </w:rPr>
              <w:tab/>
            </w:r>
            <w:r w:rsidR="00B90DCF">
              <w:rPr>
                <w:noProof/>
                <w:webHidden/>
              </w:rPr>
              <w:fldChar w:fldCharType="begin"/>
            </w:r>
            <w:r w:rsidR="00B90DCF">
              <w:rPr>
                <w:noProof/>
                <w:webHidden/>
              </w:rPr>
              <w:instrText xml:space="preserve"> PAGEREF _Toc265500261 \h </w:instrText>
            </w:r>
            <w:r w:rsidR="00B90DCF">
              <w:rPr>
                <w:noProof/>
                <w:webHidden/>
              </w:rPr>
            </w:r>
            <w:r w:rsidR="00B90DCF">
              <w:rPr>
                <w:noProof/>
                <w:webHidden/>
              </w:rPr>
              <w:fldChar w:fldCharType="separate"/>
            </w:r>
            <w:r w:rsidR="00B90DCF">
              <w:rPr>
                <w:noProof/>
                <w:webHidden/>
              </w:rPr>
              <w:t>6</w:t>
            </w:r>
            <w:r w:rsidR="00B90DCF">
              <w:rPr>
                <w:noProof/>
                <w:webHidden/>
              </w:rPr>
              <w:fldChar w:fldCharType="end"/>
            </w:r>
          </w:hyperlink>
        </w:p>
        <w:p w:rsidR="00B90DCF" w:rsidRDefault="00071BCB">
          <w:pPr>
            <w:pStyle w:val="TOC1"/>
            <w:tabs>
              <w:tab w:val="right" w:leader="dot" w:pos="9350"/>
            </w:tabs>
            <w:rPr>
              <w:noProof/>
            </w:rPr>
          </w:pPr>
          <w:hyperlink w:anchor="_Toc265500262" w:history="1">
            <w:r w:rsidR="00B90DCF" w:rsidRPr="00F51C83">
              <w:rPr>
                <w:rStyle w:val="Hyperlink"/>
                <w:noProof/>
              </w:rPr>
              <w:t>Comparing Personal Virtual Desktops vs. Virtual Desktop Pools</w:t>
            </w:r>
            <w:r w:rsidR="00B90DCF">
              <w:rPr>
                <w:noProof/>
                <w:webHidden/>
              </w:rPr>
              <w:tab/>
            </w:r>
            <w:r w:rsidR="00B90DCF">
              <w:rPr>
                <w:noProof/>
                <w:webHidden/>
              </w:rPr>
              <w:fldChar w:fldCharType="begin"/>
            </w:r>
            <w:r w:rsidR="00B90DCF">
              <w:rPr>
                <w:noProof/>
                <w:webHidden/>
              </w:rPr>
              <w:instrText xml:space="preserve"> PAGEREF _Toc265500262 \h </w:instrText>
            </w:r>
            <w:r w:rsidR="00B90DCF">
              <w:rPr>
                <w:noProof/>
                <w:webHidden/>
              </w:rPr>
            </w:r>
            <w:r w:rsidR="00B90DCF">
              <w:rPr>
                <w:noProof/>
                <w:webHidden/>
              </w:rPr>
              <w:fldChar w:fldCharType="separate"/>
            </w:r>
            <w:r w:rsidR="00B90DCF">
              <w:rPr>
                <w:noProof/>
                <w:webHidden/>
              </w:rPr>
              <w:t>8</w:t>
            </w:r>
            <w:r w:rsidR="00B90DCF">
              <w:rPr>
                <w:noProof/>
                <w:webHidden/>
              </w:rPr>
              <w:fldChar w:fldCharType="end"/>
            </w:r>
          </w:hyperlink>
        </w:p>
        <w:p w:rsidR="00B90DCF" w:rsidRDefault="00071BCB">
          <w:pPr>
            <w:pStyle w:val="TOC1"/>
            <w:tabs>
              <w:tab w:val="right" w:leader="dot" w:pos="9350"/>
            </w:tabs>
            <w:rPr>
              <w:noProof/>
            </w:rPr>
          </w:pPr>
          <w:hyperlink w:anchor="_Toc265500263" w:history="1">
            <w:r w:rsidR="00B90DCF" w:rsidRPr="00F51C83">
              <w:rPr>
                <w:rStyle w:val="Hyperlink"/>
                <w:noProof/>
              </w:rPr>
              <w:t>Session Virtualization vs. Virtual Desktop Pools</w:t>
            </w:r>
            <w:r w:rsidR="00B90DCF">
              <w:rPr>
                <w:noProof/>
                <w:webHidden/>
              </w:rPr>
              <w:tab/>
            </w:r>
            <w:r w:rsidR="00B90DCF">
              <w:rPr>
                <w:noProof/>
                <w:webHidden/>
              </w:rPr>
              <w:fldChar w:fldCharType="begin"/>
            </w:r>
            <w:r w:rsidR="00B90DCF">
              <w:rPr>
                <w:noProof/>
                <w:webHidden/>
              </w:rPr>
              <w:instrText xml:space="preserve"> PAGEREF _Toc265500263 \h </w:instrText>
            </w:r>
            <w:r w:rsidR="00B90DCF">
              <w:rPr>
                <w:noProof/>
                <w:webHidden/>
              </w:rPr>
            </w:r>
            <w:r w:rsidR="00B90DCF">
              <w:rPr>
                <w:noProof/>
                <w:webHidden/>
              </w:rPr>
              <w:fldChar w:fldCharType="separate"/>
            </w:r>
            <w:r w:rsidR="00B90DCF">
              <w:rPr>
                <w:noProof/>
                <w:webHidden/>
              </w:rPr>
              <w:t>10</w:t>
            </w:r>
            <w:r w:rsidR="00B90DCF">
              <w:rPr>
                <w:noProof/>
                <w:webHidden/>
              </w:rPr>
              <w:fldChar w:fldCharType="end"/>
            </w:r>
          </w:hyperlink>
        </w:p>
        <w:p w:rsidR="00B90DCF" w:rsidRDefault="00071BCB">
          <w:pPr>
            <w:pStyle w:val="TOC2"/>
            <w:tabs>
              <w:tab w:val="right" w:leader="dot" w:pos="9350"/>
            </w:tabs>
            <w:rPr>
              <w:noProof/>
            </w:rPr>
          </w:pPr>
          <w:hyperlink w:anchor="_Toc265500264" w:history="1">
            <w:r w:rsidR="00B90DCF" w:rsidRPr="00F51C83">
              <w:rPr>
                <w:rStyle w:val="Hyperlink"/>
                <w:noProof/>
              </w:rPr>
              <w:t>Scalability of Session Virtualization Compared to Virtual Desktop Pools</w:t>
            </w:r>
            <w:r w:rsidR="00B90DCF">
              <w:rPr>
                <w:noProof/>
                <w:webHidden/>
              </w:rPr>
              <w:tab/>
            </w:r>
            <w:r w:rsidR="00B90DCF">
              <w:rPr>
                <w:noProof/>
                <w:webHidden/>
              </w:rPr>
              <w:fldChar w:fldCharType="begin"/>
            </w:r>
            <w:r w:rsidR="00B90DCF">
              <w:rPr>
                <w:noProof/>
                <w:webHidden/>
              </w:rPr>
              <w:instrText xml:space="preserve"> PAGEREF _Toc265500264 \h </w:instrText>
            </w:r>
            <w:r w:rsidR="00B90DCF">
              <w:rPr>
                <w:noProof/>
                <w:webHidden/>
              </w:rPr>
            </w:r>
            <w:r w:rsidR="00B90DCF">
              <w:rPr>
                <w:noProof/>
                <w:webHidden/>
              </w:rPr>
              <w:fldChar w:fldCharType="separate"/>
            </w:r>
            <w:r w:rsidR="00B90DCF">
              <w:rPr>
                <w:noProof/>
                <w:webHidden/>
              </w:rPr>
              <w:t>12</w:t>
            </w:r>
            <w:r w:rsidR="00B90DCF">
              <w:rPr>
                <w:noProof/>
                <w:webHidden/>
              </w:rPr>
              <w:fldChar w:fldCharType="end"/>
            </w:r>
          </w:hyperlink>
        </w:p>
        <w:p w:rsidR="00B90DCF" w:rsidRDefault="00071BCB">
          <w:pPr>
            <w:pStyle w:val="TOC2"/>
            <w:tabs>
              <w:tab w:val="right" w:leader="dot" w:pos="9350"/>
            </w:tabs>
            <w:rPr>
              <w:noProof/>
            </w:rPr>
          </w:pPr>
          <w:hyperlink w:anchor="_Toc265500265" w:history="1">
            <w:r w:rsidR="00B90DCF" w:rsidRPr="00F51C83">
              <w:rPr>
                <w:rStyle w:val="Hyperlink"/>
                <w:noProof/>
              </w:rPr>
              <w:t>Challenges with Using Session Virtualization</w:t>
            </w:r>
            <w:r w:rsidR="00B90DCF">
              <w:rPr>
                <w:noProof/>
                <w:webHidden/>
              </w:rPr>
              <w:tab/>
            </w:r>
            <w:r w:rsidR="00B90DCF">
              <w:rPr>
                <w:noProof/>
                <w:webHidden/>
              </w:rPr>
              <w:fldChar w:fldCharType="begin"/>
            </w:r>
            <w:r w:rsidR="00B90DCF">
              <w:rPr>
                <w:noProof/>
                <w:webHidden/>
              </w:rPr>
              <w:instrText xml:space="preserve"> PAGEREF _Toc265500265 \h </w:instrText>
            </w:r>
            <w:r w:rsidR="00B90DCF">
              <w:rPr>
                <w:noProof/>
                <w:webHidden/>
              </w:rPr>
            </w:r>
            <w:r w:rsidR="00B90DCF">
              <w:rPr>
                <w:noProof/>
                <w:webHidden/>
              </w:rPr>
              <w:fldChar w:fldCharType="separate"/>
            </w:r>
            <w:r w:rsidR="00B90DCF">
              <w:rPr>
                <w:noProof/>
                <w:webHidden/>
              </w:rPr>
              <w:t>14</w:t>
            </w:r>
            <w:r w:rsidR="00B90DCF">
              <w:rPr>
                <w:noProof/>
                <w:webHidden/>
              </w:rPr>
              <w:fldChar w:fldCharType="end"/>
            </w:r>
          </w:hyperlink>
        </w:p>
        <w:p w:rsidR="00B90DCF" w:rsidRDefault="00071BCB">
          <w:pPr>
            <w:pStyle w:val="TOC2"/>
            <w:tabs>
              <w:tab w:val="right" w:leader="dot" w:pos="9350"/>
            </w:tabs>
            <w:rPr>
              <w:noProof/>
            </w:rPr>
          </w:pPr>
          <w:hyperlink w:anchor="_Toc265500266" w:history="1">
            <w:r w:rsidR="00B90DCF" w:rsidRPr="00F51C83">
              <w:rPr>
                <w:rStyle w:val="Hyperlink"/>
                <w:noProof/>
              </w:rPr>
              <w:t>Session Virtualization: Best Solution for Task Workers</w:t>
            </w:r>
            <w:r w:rsidR="00B90DCF">
              <w:rPr>
                <w:noProof/>
                <w:webHidden/>
              </w:rPr>
              <w:tab/>
            </w:r>
            <w:r w:rsidR="00B90DCF">
              <w:rPr>
                <w:noProof/>
                <w:webHidden/>
              </w:rPr>
              <w:fldChar w:fldCharType="begin"/>
            </w:r>
            <w:r w:rsidR="00B90DCF">
              <w:rPr>
                <w:noProof/>
                <w:webHidden/>
              </w:rPr>
              <w:instrText xml:space="preserve"> PAGEREF _Toc265500266 \h </w:instrText>
            </w:r>
            <w:r w:rsidR="00B90DCF">
              <w:rPr>
                <w:noProof/>
                <w:webHidden/>
              </w:rPr>
            </w:r>
            <w:r w:rsidR="00B90DCF">
              <w:rPr>
                <w:noProof/>
                <w:webHidden/>
              </w:rPr>
              <w:fldChar w:fldCharType="separate"/>
            </w:r>
            <w:r w:rsidR="00B90DCF">
              <w:rPr>
                <w:noProof/>
                <w:webHidden/>
              </w:rPr>
              <w:t>15</w:t>
            </w:r>
            <w:r w:rsidR="00B90DCF">
              <w:rPr>
                <w:noProof/>
                <w:webHidden/>
              </w:rPr>
              <w:fldChar w:fldCharType="end"/>
            </w:r>
          </w:hyperlink>
        </w:p>
        <w:p w:rsidR="00B90DCF" w:rsidRDefault="00071BCB">
          <w:pPr>
            <w:pStyle w:val="TOC1"/>
            <w:tabs>
              <w:tab w:val="right" w:leader="dot" w:pos="9350"/>
            </w:tabs>
            <w:rPr>
              <w:noProof/>
            </w:rPr>
          </w:pPr>
          <w:hyperlink w:anchor="_Toc265500267" w:history="1">
            <w:r w:rsidR="00B90DCF" w:rsidRPr="00F51C83">
              <w:rPr>
                <w:rStyle w:val="Hyperlink"/>
                <w:noProof/>
              </w:rPr>
              <w:t>Personal Desktop Pools and RD Session Host: Better Together</w:t>
            </w:r>
            <w:r w:rsidR="00B90DCF">
              <w:rPr>
                <w:noProof/>
                <w:webHidden/>
              </w:rPr>
              <w:tab/>
            </w:r>
            <w:r w:rsidR="00B90DCF">
              <w:rPr>
                <w:noProof/>
                <w:webHidden/>
              </w:rPr>
              <w:fldChar w:fldCharType="begin"/>
            </w:r>
            <w:r w:rsidR="00B90DCF">
              <w:rPr>
                <w:noProof/>
                <w:webHidden/>
              </w:rPr>
              <w:instrText xml:space="preserve"> PAGEREF _Toc265500267 \h </w:instrText>
            </w:r>
            <w:r w:rsidR="00B90DCF">
              <w:rPr>
                <w:noProof/>
                <w:webHidden/>
              </w:rPr>
            </w:r>
            <w:r w:rsidR="00B90DCF">
              <w:rPr>
                <w:noProof/>
                <w:webHidden/>
              </w:rPr>
              <w:fldChar w:fldCharType="separate"/>
            </w:r>
            <w:r w:rsidR="00B90DCF">
              <w:rPr>
                <w:noProof/>
                <w:webHidden/>
              </w:rPr>
              <w:t>15</w:t>
            </w:r>
            <w:r w:rsidR="00B90DCF">
              <w:rPr>
                <w:noProof/>
                <w:webHidden/>
              </w:rPr>
              <w:fldChar w:fldCharType="end"/>
            </w:r>
          </w:hyperlink>
        </w:p>
        <w:p w:rsidR="00B90DCF" w:rsidRDefault="00071BCB">
          <w:pPr>
            <w:pStyle w:val="TOC1"/>
            <w:tabs>
              <w:tab w:val="right" w:leader="dot" w:pos="9350"/>
            </w:tabs>
            <w:rPr>
              <w:noProof/>
            </w:rPr>
          </w:pPr>
          <w:hyperlink w:anchor="_Toc265500268" w:history="1">
            <w:r w:rsidR="00B90DCF" w:rsidRPr="00F51C83">
              <w:rPr>
                <w:rStyle w:val="Hyperlink"/>
                <w:noProof/>
              </w:rPr>
              <w:t>Find Out More</w:t>
            </w:r>
            <w:r w:rsidR="00B90DCF">
              <w:rPr>
                <w:noProof/>
                <w:webHidden/>
              </w:rPr>
              <w:tab/>
            </w:r>
            <w:r w:rsidR="00B90DCF">
              <w:rPr>
                <w:noProof/>
                <w:webHidden/>
              </w:rPr>
              <w:fldChar w:fldCharType="begin"/>
            </w:r>
            <w:r w:rsidR="00B90DCF">
              <w:rPr>
                <w:noProof/>
                <w:webHidden/>
              </w:rPr>
              <w:instrText xml:space="preserve"> PAGEREF _Toc265500268 \h </w:instrText>
            </w:r>
            <w:r w:rsidR="00B90DCF">
              <w:rPr>
                <w:noProof/>
                <w:webHidden/>
              </w:rPr>
            </w:r>
            <w:r w:rsidR="00B90DCF">
              <w:rPr>
                <w:noProof/>
                <w:webHidden/>
              </w:rPr>
              <w:fldChar w:fldCharType="separate"/>
            </w:r>
            <w:r w:rsidR="00B90DCF">
              <w:rPr>
                <w:noProof/>
                <w:webHidden/>
              </w:rPr>
              <w:t>16</w:t>
            </w:r>
            <w:r w:rsidR="00B90DCF">
              <w:rPr>
                <w:noProof/>
                <w:webHidden/>
              </w:rPr>
              <w:fldChar w:fldCharType="end"/>
            </w:r>
          </w:hyperlink>
        </w:p>
        <w:p w:rsidR="00B15824" w:rsidRDefault="006255C5">
          <w:r>
            <w:rPr>
              <w:b/>
              <w:bCs/>
              <w:noProof/>
            </w:rPr>
            <w:fldChar w:fldCharType="end"/>
          </w:r>
        </w:p>
      </w:sdtContent>
    </w:sdt>
    <w:p w:rsidR="00DC052B" w:rsidRDefault="00DC052B">
      <w:pPr>
        <w:rPr>
          <w:b/>
          <w:bCs/>
          <w:i/>
        </w:rPr>
      </w:pPr>
    </w:p>
    <w:p w:rsidR="00B15824" w:rsidRDefault="00B15824">
      <w:pPr>
        <w:rPr>
          <w:i/>
        </w:rPr>
      </w:pPr>
      <w:r>
        <w:rPr>
          <w:b/>
          <w:bCs/>
          <w:i/>
        </w:rPr>
        <w:br w:type="page"/>
      </w:r>
    </w:p>
    <w:p w:rsidR="001560C8" w:rsidRPr="00DC052B" w:rsidRDefault="001560C8" w:rsidP="00B90DCF">
      <w:pPr>
        <w:pStyle w:val="Heading1"/>
      </w:pPr>
      <w:bookmarkStart w:id="1" w:name="_Toc265500259"/>
      <w:r w:rsidRPr="00DC052B">
        <w:lastRenderedPageBreak/>
        <w:t xml:space="preserve">Executive </w:t>
      </w:r>
      <w:r w:rsidR="000E1FCC" w:rsidRPr="00DC052B">
        <w:t>Summary</w:t>
      </w:r>
      <w:bookmarkEnd w:id="1"/>
    </w:p>
    <w:p w:rsidR="005F1BD6" w:rsidRDefault="00B47ADD">
      <w:r>
        <w:t xml:space="preserve">Many businesses are </w:t>
      </w:r>
      <w:r w:rsidR="008B09F8">
        <w:t>considering</w:t>
      </w:r>
      <w:r>
        <w:t xml:space="preserve"> implementing some form of </w:t>
      </w:r>
      <w:r w:rsidR="0094200D">
        <w:t>virtual desktop infrastructure (</w:t>
      </w:r>
      <w:r>
        <w:t>VDI</w:t>
      </w:r>
      <w:r w:rsidR="0094200D">
        <w:t>)</w:t>
      </w:r>
      <w:r>
        <w:t xml:space="preserve"> solution in order </w:t>
      </w:r>
      <w:r w:rsidR="0094200D">
        <w:t xml:space="preserve">to </w:t>
      </w:r>
      <w:r w:rsidR="00B415D9">
        <w:t>experience</w:t>
      </w:r>
      <w:r w:rsidR="0094200D">
        <w:t xml:space="preserve"> the benefits of deploying and managing their desktop environment centrally in the data center </w:t>
      </w:r>
      <w:r>
        <w:t xml:space="preserve">while providing increased flexibility for </w:t>
      </w:r>
      <w:r w:rsidR="00B415D9">
        <w:t xml:space="preserve">their </w:t>
      </w:r>
      <w:r>
        <w:t xml:space="preserve">users. </w:t>
      </w:r>
      <w:r w:rsidR="008B09F8">
        <w:t xml:space="preserve">However VDI is not a </w:t>
      </w:r>
      <w:r w:rsidR="00A543AF">
        <w:t xml:space="preserve">single solution </w:t>
      </w:r>
      <w:r w:rsidR="008B09F8">
        <w:t xml:space="preserve">for all your desktop computing needs and problems as some VDI vendors </w:t>
      </w:r>
      <w:r w:rsidR="0094200D">
        <w:t xml:space="preserve">might </w:t>
      </w:r>
      <w:r w:rsidR="008B09F8">
        <w:t xml:space="preserve">suggest. </w:t>
      </w:r>
      <w:r w:rsidR="005F1BD6">
        <w:t xml:space="preserve">Confusing the decision are customer questions around successful </w:t>
      </w:r>
      <w:r w:rsidR="00F64FA5">
        <w:t xml:space="preserve">current </w:t>
      </w:r>
      <w:r w:rsidR="005F1BD6">
        <w:t>usage of session virtualization, previously referred to as Terminal Services</w:t>
      </w:r>
      <w:r w:rsidR="00F64FA5">
        <w:t>,</w:t>
      </w:r>
      <w:r w:rsidR="005F1BD6">
        <w:t xml:space="preserve"> and whether VDI would provide a cheaper and better solution. </w:t>
      </w:r>
    </w:p>
    <w:p w:rsidR="00F64FA5" w:rsidRDefault="00F64FA5">
      <w:r>
        <w:t>What’s important to note is that w</w:t>
      </w:r>
      <w:r w:rsidR="005F1BD6">
        <w:t xml:space="preserve">ithin the scope of VDI there are two deployment choices that can be made, each with different target use cases. </w:t>
      </w:r>
      <w:r w:rsidR="00A543AF">
        <w:t>M</w:t>
      </w:r>
      <w:r w:rsidR="005D5DD4">
        <w:t xml:space="preserve">ost scenarios for which the </w:t>
      </w:r>
      <w:r w:rsidR="00B90DCF">
        <w:t>Virtual Desktop Pool (</w:t>
      </w:r>
      <w:r w:rsidR="00337228">
        <w:t>VDP</w:t>
      </w:r>
      <w:r w:rsidR="00B90DCF">
        <w:t>)</w:t>
      </w:r>
      <w:r w:rsidR="005D5DD4">
        <w:t xml:space="preserve"> approach is being considered would be better served at lower cost and with less management overhead by implementing a session virtualization solution using Remote Desktop Services. Furthermore, those businesses that can benefit from implementing VDI are those for whom the </w:t>
      </w:r>
      <w:r w:rsidR="00B90DCF">
        <w:t>Personal Virtual Desktop (</w:t>
      </w:r>
      <w:r w:rsidR="00337228">
        <w:t>PVD</w:t>
      </w:r>
      <w:r w:rsidR="00B90DCF">
        <w:t>)</w:t>
      </w:r>
      <w:r w:rsidR="005D5DD4">
        <w:t xml:space="preserve"> approach can enhance flexibility, security and management while </w:t>
      </w:r>
      <w:r w:rsidR="001560C8">
        <w:t xml:space="preserve">meeting budgetary constraints. </w:t>
      </w:r>
    </w:p>
    <w:p w:rsidR="00B47ADD" w:rsidRDefault="001560C8">
      <w:r>
        <w:t xml:space="preserve">This paper outlines Microsoft's position on how each technology—session virtualization, </w:t>
      </w:r>
      <w:r w:rsidR="00F64FA5">
        <w:t>virtual desktop pools</w:t>
      </w:r>
      <w:r>
        <w:t xml:space="preserve">, or </w:t>
      </w:r>
      <w:r w:rsidR="00F64FA5">
        <w:t>personal virtual desktops</w:t>
      </w:r>
      <w:r>
        <w:t xml:space="preserve">—can address specific business concerns and needs and provide customers with the best value. </w:t>
      </w:r>
    </w:p>
    <w:p w:rsidR="00A04837" w:rsidRDefault="00A04837">
      <w:pPr>
        <w:rPr>
          <w:rFonts w:asciiTheme="majorHAnsi" w:eastAsiaTheme="majorEastAsia" w:hAnsiTheme="majorHAnsi" w:cstheme="majorBidi"/>
          <w:b/>
          <w:bCs/>
          <w:color w:val="365F91" w:themeColor="accent1" w:themeShade="BF"/>
          <w:sz w:val="28"/>
          <w:szCs w:val="28"/>
        </w:rPr>
      </w:pPr>
      <w:r>
        <w:br w:type="page"/>
      </w:r>
    </w:p>
    <w:p w:rsidR="001D4A87" w:rsidRPr="00DC052B" w:rsidRDefault="009E3798" w:rsidP="00B90DCF">
      <w:pPr>
        <w:pStyle w:val="Heading1"/>
      </w:pPr>
      <w:bookmarkStart w:id="2" w:name="_Toc265500260"/>
      <w:r w:rsidRPr="00DC052B">
        <w:lastRenderedPageBreak/>
        <w:t xml:space="preserve">Business Challenges Driving </w:t>
      </w:r>
      <w:r w:rsidR="003514EA" w:rsidRPr="00DC052B">
        <w:t xml:space="preserve">the Move </w:t>
      </w:r>
      <w:r w:rsidR="00464451" w:rsidRPr="00DC052B">
        <w:t>towards</w:t>
      </w:r>
      <w:r w:rsidR="003514EA" w:rsidRPr="00DC052B">
        <w:t xml:space="preserve"> </w:t>
      </w:r>
      <w:r w:rsidRPr="00DC052B">
        <w:t>VDI</w:t>
      </w:r>
      <w:bookmarkEnd w:id="2"/>
    </w:p>
    <w:p w:rsidR="00CE0472" w:rsidRDefault="0020696E" w:rsidP="00EE4A6A">
      <w:r>
        <w:t>Many b</w:t>
      </w:r>
      <w:r w:rsidR="00AB1503">
        <w:t xml:space="preserve">usinesses today are under increasing pressure to do more with </w:t>
      </w:r>
      <w:r w:rsidR="00482C7F">
        <w:t>less</w:t>
      </w:r>
      <w:r w:rsidR="00B42DA2">
        <w:t>. As a result, these businesses are</w:t>
      </w:r>
      <w:r>
        <w:t xml:space="preserve"> </w:t>
      </w:r>
      <w:r w:rsidR="00482C7F">
        <w:t xml:space="preserve">looking closely at </w:t>
      </w:r>
      <w:r w:rsidR="00802E56">
        <w:t xml:space="preserve">implementing </w:t>
      </w:r>
      <w:r w:rsidR="00D914B5">
        <w:t xml:space="preserve">across-the-board </w:t>
      </w:r>
      <w:r w:rsidR="00482C7F">
        <w:t>cost reduction initiatives</w:t>
      </w:r>
      <w:r>
        <w:t xml:space="preserve"> in all areas</w:t>
      </w:r>
      <w:r w:rsidR="00625963">
        <w:t>,</w:t>
      </w:r>
      <w:r>
        <w:t xml:space="preserve"> including IT. At the same time,</w:t>
      </w:r>
      <w:r w:rsidR="00482C7F">
        <w:t xml:space="preserve"> </w:t>
      </w:r>
      <w:r>
        <w:t xml:space="preserve">many of these same </w:t>
      </w:r>
      <w:r w:rsidR="00482C7F">
        <w:t xml:space="preserve">businesses are </w:t>
      </w:r>
      <w:r w:rsidR="00D914B5">
        <w:t xml:space="preserve">in the process of </w:t>
      </w:r>
      <w:r>
        <w:t xml:space="preserve">considering </w:t>
      </w:r>
      <w:r w:rsidR="00471486">
        <w:t>desktop migration</w:t>
      </w:r>
      <w:r>
        <w:t xml:space="preserve"> </w:t>
      </w:r>
      <w:r w:rsidR="00471486">
        <w:t xml:space="preserve">for </w:t>
      </w:r>
      <w:r>
        <w:t>their computers to</w:t>
      </w:r>
      <w:r w:rsidR="00482C7F">
        <w:t xml:space="preserve"> Windows</w:t>
      </w:r>
      <w:r w:rsidR="00240791">
        <w:t>®</w:t>
      </w:r>
      <w:r w:rsidR="00482C7F">
        <w:t xml:space="preserve"> 7</w:t>
      </w:r>
      <w:r w:rsidR="00802E56">
        <w:t xml:space="preserve"> </w:t>
      </w:r>
      <w:r w:rsidR="00CC2412">
        <w:t xml:space="preserve">to provide </w:t>
      </w:r>
      <w:r>
        <w:t xml:space="preserve">their </w:t>
      </w:r>
      <w:r w:rsidR="00CC2412">
        <w:t xml:space="preserve">users with the flexibility and power they need to work productively. </w:t>
      </w:r>
      <w:r w:rsidR="00471486">
        <w:t>B</w:t>
      </w:r>
      <w:r w:rsidR="00CC2412">
        <w:t xml:space="preserve">usinesses </w:t>
      </w:r>
      <w:r w:rsidR="00802E56">
        <w:t xml:space="preserve">also want </w:t>
      </w:r>
      <w:r w:rsidR="00CC2412">
        <w:t>to be able to effectively manage, control and secure their infrastructure</w:t>
      </w:r>
      <w:r w:rsidR="00802E56">
        <w:t xml:space="preserve"> as it </w:t>
      </w:r>
      <w:r w:rsidR="00D914B5">
        <w:t xml:space="preserve">continues to </w:t>
      </w:r>
      <w:r w:rsidR="00802E56">
        <w:t>evolve</w:t>
      </w:r>
      <w:r w:rsidR="00CC2412">
        <w:t xml:space="preserve">. Balancing these </w:t>
      </w:r>
      <w:r w:rsidR="007831FF">
        <w:t>different</w:t>
      </w:r>
      <w:r w:rsidR="00CC2412">
        <w:t xml:space="preserve"> needs </w:t>
      </w:r>
      <w:r w:rsidR="007831FF">
        <w:t xml:space="preserve">can be challenging </w:t>
      </w:r>
      <w:r w:rsidR="00492A2D">
        <w:t>for businesses because of</w:t>
      </w:r>
      <w:r w:rsidR="007831FF">
        <w:t xml:space="preserve"> the varying needs of different types of users</w:t>
      </w:r>
      <w:r w:rsidR="00B42DA2">
        <w:t xml:space="preserve">. </w:t>
      </w:r>
      <w:r w:rsidR="00130292">
        <w:t xml:space="preserve">Knowledge </w:t>
      </w:r>
      <w:r w:rsidR="00B42DA2">
        <w:t>workers, task workers</w:t>
      </w:r>
      <w:r w:rsidR="002B5C90">
        <w:t xml:space="preserve"> and</w:t>
      </w:r>
      <w:r w:rsidR="00B42DA2">
        <w:t xml:space="preserve"> mobile users each have their own special </w:t>
      </w:r>
      <w:r w:rsidR="00D914B5">
        <w:t xml:space="preserve">desktop computing </w:t>
      </w:r>
      <w:r w:rsidR="00B42DA2">
        <w:t xml:space="preserve">needs. </w:t>
      </w:r>
    </w:p>
    <w:p w:rsidR="0073373E" w:rsidRDefault="00B42DA2" w:rsidP="00EE4A6A">
      <w:r>
        <w:t xml:space="preserve">For example, </w:t>
      </w:r>
      <w:r w:rsidR="00130292">
        <w:t xml:space="preserve">knowledge </w:t>
      </w:r>
      <w:r>
        <w:t xml:space="preserve">workers such as </w:t>
      </w:r>
      <w:r w:rsidRPr="00CF1D83">
        <w:t>architect</w:t>
      </w:r>
      <w:r>
        <w:t>s</w:t>
      </w:r>
      <w:r w:rsidRPr="00CF1D83">
        <w:t xml:space="preserve">, </w:t>
      </w:r>
      <w:r>
        <w:t xml:space="preserve">designers, research analysts </w:t>
      </w:r>
      <w:r w:rsidR="001B2E7F">
        <w:t xml:space="preserve">and software developers </w:t>
      </w:r>
      <w:r w:rsidRPr="00CF1D83">
        <w:t xml:space="preserve">typically </w:t>
      </w:r>
      <w:r>
        <w:t xml:space="preserve">work in a designated workspace or office using </w:t>
      </w:r>
      <w:r w:rsidRPr="00CF1D83">
        <w:t>a desktop computer</w:t>
      </w:r>
      <w:r>
        <w:t xml:space="preserve"> they can personal</w:t>
      </w:r>
      <w:r w:rsidR="00927F12">
        <w:t>ize to meet their needs</w:t>
      </w:r>
      <w:r w:rsidR="00625963">
        <w:t>.</w:t>
      </w:r>
      <w:r w:rsidR="00927F12">
        <w:t xml:space="preserve"> </w:t>
      </w:r>
      <w:r w:rsidR="00625963">
        <w:t xml:space="preserve">Sometimes </w:t>
      </w:r>
      <w:r w:rsidR="00927F12">
        <w:t>they</w:t>
      </w:r>
      <w:r>
        <w:t xml:space="preserve"> </w:t>
      </w:r>
      <w:r w:rsidR="00927F12">
        <w:t xml:space="preserve">may </w:t>
      </w:r>
      <w:r>
        <w:t xml:space="preserve">need to access their </w:t>
      </w:r>
      <w:r w:rsidR="00927F12">
        <w:t>applications</w:t>
      </w:r>
      <w:r>
        <w:t xml:space="preserve"> and </w:t>
      </w:r>
      <w:r w:rsidR="00927F12">
        <w:t>data</w:t>
      </w:r>
      <w:r>
        <w:t xml:space="preserve"> from computers in other locations as they roam through a building or across a campus. </w:t>
      </w:r>
      <w:r w:rsidR="00130292">
        <w:t xml:space="preserve">Knowledge </w:t>
      </w:r>
      <w:r>
        <w:t>workers generally perform complex workflows that require them to simultaneously use multiple programs such as Microsoft</w:t>
      </w:r>
      <w:r w:rsidR="001D05A3">
        <w:t>®</w:t>
      </w:r>
      <w:r>
        <w:t xml:space="preserve"> Office applications, visualization and design software, ERP/CRM software, or CAD and other software running on their</w:t>
      </w:r>
      <w:r w:rsidR="00927F12">
        <w:t xml:space="preserve"> desktop computer. The</w:t>
      </w:r>
      <w:r>
        <w:t xml:space="preserve"> programs </w:t>
      </w:r>
      <w:r w:rsidR="00927F12">
        <w:t xml:space="preserve">they use are generally powerful and </w:t>
      </w:r>
      <w:r>
        <w:t xml:space="preserve">must not only perform well but also provide </w:t>
      </w:r>
      <w:r w:rsidR="00927F12">
        <w:t xml:space="preserve">them with </w:t>
      </w:r>
      <w:r>
        <w:t xml:space="preserve">rich user experiences, </w:t>
      </w:r>
      <w:r w:rsidR="00927F12">
        <w:t>which</w:t>
      </w:r>
      <w:r w:rsidR="00666F84">
        <w:t xml:space="preserve"> </w:t>
      </w:r>
      <w:r w:rsidR="00927F12">
        <w:t>mean their</w:t>
      </w:r>
      <w:r>
        <w:t xml:space="preserve"> desktop computers must have sufficient CPU, memory, and disk space resources in order to run </w:t>
      </w:r>
      <w:r w:rsidR="00927F12">
        <w:t>such programs</w:t>
      </w:r>
      <w:r>
        <w:t xml:space="preserve">. </w:t>
      </w:r>
      <w:r w:rsidR="0073373E">
        <w:t xml:space="preserve">The challenges IT faces in meeting the needs of </w:t>
      </w:r>
      <w:r w:rsidR="00130292">
        <w:t xml:space="preserve">knowledge </w:t>
      </w:r>
      <w:r w:rsidR="0073373E">
        <w:t xml:space="preserve">workers include ensuring rich user experiences even in low-bandwidth locations, maintaining high levels of continuity so that applications and data are always available, and providing the flexibility of being able to roam between desktops.  </w:t>
      </w:r>
    </w:p>
    <w:p w:rsidR="00B42DA2" w:rsidRDefault="00B42DA2" w:rsidP="00EE4A6A">
      <w:r>
        <w:t>Task workers on the other hand are</w:t>
      </w:r>
      <w:r w:rsidRPr="00B42DA2">
        <w:t xml:space="preserve"> employees who have task-specific roles, </w:t>
      </w:r>
      <w:r>
        <w:t>s</w:t>
      </w:r>
      <w:r w:rsidRPr="00667838">
        <w:t>uch as warehouse worker</w:t>
      </w:r>
      <w:r>
        <w:t>s,</w:t>
      </w:r>
      <w:r w:rsidRPr="00667838">
        <w:t xml:space="preserve"> call center analyst</w:t>
      </w:r>
      <w:r>
        <w:t>s</w:t>
      </w:r>
      <w:r w:rsidR="001B2E7F">
        <w:t>,</w:t>
      </w:r>
      <w:r w:rsidRPr="00667838">
        <w:t xml:space="preserve"> retail employee</w:t>
      </w:r>
      <w:r>
        <w:t>s</w:t>
      </w:r>
      <w:r w:rsidR="001B2E7F">
        <w:t xml:space="preserve"> and other low-level office workers who perform clerical or data entry work</w:t>
      </w:r>
      <w:r w:rsidR="00D914B5">
        <w:t xml:space="preserve">. </w:t>
      </w:r>
      <w:r>
        <w:t xml:space="preserve"> </w:t>
      </w:r>
      <w:r w:rsidR="00D914B5">
        <w:t>Task workers</w:t>
      </w:r>
      <w:r>
        <w:t xml:space="preserve"> tend to </w:t>
      </w:r>
      <w:r w:rsidRPr="00CF1D83">
        <w:t xml:space="preserve">perform repetitive tasks </w:t>
      </w:r>
      <w:r>
        <w:t>using</w:t>
      </w:r>
      <w:r w:rsidRPr="00CF1D83">
        <w:t xml:space="preserve"> a small set of applications</w:t>
      </w:r>
      <w:r w:rsidR="0073373E">
        <w:t>,</w:t>
      </w:r>
      <w:r>
        <w:t xml:space="preserve"> and </w:t>
      </w:r>
      <w:r w:rsidR="0073373E">
        <w:t xml:space="preserve">they </w:t>
      </w:r>
      <w:r>
        <w:t>often</w:t>
      </w:r>
      <w:r w:rsidRPr="00CF1D83">
        <w:t xml:space="preserve"> work </w:t>
      </w:r>
      <w:r>
        <w:t>in</w:t>
      </w:r>
      <w:r w:rsidRPr="00CF1D83">
        <w:t xml:space="preserve"> a shared </w:t>
      </w:r>
      <w:r>
        <w:t>office</w:t>
      </w:r>
      <w:r w:rsidRPr="00CF1D83">
        <w:t xml:space="preserve"> with other </w:t>
      </w:r>
      <w:r>
        <w:t>workers</w:t>
      </w:r>
      <w:r w:rsidRPr="00CF1D83">
        <w:t xml:space="preserve"> </w:t>
      </w:r>
      <w:r>
        <w:t>having</w:t>
      </w:r>
      <w:r w:rsidRPr="00CF1D83">
        <w:t xml:space="preserve"> similar roles</w:t>
      </w:r>
      <w:r w:rsidRPr="00B42DA2">
        <w:t>.</w:t>
      </w:r>
      <w:r w:rsidR="00D914B5">
        <w:t xml:space="preserve"> Task workers </w:t>
      </w:r>
      <w:r w:rsidR="00927F12">
        <w:t xml:space="preserve">may not even have their own dedicated computers and may find themselves working on different computers each shift they perform. </w:t>
      </w:r>
      <w:r w:rsidR="0073373E">
        <w:t xml:space="preserve">The challenges IT faces </w:t>
      </w:r>
      <w:r w:rsidR="00DB58B2">
        <w:t>in supporting task workers include delivering</w:t>
      </w:r>
      <w:r w:rsidR="00DB58B2" w:rsidRPr="00DB58B2">
        <w:t xml:space="preserve"> a low-cost solution that maintains high user productivity</w:t>
      </w:r>
      <w:r w:rsidR="00DB58B2">
        <w:t xml:space="preserve">, providing users with a consistent </w:t>
      </w:r>
      <w:r w:rsidR="00EC4C22">
        <w:t xml:space="preserve">and appropriate </w:t>
      </w:r>
      <w:r w:rsidR="00DB58B2">
        <w:t xml:space="preserve">user experience that aligns to their job, and ensuring maximum flexibility in accessing applications and data from any computer. </w:t>
      </w:r>
    </w:p>
    <w:p w:rsidR="00E30BD8" w:rsidRDefault="00CE0472" w:rsidP="00EE4A6A">
      <w:r>
        <w:t>It's becoming clear</w:t>
      </w:r>
      <w:r w:rsidR="004F0C60">
        <w:t>er</w:t>
      </w:r>
      <w:r>
        <w:t xml:space="preserve"> </w:t>
      </w:r>
      <w:r w:rsidR="009673EE">
        <w:t xml:space="preserve">to many businesses </w:t>
      </w:r>
      <w:r>
        <w:t>that the</w:t>
      </w:r>
      <w:r w:rsidR="002F0655">
        <w:t xml:space="preserve"> traditional approach of deploying </w:t>
      </w:r>
      <w:r>
        <w:t xml:space="preserve">desktop </w:t>
      </w:r>
      <w:r w:rsidR="00E423CF">
        <w:t>computer</w:t>
      </w:r>
      <w:r w:rsidR="00ED5904">
        <w:t>s</w:t>
      </w:r>
      <w:r w:rsidR="002F0655">
        <w:t xml:space="preserve"> </w:t>
      </w:r>
      <w:r w:rsidR="00D37F87">
        <w:t xml:space="preserve">to </w:t>
      </w:r>
      <w:r w:rsidR="00927F12">
        <w:t>all end-</w:t>
      </w:r>
      <w:r w:rsidR="00D37F87">
        <w:t xml:space="preserve">users </w:t>
      </w:r>
      <w:r>
        <w:t xml:space="preserve">is not always the best solution to meet </w:t>
      </w:r>
      <w:r w:rsidR="009673EE">
        <w:t>your business needs</w:t>
      </w:r>
      <w:r>
        <w:t>. Not only does this traditional approach t</w:t>
      </w:r>
      <w:r w:rsidR="002F0655">
        <w:t xml:space="preserve">end to have high </w:t>
      </w:r>
      <w:r w:rsidR="00B415D9">
        <w:t>total cost of ownership (</w:t>
      </w:r>
      <w:r w:rsidR="002F0655">
        <w:t>TCO</w:t>
      </w:r>
      <w:r w:rsidR="00B415D9">
        <w:t>)</w:t>
      </w:r>
      <w:r w:rsidR="002F0655">
        <w:t xml:space="preserve"> </w:t>
      </w:r>
      <w:r>
        <w:t xml:space="preserve">but it also </w:t>
      </w:r>
      <w:r w:rsidR="002F0655">
        <w:t xml:space="preserve">lacks the flexibility to meet the needs of these different </w:t>
      </w:r>
      <w:r w:rsidR="00DB58B2">
        <w:t xml:space="preserve">types of </w:t>
      </w:r>
      <w:r w:rsidR="002F0655">
        <w:t xml:space="preserve">user scenarios. </w:t>
      </w:r>
      <w:r>
        <w:t xml:space="preserve">For example, dedicated desktop </w:t>
      </w:r>
      <w:r w:rsidR="00E423CF">
        <w:t>computer</w:t>
      </w:r>
      <w:r>
        <w:t xml:space="preserve">s aren't required by task workers since they </w:t>
      </w:r>
      <w:r w:rsidR="00E446DE">
        <w:t>usually</w:t>
      </w:r>
      <w:r>
        <w:t xml:space="preserve"> have</w:t>
      </w:r>
      <w:r w:rsidR="00E446DE">
        <w:t xml:space="preserve"> no fixed seating arrangements. And providing task workers with the latest </w:t>
      </w:r>
      <w:r w:rsidR="00E423CF">
        <w:t>computer</w:t>
      </w:r>
      <w:r w:rsidR="00E446DE">
        <w:t xml:space="preserve"> hardware running the latest desktop operating system is often overkill since these employees typically only need to run </w:t>
      </w:r>
      <w:r w:rsidR="009673EE">
        <w:t xml:space="preserve">a small number of </w:t>
      </w:r>
      <w:r w:rsidR="00E446DE">
        <w:t xml:space="preserve">applications for performing tasks like data entry or accessing a customer support database. </w:t>
      </w:r>
    </w:p>
    <w:p w:rsidR="00196B3F" w:rsidRDefault="00FF1712" w:rsidP="00EE4A6A">
      <w:r>
        <w:lastRenderedPageBreak/>
        <w:t>These reasons are driving</w:t>
      </w:r>
      <w:r w:rsidR="009673EE">
        <w:t xml:space="preserve"> businesses</w:t>
      </w:r>
      <w:r w:rsidR="002F0655">
        <w:t xml:space="preserve"> </w:t>
      </w:r>
      <w:r>
        <w:t>to find</w:t>
      </w:r>
      <w:r w:rsidR="002F0655">
        <w:t xml:space="preserve"> new solutions that can </w:t>
      </w:r>
      <w:r w:rsidR="00D37F87">
        <w:t xml:space="preserve">help </w:t>
      </w:r>
      <w:r w:rsidR="009673EE">
        <w:t xml:space="preserve">them </w:t>
      </w:r>
      <w:r w:rsidR="00D37F87">
        <w:t xml:space="preserve">meet the specific </w:t>
      </w:r>
      <w:r w:rsidR="00150E8E">
        <w:t>needs of</w:t>
      </w:r>
      <w:r w:rsidR="002F0655">
        <w:t xml:space="preserve"> </w:t>
      </w:r>
      <w:r w:rsidR="009673EE">
        <w:t xml:space="preserve">different </w:t>
      </w:r>
      <w:r w:rsidR="002F0655">
        <w:t>type</w:t>
      </w:r>
      <w:r w:rsidR="009673EE">
        <w:t>s</w:t>
      </w:r>
      <w:r w:rsidR="002F0655">
        <w:t xml:space="preserve"> of user </w:t>
      </w:r>
      <w:r w:rsidR="009673EE">
        <w:t xml:space="preserve">at the lowest </w:t>
      </w:r>
      <w:r>
        <w:t xml:space="preserve">possible </w:t>
      </w:r>
      <w:r w:rsidR="009673EE">
        <w:t xml:space="preserve">cost </w:t>
      </w:r>
      <w:r w:rsidR="002F0655">
        <w:t xml:space="preserve">while </w:t>
      </w:r>
      <w:r w:rsidR="00D37F87">
        <w:t>empowering</w:t>
      </w:r>
      <w:r w:rsidR="002F0655">
        <w:t xml:space="preserve"> IT </w:t>
      </w:r>
      <w:r w:rsidR="00150E8E">
        <w:t xml:space="preserve">with </w:t>
      </w:r>
      <w:r w:rsidR="002F0655">
        <w:t xml:space="preserve">the </w:t>
      </w:r>
      <w:r w:rsidR="00150E8E">
        <w:t xml:space="preserve">required </w:t>
      </w:r>
      <w:r w:rsidR="009673EE">
        <w:t xml:space="preserve">degree of </w:t>
      </w:r>
      <w:r w:rsidR="00150E8E">
        <w:t xml:space="preserve">manageability and </w:t>
      </w:r>
      <w:r w:rsidR="009673EE">
        <w:t>control</w:t>
      </w:r>
      <w:r w:rsidR="00150E8E">
        <w:t xml:space="preserve">. </w:t>
      </w:r>
      <w:r>
        <w:t>This is</w:t>
      </w:r>
      <w:r w:rsidR="009673EE">
        <w:t xml:space="preserve"> why many businesses are considering VDI</w:t>
      </w:r>
      <w:r w:rsidR="00E423CF">
        <w:t xml:space="preserve"> as a solution</w:t>
      </w:r>
      <w:r w:rsidR="009673EE">
        <w:t>.</w:t>
      </w:r>
    </w:p>
    <w:p w:rsidR="00E30BD8" w:rsidRPr="00DC052B" w:rsidRDefault="00464451" w:rsidP="00B90DCF">
      <w:pPr>
        <w:pStyle w:val="Heading1"/>
      </w:pPr>
      <w:bookmarkStart w:id="3" w:name="_Toc265500261"/>
      <w:r w:rsidRPr="00DC052B">
        <w:t xml:space="preserve">Examining the </w:t>
      </w:r>
      <w:r w:rsidR="002120FD" w:rsidRPr="00DC052B">
        <w:t>Strengths and Challenges of VDI</w:t>
      </w:r>
      <w:bookmarkEnd w:id="3"/>
    </w:p>
    <w:p w:rsidR="006072CB" w:rsidRDefault="003514EA" w:rsidP="00EE4A6A">
      <w:r>
        <w:t xml:space="preserve">VDI is </w:t>
      </w:r>
      <w:r w:rsidR="004F0C60">
        <w:t xml:space="preserve">a desktop delivery </w:t>
      </w:r>
      <w:r w:rsidR="00C57FFB" w:rsidRPr="00C57FFB">
        <w:t>architectural model where</w:t>
      </w:r>
      <w:r w:rsidR="00C57FFB">
        <w:t>by</w:t>
      </w:r>
      <w:r w:rsidR="00C57FFB" w:rsidRPr="00C57FFB">
        <w:t xml:space="preserve"> </w:t>
      </w:r>
      <w:r w:rsidRPr="00C57FFB">
        <w:t>the user</w:t>
      </w:r>
      <w:r w:rsidR="004F0C60">
        <w:t xml:space="preserve"> remotely</w:t>
      </w:r>
      <w:r w:rsidRPr="00C57FFB">
        <w:t xml:space="preserve"> </w:t>
      </w:r>
      <w:r>
        <w:t>interacts over the</w:t>
      </w:r>
      <w:r w:rsidRPr="00C57FFB">
        <w:t xml:space="preserve"> network </w:t>
      </w:r>
      <w:r>
        <w:t>with a</w:t>
      </w:r>
      <w:r w:rsidR="00C57FFB" w:rsidRPr="00C57FFB">
        <w:t xml:space="preserve"> client </w:t>
      </w:r>
      <w:r w:rsidR="00C57FFB">
        <w:t>operating system</w:t>
      </w:r>
      <w:r w:rsidR="00C57FFB" w:rsidRPr="00C57FFB">
        <w:t xml:space="preserve"> </w:t>
      </w:r>
      <w:r w:rsidR="00E0705D">
        <w:t xml:space="preserve">such as Windows 7 </w:t>
      </w:r>
      <w:r w:rsidR="00C57FFB" w:rsidRPr="00C57FFB">
        <w:t>run</w:t>
      </w:r>
      <w:r>
        <w:t>ning</w:t>
      </w:r>
      <w:r w:rsidR="00C57FFB" w:rsidRPr="00C57FFB">
        <w:t xml:space="preserve"> in a server-based virtual machine environment</w:t>
      </w:r>
      <w:r w:rsidR="00240791">
        <w:t xml:space="preserve"> such as Windows Server</w:t>
      </w:r>
      <w:r w:rsidR="00B90DCF">
        <w:t>®</w:t>
      </w:r>
      <w:r w:rsidR="00240791">
        <w:t xml:space="preserve"> 2008 R2 Hyper-V™</w:t>
      </w:r>
      <w:r w:rsidR="00C57FFB">
        <w:t xml:space="preserve">. </w:t>
      </w:r>
      <w:r w:rsidR="00E0705D">
        <w:t xml:space="preserve">In a traditional desktop computing environment, </w:t>
      </w:r>
      <w:r w:rsidR="00FB022E">
        <w:t xml:space="preserve">the </w:t>
      </w:r>
      <w:r w:rsidR="00E0705D">
        <w:t xml:space="preserve">hardware, operating system and </w:t>
      </w:r>
      <w:r w:rsidR="00895E74">
        <w:t xml:space="preserve">line-of-business </w:t>
      </w:r>
      <w:r w:rsidR="00E0705D">
        <w:t xml:space="preserve">applications are </w:t>
      </w:r>
      <w:r w:rsidR="005C782A">
        <w:t>tightly bound</w:t>
      </w:r>
      <w:r w:rsidR="00E0705D">
        <w:t xml:space="preserve"> together</w:t>
      </w:r>
      <w:r w:rsidR="00FB022E">
        <w:t xml:space="preserve"> </w:t>
      </w:r>
      <w:r w:rsidR="00BD7517">
        <w:t xml:space="preserve">on </w:t>
      </w:r>
      <w:r w:rsidR="00FB022E">
        <w:t xml:space="preserve">the </w:t>
      </w:r>
      <w:r w:rsidR="005C782A">
        <w:t xml:space="preserve">user's </w:t>
      </w:r>
      <w:r w:rsidR="00E91A89">
        <w:t xml:space="preserve">local </w:t>
      </w:r>
      <w:r w:rsidR="00E423CF">
        <w:t>computer</w:t>
      </w:r>
      <w:r w:rsidR="00E0705D">
        <w:t xml:space="preserve">. </w:t>
      </w:r>
      <w:r w:rsidR="00BD7517">
        <w:t>In a</w:t>
      </w:r>
      <w:r w:rsidR="00BD7517" w:rsidRPr="00193C5C">
        <w:t xml:space="preserve"> </w:t>
      </w:r>
      <w:r w:rsidR="00193C5C" w:rsidRPr="00193C5C">
        <w:t>VDI</w:t>
      </w:r>
      <w:r w:rsidR="00FB022E">
        <w:t xml:space="preserve"> </w:t>
      </w:r>
      <w:r w:rsidR="00BD7517">
        <w:t xml:space="preserve">scenario </w:t>
      </w:r>
      <w:r w:rsidR="00FB022E">
        <w:t>however</w:t>
      </w:r>
      <w:r w:rsidR="00193C5C" w:rsidRPr="00193C5C">
        <w:t xml:space="preserve">, </w:t>
      </w:r>
      <w:r w:rsidR="00FB022E">
        <w:t xml:space="preserve">the </w:t>
      </w:r>
      <w:r w:rsidR="008F160C">
        <w:t xml:space="preserve">client </w:t>
      </w:r>
      <w:r w:rsidR="00FB022E">
        <w:t xml:space="preserve">operating system and applications </w:t>
      </w:r>
      <w:r w:rsidR="00514C66">
        <w:t>are</w:t>
      </w:r>
      <w:r w:rsidR="00FB022E">
        <w:t xml:space="preserve"> </w:t>
      </w:r>
      <w:r w:rsidR="008F160C">
        <w:t xml:space="preserve">stored and </w:t>
      </w:r>
      <w:r w:rsidR="00BD7517">
        <w:t xml:space="preserve">executed </w:t>
      </w:r>
      <w:r w:rsidR="008F160C">
        <w:t xml:space="preserve">on a </w:t>
      </w:r>
      <w:r w:rsidR="00BD7517">
        <w:t xml:space="preserve">virtualization host located </w:t>
      </w:r>
      <w:r w:rsidR="008F160C">
        <w:t>in</w:t>
      </w:r>
      <w:r w:rsidR="00193C5C" w:rsidRPr="00193C5C">
        <w:t xml:space="preserve"> the data center</w:t>
      </w:r>
      <w:r w:rsidR="00E91A89">
        <w:t xml:space="preserve"> and accessed remotely from the user's computer</w:t>
      </w:r>
      <w:r w:rsidR="00193C5C" w:rsidRPr="00193C5C">
        <w:t xml:space="preserve">. </w:t>
      </w:r>
    </w:p>
    <w:p w:rsidR="00F21B4F" w:rsidRDefault="00240791" w:rsidP="00EE4A6A">
      <w:r>
        <w:t xml:space="preserve">Microsoft's </w:t>
      </w:r>
      <w:r w:rsidR="00BD7517">
        <w:t xml:space="preserve">VDI </w:t>
      </w:r>
      <w:r>
        <w:t>solution</w:t>
      </w:r>
      <w:r w:rsidR="007034AA">
        <w:t xml:space="preserve">, which can be implemented together with partner technologies from Citrix and Quest Software, </w:t>
      </w:r>
      <w:r w:rsidR="00BD7517">
        <w:t>provides users</w:t>
      </w:r>
      <w:r w:rsidR="008F160C">
        <w:t xml:space="preserve"> with</w:t>
      </w:r>
      <w:r w:rsidR="00193C5C" w:rsidRPr="00193C5C">
        <w:t xml:space="preserve"> virtual desktops </w:t>
      </w:r>
      <w:r w:rsidR="008F160C">
        <w:t>they can access</w:t>
      </w:r>
      <w:r w:rsidR="00193C5C" w:rsidRPr="00193C5C">
        <w:t xml:space="preserve"> </w:t>
      </w:r>
      <w:r w:rsidR="00BD7517">
        <w:t xml:space="preserve">over </w:t>
      </w:r>
      <w:r w:rsidR="000029FC">
        <w:t>a well-connected</w:t>
      </w:r>
      <w:r w:rsidR="00BD7517">
        <w:t xml:space="preserve"> network from</w:t>
      </w:r>
      <w:r w:rsidR="00BD7517" w:rsidRPr="00193C5C">
        <w:t xml:space="preserve"> </w:t>
      </w:r>
      <w:r w:rsidR="00514C66">
        <w:t xml:space="preserve">a variety of </w:t>
      </w:r>
      <w:r w:rsidR="00193C5C" w:rsidRPr="00193C5C">
        <w:t xml:space="preserve">client devices </w:t>
      </w:r>
      <w:r w:rsidR="008F160C">
        <w:t>using</w:t>
      </w:r>
      <w:r w:rsidR="00193C5C" w:rsidRPr="00193C5C">
        <w:t xml:space="preserve"> </w:t>
      </w:r>
      <w:r w:rsidR="004F0C60">
        <w:t xml:space="preserve">protocols </w:t>
      </w:r>
      <w:r w:rsidR="00193C5C" w:rsidRPr="00193C5C">
        <w:t xml:space="preserve">such as </w:t>
      </w:r>
      <w:r w:rsidR="008F160C">
        <w:t xml:space="preserve">Microsoft's </w:t>
      </w:r>
      <w:r w:rsidR="00193C5C" w:rsidRPr="00193C5C">
        <w:t>R</w:t>
      </w:r>
      <w:r w:rsidR="008F160C">
        <w:t>emote Desktop Protocol (R</w:t>
      </w:r>
      <w:r w:rsidR="00193C5C" w:rsidRPr="00193C5C">
        <w:t>DP</w:t>
      </w:r>
      <w:r w:rsidR="008F160C">
        <w:t>)</w:t>
      </w:r>
      <w:r w:rsidR="005C782A">
        <w:t xml:space="preserve"> </w:t>
      </w:r>
      <w:r w:rsidR="000029FC">
        <w:t xml:space="preserve">and </w:t>
      </w:r>
      <w:r w:rsidR="005C782A">
        <w:t xml:space="preserve">Citrix's </w:t>
      </w:r>
      <w:r w:rsidR="007D77CF">
        <w:t>High Definition User Experience</w:t>
      </w:r>
      <w:r w:rsidR="00514C66">
        <w:t xml:space="preserve"> (</w:t>
      </w:r>
      <w:r w:rsidR="007D77CF">
        <w:t>HDX</w:t>
      </w:r>
      <w:r w:rsidR="00E67284">
        <w:t>™</w:t>
      </w:r>
      <w:r w:rsidR="00514C66">
        <w:t>)</w:t>
      </w:r>
      <w:r w:rsidR="00193C5C" w:rsidRPr="00193C5C">
        <w:t>.</w:t>
      </w:r>
      <w:r w:rsidR="00196B3F">
        <w:t xml:space="preserve"> </w:t>
      </w:r>
      <w:r w:rsidR="007034AA">
        <w:t xml:space="preserve">Other </w:t>
      </w:r>
      <w:r w:rsidR="000029FC">
        <w:t xml:space="preserve">software </w:t>
      </w:r>
      <w:r w:rsidR="007034AA">
        <w:t xml:space="preserve">vendors </w:t>
      </w:r>
      <w:r w:rsidR="000029FC">
        <w:t>have also developed</w:t>
      </w:r>
      <w:r w:rsidR="007034AA">
        <w:t xml:space="preserve"> their own VDI solutions </w:t>
      </w:r>
      <w:r w:rsidR="00333D53">
        <w:t>and market these solutions as a way for businesses to</w:t>
      </w:r>
      <w:r w:rsidR="000029FC">
        <w:t xml:space="preserve"> reduce the cost of desktop ownership while enabling new </w:t>
      </w:r>
      <w:r w:rsidR="00333D53">
        <w:t xml:space="preserve">kinds of </w:t>
      </w:r>
      <w:r w:rsidR="000029FC">
        <w:t>user scenarios</w:t>
      </w:r>
      <w:r w:rsidR="007034AA">
        <w:t xml:space="preserve">. </w:t>
      </w:r>
    </w:p>
    <w:p w:rsidR="004C2331" w:rsidRDefault="00F21B4F" w:rsidP="00EE4A6A">
      <w:r>
        <w:t>VDI technology is a business enabler that</w:t>
      </w:r>
      <w:r w:rsidR="004C2331">
        <w:t xml:space="preserve"> uses virtualization to</w:t>
      </w:r>
      <w:r w:rsidR="00220D24">
        <w:t xml:space="preserve"> support</w:t>
      </w:r>
      <w:r>
        <w:t xml:space="preserve"> a wide range of business use cases. For example, </w:t>
      </w:r>
      <w:r w:rsidR="007034AA">
        <w:t>Microsoft</w:t>
      </w:r>
      <w:r w:rsidR="000029FC">
        <w:t xml:space="preserve">'s </w:t>
      </w:r>
      <w:r>
        <w:t xml:space="preserve">own </w:t>
      </w:r>
      <w:r w:rsidR="000029FC">
        <w:t>implementation of</w:t>
      </w:r>
      <w:r w:rsidR="007034AA">
        <w:t xml:space="preserve"> </w:t>
      </w:r>
      <w:r w:rsidR="00240791">
        <w:t xml:space="preserve">VDI </w:t>
      </w:r>
      <w:r w:rsidR="00D0265A">
        <w:t>can make use of</w:t>
      </w:r>
      <w:r w:rsidR="00240791">
        <w:t xml:space="preserve"> </w:t>
      </w:r>
      <w:r w:rsidR="00220D24">
        <w:t xml:space="preserve">desktop </w:t>
      </w:r>
      <w:r w:rsidR="004C2331">
        <w:t xml:space="preserve">virtualization </w:t>
      </w:r>
      <w:r w:rsidR="00220D24">
        <w:t xml:space="preserve">capabilities </w:t>
      </w:r>
      <w:r w:rsidR="004C2331">
        <w:t xml:space="preserve">in </w:t>
      </w:r>
      <w:r w:rsidR="00220D24">
        <w:t>a layered delivery model</w:t>
      </w:r>
      <w:r w:rsidR="004C2331">
        <w:t>:</w:t>
      </w:r>
    </w:p>
    <w:p w:rsidR="004C2331" w:rsidRDefault="004C2331" w:rsidP="00753594">
      <w:pPr>
        <w:pStyle w:val="ListParagraph"/>
        <w:numPr>
          <w:ilvl w:val="0"/>
          <w:numId w:val="10"/>
        </w:numPr>
      </w:pPr>
      <w:r>
        <w:t>Hyper-V and Remote Desktop Services (RDS</w:t>
      </w:r>
      <w:r w:rsidR="009B573E">
        <w:t xml:space="preserve">) are </w:t>
      </w:r>
      <w:r>
        <w:t xml:space="preserve">two </w:t>
      </w:r>
      <w:r w:rsidR="00753594">
        <w:t>virtualization technologies found in</w:t>
      </w:r>
      <w:r>
        <w:t xml:space="preserve"> Windows Server 2008 R2</w:t>
      </w:r>
      <w:r w:rsidR="009B573E">
        <w:t xml:space="preserve"> that can </w:t>
      </w:r>
      <w:r>
        <w:t>provide users with a virtualized client ope</w:t>
      </w:r>
      <w:r w:rsidR="00753594">
        <w:t xml:space="preserve">rating system such as Windows 7. Users are able to interact with their virtual desktop as if it were a </w:t>
      </w:r>
      <w:r w:rsidR="009B573E">
        <w:t>local operating system</w:t>
      </w:r>
      <w:r w:rsidR="00753594">
        <w:t xml:space="preserve"> and can access it f</w:t>
      </w:r>
      <w:r w:rsidR="00220D24">
        <w:t>rom any connected client device, in a similar fashion to Terminal Services capabilities.</w:t>
      </w:r>
    </w:p>
    <w:p w:rsidR="00753594" w:rsidRDefault="00753594" w:rsidP="00753594">
      <w:pPr>
        <w:pStyle w:val="ListParagraph"/>
        <w:numPr>
          <w:ilvl w:val="0"/>
          <w:numId w:val="10"/>
        </w:numPr>
      </w:pPr>
      <w:r>
        <w:t xml:space="preserve">Microsoft Application Virtualization </w:t>
      </w:r>
      <w:r w:rsidR="00220D24">
        <w:t xml:space="preserve">(App-V) </w:t>
      </w:r>
      <w:r w:rsidR="00D0265A">
        <w:t>can be</w:t>
      </w:r>
      <w:r>
        <w:t xml:space="preserve"> used to separate each user's applications from their </w:t>
      </w:r>
      <w:r w:rsidR="009B573E">
        <w:t>OS</w:t>
      </w:r>
      <w:r>
        <w:t xml:space="preserve"> so they can access their applications anywhere</w:t>
      </w:r>
      <w:r w:rsidR="009B573E">
        <w:t>,</w:t>
      </w:r>
      <w:r>
        <w:t xml:space="preserve"> from any connected client device.  App-V is a technology that lets you transform applications into centrally managed virtual services and deliver them to users over the network using RDP. </w:t>
      </w:r>
    </w:p>
    <w:p w:rsidR="004C2331" w:rsidRDefault="00220D24" w:rsidP="00753594">
      <w:pPr>
        <w:pStyle w:val="ListParagraph"/>
        <w:numPr>
          <w:ilvl w:val="0"/>
          <w:numId w:val="10"/>
        </w:numPr>
      </w:pPr>
      <w:r>
        <w:t xml:space="preserve">User State Virtualization, supported by </w:t>
      </w:r>
      <w:r w:rsidR="008A0252">
        <w:t>Roaming User Profiles</w:t>
      </w:r>
      <w:r w:rsidR="009B1BE5">
        <w:t xml:space="preserve"> and Folder Redirection</w:t>
      </w:r>
      <w:r>
        <w:t xml:space="preserve"> are </w:t>
      </w:r>
      <w:r w:rsidR="00753594">
        <w:t>two w</w:t>
      </w:r>
      <w:r>
        <w:t xml:space="preserve">ell-known Windows technologies </w:t>
      </w:r>
      <w:r w:rsidR="00F03849">
        <w:t xml:space="preserve">that </w:t>
      </w:r>
      <w:r w:rsidR="00D0265A">
        <w:t>can be</w:t>
      </w:r>
      <w:r w:rsidR="004C2331">
        <w:t xml:space="preserve"> used </w:t>
      </w:r>
      <w:r w:rsidR="008A0252">
        <w:t xml:space="preserve">to separate </w:t>
      </w:r>
      <w:r w:rsidR="00F21B4F">
        <w:t xml:space="preserve">each </w:t>
      </w:r>
      <w:r w:rsidR="008A0252">
        <w:t xml:space="preserve">user's </w:t>
      </w:r>
      <w:r w:rsidR="00F03849">
        <w:t xml:space="preserve">personalized </w:t>
      </w:r>
      <w:r w:rsidR="008A0252">
        <w:t xml:space="preserve">settings and data from their </w:t>
      </w:r>
      <w:r w:rsidR="00F03849">
        <w:t>remote sessions</w:t>
      </w:r>
      <w:r w:rsidR="008A0252">
        <w:t xml:space="preserve"> </w:t>
      </w:r>
      <w:r w:rsidR="000029FC">
        <w:t xml:space="preserve">in order </w:t>
      </w:r>
      <w:r w:rsidR="008A0252">
        <w:t xml:space="preserve">to enable users to access their files and desktop customizations from any connected client device. </w:t>
      </w:r>
    </w:p>
    <w:p w:rsidR="00196B3F" w:rsidRDefault="00333D53" w:rsidP="00EE4A6A">
      <w:r>
        <w:t>The benefits of virtualizing the operating system, applications and user state include:</w:t>
      </w:r>
    </w:p>
    <w:p w:rsidR="00035F88" w:rsidRDefault="00035F88" w:rsidP="00637F9C">
      <w:pPr>
        <w:pStyle w:val="ListParagraph"/>
        <w:numPr>
          <w:ilvl w:val="0"/>
          <w:numId w:val="8"/>
        </w:numPr>
      </w:pPr>
      <w:r>
        <w:lastRenderedPageBreak/>
        <w:t xml:space="preserve">Increased agility through anywhere access for users with connected devices, including support for rich client experiences </w:t>
      </w:r>
      <w:r w:rsidR="00F03849">
        <w:t>including</w:t>
      </w:r>
      <w:r>
        <w:t xml:space="preserve"> thin clients and older </w:t>
      </w:r>
      <w:r w:rsidR="00E423CF">
        <w:t>computer</w:t>
      </w:r>
      <w:r>
        <w:t xml:space="preserve">s. Users whose computers are still running legacy operating systems such as Windows XP can leverage the enhanced </w:t>
      </w:r>
      <w:r w:rsidR="00DA0493">
        <w:t xml:space="preserve">capabilities of modern operating systems such as Windows 7 running in a virtual environment on servers.   </w:t>
      </w:r>
    </w:p>
    <w:p w:rsidR="00333D53" w:rsidRDefault="002B041E" w:rsidP="00637F9C">
      <w:pPr>
        <w:pStyle w:val="ListParagraph"/>
        <w:numPr>
          <w:ilvl w:val="0"/>
          <w:numId w:val="8"/>
        </w:numPr>
      </w:pPr>
      <w:r>
        <w:t>B</w:t>
      </w:r>
      <w:r w:rsidR="00333D53">
        <w:t>usiness continuity</w:t>
      </w:r>
      <w:r>
        <w:t xml:space="preserve"> can be enhanced</w:t>
      </w:r>
      <w:r w:rsidR="00333D53">
        <w:t xml:space="preserve"> by enabling rapid resolution of desktop failures. Once the old computer </w:t>
      </w:r>
      <w:r w:rsidR="001C5984">
        <w:t xml:space="preserve">or thin client </w:t>
      </w:r>
      <w:r w:rsidR="00333D53">
        <w:t xml:space="preserve">has been replaced with new </w:t>
      </w:r>
      <w:r>
        <w:t>hardware</w:t>
      </w:r>
      <w:r w:rsidR="00333D53">
        <w:t>, the user can log on</w:t>
      </w:r>
      <w:r>
        <w:t>,</w:t>
      </w:r>
      <w:r w:rsidR="00333D53">
        <w:t xml:space="preserve"> access their virtual desktop</w:t>
      </w:r>
      <w:r>
        <w:t>,</w:t>
      </w:r>
      <w:r w:rsidR="00333D53">
        <w:t xml:space="preserve"> and continue </w:t>
      </w:r>
      <w:r>
        <w:t xml:space="preserve">to </w:t>
      </w:r>
      <w:r w:rsidR="00333D53">
        <w:t xml:space="preserve">work on the same documents they were working on when the failure occurred with no loss of work. </w:t>
      </w:r>
    </w:p>
    <w:p w:rsidR="00BD7517" w:rsidRDefault="00333D53" w:rsidP="00637F9C">
      <w:pPr>
        <w:pStyle w:val="ListParagraph"/>
        <w:numPr>
          <w:ilvl w:val="0"/>
          <w:numId w:val="8"/>
        </w:numPr>
      </w:pPr>
      <w:r>
        <w:t xml:space="preserve">Enhanced security and compliance by virtue of the fact that sensitive business data remains in the datacenter instead of being stored </w:t>
      </w:r>
      <w:r w:rsidR="00F21B4F">
        <w:t xml:space="preserve">locally </w:t>
      </w:r>
      <w:r>
        <w:t xml:space="preserve">on end user </w:t>
      </w:r>
      <w:r w:rsidR="00E423CF">
        <w:t>computer</w:t>
      </w:r>
      <w:r>
        <w:t>s</w:t>
      </w:r>
      <w:r w:rsidR="00F21B4F">
        <w:t xml:space="preserve">. </w:t>
      </w:r>
    </w:p>
    <w:p w:rsidR="004516E9" w:rsidRDefault="004516E9" w:rsidP="004516E9">
      <w:r>
        <w:t>Microsoft's VDI solution</w:t>
      </w:r>
      <w:r w:rsidR="00EC74BD">
        <w:t xml:space="preserve"> can also</w:t>
      </w:r>
      <w:r>
        <w:t xml:space="preserve"> provide </w:t>
      </w:r>
      <w:r w:rsidR="0086714C">
        <w:t xml:space="preserve">users of </w:t>
      </w:r>
      <w:r>
        <w:t>virtual desktop</w:t>
      </w:r>
      <w:r w:rsidR="0086714C">
        <w:t>s</w:t>
      </w:r>
      <w:r>
        <w:t xml:space="preserve"> with the </w:t>
      </w:r>
      <w:r w:rsidR="002B041E">
        <w:t>Windows Aero</w:t>
      </w:r>
      <w:r>
        <w:t xml:space="preserve"> desktop experience, audio</w:t>
      </w:r>
      <w:r w:rsidR="002B041E">
        <w:t xml:space="preserve"> and </w:t>
      </w:r>
      <w:r>
        <w:t>video redirection</w:t>
      </w:r>
      <w:r w:rsidR="002B041E">
        <w:t>,</w:t>
      </w:r>
      <w:r>
        <w:t xml:space="preserve"> and multi</w:t>
      </w:r>
      <w:r w:rsidR="002B041E">
        <w:t xml:space="preserve">ple </w:t>
      </w:r>
      <w:r>
        <w:t xml:space="preserve">monitor support. In addition to these built-in user experience enhancements found in RDP 7.0, </w:t>
      </w:r>
      <w:r w:rsidR="002B041E">
        <w:t xml:space="preserve">RemoteFX, </w:t>
      </w:r>
      <w:r>
        <w:t>a new feature being introduced in Service Pack 1 for Windows Server 2008 R2</w:t>
      </w:r>
      <w:r w:rsidR="002B041E">
        <w:t>,</w:t>
      </w:r>
      <w:r>
        <w:t xml:space="preserve"> will enable a rich, local-like, full-fidelity desktop experience for VDI by adding support for any media application, including those using 3D, through the use of advanced codecs and virtualized graphics resources running on virtualization hosts in the data center</w:t>
      </w:r>
      <w:r w:rsidR="0086714C">
        <w:t xml:space="preserve">. Microsoft's VDI solution also provides enhanced stability and robustness </w:t>
      </w:r>
      <w:r w:rsidR="002B041E">
        <w:t xml:space="preserve">because </w:t>
      </w:r>
      <w:r>
        <w:t xml:space="preserve">each virtual desktop is fully isolated from other virtual desktops running on the same </w:t>
      </w:r>
      <w:r w:rsidR="002B041E">
        <w:t>server running Hyper-V</w:t>
      </w:r>
      <w:r>
        <w:t xml:space="preserve">. This isolation </w:t>
      </w:r>
      <w:r w:rsidR="002B041E">
        <w:t>allows</w:t>
      </w:r>
      <w:r>
        <w:t xml:space="preserve"> performance </w:t>
      </w:r>
      <w:r w:rsidR="002B041E">
        <w:t xml:space="preserve">to </w:t>
      </w:r>
      <w:r>
        <w:t xml:space="preserve">be better constrained when users are doing work that could impact other users of virtual desktops running on the same host. </w:t>
      </w:r>
    </w:p>
    <w:p w:rsidR="004A498A" w:rsidRDefault="002120FD" w:rsidP="002120FD">
      <w:r>
        <w:t xml:space="preserve">But while VDI can provide businesses with tangible benefits, </w:t>
      </w:r>
      <w:r w:rsidR="009A7A3B">
        <w:t xml:space="preserve">some vendors of VDI solutions </w:t>
      </w:r>
      <w:r w:rsidR="005D4E8D">
        <w:t>have been</w:t>
      </w:r>
      <w:r w:rsidR="009A7A3B">
        <w:t xml:space="preserve"> promising more than they can deliver</w:t>
      </w:r>
      <w:r w:rsidR="005D4E8D">
        <w:t xml:space="preserve">. </w:t>
      </w:r>
      <w:r w:rsidR="009A7A3B">
        <w:t>Microsoft's position</w:t>
      </w:r>
      <w:r w:rsidR="005D4E8D">
        <w:t xml:space="preserve"> </w:t>
      </w:r>
      <w:r w:rsidR="009A7A3B">
        <w:t xml:space="preserve">is that while VDI can </w:t>
      </w:r>
      <w:r w:rsidR="005D4E8D">
        <w:t>be a good fit for</w:t>
      </w:r>
      <w:r w:rsidR="009A7A3B">
        <w:t xml:space="preserve"> some </w:t>
      </w:r>
      <w:r w:rsidR="00AB1503">
        <w:t>use case</w:t>
      </w:r>
      <w:r w:rsidR="009A7A3B">
        <w:t xml:space="preserve"> scenarios</w:t>
      </w:r>
      <w:r w:rsidR="00177BDE">
        <w:t>,</w:t>
      </w:r>
      <w:r w:rsidR="005D4E8D">
        <w:t xml:space="preserve"> </w:t>
      </w:r>
      <w:r w:rsidR="00017867">
        <w:t xml:space="preserve">VDI is not a </w:t>
      </w:r>
      <w:r w:rsidR="00853FF3">
        <w:t xml:space="preserve">single solution </w:t>
      </w:r>
      <w:r w:rsidR="00017867">
        <w:t xml:space="preserve">that </w:t>
      </w:r>
      <w:r w:rsidR="005D4E8D">
        <w:t xml:space="preserve">can </w:t>
      </w:r>
      <w:r w:rsidR="00017867">
        <w:t xml:space="preserve">solve all </w:t>
      </w:r>
      <w:r w:rsidR="005D4E8D">
        <w:t xml:space="preserve">your </w:t>
      </w:r>
      <w:r w:rsidR="00017867">
        <w:t xml:space="preserve">desktop computing problems. </w:t>
      </w:r>
      <w:r w:rsidR="00177BDE">
        <w:t>M</w:t>
      </w:r>
      <w:r w:rsidR="004A498A">
        <w:t xml:space="preserve">any customers have unrealistic expectations concerning the cost savings they can achieve by implementing an across-the-board VDI desktop delivery solution. It's true that traditional desktop computer refresh cycles can require considerable capital expenditure (CapEx) </w:t>
      </w:r>
      <w:r w:rsidR="007D2730">
        <w:t xml:space="preserve">with some vendors alluding that </w:t>
      </w:r>
      <w:r w:rsidR="004A498A">
        <w:t xml:space="preserve">by implementing VDI you can bypass these costs by extending the life of your legacy </w:t>
      </w:r>
      <w:r w:rsidR="00E423CF">
        <w:t>computer</w:t>
      </w:r>
      <w:r w:rsidR="004A498A">
        <w:t xml:space="preserve">s. But implementing VDI incurs its own high CapEx costs because of the investment businesses must make in significant </w:t>
      </w:r>
      <w:r w:rsidR="005D4E8D">
        <w:t>new infrastructure to deploy their</w:t>
      </w:r>
      <w:r w:rsidR="004A498A">
        <w:t xml:space="preserve"> VDI solution. VDI </w:t>
      </w:r>
      <w:r w:rsidR="00853FF3">
        <w:t xml:space="preserve">can be </w:t>
      </w:r>
      <w:r w:rsidR="004A498A">
        <w:t>complex to implement and often involve</w:t>
      </w:r>
      <w:r w:rsidR="005D4E8D">
        <w:t>s</w:t>
      </w:r>
      <w:r w:rsidR="004A498A">
        <w:t xml:space="preserve"> purchasing expensive new server hardware together with additional software from one or more vendors. Furthermore, implementing VDI really only delays your organization's </w:t>
      </w:r>
      <w:r w:rsidR="00E423CF">
        <w:t>computer</w:t>
      </w:r>
      <w:r w:rsidR="004A498A">
        <w:t xml:space="preserve"> refresh cycle and doesn't bypass it entirely</w:t>
      </w:r>
      <w:r w:rsidR="00DE4074">
        <w:t xml:space="preserve"> </w:t>
      </w:r>
      <w:r w:rsidR="00144019">
        <w:t>because</w:t>
      </w:r>
      <w:r w:rsidR="00DE4074">
        <w:t xml:space="preserve"> eventually a point is reached where it becomes more expensive to maintain your existing </w:t>
      </w:r>
      <w:r w:rsidR="00E423CF">
        <w:t>computer</w:t>
      </w:r>
      <w:r w:rsidR="00DE4074">
        <w:t xml:space="preserve">s </w:t>
      </w:r>
      <w:r w:rsidR="00853FF3">
        <w:t xml:space="preserve">than </w:t>
      </w:r>
      <w:r w:rsidR="00DE4074">
        <w:t>to replace them</w:t>
      </w:r>
      <w:r w:rsidR="004A498A">
        <w:t xml:space="preserve">. For while some CapEx can be saved by extending the usable life of legacy </w:t>
      </w:r>
      <w:r w:rsidR="00E423CF">
        <w:t>computer</w:t>
      </w:r>
      <w:r w:rsidR="004A498A">
        <w:t xml:space="preserve">s, this is largely offset by the growing operational expenditure (OpEx) costs of having to continue to maintain legacy hardware and software that are no longer supported under mainstream support agreements with hardware and software vendors. </w:t>
      </w:r>
      <w:r w:rsidR="00177BDE">
        <w:t>Additionally</w:t>
      </w:r>
      <w:r w:rsidR="00971F98">
        <w:t>,</w:t>
      </w:r>
      <w:r w:rsidR="00177BDE">
        <w:t xml:space="preserve"> given the relative newness of VDI as a solution, financial </w:t>
      </w:r>
      <w:r w:rsidR="004A498A">
        <w:t xml:space="preserve">returns promised </w:t>
      </w:r>
      <w:r w:rsidR="005D4E8D">
        <w:t xml:space="preserve">by some vendors </w:t>
      </w:r>
      <w:r w:rsidR="00177BDE">
        <w:t xml:space="preserve">implementing </w:t>
      </w:r>
      <w:r w:rsidR="004A498A">
        <w:t>VDI solution</w:t>
      </w:r>
      <w:r w:rsidR="00853FF3">
        <w:t>s</w:t>
      </w:r>
      <w:r w:rsidR="004A498A">
        <w:t xml:space="preserve"> are still relatively </w:t>
      </w:r>
      <w:r w:rsidR="00177BDE">
        <w:t>unproven</w:t>
      </w:r>
      <w:r w:rsidR="004A498A">
        <w:t xml:space="preserve">. </w:t>
      </w:r>
    </w:p>
    <w:p w:rsidR="00177BDE" w:rsidRDefault="002942F3" w:rsidP="002942F3">
      <w:r>
        <w:lastRenderedPageBreak/>
        <w:t xml:space="preserve">Many customers also don't realize that VDI cannot support every type of user scenario typically found in today's enterprises. For example, because VDI requires </w:t>
      </w:r>
      <w:r w:rsidR="00F65D38">
        <w:t xml:space="preserve">constant </w:t>
      </w:r>
      <w:r>
        <w:t xml:space="preserve">network connectivity with the datacenter in order to deliver virtual desktops to users, VDI is not a workable solution for mobile workers who require offline mobility, </w:t>
      </w:r>
      <w:r w:rsidR="004C2943">
        <w:t>or</w:t>
      </w:r>
      <w:r>
        <w:t xml:space="preserve"> the ability to access their desktops when they are disconnected from the corporate network. </w:t>
      </w:r>
      <w:r w:rsidR="004C2943">
        <w:t>T</w:t>
      </w:r>
      <w:r>
        <w:t xml:space="preserve">he quality of the virtual desktop experience </w:t>
      </w:r>
      <w:r w:rsidR="004C2943">
        <w:t xml:space="preserve">depending </w:t>
      </w:r>
      <w:r>
        <w:t>upon available bandwidth</w:t>
      </w:r>
      <w:r w:rsidR="00097323">
        <w:t xml:space="preserve"> and network latency</w:t>
      </w:r>
      <w:r>
        <w:t xml:space="preserve">, VDI requires a well-connected </w:t>
      </w:r>
      <w:r w:rsidR="00177BDE">
        <w:t>network</w:t>
      </w:r>
      <w:r>
        <w:t xml:space="preserve"> for </w:t>
      </w:r>
      <w:r w:rsidR="004C2943">
        <w:t>effective implementation</w:t>
      </w:r>
      <w:r>
        <w:t xml:space="preserve">. </w:t>
      </w:r>
      <w:r w:rsidR="004C2943">
        <w:t>I</w:t>
      </w:r>
      <w:r>
        <w:t xml:space="preserve">f your organization </w:t>
      </w:r>
      <w:r w:rsidR="00097323">
        <w:t>has</w:t>
      </w:r>
      <w:r>
        <w:t xml:space="preserve"> small branch offices with slow WAN links or a significant population of mobile workers, you </w:t>
      </w:r>
      <w:r w:rsidR="00097323">
        <w:t>won't</w:t>
      </w:r>
      <w:r>
        <w:t xml:space="preserve"> be able to </w:t>
      </w:r>
      <w:r w:rsidR="00097323">
        <w:t>save costs by</w:t>
      </w:r>
      <w:r>
        <w:t xml:space="preserve"> rip</w:t>
      </w:r>
      <w:r w:rsidR="00097323">
        <w:t>ping</w:t>
      </w:r>
      <w:r>
        <w:t xml:space="preserve"> out your entire existing desktop comp</w:t>
      </w:r>
      <w:r w:rsidR="00097323">
        <w:t>uting infrastructure and replacing</w:t>
      </w:r>
      <w:r>
        <w:t xml:space="preserve"> it with a single one-size-fits-all VDI solution. </w:t>
      </w:r>
      <w:r w:rsidR="004C2943">
        <w:t>T</w:t>
      </w:r>
      <w:r>
        <w:t xml:space="preserve">he reality is that you will </w:t>
      </w:r>
      <w:r w:rsidR="00097323">
        <w:t xml:space="preserve">likely </w:t>
      </w:r>
      <w:r>
        <w:t xml:space="preserve">end up with two </w:t>
      </w:r>
      <w:r w:rsidR="00097323">
        <w:t xml:space="preserve">separate </w:t>
      </w:r>
      <w:r>
        <w:t>end</w:t>
      </w:r>
      <w:r w:rsidR="00097323">
        <w:t xml:space="preserve">-user computing infrastructures, </w:t>
      </w:r>
      <w:r>
        <w:t xml:space="preserve">one for mobile workers and </w:t>
      </w:r>
      <w:r w:rsidR="00E423CF">
        <w:t>computer</w:t>
      </w:r>
      <w:r>
        <w:t xml:space="preserve">s at branch offices and the other for users of VDI. </w:t>
      </w:r>
      <w:r w:rsidR="004C2943">
        <w:t>D</w:t>
      </w:r>
      <w:r>
        <w:t xml:space="preserve">espite what vendors promise about the potential cost savings of implementing VDI, having two separate infrastructures, </w:t>
      </w:r>
      <w:r w:rsidR="00097323">
        <w:t>together with the</w:t>
      </w:r>
      <w:r>
        <w:t xml:space="preserve"> two </w:t>
      </w:r>
      <w:r w:rsidR="00097323">
        <w:t>separate</w:t>
      </w:r>
      <w:r>
        <w:t xml:space="preserve"> management </w:t>
      </w:r>
      <w:r w:rsidR="00097323">
        <w:t>platforms needed to manage them, is just as</w:t>
      </w:r>
      <w:r>
        <w:t xml:space="preserve"> likely </w:t>
      </w:r>
      <w:r w:rsidR="00097323">
        <w:t xml:space="preserve">to </w:t>
      </w:r>
      <w:r>
        <w:t xml:space="preserve">increase </w:t>
      </w:r>
      <w:r w:rsidR="00097323">
        <w:t xml:space="preserve">your </w:t>
      </w:r>
      <w:r>
        <w:t xml:space="preserve">costs instead of lowering them. </w:t>
      </w:r>
      <w:r w:rsidR="00177BDE">
        <w:t>Microsoft’s standpoint is that VDI should be considered as a business enabler to provide support for different use cases rather than as a TCO reducer.</w:t>
      </w:r>
    </w:p>
    <w:p w:rsidR="004A498A" w:rsidRPr="00B90DCF" w:rsidRDefault="00464451" w:rsidP="00B90DCF">
      <w:pPr>
        <w:pStyle w:val="Heading1"/>
      </w:pPr>
      <w:bookmarkStart w:id="4" w:name="_Toc265500262"/>
      <w:r w:rsidRPr="00B90DCF">
        <w:t xml:space="preserve">Comparing </w:t>
      </w:r>
      <w:r w:rsidR="004A53DB" w:rsidRPr="00B90DCF">
        <w:t>Personal</w:t>
      </w:r>
      <w:r w:rsidR="004F3515" w:rsidRPr="00B90DCF">
        <w:t xml:space="preserve"> Virtual Desktops</w:t>
      </w:r>
      <w:r w:rsidR="004A53DB" w:rsidRPr="00B90DCF">
        <w:t xml:space="preserve"> vs. </w:t>
      </w:r>
      <w:r w:rsidR="004F3515" w:rsidRPr="00B90DCF">
        <w:t xml:space="preserve">Virtual Desktop </w:t>
      </w:r>
      <w:r w:rsidR="004A53DB" w:rsidRPr="00B90DCF">
        <w:t>Pool</w:t>
      </w:r>
      <w:r w:rsidR="004F3515" w:rsidRPr="00B90DCF">
        <w:t>s</w:t>
      </w:r>
      <w:bookmarkEnd w:id="4"/>
    </w:p>
    <w:p w:rsidR="00516107" w:rsidRDefault="007D3E4E" w:rsidP="007D3E4E">
      <w:r>
        <w:t xml:space="preserve">When considering implementing a VDI solution for your business it's important to understand the different ways this can be done. For example, Microsoft's VDI solution can be deployed in two different forms: personal </w:t>
      </w:r>
      <w:r w:rsidR="004F3515">
        <w:t xml:space="preserve">virtual desktops (PVD) </w:t>
      </w:r>
      <w:r>
        <w:t xml:space="preserve">and </w:t>
      </w:r>
      <w:r w:rsidR="004F3515">
        <w:t xml:space="preserve">virtual desktop </w:t>
      </w:r>
      <w:r>
        <w:t>pool</w:t>
      </w:r>
      <w:r w:rsidR="001C5AFA">
        <w:t>s (V</w:t>
      </w:r>
      <w:r w:rsidR="004F3515">
        <w:t>D</w:t>
      </w:r>
      <w:r w:rsidR="001C5AFA">
        <w:t>P</w:t>
      </w:r>
      <w:r w:rsidR="004F3515">
        <w:t>)</w:t>
      </w:r>
      <w:r>
        <w:t xml:space="preserve">. </w:t>
      </w:r>
      <w:r w:rsidR="004F3515">
        <w:t>For PVD</w:t>
      </w:r>
      <w:r>
        <w:t xml:space="preserve"> each user </w:t>
      </w:r>
      <w:r w:rsidR="0022042D">
        <w:t xml:space="preserve">within Active Directory </w:t>
      </w:r>
      <w:r>
        <w:t xml:space="preserve">is assigned their own dedicated virtual desktop environment which they can fully customize and exclusively use. </w:t>
      </w:r>
      <w:r w:rsidR="00475053">
        <w:t xml:space="preserve">This means there is a one-to-one relationship between VDI users and </w:t>
      </w:r>
      <w:r w:rsidR="004F3515">
        <w:t>PVDs</w:t>
      </w:r>
      <w:r w:rsidR="00475053">
        <w:t xml:space="preserve"> </w:t>
      </w:r>
      <w:r w:rsidR="00F42C19">
        <w:t xml:space="preserve">on servers </w:t>
      </w:r>
      <w:r w:rsidR="00475053">
        <w:t xml:space="preserve">running Hyper-V. </w:t>
      </w:r>
    </w:p>
    <w:p w:rsidR="00475053" w:rsidRDefault="00475053" w:rsidP="007D3E4E">
      <w:r>
        <w:t xml:space="preserve">The benefits of </w:t>
      </w:r>
      <w:r w:rsidR="004F3515">
        <w:t>using PVDs</w:t>
      </w:r>
      <w:r>
        <w:t xml:space="preserve"> </w:t>
      </w:r>
      <w:r w:rsidR="00516107">
        <w:t>are</w:t>
      </w:r>
      <w:r>
        <w:t xml:space="preserve"> as follows:</w:t>
      </w:r>
    </w:p>
    <w:p w:rsidR="00AC2379" w:rsidRDefault="004F3515" w:rsidP="00AC2379">
      <w:pPr>
        <w:pStyle w:val="ListParagraph"/>
        <w:numPr>
          <w:ilvl w:val="0"/>
          <w:numId w:val="9"/>
        </w:numPr>
      </w:pPr>
      <w:r>
        <w:t>PVDs</w:t>
      </w:r>
      <w:r w:rsidR="00AC2379">
        <w:t xml:space="preserve"> can be easily managed and maintained </w:t>
      </w:r>
      <w:r w:rsidR="00337228">
        <w:t xml:space="preserve">with </w:t>
      </w:r>
      <w:r w:rsidR="00AC2379">
        <w:t>the same tools used to manage physical desktop computers. For example, depending on the size of your organization's infrastructure, you could use either Windows Server Update Services (WSUS) or Microsoft System Center Configuration Manager 2008 R2 for servicing your virtual desktop images.</w:t>
      </w:r>
    </w:p>
    <w:p w:rsidR="006072CB" w:rsidRDefault="0022042D" w:rsidP="006072CB">
      <w:pPr>
        <w:pStyle w:val="ListParagraph"/>
        <w:numPr>
          <w:ilvl w:val="0"/>
          <w:numId w:val="9"/>
        </w:numPr>
      </w:pPr>
      <w:r>
        <w:t xml:space="preserve">Users can have full administrator privileges to their own </w:t>
      </w:r>
      <w:r w:rsidR="00DC5FDA">
        <w:t xml:space="preserve">personal </w:t>
      </w:r>
      <w:r>
        <w:t xml:space="preserve">virtual desktops. This provides </w:t>
      </w:r>
      <w:r w:rsidR="00DC5FDA">
        <w:t xml:space="preserve">network </w:t>
      </w:r>
      <w:r>
        <w:t xml:space="preserve">administrators with the flexibility of allowing some </w:t>
      </w:r>
      <w:r w:rsidR="00DC5FDA">
        <w:t xml:space="preserve">end </w:t>
      </w:r>
      <w:r>
        <w:t xml:space="preserve">users to be "power users" who can install programs they may need to perform their work. </w:t>
      </w:r>
    </w:p>
    <w:p w:rsidR="0022042D" w:rsidRDefault="00C05FFE" w:rsidP="007D3E4E">
      <w:r>
        <w:t xml:space="preserve">Implementing </w:t>
      </w:r>
      <w:r w:rsidR="00337228">
        <w:t>personal virtual desktops</w:t>
      </w:r>
      <w:r>
        <w:t xml:space="preserve"> using Windows Server </w:t>
      </w:r>
      <w:r w:rsidR="00D3152A">
        <w:t xml:space="preserve">2008 R2 </w:t>
      </w:r>
      <w:r>
        <w:t xml:space="preserve">technologies such as Hyper-V and Remote Desktop Services (RDS) together with the Microsoft System Center family of products </w:t>
      </w:r>
      <w:r w:rsidR="00EC74BD">
        <w:t>and</w:t>
      </w:r>
      <w:r w:rsidR="00144019">
        <w:t xml:space="preserve"> p</w:t>
      </w:r>
      <w:r>
        <w:t xml:space="preserve">artner technologies </w:t>
      </w:r>
      <w:r w:rsidR="001832B8">
        <w:t xml:space="preserve">from </w:t>
      </w:r>
      <w:r>
        <w:t xml:space="preserve">Citrix and Quest </w:t>
      </w:r>
      <w:r w:rsidR="00311BFA">
        <w:t>enables</w:t>
      </w:r>
      <w:r>
        <w:t xml:space="preserve"> </w:t>
      </w:r>
      <w:r w:rsidR="00377BF7">
        <w:t xml:space="preserve">the </w:t>
      </w:r>
      <w:r w:rsidR="00337228">
        <w:t>PVD</w:t>
      </w:r>
      <w:r>
        <w:t xml:space="preserve"> </w:t>
      </w:r>
      <w:r w:rsidR="00377BF7">
        <w:t xml:space="preserve">model </w:t>
      </w:r>
      <w:r>
        <w:t xml:space="preserve">to </w:t>
      </w:r>
      <w:r w:rsidR="00311BFA">
        <w:t xml:space="preserve">scale to </w:t>
      </w:r>
      <w:r>
        <w:t xml:space="preserve">meet the needs </w:t>
      </w:r>
      <w:r w:rsidR="00EC74BD">
        <w:t xml:space="preserve">of </w:t>
      </w:r>
      <w:r w:rsidR="00D3152A">
        <w:t>even the largest enterprises</w:t>
      </w:r>
      <w:r>
        <w:t xml:space="preserve">. </w:t>
      </w:r>
      <w:r w:rsidR="00337228">
        <w:t>W</w:t>
      </w:r>
      <w:r w:rsidR="00EC74BD">
        <w:t xml:space="preserve">ith </w:t>
      </w:r>
      <w:r w:rsidR="00337228">
        <w:t>RemoteFX,</w:t>
      </w:r>
      <w:r w:rsidR="00EC74BD">
        <w:t xml:space="preserve"> </w:t>
      </w:r>
      <w:r w:rsidR="00337228">
        <w:t>the new feature included with</w:t>
      </w:r>
      <w:r w:rsidR="00EC74BD">
        <w:t xml:space="preserve"> Windows Server 2008 R2 SP1 described </w:t>
      </w:r>
      <w:r w:rsidR="00311BFA">
        <w:t>in the previous section</w:t>
      </w:r>
      <w:r w:rsidR="00EC74BD">
        <w:t xml:space="preserve">, </w:t>
      </w:r>
      <w:r w:rsidR="003518DA">
        <w:t xml:space="preserve">Microsoft's </w:t>
      </w:r>
      <w:r w:rsidR="00337228">
        <w:t>PVD</w:t>
      </w:r>
      <w:r w:rsidR="003518DA">
        <w:t xml:space="preserve"> solution</w:t>
      </w:r>
      <w:r w:rsidR="001C5EB7">
        <w:t xml:space="preserve"> can </w:t>
      </w:r>
      <w:r w:rsidR="00311BFA">
        <w:t>now</w:t>
      </w:r>
      <w:r w:rsidR="00377BF7">
        <w:t xml:space="preserve"> </w:t>
      </w:r>
      <w:r w:rsidR="00D3152A">
        <w:t xml:space="preserve">meet the needs of even the most </w:t>
      </w:r>
      <w:r w:rsidR="00D3152A">
        <w:lastRenderedPageBreak/>
        <w:t xml:space="preserve">demanding </w:t>
      </w:r>
      <w:r w:rsidR="00130292">
        <w:t xml:space="preserve">knowledge </w:t>
      </w:r>
      <w:r w:rsidR="00337228">
        <w:t>workers,</w:t>
      </w:r>
      <w:r w:rsidR="00D3152A">
        <w:t xml:space="preserve"> </w:t>
      </w:r>
      <w:r w:rsidR="00047FC4">
        <w:t>who</w:t>
      </w:r>
      <w:r w:rsidR="00D3152A">
        <w:t xml:space="preserve"> need to run multiple, complex </w:t>
      </w:r>
      <w:r w:rsidR="00047FC4" w:rsidRPr="00047FC4">
        <w:t xml:space="preserve">programs </w:t>
      </w:r>
      <w:r w:rsidR="00047FC4">
        <w:t xml:space="preserve">that </w:t>
      </w:r>
      <w:r w:rsidR="00047FC4" w:rsidRPr="00047FC4">
        <w:t xml:space="preserve">provide rich user experiences </w:t>
      </w:r>
      <w:r w:rsidR="00047FC4">
        <w:t xml:space="preserve">and </w:t>
      </w:r>
      <w:r w:rsidR="00D3152A">
        <w:t>make high demands on process</w:t>
      </w:r>
      <w:r w:rsidR="00337228">
        <w:t>or</w:t>
      </w:r>
      <w:r w:rsidR="00D3152A">
        <w:t xml:space="preserve">, network and disk storage resources. </w:t>
      </w:r>
      <w:r w:rsidR="00337228">
        <w:t xml:space="preserve">It is </w:t>
      </w:r>
      <w:r w:rsidR="00D3152A">
        <w:t xml:space="preserve">important to </w:t>
      </w:r>
      <w:r w:rsidR="00337228">
        <w:t>remember</w:t>
      </w:r>
      <w:r w:rsidR="00D3152A">
        <w:t xml:space="preserve"> that while </w:t>
      </w:r>
      <w:r w:rsidR="00337228">
        <w:t>PVD</w:t>
      </w:r>
      <w:r w:rsidR="00D3152A">
        <w:t xml:space="preserve"> can provide tangible benefits over traditional rich client desktop computers, </w:t>
      </w:r>
      <w:r w:rsidR="00425759">
        <w:t xml:space="preserve">such benefits come with increased complexity and </w:t>
      </w:r>
      <w:r w:rsidR="00311BFA">
        <w:t xml:space="preserve">potentially </w:t>
      </w:r>
      <w:r w:rsidR="00425759">
        <w:t>higher cost</w:t>
      </w:r>
      <w:r w:rsidR="00312BE8">
        <w:t>s</w:t>
      </w:r>
      <w:r w:rsidR="001A1C73">
        <w:t xml:space="preserve">. </w:t>
      </w:r>
    </w:p>
    <w:p w:rsidR="00516107" w:rsidRDefault="007D3E4E" w:rsidP="007D3E4E">
      <w:r>
        <w:t xml:space="preserve">By contrast, users in the </w:t>
      </w:r>
      <w:r w:rsidR="00337228">
        <w:t>VDP</w:t>
      </w:r>
      <w:r>
        <w:t xml:space="preserve"> model share a pool of identically configured virtual desktops</w:t>
      </w:r>
      <w:r w:rsidR="00D0265A" w:rsidRPr="00D0265A">
        <w:t xml:space="preserve"> </w:t>
      </w:r>
      <w:r w:rsidR="00337228">
        <w:t xml:space="preserve">on servers </w:t>
      </w:r>
      <w:r w:rsidR="00D0265A">
        <w:t>running Hyper-V in the datacenter. Each of these virtual desktops is basically a copy</w:t>
      </w:r>
      <w:r w:rsidR="001A1C73">
        <w:t xml:space="preserve"> of a</w:t>
      </w:r>
      <w:r>
        <w:t xml:space="preserve"> single master </w:t>
      </w:r>
      <w:r w:rsidR="003F3547">
        <w:t xml:space="preserve">desktop </w:t>
      </w:r>
      <w:r>
        <w:t>image</w:t>
      </w:r>
      <w:r w:rsidR="00D0265A">
        <w:t xml:space="preserve"> located</w:t>
      </w:r>
      <w:r>
        <w:t xml:space="preserve">. Virtual desktops are dynamically assigned from the pool to users when they log on, and because these desktops are identically configured </w:t>
      </w:r>
      <w:r w:rsidRPr="00D40FDD">
        <w:t xml:space="preserve">the user </w:t>
      </w:r>
      <w:r>
        <w:t>will see the same desktop</w:t>
      </w:r>
      <w:r w:rsidRPr="00D40FDD">
        <w:t xml:space="preserve"> regardless of which virtual </w:t>
      </w:r>
      <w:r w:rsidR="00F42C19">
        <w:t>desktop</w:t>
      </w:r>
      <w:r w:rsidR="00F42C19" w:rsidRPr="00D40FDD">
        <w:t xml:space="preserve"> </w:t>
      </w:r>
      <w:r w:rsidRPr="00D40FDD">
        <w:t>in the pool the</w:t>
      </w:r>
      <w:r>
        <w:t>y</w:t>
      </w:r>
      <w:r w:rsidRPr="00D40FDD">
        <w:t xml:space="preserve"> </w:t>
      </w:r>
      <w:r>
        <w:t>connect</w:t>
      </w:r>
      <w:r w:rsidRPr="00D40FDD">
        <w:t xml:space="preserve"> to</w:t>
      </w:r>
      <w:r>
        <w:t xml:space="preserve">. </w:t>
      </w:r>
      <w:r w:rsidR="00312BE8">
        <w:t xml:space="preserve">Each time a user logs off from the virtual desktop they are using; it </w:t>
      </w:r>
      <w:r w:rsidR="00F42C19">
        <w:t xml:space="preserve">can be configured to be </w:t>
      </w:r>
      <w:r w:rsidR="00312BE8">
        <w:t xml:space="preserve">reset back to its original state. </w:t>
      </w:r>
      <w:r w:rsidR="00516107">
        <w:t xml:space="preserve">This means there is a many-to-one relationship between VDI users and </w:t>
      </w:r>
      <w:r w:rsidR="00F42C19">
        <w:t xml:space="preserve">the </w:t>
      </w:r>
      <w:r w:rsidR="00516107">
        <w:t xml:space="preserve">virtual desktops </w:t>
      </w:r>
      <w:r w:rsidR="00F42C19">
        <w:t>in the pool</w:t>
      </w:r>
      <w:r w:rsidR="00516107">
        <w:t xml:space="preserve">. </w:t>
      </w:r>
    </w:p>
    <w:p w:rsidR="00D0265A" w:rsidRDefault="00D0265A" w:rsidP="007D3E4E">
      <w:r>
        <w:t>The downside</w:t>
      </w:r>
      <w:r w:rsidR="00047FC4">
        <w:t>s</w:t>
      </w:r>
      <w:r>
        <w:t xml:space="preserve"> of the </w:t>
      </w:r>
      <w:r w:rsidR="003532D5">
        <w:t>virtual desktop pool</w:t>
      </w:r>
      <w:r>
        <w:t xml:space="preserve"> approach </w:t>
      </w:r>
      <w:r w:rsidR="00247454">
        <w:t xml:space="preserve">however </w:t>
      </w:r>
      <w:r w:rsidR="00047FC4">
        <w:t xml:space="preserve">are </w:t>
      </w:r>
      <w:r w:rsidR="00247454">
        <w:t>numerous</w:t>
      </w:r>
      <w:r>
        <w:t>:</w:t>
      </w:r>
    </w:p>
    <w:p w:rsidR="004D6A50" w:rsidRDefault="003532D5" w:rsidP="00526F89">
      <w:pPr>
        <w:pStyle w:val="ListParagraph"/>
        <w:numPr>
          <w:ilvl w:val="0"/>
          <w:numId w:val="11"/>
        </w:numPr>
      </w:pPr>
      <w:r>
        <w:t>Virtual desktop pool</w:t>
      </w:r>
      <w:r w:rsidR="004D6A50" w:rsidRPr="004D6A50">
        <w:t xml:space="preserve"> solutions are more complex to manage than </w:t>
      </w:r>
      <w:r>
        <w:t>personal virtual desktop</w:t>
      </w:r>
      <w:r w:rsidR="004D6A50" w:rsidRPr="004D6A50">
        <w:t xml:space="preserve"> solutions because they necessitate </w:t>
      </w:r>
      <w:r w:rsidR="00311BFA">
        <w:t xml:space="preserve">implementing and </w:t>
      </w:r>
      <w:r w:rsidR="00247454">
        <w:t>working with</w:t>
      </w:r>
      <w:r w:rsidR="004D6A50" w:rsidRPr="004D6A50">
        <w:t xml:space="preserve"> two </w:t>
      </w:r>
      <w:r w:rsidR="00311BFA">
        <w:t>separate</w:t>
      </w:r>
      <w:r w:rsidR="004D6A50" w:rsidRPr="004D6A50">
        <w:t xml:space="preserve"> management platforms, one for </w:t>
      </w:r>
      <w:r w:rsidR="004D6A50">
        <w:t xml:space="preserve">managing </w:t>
      </w:r>
      <w:r w:rsidR="00311BFA">
        <w:t>your</w:t>
      </w:r>
      <w:r w:rsidR="004D6A50">
        <w:t xml:space="preserve"> </w:t>
      </w:r>
      <w:r>
        <w:t>virtual desktop pool</w:t>
      </w:r>
      <w:r w:rsidR="004D6A50" w:rsidRPr="004D6A50">
        <w:t xml:space="preserve"> and the other for </w:t>
      </w:r>
      <w:r w:rsidR="004D6A50">
        <w:t xml:space="preserve">managing </w:t>
      </w:r>
      <w:r w:rsidR="00247454">
        <w:t>all the other desktop systems</w:t>
      </w:r>
      <w:r w:rsidR="004D6A50">
        <w:t xml:space="preserve"> in your environment such as users' </w:t>
      </w:r>
      <w:r w:rsidR="00E423CF">
        <w:t>computer</w:t>
      </w:r>
      <w:r w:rsidR="004D6A50">
        <w:t xml:space="preserve">s and laptop computers. </w:t>
      </w:r>
    </w:p>
    <w:p w:rsidR="00526F89" w:rsidRDefault="007D3E4E" w:rsidP="00526F89">
      <w:pPr>
        <w:pStyle w:val="ListParagraph"/>
        <w:numPr>
          <w:ilvl w:val="0"/>
          <w:numId w:val="11"/>
        </w:numPr>
      </w:pPr>
      <w:r>
        <w:t xml:space="preserve">Users </w:t>
      </w:r>
      <w:r w:rsidR="00191DA5">
        <w:t xml:space="preserve">in </w:t>
      </w:r>
      <w:r w:rsidR="00337228">
        <w:t>VDP</w:t>
      </w:r>
      <w:r w:rsidR="00191DA5">
        <w:t xml:space="preserve"> environments </w:t>
      </w:r>
      <w:r w:rsidR="00312BE8">
        <w:t>are usually not</w:t>
      </w:r>
      <w:r w:rsidR="00D0265A">
        <w:t xml:space="preserve"> granted</w:t>
      </w:r>
      <w:r>
        <w:t xml:space="preserve"> administrator privileges because when the user logs off from their virtual desktop, the virtual machine they used </w:t>
      </w:r>
      <w:r w:rsidR="00D0265A">
        <w:t>must be</w:t>
      </w:r>
      <w:r>
        <w:t xml:space="preserve"> </w:t>
      </w:r>
      <w:r w:rsidR="003532D5">
        <w:t xml:space="preserve">reset </w:t>
      </w:r>
      <w:r>
        <w:t>back to its original state</w:t>
      </w:r>
      <w:r w:rsidR="00526F89" w:rsidRPr="00526F89">
        <w:t xml:space="preserve"> </w:t>
      </w:r>
      <w:r w:rsidR="00526F89">
        <w:t>so that other users will be able to use the virtual machine</w:t>
      </w:r>
      <w:r w:rsidR="00D0265A">
        <w:t xml:space="preserve">. </w:t>
      </w:r>
      <w:r w:rsidR="00526F89">
        <w:t xml:space="preserve">This means users cannot install applications on their virtual desktops or perform other common administrative tasks. </w:t>
      </w:r>
    </w:p>
    <w:p w:rsidR="007D3E4E" w:rsidRDefault="00526F89" w:rsidP="00526F89">
      <w:pPr>
        <w:pStyle w:val="ListParagraph"/>
        <w:numPr>
          <w:ilvl w:val="0"/>
          <w:numId w:val="11"/>
        </w:numPr>
      </w:pPr>
      <w:r>
        <w:t xml:space="preserve">Because </w:t>
      </w:r>
      <w:r w:rsidR="003532D5">
        <w:t>virtual desktop pools are</w:t>
      </w:r>
      <w:r>
        <w:t xml:space="preserve"> </w:t>
      </w:r>
      <w:r w:rsidR="003532D5">
        <w:t xml:space="preserve">reset </w:t>
      </w:r>
      <w:r>
        <w:t>back to their original state</w:t>
      </w:r>
      <w:r w:rsidR="00D0265A">
        <w:t xml:space="preserve">, </w:t>
      </w:r>
      <w:r w:rsidR="007D3E4E">
        <w:t xml:space="preserve">any desktop </w:t>
      </w:r>
      <w:r w:rsidR="00880BB0">
        <w:t>customization</w:t>
      </w:r>
      <w:r w:rsidR="007D3E4E">
        <w:t xml:space="preserve"> by the user </w:t>
      </w:r>
      <w:r w:rsidR="00880BB0">
        <w:t xml:space="preserve">is </w:t>
      </w:r>
      <w:r w:rsidR="007D3E4E">
        <w:t xml:space="preserve">lost. </w:t>
      </w:r>
      <w:r w:rsidR="00880BB0">
        <w:t xml:space="preserve">To allow customization </w:t>
      </w:r>
      <w:r w:rsidR="00337228">
        <w:t>VDP</w:t>
      </w:r>
      <w:r w:rsidR="007D3E4E">
        <w:t xml:space="preserve"> </w:t>
      </w:r>
      <w:r w:rsidR="00880BB0">
        <w:t xml:space="preserve">can </w:t>
      </w:r>
      <w:r w:rsidR="00516107">
        <w:t>be</w:t>
      </w:r>
      <w:r>
        <w:t xml:space="preserve"> </w:t>
      </w:r>
      <w:r w:rsidR="007D3E4E">
        <w:t xml:space="preserve">implemented together with Roaming User Profiles and Folder Redirection so that user </w:t>
      </w:r>
      <w:r w:rsidR="00880BB0">
        <w:t xml:space="preserve">customized </w:t>
      </w:r>
      <w:r w:rsidR="007D3E4E">
        <w:t xml:space="preserve">settings can be saved between sessions and user data can be centralized on network file servers. </w:t>
      </w:r>
    </w:p>
    <w:p w:rsidR="009559AB" w:rsidRDefault="003F3547" w:rsidP="00526F89">
      <w:pPr>
        <w:pStyle w:val="ListParagraph"/>
        <w:numPr>
          <w:ilvl w:val="0"/>
          <w:numId w:val="11"/>
        </w:numPr>
      </w:pPr>
      <w:r>
        <w:t xml:space="preserve">Differencing disks can be used in a </w:t>
      </w:r>
      <w:r w:rsidR="00337228">
        <w:t>VDP</w:t>
      </w:r>
      <w:r>
        <w:t xml:space="preserve"> environment, but this complicates servicing and </w:t>
      </w:r>
      <w:r w:rsidR="00880BB0">
        <w:t xml:space="preserve">adds complexity to managing </w:t>
      </w:r>
      <w:r w:rsidR="00337228">
        <w:t>VDP</w:t>
      </w:r>
      <w:r>
        <w:t xml:space="preserve">. </w:t>
      </w:r>
      <w:r w:rsidR="00337228">
        <w:t>VDP</w:t>
      </w:r>
      <w:r w:rsidR="00C25680">
        <w:t xml:space="preserve"> </w:t>
      </w:r>
      <w:r w:rsidR="00880BB0">
        <w:t>implemented this way can be harder to</w:t>
      </w:r>
      <w:r w:rsidR="00270118">
        <w:t xml:space="preserve"> integrate into your existing systems management infrastructure</w:t>
      </w:r>
      <w:r w:rsidR="00C25680">
        <w:t xml:space="preserve"> and can require</w:t>
      </w:r>
      <w:r w:rsidR="00270118">
        <w:t xml:space="preserve"> additional partner technology or </w:t>
      </w:r>
      <w:r w:rsidR="00880BB0">
        <w:t xml:space="preserve">the </w:t>
      </w:r>
      <w:r w:rsidR="00270118">
        <w:t>creat</w:t>
      </w:r>
      <w:r w:rsidR="00C25680">
        <w:t>ion of</w:t>
      </w:r>
      <w:r w:rsidR="00270118">
        <w:t xml:space="preserve"> your own specialized management tools </w:t>
      </w:r>
      <w:r w:rsidR="00C25680">
        <w:t xml:space="preserve">and scripts </w:t>
      </w:r>
      <w:r w:rsidR="00270118">
        <w:t xml:space="preserve">for servicing and maintaining master images. This need for running two separate management platforms (one for </w:t>
      </w:r>
      <w:r w:rsidR="00880BB0">
        <w:t xml:space="preserve">the </w:t>
      </w:r>
      <w:r w:rsidR="00337228">
        <w:t>VDP</w:t>
      </w:r>
      <w:r w:rsidR="00880BB0">
        <w:t xml:space="preserve"> environment</w:t>
      </w:r>
      <w:r w:rsidR="00C25680">
        <w:t xml:space="preserve"> and an</w:t>
      </w:r>
      <w:r w:rsidR="00270118">
        <w:t xml:space="preserve">other for </w:t>
      </w:r>
      <w:r w:rsidR="00C25680">
        <w:t>your</w:t>
      </w:r>
      <w:r w:rsidR="00270118">
        <w:t xml:space="preserve"> </w:t>
      </w:r>
      <w:r w:rsidR="00C25680">
        <w:t>desktop and server infrastructure</w:t>
      </w:r>
      <w:r w:rsidR="00270118">
        <w:t>) results in higher CapEx costs, increases the complexity of your infrastructure, and leads to higher OpEx costs due to management overhead.</w:t>
      </w:r>
      <w:r w:rsidR="00270118" w:rsidRPr="00270118">
        <w:t xml:space="preserve"> </w:t>
      </w:r>
      <w:r w:rsidR="00270118">
        <w:t xml:space="preserve">By contrast, </w:t>
      </w:r>
      <w:r w:rsidR="00337228">
        <w:t>PVD</w:t>
      </w:r>
      <w:r w:rsidR="00270118">
        <w:t xml:space="preserve"> can easily integrate into your existing system management infrastructure and incurs less CapEx costs because of this. </w:t>
      </w:r>
      <w:r w:rsidR="00880BB0">
        <w:t xml:space="preserve">Because </w:t>
      </w:r>
      <w:r w:rsidR="00270118">
        <w:t>personal virtual desktops</w:t>
      </w:r>
      <w:r w:rsidR="00880BB0">
        <w:t xml:space="preserve"> can be managed</w:t>
      </w:r>
      <w:r w:rsidR="00270118">
        <w:t xml:space="preserve"> as easily as </w:t>
      </w:r>
      <w:r w:rsidR="00E423CF">
        <w:t>computer</w:t>
      </w:r>
      <w:r w:rsidR="00270118">
        <w:t xml:space="preserve">s using your existing management tools, the OpEx costs for </w:t>
      </w:r>
      <w:r w:rsidR="00337228">
        <w:t>PVD</w:t>
      </w:r>
      <w:r w:rsidR="00270118">
        <w:t xml:space="preserve"> </w:t>
      </w:r>
      <w:r w:rsidR="00C25680">
        <w:t>can be</w:t>
      </w:r>
      <w:r w:rsidR="00270118">
        <w:t xml:space="preserve"> lower too. </w:t>
      </w:r>
    </w:p>
    <w:p w:rsidR="00E67284" w:rsidRDefault="00E67284" w:rsidP="00E67284">
      <w:r>
        <w:t xml:space="preserve">Microsoft's </w:t>
      </w:r>
      <w:r w:rsidR="00337228">
        <w:t>VDP</w:t>
      </w:r>
      <w:r>
        <w:t xml:space="preserve"> solution</w:t>
      </w:r>
      <w:r w:rsidR="006150C7">
        <w:t>, which can be implemented on its own in low complexity environments, should be implemented</w:t>
      </w:r>
      <w:r>
        <w:t xml:space="preserve"> in conjunction with partner technologies </w:t>
      </w:r>
      <w:r w:rsidR="00311BFA">
        <w:t xml:space="preserve">such as Citrix® XenDesktop™ </w:t>
      </w:r>
      <w:r w:rsidR="006150C7">
        <w:t>at higher complexity scale</w:t>
      </w:r>
      <w:r>
        <w:t>. The result</w:t>
      </w:r>
      <w:r w:rsidR="002773ED">
        <w:t>ing solution</w:t>
      </w:r>
      <w:r>
        <w:t xml:space="preserve"> </w:t>
      </w:r>
      <w:r w:rsidR="002773ED">
        <w:t>can</w:t>
      </w:r>
      <w:r>
        <w:t xml:space="preserve"> meet the needs of </w:t>
      </w:r>
      <w:r w:rsidR="002773ED">
        <w:t xml:space="preserve">today's task workers who work in flexible </w:t>
      </w:r>
      <w:r w:rsidR="002773ED">
        <w:lastRenderedPageBreak/>
        <w:t>environments such as hot-desking scenarios</w:t>
      </w:r>
      <w:r>
        <w:t xml:space="preserve">. </w:t>
      </w:r>
      <w:r w:rsidR="00CC687F">
        <w:t>It is</w:t>
      </w:r>
      <w:r>
        <w:t xml:space="preserve"> important to keep in mind that </w:t>
      </w:r>
      <w:r w:rsidR="00337228">
        <w:t>VDP</w:t>
      </w:r>
      <w:r>
        <w:t xml:space="preserve"> can </w:t>
      </w:r>
      <w:r w:rsidR="002773ED">
        <w:t xml:space="preserve">meet the needs of such </w:t>
      </w:r>
      <w:r w:rsidR="00CC687F">
        <w:t>workers;</w:t>
      </w:r>
      <w:r>
        <w:t xml:space="preserve"> </w:t>
      </w:r>
      <w:r w:rsidR="002773ED">
        <w:t xml:space="preserve">it typically </w:t>
      </w:r>
      <w:r w:rsidR="00CC687F">
        <w:t>adds</w:t>
      </w:r>
      <w:r>
        <w:t xml:space="preserve"> complexity and higher cost.</w:t>
      </w:r>
    </w:p>
    <w:p w:rsidR="007D3E4E" w:rsidRDefault="00926ABB" w:rsidP="007D3E4E">
      <w:r>
        <w:t xml:space="preserve">In addition to supporting knowledge workers and task workers however, </w:t>
      </w:r>
      <w:r w:rsidR="007D3E4E">
        <w:t xml:space="preserve">most enterprises </w:t>
      </w:r>
      <w:r w:rsidR="00EF449D">
        <w:t xml:space="preserve">also </w:t>
      </w:r>
      <w:r w:rsidR="007D3E4E">
        <w:t>need to support mobile workers</w:t>
      </w:r>
      <w:r w:rsidR="00B32965">
        <w:t xml:space="preserve"> such as travelling </w:t>
      </w:r>
      <w:r w:rsidR="00B32965" w:rsidRPr="00B32965">
        <w:t>sales</w:t>
      </w:r>
      <w:r w:rsidR="00B32965">
        <w:t xml:space="preserve"> professionals</w:t>
      </w:r>
      <w:r w:rsidR="00B32965" w:rsidRPr="00B32965">
        <w:t xml:space="preserve">, </w:t>
      </w:r>
      <w:r w:rsidR="00B32965">
        <w:t>consultants</w:t>
      </w:r>
      <w:r w:rsidR="00B32965" w:rsidRPr="00B32965">
        <w:t xml:space="preserve"> and field engineers</w:t>
      </w:r>
      <w:r w:rsidR="00B32965">
        <w:t xml:space="preserve">. These users </w:t>
      </w:r>
      <w:r w:rsidR="00B32965" w:rsidRPr="00B32965">
        <w:t xml:space="preserve">typically perform work that requires </w:t>
      </w:r>
      <w:r w:rsidR="00B32965">
        <w:t>the use of laptop</w:t>
      </w:r>
      <w:r w:rsidR="00B32965" w:rsidRPr="00B32965">
        <w:t xml:space="preserve"> computers, </w:t>
      </w:r>
      <w:r w:rsidR="00B32965">
        <w:t>which</w:t>
      </w:r>
      <w:r w:rsidR="00B32965" w:rsidRPr="00B32965">
        <w:t xml:space="preserve"> </w:t>
      </w:r>
      <w:r w:rsidR="00EF449D">
        <w:t>are</w:t>
      </w:r>
      <w:r w:rsidR="00B32965" w:rsidRPr="00B32965">
        <w:t xml:space="preserve"> </w:t>
      </w:r>
      <w:r>
        <w:t xml:space="preserve">intermittently </w:t>
      </w:r>
      <w:r w:rsidR="00B32965" w:rsidRPr="00B32965">
        <w:t>connect</w:t>
      </w:r>
      <w:r w:rsidR="00EF449D">
        <w:t>ed</w:t>
      </w:r>
      <w:r w:rsidR="00B32965" w:rsidRPr="00B32965">
        <w:t xml:space="preserve"> to the corporate network </w:t>
      </w:r>
      <w:r>
        <w:t>via VPN</w:t>
      </w:r>
      <w:r w:rsidRPr="00B32965">
        <w:t xml:space="preserve"> </w:t>
      </w:r>
      <w:r>
        <w:t>when they are on the road or when</w:t>
      </w:r>
      <w:r w:rsidR="00EF449D">
        <w:t xml:space="preserve"> they return to their office. </w:t>
      </w:r>
      <w:r w:rsidR="007D3E4E">
        <w:t xml:space="preserve"> </w:t>
      </w:r>
      <w:r>
        <w:t xml:space="preserve">Implementing a </w:t>
      </w:r>
      <w:r w:rsidR="00EF449D">
        <w:t xml:space="preserve">VDI </w:t>
      </w:r>
      <w:r>
        <w:t xml:space="preserve">solution </w:t>
      </w:r>
      <w:r w:rsidR="00EF449D">
        <w:t>however requires constant network connectivity</w:t>
      </w:r>
      <w:r w:rsidR="00625447">
        <w:t xml:space="preserve"> and VDI</w:t>
      </w:r>
      <w:r w:rsidR="00EF449D">
        <w:t xml:space="preserve"> </w:t>
      </w:r>
      <w:r w:rsidR="00625447">
        <w:t xml:space="preserve">therefore </w:t>
      </w:r>
      <w:r w:rsidR="00EF449D">
        <w:t xml:space="preserve">cannot be used to support a mobile </w:t>
      </w:r>
      <w:r w:rsidR="00625447">
        <w:t>user</w:t>
      </w:r>
      <w:r w:rsidR="00EF449D">
        <w:t xml:space="preserve"> population. </w:t>
      </w:r>
      <w:r>
        <w:t>So despite the claims of some VDI vendors, the</w:t>
      </w:r>
      <w:r w:rsidR="007D3E4E">
        <w:t xml:space="preserve"> reality is that VDI is simply not a one-size-fits-all solution to all your enterprise needs. </w:t>
      </w:r>
    </w:p>
    <w:p w:rsidR="004D6A50" w:rsidRDefault="004D6A50" w:rsidP="007D3E4E">
      <w:r>
        <w:t>The</w:t>
      </w:r>
      <w:r w:rsidR="00E67284">
        <w:t xml:space="preserve"> facts </w:t>
      </w:r>
      <w:r w:rsidR="005522FA">
        <w:t xml:space="preserve">then concerning VDI </w:t>
      </w:r>
      <w:r w:rsidR="00E67284">
        <w:t>are these</w:t>
      </w:r>
      <w:r>
        <w:t>:</w:t>
      </w:r>
    </w:p>
    <w:p w:rsidR="006255C5" w:rsidRDefault="00E67284">
      <w:pPr>
        <w:pStyle w:val="ListParagraph"/>
        <w:numPr>
          <w:ilvl w:val="0"/>
          <w:numId w:val="13"/>
        </w:numPr>
      </w:pPr>
      <w:r>
        <w:t xml:space="preserve">VDI is expensive to deploy although once </w:t>
      </w:r>
      <w:r w:rsidR="0046149D">
        <w:t xml:space="preserve">implemented </w:t>
      </w:r>
      <w:r>
        <w:t>it may lead to lower OpEx costs</w:t>
      </w:r>
      <w:r w:rsidRPr="008107CE">
        <w:t xml:space="preserve"> </w:t>
      </w:r>
      <w:r>
        <w:t xml:space="preserve">if properly managed (though this is not a given). </w:t>
      </w:r>
    </w:p>
    <w:p w:rsidR="006255C5" w:rsidRDefault="004D6A50">
      <w:pPr>
        <w:pStyle w:val="ListParagraph"/>
        <w:numPr>
          <w:ilvl w:val="0"/>
          <w:numId w:val="13"/>
        </w:numPr>
      </w:pPr>
      <w:r>
        <w:t>P</w:t>
      </w:r>
      <w:r w:rsidR="00E67284">
        <w:t xml:space="preserve">ersonal VDI can easily be integrated into your existing systems management infrastructure while </w:t>
      </w:r>
      <w:r w:rsidR="00337228">
        <w:t>VDP</w:t>
      </w:r>
      <w:r w:rsidR="00E67284">
        <w:t xml:space="preserve"> requires purchasing, deploying and becoming familiar with its own separate management platform. </w:t>
      </w:r>
    </w:p>
    <w:p w:rsidR="006255C5" w:rsidRDefault="00BB44D4">
      <w:pPr>
        <w:pStyle w:val="ListParagraph"/>
        <w:numPr>
          <w:ilvl w:val="0"/>
          <w:numId w:val="13"/>
        </w:numPr>
      </w:pPr>
      <w:r>
        <w:t>P</w:t>
      </w:r>
      <w:r w:rsidR="00E67284">
        <w:t xml:space="preserve">ooled VDI cannot meet all your end user needs since mobile workers will still require </w:t>
      </w:r>
      <w:r>
        <w:t xml:space="preserve">laptop computers </w:t>
      </w:r>
      <w:r w:rsidR="00E67284">
        <w:t>and these will need to be managed properly within your infrastructure</w:t>
      </w:r>
      <w:r w:rsidR="00217A19">
        <w:t xml:space="preserve"> in order to achieve TCO savings</w:t>
      </w:r>
      <w:r w:rsidR="00E67284">
        <w:t xml:space="preserve">. </w:t>
      </w:r>
    </w:p>
    <w:p w:rsidR="00730D4C" w:rsidRPr="00DC052B" w:rsidRDefault="003F7B20" w:rsidP="00B90DCF">
      <w:pPr>
        <w:pStyle w:val="Heading1"/>
      </w:pPr>
      <w:bookmarkStart w:id="5" w:name="_Toc265500263"/>
      <w:r w:rsidRPr="00DC052B">
        <w:t>Session Virtualization</w:t>
      </w:r>
      <w:r w:rsidR="00902F69" w:rsidRPr="00DC052B">
        <w:t xml:space="preserve"> vs. </w:t>
      </w:r>
      <w:r w:rsidR="00F42C19">
        <w:t>Virtual Desktop Pools</w:t>
      </w:r>
      <w:bookmarkEnd w:id="5"/>
    </w:p>
    <w:p w:rsidR="006C448A" w:rsidRDefault="00B62722" w:rsidP="00EE4A6A">
      <w:r>
        <w:t xml:space="preserve">For enterprises such as call centers </w:t>
      </w:r>
      <w:r w:rsidR="00840AEE">
        <w:t>with</w:t>
      </w:r>
      <w:r>
        <w:t xml:space="preserve"> a large population of task workers, </w:t>
      </w:r>
      <w:r w:rsidR="00840AEE">
        <w:t>virtual desktop pools have</w:t>
      </w:r>
      <w:r>
        <w:t xml:space="preserve"> many attractions. </w:t>
      </w:r>
      <w:r w:rsidR="00840AEE">
        <w:t>T</w:t>
      </w:r>
      <w:r>
        <w:t xml:space="preserve">here is </w:t>
      </w:r>
      <w:r w:rsidR="00840AEE">
        <w:t>an existing</w:t>
      </w:r>
      <w:r>
        <w:t xml:space="preserve"> time-tested technology you can implement to meet the needs of such users, that is less complex to deploy, easier to manage, and potentially cheaper than </w:t>
      </w:r>
      <w:r w:rsidR="00337228">
        <w:t>VDP</w:t>
      </w:r>
      <w:r>
        <w:t xml:space="preserve">. This technology is </w:t>
      </w:r>
      <w:r w:rsidR="00053A99">
        <w:t>R</w:t>
      </w:r>
      <w:r w:rsidR="006C448A" w:rsidRPr="006C448A">
        <w:t>emote Desktop Services</w:t>
      </w:r>
      <w:r w:rsidR="00F6525F">
        <w:t xml:space="preserve"> (RDS)</w:t>
      </w:r>
      <w:r w:rsidR="00A16888">
        <w:t>,</w:t>
      </w:r>
      <w:r w:rsidR="00F6525F">
        <w:t xml:space="preserve"> </w:t>
      </w:r>
      <w:r w:rsidR="00053A99">
        <w:t>a server</w:t>
      </w:r>
      <w:r w:rsidR="00F6525F">
        <w:t xml:space="preserve"> role in Windows Server 2008 R2 that</w:t>
      </w:r>
      <w:r w:rsidR="00053A99">
        <w:t xml:space="preserve"> </w:t>
      </w:r>
      <w:r w:rsidR="006C448A" w:rsidRPr="006C448A">
        <w:t xml:space="preserve">provides </w:t>
      </w:r>
      <w:r w:rsidR="00053A99">
        <w:t xml:space="preserve">a set of </w:t>
      </w:r>
      <w:r w:rsidR="00A16888">
        <w:t>services</w:t>
      </w:r>
      <w:r w:rsidR="00A16888" w:rsidRPr="006C448A">
        <w:t xml:space="preserve"> </w:t>
      </w:r>
      <w:r w:rsidR="006C448A" w:rsidRPr="006C448A">
        <w:t>that enable</w:t>
      </w:r>
      <w:r w:rsidR="00F6525F">
        <w:t>s</w:t>
      </w:r>
      <w:r w:rsidR="006C448A" w:rsidRPr="006C448A">
        <w:t xml:space="preserve"> users to access desktops </w:t>
      </w:r>
      <w:r w:rsidR="00053A99">
        <w:t>and</w:t>
      </w:r>
      <w:r w:rsidR="006C448A" w:rsidRPr="006C448A">
        <w:t xml:space="preserve"> applications </w:t>
      </w:r>
      <w:r w:rsidR="00053A99">
        <w:t xml:space="preserve">running </w:t>
      </w:r>
      <w:r w:rsidR="00F6525F">
        <w:t xml:space="preserve">on hosts </w:t>
      </w:r>
      <w:r w:rsidR="006C448A" w:rsidRPr="006C448A">
        <w:t xml:space="preserve">in the datacenter from </w:t>
      </w:r>
      <w:r w:rsidR="00053A99">
        <w:t>both the</w:t>
      </w:r>
      <w:r w:rsidR="006C448A" w:rsidRPr="006C448A">
        <w:t xml:space="preserve"> corporate network </w:t>
      </w:r>
      <w:r w:rsidR="00053A99">
        <w:t>and across</w:t>
      </w:r>
      <w:r w:rsidR="006C448A" w:rsidRPr="006C448A">
        <w:t xml:space="preserve"> the Internet.</w:t>
      </w:r>
      <w:r w:rsidR="00053A99">
        <w:t xml:space="preserve"> Formerly known as Terminal Services in Windows Server 2008, this </w:t>
      </w:r>
      <w:r w:rsidR="00F6525F">
        <w:t xml:space="preserve">server </w:t>
      </w:r>
      <w:r w:rsidR="00053A99">
        <w:t xml:space="preserve">role was renamed </w:t>
      </w:r>
      <w:r w:rsidR="00217A19">
        <w:t xml:space="preserve">and expanded as </w:t>
      </w:r>
      <w:r w:rsidR="00053A99">
        <w:t xml:space="preserve">Remote Desktop Services in Windows Server 2008 R2 to reflect its </w:t>
      </w:r>
      <w:r w:rsidR="00053A99" w:rsidRPr="00053A99">
        <w:t xml:space="preserve">expanded role </w:t>
      </w:r>
      <w:r w:rsidR="00053A99">
        <w:t>of providing both session-based and virtual machine-based</w:t>
      </w:r>
      <w:r w:rsidR="00053A99" w:rsidRPr="00053A99">
        <w:t xml:space="preserve"> desktops and applications </w:t>
      </w:r>
      <w:r w:rsidR="00F6525F">
        <w:t>that</w:t>
      </w:r>
      <w:r w:rsidR="00053A99" w:rsidRPr="00053A99">
        <w:t xml:space="preserve"> users can access </w:t>
      </w:r>
      <w:r w:rsidR="00053A99">
        <w:t xml:space="preserve">from </w:t>
      </w:r>
      <w:r w:rsidR="00053A99" w:rsidRPr="00053A99">
        <w:t xml:space="preserve">anywhere </w:t>
      </w:r>
      <w:r w:rsidR="00053A99">
        <w:t>using</w:t>
      </w:r>
      <w:r w:rsidR="00053A99" w:rsidRPr="00053A99">
        <w:t xml:space="preserve"> </w:t>
      </w:r>
      <w:r w:rsidR="00053A99">
        <w:t xml:space="preserve">either </w:t>
      </w:r>
      <w:r w:rsidR="00053A99" w:rsidRPr="00053A99">
        <w:t>managed or unmanaged devices</w:t>
      </w:r>
      <w:r w:rsidR="00053A99">
        <w:t xml:space="preserve">. </w:t>
      </w:r>
      <w:r w:rsidR="007A7C44">
        <w:t>T</w:t>
      </w:r>
      <w:r w:rsidR="00F6525F">
        <w:t xml:space="preserve">he new Remote Desktop Virtualization Host (RD Virtualization Host) role service is a fundamental component of Microsoft's VDI solution. </w:t>
      </w:r>
      <w:r w:rsidR="00F6525F" w:rsidRPr="00F6525F">
        <w:t>RD Virtualization H</w:t>
      </w:r>
      <w:r w:rsidR="00D55E6B">
        <w:t>ost integrates with the Hyper-V</w:t>
      </w:r>
      <w:r w:rsidR="00F6525F" w:rsidRPr="00F6525F">
        <w:t xml:space="preserve"> </w:t>
      </w:r>
      <w:r w:rsidR="00D55E6B">
        <w:t xml:space="preserve">server </w:t>
      </w:r>
      <w:r w:rsidR="00F6525F" w:rsidRPr="00F6525F">
        <w:t xml:space="preserve">role to provide virtual machines that can be </w:t>
      </w:r>
      <w:r w:rsidR="00D55E6B">
        <w:t>deployed</w:t>
      </w:r>
      <w:r w:rsidR="00F6525F" w:rsidRPr="00F6525F">
        <w:t xml:space="preserve"> as </w:t>
      </w:r>
      <w:r w:rsidR="00D55E6B">
        <w:t xml:space="preserve">either </w:t>
      </w:r>
      <w:r w:rsidR="00F6525F" w:rsidRPr="00F6525F">
        <w:t xml:space="preserve">personal virtual desktops or virtual desktop pools </w:t>
      </w:r>
      <w:r w:rsidR="00D55E6B">
        <w:t xml:space="preserve">which users can </w:t>
      </w:r>
      <w:r w:rsidR="00623858">
        <w:t xml:space="preserve">then </w:t>
      </w:r>
      <w:r w:rsidR="00D55E6B">
        <w:t xml:space="preserve">access </w:t>
      </w:r>
      <w:r w:rsidR="00F6525F" w:rsidRPr="00F6525F">
        <w:t xml:space="preserve">by using </w:t>
      </w:r>
      <w:r w:rsidR="00D55E6B">
        <w:t xml:space="preserve">either </w:t>
      </w:r>
      <w:r w:rsidR="00F6525F" w:rsidRPr="00F6525F">
        <w:t>RemoteApp and Desktop Connection</w:t>
      </w:r>
      <w:r w:rsidR="00D55E6B">
        <w:t xml:space="preserve"> (a new feature of Windows 7 and Windows Server 2008 R2) or RD Web Access (formerly called TS Web Access). </w:t>
      </w:r>
    </w:p>
    <w:p w:rsidR="00D55E6B" w:rsidRDefault="00610FF2" w:rsidP="00EE4A6A">
      <w:r>
        <w:t xml:space="preserve">While virtual machine-based desktop and application virtualization using RD Virtualization Host is an entirely new feature of RDS in Windows Server 2008 R2, traditional session-based virtualization is still </w:t>
      </w:r>
      <w:r>
        <w:lastRenderedPageBreak/>
        <w:t xml:space="preserve">present in RDS with the Terminal Server role service now being called Remote Desktop Session Host (RD Session Host) to clarify its role of delivering session-based desktops and applications (RemoteApp programs). </w:t>
      </w:r>
      <w:r w:rsidR="00896B36">
        <w:t xml:space="preserve">RD Session Host has also been enhanced in Windows Server 2008 R2 with simplified configuration of client desktop experience, per-user RemoteApp filtering, </w:t>
      </w:r>
      <w:r w:rsidR="00896B36" w:rsidRPr="00896B36">
        <w:t>Fair Share CPU Scheduling</w:t>
      </w:r>
      <w:r w:rsidR="00896B36">
        <w:t>, Windows Installer RDS c</w:t>
      </w:r>
      <w:r w:rsidR="00896B36" w:rsidRPr="00896B36">
        <w:t>ompatibility</w:t>
      </w:r>
      <w:r w:rsidR="00896B36">
        <w:t>, Roaming U</w:t>
      </w:r>
      <w:r w:rsidR="00896B36" w:rsidRPr="00896B36">
        <w:t>se</w:t>
      </w:r>
      <w:r w:rsidR="00896B36">
        <w:t>r P</w:t>
      </w:r>
      <w:r w:rsidR="00896B36" w:rsidRPr="00896B36">
        <w:t>rofile cache management</w:t>
      </w:r>
      <w:r w:rsidR="00896B36">
        <w:t xml:space="preserve"> and </w:t>
      </w:r>
      <w:r w:rsidR="00896B36" w:rsidRPr="00896B36">
        <w:t>Remote Desktop IP Virtualization</w:t>
      </w:r>
      <w:r w:rsidR="00896B36">
        <w:t xml:space="preserve">. </w:t>
      </w:r>
      <w:r w:rsidR="00D71913">
        <w:t xml:space="preserve">Together with the client experience enhancements </w:t>
      </w:r>
      <w:r w:rsidR="00667838">
        <w:t>to</w:t>
      </w:r>
      <w:r w:rsidR="00D71913">
        <w:t xml:space="preserve"> RDP </w:t>
      </w:r>
      <w:r w:rsidR="00667838">
        <w:t xml:space="preserve">7.0 </w:t>
      </w:r>
      <w:r w:rsidR="00D71913">
        <w:t xml:space="preserve">described earlier in this paper, RD Session Host </w:t>
      </w:r>
      <w:r w:rsidR="00902F69">
        <w:t xml:space="preserve">now has </w:t>
      </w:r>
      <w:r w:rsidR="00667838">
        <w:t xml:space="preserve">greater scalability, improved performance, higher isolation and a richer end-user experience than could be achieved with previous versions of Terminal Services. </w:t>
      </w:r>
    </w:p>
    <w:p w:rsidR="00130761" w:rsidRDefault="00667838" w:rsidP="00EE4A6A">
      <w:r>
        <w:t xml:space="preserve">Session virtualization is a </w:t>
      </w:r>
      <w:r w:rsidR="007A7C44">
        <w:t>mature</w:t>
      </w:r>
      <w:r>
        <w:t xml:space="preserve"> technology that has been a part of Windows since Windows NT 4.0. In the past, the traditional use case</w:t>
      </w:r>
      <w:r w:rsidR="00CD7191">
        <w:t>s</w:t>
      </w:r>
      <w:r>
        <w:t xml:space="preserve"> for session virtualization </w:t>
      </w:r>
      <w:r w:rsidR="00CD7191">
        <w:t xml:space="preserve">were </w:t>
      </w:r>
      <w:r>
        <w:t>task workers</w:t>
      </w:r>
      <w:r w:rsidR="00B0616F">
        <w:t xml:space="preserve"> </w:t>
      </w:r>
      <w:r w:rsidR="00217A19">
        <w:t xml:space="preserve">and </w:t>
      </w:r>
      <w:r w:rsidR="00CD7191">
        <w:t xml:space="preserve">supporting </w:t>
      </w:r>
      <w:r w:rsidR="00BB297F">
        <w:t>other</w:t>
      </w:r>
      <w:r w:rsidR="00CD7191">
        <w:t xml:space="preserve"> </w:t>
      </w:r>
      <w:r w:rsidR="00217A19">
        <w:t xml:space="preserve">workers </w:t>
      </w:r>
      <w:r w:rsidR="00CD7191">
        <w:t xml:space="preserve">who required </w:t>
      </w:r>
      <w:r w:rsidR="00217A19">
        <w:t>remote access</w:t>
      </w:r>
      <w:r w:rsidR="00B0616F">
        <w:t xml:space="preserve">. </w:t>
      </w:r>
      <w:r w:rsidR="00CF1D83">
        <w:t xml:space="preserve">As the needs of businesses have evolved, the role of </w:t>
      </w:r>
      <w:r w:rsidR="00217A19">
        <w:t>RDS</w:t>
      </w:r>
      <w:r w:rsidR="00CF1D83">
        <w:t xml:space="preserve"> has evolved to the point where </w:t>
      </w:r>
      <w:r w:rsidR="00217A19">
        <w:t>it can provide</w:t>
      </w:r>
      <w:r w:rsidR="00CF1D83">
        <w:t xml:space="preserve"> </w:t>
      </w:r>
      <w:r w:rsidR="00B0616F">
        <w:t xml:space="preserve">up to </w:t>
      </w:r>
      <w:r w:rsidR="00CF1D83">
        <w:t xml:space="preserve">80% of the capabilities </w:t>
      </w:r>
      <w:r w:rsidR="00217A19">
        <w:t xml:space="preserve">required </w:t>
      </w:r>
      <w:r w:rsidR="00CF1D83">
        <w:t xml:space="preserve">by </w:t>
      </w:r>
      <w:r w:rsidR="00217A19">
        <w:t xml:space="preserve">both task </w:t>
      </w:r>
      <w:r w:rsidR="00BB297F">
        <w:t xml:space="preserve">workers </w:t>
      </w:r>
      <w:r w:rsidR="00217A19">
        <w:t xml:space="preserve">and </w:t>
      </w:r>
      <w:r w:rsidR="00BB297F">
        <w:t xml:space="preserve">high-end </w:t>
      </w:r>
      <w:r w:rsidR="00130292">
        <w:t xml:space="preserve">knowledge </w:t>
      </w:r>
      <w:r w:rsidR="00CF1D83">
        <w:t xml:space="preserve">workers. </w:t>
      </w:r>
      <w:r w:rsidR="007A7C44">
        <w:t>W</w:t>
      </w:r>
      <w:r w:rsidR="00F148B4">
        <w:t>hile</w:t>
      </w:r>
      <w:r w:rsidR="006D3A35">
        <w:t xml:space="preserve"> yesterday's task workers may have been able to perform their jobs using simple </w:t>
      </w:r>
      <w:r w:rsidR="00B0616F">
        <w:t>text-based programs</w:t>
      </w:r>
      <w:r w:rsidR="006D3A35">
        <w:t>, today's workers</w:t>
      </w:r>
      <w:r w:rsidR="00C46046">
        <w:t xml:space="preserve"> </w:t>
      </w:r>
      <w:r w:rsidR="00B0616F">
        <w:t xml:space="preserve">often </w:t>
      </w:r>
      <w:r w:rsidR="006D3A35">
        <w:t xml:space="preserve">need access to rich applications such as Enterprise Resource Planning (ERP) and Customer Relationship Management (CRM) software, Microsoft Office </w:t>
      </w:r>
      <w:r w:rsidR="00C36E89">
        <w:t xml:space="preserve">applications, and Web browsers. </w:t>
      </w:r>
    </w:p>
    <w:p w:rsidR="002A79FA" w:rsidRDefault="00130761" w:rsidP="00EE4A6A">
      <w:r>
        <w:t xml:space="preserve">With </w:t>
      </w:r>
      <w:r w:rsidR="00C36E89">
        <w:t xml:space="preserve">all </w:t>
      </w:r>
      <w:r>
        <w:t xml:space="preserve">its new features and enhancements, </w:t>
      </w:r>
      <w:r w:rsidR="00C36E89">
        <w:t xml:space="preserve">session virtualization using </w:t>
      </w:r>
      <w:r>
        <w:t xml:space="preserve">RD Session Host can meet the needs of today's </w:t>
      </w:r>
      <w:r w:rsidR="00217A19">
        <w:t>use cases</w:t>
      </w:r>
      <w:r>
        <w:t xml:space="preserve"> as well as </w:t>
      </w:r>
      <w:r w:rsidR="008925EE">
        <w:t xml:space="preserve">or </w:t>
      </w:r>
      <w:r w:rsidR="00C36E89">
        <w:t xml:space="preserve">even </w:t>
      </w:r>
      <w:r w:rsidR="008925EE">
        <w:t xml:space="preserve">better than </w:t>
      </w:r>
      <w:r w:rsidR="00C36E89">
        <w:t>a</w:t>
      </w:r>
      <w:r w:rsidR="008925EE">
        <w:t xml:space="preserve"> </w:t>
      </w:r>
      <w:r w:rsidR="00337228">
        <w:t>VDP</w:t>
      </w:r>
      <w:r w:rsidR="008925EE">
        <w:t xml:space="preserve"> solution</w:t>
      </w:r>
      <w:r w:rsidR="002A79FA">
        <w:t xml:space="preserve"> for several reasons:</w:t>
      </w:r>
    </w:p>
    <w:p w:rsidR="002A79FA" w:rsidRDefault="002A79FA" w:rsidP="002A79FA">
      <w:pPr>
        <w:pStyle w:val="ListParagraph"/>
        <w:numPr>
          <w:ilvl w:val="0"/>
          <w:numId w:val="12"/>
        </w:numPr>
      </w:pPr>
      <w:r>
        <w:t>S</w:t>
      </w:r>
      <w:r w:rsidR="00C36E89">
        <w:t xml:space="preserve">ession virtualization requires less hardware to implement than </w:t>
      </w:r>
      <w:r w:rsidR="00337228">
        <w:t>VDP</w:t>
      </w:r>
      <w:r w:rsidR="00C36E89">
        <w:t xml:space="preserve"> and therefore has lower CapEx costs. </w:t>
      </w:r>
    </w:p>
    <w:p w:rsidR="002A79FA" w:rsidRDefault="00C36E89" w:rsidP="002A79FA">
      <w:pPr>
        <w:pStyle w:val="ListParagraph"/>
        <w:numPr>
          <w:ilvl w:val="0"/>
          <w:numId w:val="12"/>
        </w:numPr>
      </w:pPr>
      <w:r>
        <w:t>Sessions are "cheaper" than virtual desktop</w:t>
      </w:r>
      <w:r w:rsidR="0073109C">
        <w:t xml:space="preserve"> pool</w:t>
      </w:r>
      <w:r>
        <w:t xml:space="preserve"> in terms of the server resources needed such as memory, processing power and disk storage. </w:t>
      </w:r>
    </w:p>
    <w:p w:rsidR="002A79FA" w:rsidRDefault="00C36E89" w:rsidP="002A79FA">
      <w:pPr>
        <w:pStyle w:val="ListParagraph"/>
        <w:numPr>
          <w:ilvl w:val="0"/>
          <w:numId w:val="12"/>
        </w:numPr>
      </w:pPr>
      <w:r>
        <w:t xml:space="preserve">Session hosts </w:t>
      </w:r>
      <w:r w:rsidR="00C27977">
        <w:t>can be managed</w:t>
      </w:r>
      <w:r>
        <w:t xml:space="preserve"> </w:t>
      </w:r>
      <w:r w:rsidR="00C27977">
        <w:t xml:space="preserve">using tools that are already familiar to many administrators, and </w:t>
      </w:r>
      <w:r w:rsidR="0090653E">
        <w:t>session hosts</w:t>
      </w:r>
      <w:r w:rsidR="00C27977">
        <w:t xml:space="preserve"> are simpler to manage than a </w:t>
      </w:r>
      <w:r w:rsidR="00337228">
        <w:t>VDP</w:t>
      </w:r>
      <w:r w:rsidR="00C27977">
        <w:t xml:space="preserve"> infrastructure. </w:t>
      </w:r>
    </w:p>
    <w:p w:rsidR="00E37494" w:rsidRDefault="00E37494" w:rsidP="002A79FA">
      <w:pPr>
        <w:pStyle w:val="ListParagraph"/>
        <w:numPr>
          <w:ilvl w:val="0"/>
          <w:numId w:val="12"/>
        </w:numPr>
      </w:pPr>
      <w:r>
        <w:t>Session virtualization and Microsoft VDI solutions both use the same remoting protocol (RDP or HDX) and therefore support the same level of user experience features on the client.</w:t>
      </w:r>
    </w:p>
    <w:p w:rsidR="0073109C" w:rsidRDefault="00C27977" w:rsidP="00EE4A6A">
      <w:r>
        <w:t>Session virtualization is also a reliable, mature technology that</w:t>
      </w:r>
      <w:r w:rsidR="0073109C">
        <w:t xml:space="preserve"> has</w:t>
      </w:r>
      <w:r>
        <w:t xml:space="preserve"> </w:t>
      </w:r>
      <w:r w:rsidR="0090653E">
        <w:t xml:space="preserve">proven its value and </w:t>
      </w:r>
      <w:r>
        <w:t xml:space="preserve">stood the test of time. </w:t>
      </w:r>
      <w:r w:rsidR="00E37494" w:rsidRPr="00E37494">
        <w:t xml:space="preserve">In fact, the concept of centralizing desktop delivery from the datacenter isn't new </w:t>
      </w:r>
      <w:r w:rsidR="0073109C">
        <w:t>as</w:t>
      </w:r>
      <w:r w:rsidR="0073109C" w:rsidRPr="00E37494">
        <w:t xml:space="preserve"> </w:t>
      </w:r>
      <w:r w:rsidR="00E37494" w:rsidRPr="00E37494">
        <w:t>Microsoft and Citrix have been doing this for over a decade</w:t>
      </w:r>
      <w:r w:rsidR="00E37494">
        <w:t>.</w:t>
      </w:r>
      <w:r w:rsidR="00E37494" w:rsidRPr="00E37494">
        <w:t xml:space="preserve"> </w:t>
      </w:r>
      <w:r w:rsidR="00D934AE" w:rsidRPr="00D934AE">
        <w:t>VDI by comparison is a relatively new technology</w:t>
      </w:r>
      <w:r w:rsidR="00D934AE">
        <w:t xml:space="preserve"> whose benefits </w:t>
      </w:r>
      <w:r w:rsidR="00181628">
        <w:t xml:space="preserve">are less </w:t>
      </w:r>
      <w:r w:rsidR="002A79FA">
        <w:t xml:space="preserve">well </w:t>
      </w:r>
      <w:r w:rsidR="00181628">
        <w:t>proven and involves implementing RDS role services including</w:t>
      </w:r>
      <w:r w:rsidR="0073109C">
        <w:t>:</w:t>
      </w:r>
    </w:p>
    <w:p w:rsidR="0073109C" w:rsidRDefault="00181628" w:rsidP="00E46586">
      <w:pPr>
        <w:pStyle w:val="ListParagraph"/>
        <w:numPr>
          <w:ilvl w:val="0"/>
          <w:numId w:val="15"/>
        </w:numPr>
      </w:pPr>
      <w:r>
        <w:t>RD Virtualization Host</w:t>
      </w:r>
      <w:r w:rsidR="0073109C">
        <w:t>: I</w:t>
      </w:r>
      <w:r w:rsidR="0073109C" w:rsidRPr="00E46586">
        <w:t>ntegrates with the Hyper-V™ role to provide virtual machines that can be used as personal virtual desktops or virtual desktop pools</w:t>
      </w:r>
      <w:r w:rsidR="00E46586">
        <w:t>.</w:t>
      </w:r>
    </w:p>
    <w:p w:rsidR="00E46586" w:rsidRDefault="00E46586" w:rsidP="00E46586">
      <w:pPr>
        <w:pStyle w:val="ListParagraph"/>
        <w:numPr>
          <w:ilvl w:val="0"/>
          <w:numId w:val="15"/>
        </w:numPr>
      </w:pPr>
      <w:r>
        <w:t>RD Sessions Host running in redirection mode: Requests the RD Connection Broker to initiate the virtual desktop for the client.</w:t>
      </w:r>
    </w:p>
    <w:p w:rsidR="0073109C" w:rsidRDefault="0073109C" w:rsidP="00E46586">
      <w:pPr>
        <w:pStyle w:val="ListParagraph"/>
        <w:numPr>
          <w:ilvl w:val="0"/>
          <w:numId w:val="15"/>
        </w:numPr>
      </w:pPr>
      <w:r>
        <w:t>RD Connection Broker: P</w:t>
      </w:r>
      <w:r w:rsidR="00181628">
        <w:t>roviding</w:t>
      </w:r>
      <w:r w:rsidR="00181628" w:rsidRPr="00181628">
        <w:t xml:space="preserve"> users </w:t>
      </w:r>
      <w:r w:rsidR="00181628">
        <w:t xml:space="preserve">with </w:t>
      </w:r>
      <w:r w:rsidR="00181628" w:rsidRPr="00181628">
        <w:t xml:space="preserve">a </w:t>
      </w:r>
      <w:r w:rsidR="00181628">
        <w:t xml:space="preserve">single, </w:t>
      </w:r>
      <w:r w:rsidR="00181628" w:rsidRPr="00181628">
        <w:t xml:space="preserve">personalized </w:t>
      </w:r>
      <w:r w:rsidR="00181628">
        <w:t>way of accessing</w:t>
      </w:r>
      <w:r w:rsidR="00181628" w:rsidRPr="00181628">
        <w:t xml:space="preserve"> </w:t>
      </w:r>
      <w:r w:rsidR="00181628">
        <w:t xml:space="preserve">their </w:t>
      </w:r>
      <w:r w:rsidR="00181628" w:rsidRPr="00181628">
        <w:t>RemoteApp programs, session-based desktop</w:t>
      </w:r>
      <w:r w:rsidR="00181628">
        <w:t>s and virtual desktops</w:t>
      </w:r>
      <w:r w:rsidR="00E46586">
        <w:t>.</w:t>
      </w:r>
    </w:p>
    <w:p w:rsidR="0073109C" w:rsidRDefault="0073109C" w:rsidP="00E46586">
      <w:pPr>
        <w:pStyle w:val="ListParagraph"/>
        <w:numPr>
          <w:ilvl w:val="0"/>
          <w:numId w:val="15"/>
        </w:numPr>
      </w:pPr>
      <w:r>
        <w:t>RD Gateway: Provides</w:t>
      </w:r>
      <w:r w:rsidRPr="00181628">
        <w:t xml:space="preserve"> secure remote access to RDS </w:t>
      </w:r>
      <w:r>
        <w:t>hosts/</w:t>
      </w:r>
      <w:r w:rsidRPr="00181628">
        <w:t>infrastructure</w:t>
      </w:r>
      <w:r>
        <w:t xml:space="preserve"> from outside the corporate network over the Internet</w:t>
      </w:r>
      <w:r w:rsidR="00181628">
        <w:t>.</w:t>
      </w:r>
    </w:p>
    <w:p w:rsidR="00D934AE" w:rsidRDefault="00181628" w:rsidP="00EE4A6A">
      <w:r>
        <w:lastRenderedPageBreak/>
        <w:t xml:space="preserve">Microsoft's </w:t>
      </w:r>
      <w:r w:rsidR="002A79FA">
        <w:t xml:space="preserve">basic </w:t>
      </w:r>
      <w:r>
        <w:t>VDI solution</w:t>
      </w:r>
      <w:r w:rsidR="00E46586">
        <w:t xml:space="preserve"> implements thee</w:t>
      </w:r>
      <w:r>
        <w:t xml:space="preserve"> RD Connection Broker role service included in RDS</w:t>
      </w:r>
      <w:r w:rsidR="002A79FA">
        <w:t>; for a more scalable solution, you'll need to use</w:t>
      </w:r>
      <w:r>
        <w:t xml:space="preserve"> a third-party connection broker from</w:t>
      </w:r>
      <w:r w:rsidR="0062707A">
        <w:t xml:space="preserve"> a Microsoft partner such as</w:t>
      </w:r>
      <w:r>
        <w:t xml:space="preserve"> Citrix or Quest </w:t>
      </w:r>
      <w:r w:rsidR="0062707A">
        <w:t xml:space="preserve">Software. </w:t>
      </w:r>
    </w:p>
    <w:p w:rsidR="00D55AC4" w:rsidRPr="00DC052B" w:rsidRDefault="00D55AC4" w:rsidP="00B90DCF">
      <w:pPr>
        <w:pStyle w:val="Heading2"/>
      </w:pPr>
      <w:bookmarkStart w:id="6" w:name="_Toc265500264"/>
      <w:r w:rsidRPr="00DC052B">
        <w:t xml:space="preserve">Scalability of Session Virtualization Compared to </w:t>
      </w:r>
      <w:r w:rsidR="00840AEE">
        <w:t>Virtual Desktop Pools</w:t>
      </w:r>
      <w:bookmarkEnd w:id="6"/>
    </w:p>
    <w:p w:rsidR="009F5E40" w:rsidRDefault="00A50DA7" w:rsidP="00EE4A6A">
      <w:r w:rsidRPr="00A50DA7">
        <w:t xml:space="preserve">Session </w:t>
      </w:r>
      <w:r w:rsidR="00D55AC4">
        <w:t>v</w:t>
      </w:r>
      <w:r w:rsidRPr="00A50DA7">
        <w:t xml:space="preserve">irtualization </w:t>
      </w:r>
      <w:r>
        <w:t xml:space="preserve">also </w:t>
      </w:r>
      <w:r w:rsidRPr="00A50DA7">
        <w:t xml:space="preserve">scales </w:t>
      </w:r>
      <w:r>
        <w:t>to more</w:t>
      </w:r>
      <w:r w:rsidRPr="00A50DA7">
        <w:t xml:space="preserve"> users per server than a comparable </w:t>
      </w:r>
      <w:r w:rsidR="00337228">
        <w:t>VDP</w:t>
      </w:r>
      <w:r w:rsidRPr="00A50DA7">
        <w:t xml:space="preserve"> infrastructure</w:t>
      </w:r>
      <w:r>
        <w:t xml:space="preserve">. </w:t>
      </w:r>
      <w:r w:rsidR="002F645F">
        <w:t xml:space="preserve">For example, </w:t>
      </w:r>
      <w:r w:rsidR="006406A3">
        <w:t xml:space="preserve">benchmark </w:t>
      </w:r>
      <w:r w:rsidR="002F645F">
        <w:t>tests</w:t>
      </w:r>
      <w:r w:rsidR="00367D84">
        <w:rPr>
          <w:rStyle w:val="FootnoteReference"/>
        </w:rPr>
        <w:footnoteReference w:id="1"/>
      </w:r>
      <w:r w:rsidR="002F645F">
        <w:t xml:space="preserve"> performed by Microsoft </w:t>
      </w:r>
      <w:r w:rsidR="00923A1E">
        <w:t xml:space="preserve">using reference hardware </w:t>
      </w:r>
      <w:r w:rsidR="00204A81" w:rsidRPr="00204A81">
        <w:t xml:space="preserve">in a </w:t>
      </w:r>
      <w:r w:rsidR="002F645F">
        <w:t>lab environment</w:t>
      </w:r>
      <w:r w:rsidR="00204A81" w:rsidRPr="00204A81">
        <w:t xml:space="preserve"> </w:t>
      </w:r>
      <w:r w:rsidR="00923A1E">
        <w:t>with</w:t>
      </w:r>
      <w:r w:rsidR="00923A1E" w:rsidRPr="00204A81">
        <w:t xml:space="preserve"> </w:t>
      </w:r>
      <w:r w:rsidR="00204A81" w:rsidRPr="00204A81">
        <w:t xml:space="preserve">automation tools </w:t>
      </w:r>
      <w:r w:rsidR="007B3A03">
        <w:t>for</w:t>
      </w:r>
      <w:r w:rsidR="007B3A03" w:rsidRPr="00204A81">
        <w:t xml:space="preserve"> </w:t>
      </w:r>
      <w:r w:rsidR="00204A81" w:rsidRPr="00204A81">
        <w:t>simulat</w:t>
      </w:r>
      <w:r w:rsidR="007B3A03">
        <w:t>ing</w:t>
      </w:r>
      <w:r w:rsidR="00204A81" w:rsidRPr="00204A81">
        <w:t xml:space="preserve"> user activity</w:t>
      </w:r>
      <w:r w:rsidR="002F645F">
        <w:t xml:space="preserve"> suggest that RD Session Host </w:t>
      </w:r>
      <w:r w:rsidR="006406A3">
        <w:t>can have</w:t>
      </w:r>
      <w:r w:rsidR="002F645F">
        <w:t xml:space="preserve"> a scaling advantage of </w:t>
      </w:r>
      <w:r w:rsidR="008175A3">
        <w:t>up to</w:t>
      </w:r>
      <w:r w:rsidR="002F645F">
        <w:t xml:space="preserve"> 2:1</w:t>
      </w:r>
      <w:r w:rsidR="000455FA">
        <w:t xml:space="preserve"> </w:t>
      </w:r>
      <w:r w:rsidR="008175A3">
        <w:t xml:space="preserve">or higher </w:t>
      </w:r>
      <w:r w:rsidR="002F645F">
        <w:t xml:space="preserve">over a </w:t>
      </w:r>
      <w:r w:rsidR="00337228">
        <w:t>VDP</w:t>
      </w:r>
      <w:r w:rsidR="002F645F">
        <w:t xml:space="preserve"> solution implemented </w:t>
      </w:r>
      <w:r w:rsidR="006406A3">
        <w:t>using</w:t>
      </w:r>
      <w:r w:rsidR="00D01F56">
        <w:t xml:space="preserve"> </w:t>
      </w:r>
      <w:r w:rsidR="002F645F">
        <w:t xml:space="preserve">similar </w:t>
      </w:r>
      <w:r w:rsidR="00424575">
        <w:t xml:space="preserve">high-end </w:t>
      </w:r>
      <w:r w:rsidR="00760B49">
        <w:t xml:space="preserve">server </w:t>
      </w:r>
      <w:r w:rsidR="002F645F">
        <w:t>hardware</w:t>
      </w:r>
      <w:r w:rsidR="00D01F56">
        <w:t xml:space="preserve"> </w:t>
      </w:r>
      <w:r w:rsidR="00424575">
        <w:t>with</w:t>
      </w:r>
      <w:r w:rsidR="00D01F56">
        <w:t xml:space="preserve"> CPUs </w:t>
      </w:r>
      <w:r w:rsidR="00AC2604">
        <w:t>supporting</w:t>
      </w:r>
      <w:r w:rsidR="00D01F56">
        <w:t xml:space="preserve"> </w:t>
      </w:r>
      <w:r w:rsidR="00D01F56" w:rsidRPr="00D01F56">
        <w:t>Second Level Address Translation (SLAT)</w:t>
      </w:r>
      <w:r w:rsidR="00D01F56">
        <w:t xml:space="preserve">, </w:t>
      </w:r>
      <w:r w:rsidR="00755153">
        <w:t>Fiber</w:t>
      </w:r>
      <w:r w:rsidR="00D01F56">
        <w:t xml:space="preserve"> Channel SAN for disk de-duplication, Gigabit Ethernet </w:t>
      </w:r>
      <w:r w:rsidR="00760B49">
        <w:t xml:space="preserve">networking </w:t>
      </w:r>
      <w:r w:rsidR="00D01F56">
        <w:t xml:space="preserve">and as much </w:t>
      </w:r>
      <w:r w:rsidR="00760B49">
        <w:t xml:space="preserve">physical </w:t>
      </w:r>
      <w:r w:rsidR="00D01F56">
        <w:t>RAM as you can afford</w:t>
      </w:r>
      <w:r w:rsidR="002F645F">
        <w:t>.</w:t>
      </w:r>
      <w:r w:rsidR="00D01F56">
        <w:t xml:space="preserve"> </w:t>
      </w:r>
    </w:p>
    <w:p w:rsidR="0086365C" w:rsidRDefault="0086365C" w:rsidP="00EE4A6A">
      <w:r>
        <w:t xml:space="preserve">The </w:t>
      </w:r>
      <w:r w:rsidR="00424575">
        <w:t xml:space="preserve">actual </w:t>
      </w:r>
      <w:r>
        <w:t xml:space="preserve">server used for performing </w:t>
      </w:r>
      <w:r w:rsidR="000B5E27">
        <w:t>these</w:t>
      </w:r>
      <w:r>
        <w:t xml:space="preserve"> tests was a single SLAT-capable un-clustered</w:t>
      </w:r>
      <w:r>
        <w:rPr>
          <w:rStyle w:val="FootnoteReference"/>
        </w:rPr>
        <w:footnoteReference w:id="2"/>
      </w:r>
      <w:r>
        <w:t xml:space="preserve"> 4-socket  </w:t>
      </w:r>
      <w:r w:rsidRPr="00667686">
        <w:t xml:space="preserve">AMD </w:t>
      </w:r>
      <w:r>
        <w:t xml:space="preserve">Opteron </w:t>
      </w:r>
      <w:r w:rsidRPr="00667686">
        <w:t xml:space="preserve">8378 2.4 GHz </w:t>
      </w:r>
      <w:r>
        <w:t xml:space="preserve">(Quad core) server </w:t>
      </w:r>
      <w:r w:rsidR="00424575">
        <w:t>having</w:t>
      </w:r>
      <w:r>
        <w:t xml:space="preserve"> </w:t>
      </w:r>
      <w:r w:rsidRPr="00667686">
        <w:t xml:space="preserve">128 GB </w:t>
      </w:r>
      <w:r>
        <w:t xml:space="preserve">DDR2 RAM. For the VDI scenario the virtual machines were stored on an EMC </w:t>
      </w:r>
      <w:r w:rsidRPr="007870B7">
        <w:t>CX</w:t>
      </w:r>
      <w:r>
        <w:t>3</w:t>
      </w:r>
      <w:r w:rsidRPr="007870B7">
        <w:t xml:space="preserve">-20 SAN with a 15 x 146 GB 15K RPM </w:t>
      </w:r>
      <w:r>
        <w:t>Fibre Channel</w:t>
      </w:r>
      <w:r w:rsidRPr="007870B7">
        <w:t xml:space="preserve"> drives</w:t>
      </w:r>
      <w:r w:rsidRPr="00673A17">
        <w:t xml:space="preserve"> </w:t>
      </w:r>
      <w:r>
        <w:t xml:space="preserve">with SAN connectivity being provided by a </w:t>
      </w:r>
      <w:r w:rsidRPr="00667686">
        <w:t>4 Gbps</w:t>
      </w:r>
      <w:r>
        <w:t xml:space="preserve"> </w:t>
      </w:r>
      <w:r w:rsidRPr="00667686">
        <w:t xml:space="preserve">EMC LP 1150 </w:t>
      </w:r>
      <w:r>
        <w:t>Host Bus Adapter.</w:t>
      </w:r>
    </w:p>
    <w:p w:rsidR="00424575" w:rsidRDefault="00424575" w:rsidP="00424575">
      <w:r>
        <w:t>Benchmark results were obtained for two different types of knowledge worker scenarios:</w:t>
      </w:r>
    </w:p>
    <w:p w:rsidR="00424575" w:rsidRDefault="00424575" w:rsidP="00424575">
      <w:pPr>
        <w:pStyle w:val="ListParagraph"/>
        <w:numPr>
          <w:ilvl w:val="0"/>
          <w:numId w:val="14"/>
        </w:numPr>
      </w:pPr>
      <w:r w:rsidRPr="00E30F29">
        <w:rPr>
          <w:b/>
        </w:rPr>
        <w:t>Average knowledge worker</w:t>
      </w:r>
      <w:r w:rsidR="00732510">
        <w:rPr>
          <w:b/>
        </w:rPr>
        <w:t>.</w:t>
      </w:r>
      <w:r>
        <w:t xml:space="preserve"> </w:t>
      </w:r>
      <w:r w:rsidR="00082888">
        <w:t xml:space="preserve">This scenario consists of a series of interactions with Microsoft Office 2007 applications (Word, Excel, Outlook, and PowerPoint) and Internet Explorer. </w:t>
      </w:r>
      <w:r>
        <w:t xml:space="preserve"> These tasks include creating and saving Word documents, printing spreadsheets using Excel, sending and receiving e-mail using Outlook, adding slides to PowerPoint presentations and running slide shows, and browsing Web pages using Windows Internet Explorer. Statistics </w:t>
      </w:r>
      <w:r w:rsidRPr="00085E3A">
        <w:t xml:space="preserve">collected from the Software Quality Management data submitted by </w:t>
      </w:r>
      <w:r>
        <w:t xml:space="preserve">real-world </w:t>
      </w:r>
      <w:r w:rsidRPr="00085E3A">
        <w:t xml:space="preserve">Office users </w:t>
      </w:r>
      <w:r>
        <w:t>indicates that these benchmark actions</w:t>
      </w:r>
      <w:r w:rsidRPr="00085E3A">
        <w:t xml:space="preserve"> should represent a good approximation of </w:t>
      </w:r>
      <w:r>
        <w:t>the average</w:t>
      </w:r>
      <w:r w:rsidRPr="00085E3A">
        <w:t xml:space="preserve"> Office user.</w:t>
      </w:r>
      <w:r>
        <w:t xml:space="preserve"> </w:t>
      </w:r>
      <w:r w:rsidR="00082888">
        <w:br/>
      </w:r>
      <w:r>
        <w:t xml:space="preserve">Note that </w:t>
      </w:r>
      <w:r w:rsidRPr="005605A5">
        <w:t xml:space="preserve">while </w:t>
      </w:r>
      <w:r>
        <w:t>PowerPoint tasks occur during</w:t>
      </w:r>
      <w:r w:rsidRPr="005605A5">
        <w:t xml:space="preserve"> only approximately 10% of the </w:t>
      </w:r>
      <w:r>
        <w:t xml:space="preserve">work cycle for this scenario, </w:t>
      </w:r>
      <w:r w:rsidRPr="005605A5">
        <w:t xml:space="preserve">PowerPoint uses more than half of the </w:t>
      </w:r>
      <w:r>
        <w:t>CPU resources when it is running</w:t>
      </w:r>
      <w:r w:rsidRPr="005605A5">
        <w:t>.</w:t>
      </w:r>
      <w:r>
        <w:t xml:space="preserve"> The result is that CPU usage for this scenario has large variations between when PowerPoint is running and not running. </w:t>
      </w:r>
    </w:p>
    <w:p w:rsidR="00424575" w:rsidRDefault="00424575" w:rsidP="00424575">
      <w:pPr>
        <w:pStyle w:val="ListParagraph"/>
        <w:numPr>
          <w:ilvl w:val="0"/>
          <w:numId w:val="14"/>
        </w:numPr>
      </w:pPr>
      <w:r w:rsidRPr="00E30F29">
        <w:rPr>
          <w:b/>
        </w:rPr>
        <w:t>Light knowledge worker</w:t>
      </w:r>
      <w:r w:rsidR="00732510">
        <w:rPr>
          <w:b/>
        </w:rPr>
        <w:t>.</w:t>
      </w:r>
      <w:r>
        <w:t xml:space="preserve"> </w:t>
      </w:r>
      <w:r w:rsidR="00082888">
        <w:t>This scenario is similar to the average knowledge worker scenario in most ways. The significant difference in this case is that the light knowledge worker scenario does not use PowerPoint,</w:t>
      </w:r>
      <w:r>
        <w:t xml:space="preserve"> while tasks performed with other Office applications and Internet Explorer are proportionally performed more often. The result is that CPU usage for this</w:t>
      </w:r>
      <w:r w:rsidRPr="005605A5">
        <w:t xml:space="preserve"> scenario is significantly lighter </w:t>
      </w:r>
      <w:r>
        <w:t xml:space="preserve">but much more uniform than for the previous scenario. </w:t>
      </w:r>
      <w:r w:rsidRPr="005605A5">
        <w:t xml:space="preserve"> </w:t>
      </w:r>
    </w:p>
    <w:p w:rsidR="00337AAD" w:rsidRPr="00423A50" w:rsidRDefault="0086365C" w:rsidP="00EE4A6A">
      <w:pPr>
        <w:rPr>
          <w:i/>
        </w:rPr>
      </w:pPr>
      <w:r>
        <w:lastRenderedPageBreak/>
        <w:t xml:space="preserve">Table 1 shows our results for the maximum number of users </w:t>
      </w:r>
      <w:r w:rsidR="000B5E27">
        <w:t xml:space="preserve">(or equivalently the maximum number of VMs) </w:t>
      </w:r>
      <w:r>
        <w:t xml:space="preserve">that can be supported </w:t>
      </w:r>
      <w:r w:rsidR="000B5E27">
        <w:t xml:space="preserve">in the VDI scenario </w:t>
      </w:r>
      <w:r>
        <w:t xml:space="preserve">when </w:t>
      </w:r>
      <w:r w:rsidR="00424575">
        <w:t>each virtual machine was assigned either 1024 or 512 MB of RAM respectively depending on whether they were running Windows 7 or Windows XP as their guest operating system.</w:t>
      </w:r>
      <w:r w:rsidR="00082888">
        <w:br/>
      </w:r>
      <w:r w:rsidR="00424575">
        <w:t>Note that the number of VDI users supported in the VDI scenario is</w:t>
      </w:r>
      <w:r w:rsidR="00424575" w:rsidRPr="00014D5A">
        <w:t xml:space="preserve"> </w:t>
      </w:r>
      <w:r w:rsidR="00424575">
        <w:t xml:space="preserve">either </w:t>
      </w:r>
      <w:r w:rsidR="00424575" w:rsidRPr="00014D5A">
        <w:t xml:space="preserve">the </w:t>
      </w:r>
      <w:r w:rsidR="00424575">
        <w:t xml:space="preserve">maximum </w:t>
      </w:r>
      <w:r w:rsidR="00424575" w:rsidRPr="00014D5A">
        <w:t xml:space="preserve">number the system </w:t>
      </w:r>
      <w:r w:rsidR="00424575">
        <w:t xml:space="preserve">could support without </w:t>
      </w:r>
      <w:r w:rsidR="00424575" w:rsidRPr="00014D5A">
        <w:t xml:space="preserve">significant degradation </w:t>
      </w:r>
      <w:r w:rsidR="00424575">
        <w:t>in</w:t>
      </w:r>
      <w:r w:rsidR="00424575" w:rsidRPr="00014D5A">
        <w:t xml:space="preserve"> user experience</w:t>
      </w:r>
      <w:r w:rsidR="00424575">
        <w:t xml:space="preserve"> or was determined as the</w:t>
      </w:r>
      <w:r w:rsidR="00424575" w:rsidRPr="00014D5A">
        <w:t xml:space="preserve"> point </w:t>
      </w:r>
      <w:r w:rsidR="00424575">
        <w:t>at which</w:t>
      </w:r>
      <w:r w:rsidR="00424575" w:rsidRPr="00014D5A">
        <w:t xml:space="preserve"> no more virtual machines could be started </w:t>
      </w:r>
      <w:r w:rsidR="00424575">
        <w:t xml:space="preserve">on the host </w:t>
      </w:r>
      <w:r w:rsidR="00424575" w:rsidRPr="00014D5A">
        <w:t>due to lack of memory</w:t>
      </w:r>
      <w:r w:rsidR="00424575">
        <w:rPr>
          <w:rStyle w:val="FootnoteReference"/>
        </w:rPr>
        <w:footnoteReference w:id="3"/>
      </w:r>
      <w:r w:rsidR="00424575">
        <w:t>.</w:t>
      </w:r>
    </w:p>
    <w:tbl>
      <w:tblPr>
        <w:tblStyle w:val="MediumGrid3-Accent1"/>
        <w:tblW w:w="0" w:type="auto"/>
        <w:tblLook w:val="04A0" w:firstRow="1" w:lastRow="0" w:firstColumn="1" w:lastColumn="0" w:noHBand="0" w:noVBand="1"/>
      </w:tblPr>
      <w:tblGrid>
        <w:gridCol w:w="2062"/>
        <w:gridCol w:w="3060"/>
        <w:gridCol w:w="1080"/>
        <w:gridCol w:w="1170"/>
        <w:gridCol w:w="1492"/>
      </w:tblGrid>
      <w:tr w:rsidR="002678D2" w:rsidRPr="00680BBF" w:rsidTr="00833F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2" w:type="dxa"/>
          </w:tcPr>
          <w:p w:rsidR="002678D2" w:rsidRPr="00680BBF" w:rsidRDefault="00833F0C" w:rsidP="00337228">
            <w:r>
              <w:t>Knowledge Worker Scenario</w:t>
            </w:r>
          </w:p>
        </w:tc>
        <w:tc>
          <w:tcPr>
            <w:tcW w:w="3060" w:type="dxa"/>
          </w:tcPr>
          <w:p w:rsidR="002678D2" w:rsidRPr="00680BBF" w:rsidRDefault="002678D2" w:rsidP="00337228">
            <w:pPr>
              <w:cnfStyle w:val="100000000000" w:firstRow="1" w:lastRow="0" w:firstColumn="0" w:lastColumn="0" w:oddVBand="0" w:evenVBand="0" w:oddHBand="0" w:evenHBand="0" w:firstRowFirstColumn="0" w:firstRowLastColumn="0" w:lastRowFirstColumn="0" w:lastRowLastColumn="0"/>
            </w:pPr>
            <w:r>
              <w:t>Guest OS</w:t>
            </w:r>
            <w:r w:rsidRPr="00680BBF">
              <w:t xml:space="preserve"> </w:t>
            </w:r>
            <w:r w:rsidR="00082888">
              <w:t>/ Memory</w:t>
            </w:r>
          </w:p>
        </w:tc>
        <w:tc>
          <w:tcPr>
            <w:tcW w:w="1080" w:type="dxa"/>
          </w:tcPr>
          <w:p w:rsidR="002678D2" w:rsidRPr="00680BBF" w:rsidRDefault="002678D2" w:rsidP="00337228">
            <w:pPr>
              <w:cnfStyle w:val="100000000000" w:firstRow="1" w:lastRow="0" w:firstColumn="0" w:lastColumn="0" w:oddVBand="0" w:evenVBand="0" w:oddHBand="0" w:evenHBand="0" w:firstRowFirstColumn="0" w:firstRowLastColumn="0" w:lastRowFirstColumn="0" w:lastRowLastColumn="0"/>
            </w:pPr>
            <w:r>
              <w:t xml:space="preserve">RDSH </w:t>
            </w:r>
            <w:r w:rsidRPr="00680BBF">
              <w:t xml:space="preserve">Users </w:t>
            </w:r>
          </w:p>
        </w:tc>
        <w:tc>
          <w:tcPr>
            <w:tcW w:w="1170" w:type="dxa"/>
          </w:tcPr>
          <w:p w:rsidR="002678D2" w:rsidRPr="00680BBF" w:rsidRDefault="002678D2" w:rsidP="00337228">
            <w:pPr>
              <w:cnfStyle w:val="100000000000" w:firstRow="1" w:lastRow="0" w:firstColumn="0" w:lastColumn="0" w:oddVBand="0" w:evenVBand="0" w:oddHBand="0" w:evenHBand="0" w:firstRowFirstColumn="0" w:firstRowLastColumn="0" w:lastRowFirstColumn="0" w:lastRowLastColumn="0"/>
            </w:pPr>
            <w:r w:rsidRPr="00680BBF">
              <w:t xml:space="preserve">VDI Users </w:t>
            </w:r>
            <w:r>
              <w:t>(VMs)</w:t>
            </w:r>
          </w:p>
        </w:tc>
        <w:tc>
          <w:tcPr>
            <w:tcW w:w="1492" w:type="dxa"/>
          </w:tcPr>
          <w:p w:rsidR="002678D2" w:rsidRPr="00680BBF" w:rsidRDefault="002678D2" w:rsidP="00337228">
            <w:pPr>
              <w:cnfStyle w:val="100000000000" w:firstRow="1" w:lastRow="0" w:firstColumn="0" w:lastColumn="0" w:oddVBand="0" w:evenVBand="0" w:oddHBand="0" w:evenHBand="0" w:firstRowFirstColumn="0" w:firstRowLastColumn="0" w:lastRowFirstColumn="0" w:lastRowLastColumn="0"/>
            </w:pPr>
            <w:r w:rsidRPr="00680BBF">
              <w:t xml:space="preserve">RDSH/VDI Ratio </w:t>
            </w:r>
          </w:p>
        </w:tc>
      </w:tr>
      <w:tr w:rsidR="002678D2" w:rsidRPr="00680BBF" w:rsidTr="00833F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2" w:type="dxa"/>
            <w:vMerge w:val="restart"/>
          </w:tcPr>
          <w:p w:rsidR="002678D2" w:rsidRPr="00680BBF" w:rsidRDefault="002678D2" w:rsidP="00833F0C">
            <w:r>
              <w:t>Average worker</w:t>
            </w:r>
          </w:p>
        </w:tc>
        <w:tc>
          <w:tcPr>
            <w:tcW w:w="3060" w:type="dxa"/>
          </w:tcPr>
          <w:p w:rsidR="002678D2" w:rsidRPr="00680BBF" w:rsidRDefault="002678D2" w:rsidP="00337228">
            <w:pPr>
              <w:cnfStyle w:val="000000100000" w:firstRow="0" w:lastRow="0" w:firstColumn="0" w:lastColumn="0" w:oddVBand="0" w:evenVBand="0" w:oddHBand="1" w:evenHBand="0" w:firstRowFirstColumn="0" w:firstRowLastColumn="0" w:lastRowFirstColumn="0" w:lastRowLastColumn="0"/>
            </w:pPr>
            <w:r>
              <w:t>Windows 7</w:t>
            </w:r>
            <w:r w:rsidR="00833F0C">
              <w:t xml:space="preserve"> with 1024 MB RAM</w:t>
            </w:r>
          </w:p>
        </w:tc>
        <w:tc>
          <w:tcPr>
            <w:tcW w:w="1080" w:type="dxa"/>
          </w:tcPr>
          <w:p w:rsidR="002678D2" w:rsidRPr="00680BBF" w:rsidRDefault="002678D2" w:rsidP="00337228">
            <w:pPr>
              <w:cnfStyle w:val="000000100000" w:firstRow="0" w:lastRow="0" w:firstColumn="0" w:lastColumn="0" w:oddVBand="0" w:evenVBand="0" w:oddHBand="1" w:evenHBand="0" w:firstRowFirstColumn="0" w:firstRowLastColumn="0" w:lastRowFirstColumn="0" w:lastRowLastColumn="0"/>
            </w:pPr>
            <w:r w:rsidRPr="00680BBF">
              <w:t xml:space="preserve">310 </w:t>
            </w:r>
          </w:p>
        </w:tc>
        <w:tc>
          <w:tcPr>
            <w:tcW w:w="1170" w:type="dxa"/>
          </w:tcPr>
          <w:p w:rsidR="002678D2" w:rsidRPr="00680BBF" w:rsidRDefault="002678D2" w:rsidP="00337228">
            <w:pPr>
              <w:cnfStyle w:val="000000100000" w:firstRow="0" w:lastRow="0" w:firstColumn="0" w:lastColumn="0" w:oddVBand="0" w:evenVBand="0" w:oddHBand="1" w:evenHBand="0" w:firstRowFirstColumn="0" w:firstRowLastColumn="0" w:lastRowFirstColumn="0" w:lastRowLastColumn="0"/>
            </w:pPr>
            <w:r>
              <w:t>120</w:t>
            </w:r>
          </w:p>
        </w:tc>
        <w:tc>
          <w:tcPr>
            <w:tcW w:w="1492" w:type="dxa"/>
          </w:tcPr>
          <w:p w:rsidR="002678D2" w:rsidRPr="00680BBF" w:rsidRDefault="002678D2" w:rsidP="00337228">
            <w:pPr>
              <w:cnfStyle w:val="000000100000" w:firstRow="0" w:lastRow="0" w:firstColumn="0" w:lastColumn="0" w:oddVBand="0" w:evenVBand="0" w:oddHBand="1" w:evenHBand="0" w:firstRowFirstColumn="0" w:firstRowLastColumn="0" w:lastRowFirstColumn="0" w:lastRowLastColumn="0"/>
            </w:pPr>
            <w:r>
              <w:t>2.6</w:t>
            </w:r>
            <w:r w:rsidRPr="00680BBF">
              <w:t xml:space="preserve"> </w:t>
            </w:r>
          </w:p>
        </w:tc>
      </w:tr>
      <w:tr w:rsidR="002678D2" w:rsidRPr="00680BBF" w:rsidTr="00833F0C">
        <w:tc>
          <w:tcPr>
            <w:cnfStyle w:val="001000000000" w:firstRow="0" w:lastRow="0" w:firstColumn="1" w:lastColumn="0" w:oddVBand="0" w:evenVBand="0" w:oddHBand="0" w:evenHBand="0" w:firstRowFirstColumn="0" w:firstRowLastColumn="0" w:lastRowFirstColumn="0" w:lastRowLastColumn="0"/>
            <w:tcW w:w="2062" w:type="dxa"/>
            <w:vMerge/>
          </w:tcPr>
          <w:p w:rsidR="002678D2" w:rsidRPr="00680BBF" w:rsidRDefault="002678D2" w:rsidP="00337228"/>
        </w:tc>
        <w:tc>
          <w:tcPr>
            <w:tcW w:w="3060" w:type="dxa"/>
          </w:tcPr>
          <w:p w:rsidR="002678D2" w:rsidRPr="00680BBF" w:rsidRDefault="002678D2" w:rsidP="00833F0C">
            <w:pPr>
              <w:cnfStyle w:val="000000000000" w:firstRow="0" w:lastRow="0" w:firstColumn="0" w:lastColumn="0" w:oddVBand="0" w:evenVBand="0" w:oddHBand="0" w:evenHBand="0" w:firstRowFirstColumn="0" w:firstRowLastColumn="0" w:lastRowFirstColumn="0" w:lastRowLastColumn="0"/>
            </w:pPr>
            <w:r>
              <w:t>Windows XP</w:t>
            </w:r>
            <w:r w:rsidR="00833F0C">
              <w:t xml:space="preserve"> with 512 MB RAM</w:t>
            </w:r>
          </w:p>
        </w:tc>
        <w:tc>
          <w:tcPr>
            <w:tcW w:w="1080" w:type="dxa"/>
          </w:tcPr>
          <w:p w:rsidR="002678D2" w:rsidRPr="00680BBF" w:rsidRDefault="002678D2" w:rsidP="00337228">
            <w:pPr>
              <w:cnfStyle w:val="000000000000" w:firstRow="0" w:lastRow="0" w:firstColumn="0" w:lastColumn="0" w:oddVBand="0" w:evenVBand="0" w:oddHBand="0" w:evenHBand="0" w:firstRowFirstColumn="0" w:firstRowLastColumn="0" w:lastRowFirstColumn="0" w:lastRowLastColumn="0"/>
            </w:pPr>
            <w:r>
              <w:t>310</w:t>
            </w:r>
          </w:p>
        </w:tc>
        <w:tc>
          <w:tcPr>
            <w:tcW w:w="1170" w:type="dxa"/>
          </w:tcPr>
          <w:p w:rsidR="002678D2" w:rsidRPr="00680BBF" w:rsidRDefault="002678D2" w:rsidP="00337228">
            <w:pPr>
              <w:cnfStyle w:val="000000000000" w:firstRow="0" w:lastRow="0" w:firstColumn="0" w:lastColumn="0" w:oddVBand="0" w:evenVBand="0" w:oddHBand="0" w:evenHBand="0" w:firstRowFirstColumn="0" w:firstRowLastColumn="0" w:lastRowFirstColumn="0" w:lastRowLastColumn="0"/>
            </w:pPr>
            <w:r>
              <w:t>170</w:t>
            </w:r>
          </w:p>
        </w:tc>
        <w:tc>
          <w:tcPr>
            <w:tcW w:w="1492" w:type="dxa"/>
          </w:tcPr>
          <w:p w:rsidR="002678D2" w:rsidRPr="00680BBF" w:rsidRDefault="002678D2" w:rsidP="00337228">
            <w:pPr>
              <w:cnfStyle w:val="000000000000" w:firstRow="0" w:lastRow="0" w:firstColumn="0" w:lastColumn="0" w:oddVBand="0" w:evenVBand="0" w:oddHBand="0" w:evenHBand="0" w:firstRowFirstColumn="0" w:firstRowLastColumn="0" w:lastRowFirstColumn="0" w:lastRowLastColumn="0"/>
            </w:pPr>
            <w:r>
              <w:t>1.8</w:t>
            </w:r>
          </w:p>
        </w:tc>
      </w:tr>
      <w:tr w:rsidR="002678D2" w:rsidRPr="00680BBF" w:rsidTr="00833F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2" w:type="dxa"/>
            <w:vMerge w:val="restart"/>
          </w:tcPr>
          <w:p w:rsidR="002678D2" w:rsidRDefault="002678D2" w:rsidP="00833F0C">
            <w:r>
              <w:t>Light worker</w:t>
            </w:r>
          </w:p>
        </w:tc>
        <w:tc>
          <w:tcPr>
            <w:tcW w:w="3060" w:type="dxa"/>
          </w:tcPr>
          <w:p w:rsidR="002678D2" w:rsidRPr="00680BBF" w:rsidRDefault="002678D2" w:rsidP="00337228">
            <w:pPr>
              <w:cnfStyle w:val="000000100000" w:firstRow="0" w:lastRow="0" w:firstColumn="0" w:lastColumn="0" w:oddVBand="0" w:evenVBand="0" w:oddHBand="1" w:evenHBand="0" w:firstRowFirstColumn="0" w:firstRowLastColumn="0" w:lastRowFirstColumn="0" w:lastRowLastColumn="0"/>
            </w:pPr>
            <w:r>
              <w:t>Windows 7</w:t>
            </w:r>
            <w:r w:rsidR="00833F0C">
              <w:t xml:space="preserve"> with 1024 MB RAM</w:t>
            </w:r>
          </w:p>
        </w:tc>
        <w:tc>
          <w:tcPr>
            <w:tcW w:w="1080" w:type="dxa"/>
          </w:tcPr>
          <w:p w:rsidR="002678D2" w:rsidRPr="00680BBF" w:rsidRDefault="002678D2" w:rsidP="00337228">
            <w:pPr>
              <w:cnfStyle w:val="000000100000" w:firstRow="0" w:lastRow="0" w:firstColumn="0" w:lastColumn="0" w:oddVBand="0" w:evenVBand="0" w:oddHBand="1" w:evenHBand="0" w:firstRowFirstColumn="0" w:firstRowLastColumn="0" w:lastRowFirstColumn="0" w:lastRowLastColumn="0"/>
            </w:pPr>
            <w:r>
              <w:t>310</w:t>
            </w:r>
          </w:p>
        </w:tc>
        <w:tc>
          <w:tcPr>
            <w:tcW w:w="1170" w:type="dxa"/>
          </w:tcPr>
          <w:p w:rsidR="002678D2" w:rsidRPr="00680BBF" w:rsidRDefault="002678D2" w:rsidP="00337228">
            <w:pPr>
              <w:cnfStyle w:val="000000100000" w:firstRow="0" w:lastRow="0" w:firstColumn="0" w:lastColumn="0" w:oddVBand="0" w:evenVBand="0" w:oddHBand="1" w:evenHBand="0" w:firstRowFirstColumn="0" w:firstRowLastColumn="0" w:lastRowFirstColumn="0" w:lastRowLastColumn="0"/>
            </w:pPr>
            <w:r>
              <w:t>120</w:t>
            </w:r>
          </w:p>
        </w:tc>
        <w:tc>
          <w:tcPr>
            <w:tcW w:w="1492" w:type="dxa"/>
          </w:tcPr>
          <w:p w:rsidR="002678D2" w:rsidRPr="00680BBF" w:rsidRDefault="002678D2" w:rsidP="00337228">
            <w:pPr>
              <w:cnfStyle w:val="000000100000" w:firstRow="0" w:lastRow="0" w:firstColumn="0" w:lastColumn="0" w:oddVBand="0" w:evenVBand="0" w:oddHBand="1" w:evenHBand="0" w:firstRowFirstColumn="0" w:firstRowLastColumn="0" w:lastRowFirstColumn="0" w:lastRowLastColumn="0"/>
            </w:pPr>
            <w:r>
              <w:t>2.6</w:t>
            </w:r>
          </w:p>
        </w:tc>
      </w:tr>
      <w:tr w:rsidR="002678D2" w:rsidRPr="00680BBF" w:rsidTr="00833F0C">
        <w:tc>
          <w:tcPr>
            <w:cnfStyle w:val="001000000000" w:firstRow="0" w:lastRow="0" w:firstColumn="1" w:lastColumn="0" w:oddVBand="0" w:evenVBand="0" w:oddHBand="0" w:evenHBand="0" w:firstRowFirstColumn="0" w:firstRowLastColumn="0" w:lastRowFirstColumn="0" w:lastRowLastColumn="0"/>
            <w:tcW w:w="2062" w:type="dxa"/>
            <w:vMerge/>
          </w:tcPr>
          <w:p w:rsidR="002678D2" w:rsidRDefault="002678D2" w:rsidP="00337228"/>
        </w:tc>
        <w:tc>
          <w:tcPr>
            <w:tcW w:w="3060" w:type="dxa"/>
          </w:tcPr>
          <w:p w:rsidR="002678D2" w:rsidRPr="00680BBF" w:rsidRDefault="002678D2" w:rsidP="00337228">
            <w:pPr>
              <w:cnfStyle w:val="000000000000" w:firstRow="0" w:lastRow="0" w:firstColumn="0" w:lastColumn="0" w:oddVBand="0" w:evenVBand="0" w:oddHBand="0" w:evenHBand="0" w:firstRowFirstColumn="0" w:firstRowLastColumn="0" w:lastRowFirstColumn="0" w:lastRowLastColumn="0"/>
            </w:pPr>
            <w:r>
              <w:t>Windows XP</w:t>
            </w:r>
            <w:r w:rsidR="00833F0C">
              <w:t xml:space="preserve"> with 512 MB RAM</w:t>
            </w:r>
          </w:p>
        </w:tc>
        <w:tc>
          <w:tcPr>
            <w:tcW w:w="1080" w:type="dxa"/>
          </w:tcPr>
          <w:p w:rsidR="002678D2" w:rsidRPr="00680BBF" w:rsidRDefault="002678D2" w:rsidP="00337228">
            <w:pPr>
              <w:cnfStyle w:val="000000000000" w:firstRow="0" w:lastRow="0" w:firstColumn="0" w:lastColumn="0" w:oddVBand="0" w:evenVBand="0" w:oddHBand="0" w:evenHBand="0" w:firstRowFirstColumn="0" w:firstRowLastColumn="0" w:lastRowFirstColumn="0" w:lastRowLastColumn="0"/>
            </w:pPr>
            <w:r>
              <w:t>310</w:t>
            </w:r>
          </w:p>
        </w:tc>
        <w:tc>
          <w:tcPr>
            <w:tcW w:w="1170" w:type="dxa"/>
          </w:tcPr>
          <w:p w:rsidR="002678D2" w:rsidRPr="00680BBF" w:rsidRDefault="002678D2" w:rsidP="00337228">
            <w:pPr>
              <w:cnfStyle w:val="000000000000" w:firstRow="0" w:lastRow="0" w:firstColumn="0" w:lastColumn="0" w:oddVBand="0" w:evenVBand="0" w:oddHBand="0" w:evenHBand="0" w:firstRowFirstColumn="0" w:firstRowLastColumn="0" w:lastRowFirstColumn="0" w:lastRowLastColumn="0"/>
            </w:pPr>
            <w:r>
              <w:t>220</w:t>
            </w:r>
          </w:p>
        </w:tc>
        <w:tc>
          <w:tcPr>
            <w:tcW w:w="1492" w:type="dxa"/>
          </w:tcPr>
          <w:p w:rsidR="002678D2" w:rsidRPr="00680BBF" w:rsidRDefault="002678D2" w:rsidP="00337228">
            <w:pPr>
              <w:cnfStyle w:val="000000000000" w:firstRow="0" w:lastRow="0" w:firstColumn="0" w:lastColumn="0" w:oddVBand="0" w:evenVBand="0" w:oddHBand="0" w:evenHBand="0" w:firstRowFirstColumn="0" w:firstRowLastColumn="0" w:lastRowFirstColumn="0" w:lastRowLastColumn="0"/>
            </w:pPr>
            <w:r>
              <w:t>1.4</w:t>
            </w:r>
          </w:p>
        </w:tc>
      </w:tr>
    </w:tbl>
    <w:p w:rsidR="00424575" w:rsidRDefault="00082888" w:rsidP="00424575">
      <w:r>
        <w:br/>
      </w:r>
      <w:r w:rsidRPr="00423A50">
        <w:rPr>
          <w:i/>
        </w:rPr>
        <w:t xml:space="preserve">Table 1: Test results for number of users supported by RD Session Host vs. </w:t>
      </w:r>
      <w:r>
        <w:rPr>
          <w:i/>
        </w:rPr>
        <w:t>VDP</w:t>
      </w:r>
      <w:r w:rsidRPr="00423A50">
        <w:rPr>
          <w:i/>
        </w:rPr>
        <w:t xml:space="preserve"> </w:t>
      </w:r>
      <w:r>
        <w:rPr>
          <w:i/>
        </w:rPr>
        <w:t>for different knowledge worker scenarios and using different guest operating systems</w:t>
      </w:r>
      <w:r w:rsidRPr="00423A50">
        <w:rPr>
          <w:i/>
        </w:rPr>
        <w:t>.</w:t>
      </w:r>
      <w:r w:rsidR="00205ACA">
        <w:br/>
      </w:r>
      <w:r w:rsidR="00424575">
        <w:t>Table 2 shows our results for the maximum number of users that can be supported in the VDI scenario when each virtual machine is assigned</w:t>
      </w:r>
      <w:r w:rsidR="00590E74">
        <w:t xml:space="preserve"> only</w:t>
      </w:r>
      <w:r w:rsidR="00424575">
        <w:t xml:space="preserve"> 512 MB RAM and is running either Windows 7 or Windows XP.  The number of VDI users that can be supported is shown both for SLAT enabled and disabled</w:t>
      </w:r>
      <w:r w:rsidR="00B31227">
        <w:t xml:space="preserve"> while </w:t>
      </w:r>
      <w:r w:rsidR="00424575">
        <w:t>RDSH testing was performed</w:t>
      </w:r>
      <w:r w:rsidR="00B31227">
        <w:t xml:space="preserve"> only with SLAT enabled</w:t>
      </w:r>
      <w:r w:rsidR="00424575">
        <w:t xml:space="preserve">. </w:t>
      </w:r>
    </w:p>
    <w:p w:rsidR="00424575" w:rsidRPr="00590E74" w:rsidRDefault="00424575" w:rsidP="00EE4A6A">
      <w:pPr>
        <w:rPr>
          <w:i/>
        </w:rPr>
      </w:pPr>
    </w:p>
    <w:tbl>
      <w:tblPr>
        <w:tblStyle w:val="MediumGrid3-Accent1"/>
        <w:tblW w:w="0" w:type="auto"/>
        <w:tblLook w:val="04A0" w:firstRow="1" w:lastRow="0" w:firstColumn="1" w:lastColumn="0" w:noHBand="0" w:noVBand="1"/>
      </w:tblPr>
      <w:tblGrid>
        <w:gridCol w:w="2062"/>
        <w:gridCol w:w="1620"/>
        <w:gridCol w:w="1440"/>
        <w:gridCol w:w="1080"/>
        <w:gridCol w:w="1170"/>
        <w:gridCol w:w="1440"/>
      </w:tblGrid>
      <w:tr w:rsidR="00B31227" w:rsidTr="008175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2" w:type="dxa"/>
          </w:tcPr>
          <w:p w:rsidR="00B31227" w:rsidRDefault="00B31227" w:rsidP="00EE4A6A">
            <w:r>
              <w:t>Knowledge Worker Scenario</w:t>
            </w:r>
          </w:p>
        </w:tc>
        <w:tc>
          <w:tcPr>
            <w:tcW w:w="1620" w:type="dxa"/>
          </w:tcPr>
          <w:p w:rsidR="00B31227" w:rsidRDefault="00B31227" w:rsidP="00EE4A6A">
            <w:pPr>
              <w:cnfStyle w:val="100000000000" w:firstRow="1" w:lastRow="0" w:firstColumn="0" w:lastColumn="0" w:oddVBand="0" w:evenVBand="0" w:oddHBand="0" w:evenHBand="0" w:firstRowFirstColumn="0" w:firstRowLastColumn="0" w:lastRowFirstColumn="0" w:lastRowLastColumn="0"/>
            </w:pPr>
            <w:r>
              <w:t>Guest OS</w:t>
            </w:r>
          </w:p>
        </w:tc>
        <w:tc>
          <w:tcPr>
            <w:tcW w:w="1440" w:type="dxa"/>
          </w:tcPr>
          <w:p w:rsidR="00B31227" w:rsidRDefault="00B31227" w:rsidP="00EE4A6A">
            <w:pPr>
              <w:cnfStyle w:val="100000000000" w:firstRow="1" w:lastRow="0" w:firstColumn="0" w:lastColumn="0" w:oddVBand="0" w:evenVBand="0" w:oddHBand="0" w:evenHBand="0" w:firstRowFirstColumn="0" w:firstRowLastColumn="0" w:lastRowFirstColumn="0" w:lastRowLastColumn="0"/>
            </w:pPr>
            <w:r>
              <w:t>SLAT</w:t>
            </w:r>
          </w:p>
        </w:tc>
        <w:tc>
          <w:tcPr>
            <w:tcW w:w="1080" w:type="dxa"/>
          </w:tcPr>
          <w:p w:rsidR="00B31227" w:rsidRDefault="00B31227" w:rsidP="00EE4A6A">
            <w:pPr>
              <w:cnfStyle w:val="100000000000" w:firstRow="1" w:lastRow="0" w:firstColumn="0" w:lastColumn="0" w:oddVBand="0" w:evenVBand="0" w:oddHBand="0" w:evenHBand="0" w:firstRowFirstColumn="0" w:firstRowLastColumn="0" w:lastRowFirstColumn="0" w:lastRowLastColumn="0"/>
            </w:pPr>
            <w:r>
              <w:t>RDSH Users</w:t>
            </w:r>
          </w:p>
        </w:tc>
        <w:tc>
          <w:tcPr>
            <w:tcW w:w="1170" w:type="dxa"/>
          </w:tcPr>
          <w:p w:rsidR="00B31227" w:rsidRDefault="00B31227" w:rsidP="00EE4A6A">
            <w:pPr>
              <w:cnfStyle w:val="100000000000" w:firstRow="1" w:lastRow="0" w:firstColumn="0" w:lastColumn="0" w:oddVBand="0" w:evenVBand="0" w:oddHBand="0" w:evenHBand="0" w:firstRowFirstColumn="0" w:firstRowLastColumn="0" w:lastRowFirstColumn="0" w:lastRowLastColumn="0"/>
            </w:pPr>
            <w:r>
              <w:t>VDI Users (VMs)</w:t>
            </w:r>
          </w:p>
        </w:tc>
        <w:tc>
          <w:tcPr>
            <w:tcW w:w="1440" w:type="dxa"/>
          </w:tcPr>
          <w:p w:rsidR="00B31227" w:rsidRDefault="00B31227" w:rsidP="00EE4A6A">
            <w:pPr>
              <w:cnfStyle w:val="100000000000" w:firstRow="1" w:lastRow="0" w:firstColumn="0" w:lastColumn="0" w:oddVBand="0" w:evenVBand="0" w:oddHBand="0" w:evenHBand="0" w:firstRowFirstColumn="0" w:firstRowLastColumn="0" w:lastRowFirstColumn="0" w:lastRowLastColumn="0"/>
            </w:pPr>
            <w:r>
              <w:t>RDSH/VDI Ratio</w:t>
            </w:r>
          </w:p>
        </w:tc>
      </w:tr>
      <w:tr w:rsidR="00B31227" w:rsidTr="00817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2" w:type="dxa"/>
            <w:vMerge w:val="restart"/>
          </w:tcPr>
          <w:p w:rsidR="00B31227" w:rsidRDefault="00B31227" w:rsidP="00EE4A6A">
            <w:r>
              <w:t>Average worker</w:t>
            </w:r>
          </w:p>
        </w:tc>
        <w:tc>
          <w:tcPr>
            <w:tcW w:w="1620" w:type="dxa"/>
            <w:vMerge w:val="restart"/>
          </w:tcPr>
          <w:p w:rsidR="00B31227" w:rsidRDefault="00B31227" w:rsidP="00B31227">
            <w:pPr>
              <w:cnfStyle w:val="000000100000" w:firstRow="0" w:lastRow="0" w:firstColumn="0" w:lastColumn="0" w:oddVBand="0" w:evenVBand="0" w:oddHBand="1" w:evenHBand="0" w:firstRowFirstColumn="0" w:firstRowLastColumn="0" w:lastRowFirstColumn="0" w:lastRowLastColumn="0"/>
            </w:pPr>
            <w:r>
              <w:t>Windows 7</w:t>
            </w:r>
          </w:p>
        </w:tc>
        <w:tc>
          <w:tcPr>
            <w:tcW w:w="1440" w:type="dxa"/>
          </w:tcPr>
          <w:p w:rsidR="00B31227" w:rsidRPr="00680BBF" w:rsidRDefault="00B31227" w:rsidP="00EE4A6A">
            <w:pPr>
              <w:cnfStyle w:val="000000100000" w:firstRow="0" w:lastRow="0" w:firstColumn="0" w:lastColumn="0" w:oddVBand="0" w:evenVBand="0" w:oddHBand="1" w:evenHBand="0" w:firstRowFirstColumn="0" w:firstRowLastColumn="0" w:lastRowFirstColumn="0" w:lastRowLastColumn="0"/>
            </w:pPr>
            <w:r>
              <w:t>Enabled</w:t>
            </w:r>
          </w:p>
        </w:tc>
        <w:tc>
          <w:tcPr>
            <w:tcW w:w="1080" w:type="dxa"/>
          </w:tcPr>
          <w:p w:rsidR="00B31227" w:rsidRDefault="00B31227" w:rsidP="00EE4A6A">
            <w:pPr>
              <w:cnfStyle w:val="000000100000" w:firstRow="0" w:lastRow="0" w:firstColumn="0" w:lastColumn="0" w:oddVBand="0" w:evenVBand="0" w:oddHBand="1" w:evenHBand="0" w:firstRowFirstColumn="0" w:firstRowLastColumn="0" w:lastRowFirstColumn="0" w:lastRowLastColumn="0"/>
            </w:pPr>
            <w:r w:rsidRPr="00680BBF">
              <w:t>310</w:t>
            </w:r>
          </w:p>
        </w:tc>
        <w:tc>
          <w:tcPr>
            <w:tcW w:w="1170" w:type="dxa"/>
          </w:tcPr>
          <w:p w:rsidR="00B31227" w:rsidRDefault="00B31227" w:rsidP="00EE4A6A">
            <w:pPr>
              <w:cnfStyle w:val="000000100000" w:firstRow="0" w:lastRow="0" w:firstColumn="0" w:lastColumn="0" w:oddVBand="0" w:evenVBand="0" w:oddHBand="1" w:evenHBand="0" w:firstRowFirstColumn="0" w:firstRowLastColumn="0" w:lastRowFirstColumn="0" w:lastRowLastColumn="0"/>
            </w:pPr>
            <w:r>
              <w:t>190</w:t>
            </w:r>
          </w:p>
        </w:tc>
        <w:tc>
          <w:tcPr>
            <w:tcW w:w="1440" w:type="dxa"/>
          </w:tcPr>
          <w:p w:rsidR="00B31227" w:rsidRDefault="008175A3" w:rsidP="00EE4A6A">
            <w:pPr>
              <w:cnfStyle w:val="000000100000" w:firstRow="0" w:lastRow="0" w:firstColumn="0" w:lastColumn="0" w:oddVBand="0" w:evenVBand="0" w:oddHBand="1" w:evenHBand="0" w:firstRowFirstColumn="0" w:firstRowLastColumn="0" w:lastRowFirstColumn="0" w:lastRowLastColumn="0"/>
            </w:pPr>
            <w:r>
              <w:t>1.6</w:t>
            </w:r>
          </w:p>
        </w:tc>
      </w:tr>
      <w:tr w:rsidR="00B31227" w:rsidTr="008175A3">
        <w:tc>
          <w:tcPr>
            <w:cnfStyle w:val="001000000000" w:firstRow="0" w:lastRow="0" w:firstColumn="1" w:lastColumn="0" w:oddVBand="0" w:evenVBand="0" w:oddHBand="0" w:evenHBand="0" w:firstRowFirstColumn="0" w:firstRowLastColumn="0" w:lastRowFirstColumn="0" w:lastRowLastColumn="0"/>
            <w:tcW w:w="2062" w:type="dxa"/>
            <w:vMerge/>
          </w:tcPr>
          <w:p w:rsidR="00B31227" w:rsidRDefault="00B31227" w:rsidP="00EE4A6A"/>
        </w:tc>
        <w:tc>
          <w:tcPr>
            <w:tcW w:w="1620" w:type="dxa"/>
            <w:vMerge/>
            <w:tcBorders>
              <w:bottom w:val="single" w:sz="8" w:space="0" w:color="FFFFFF" w:themeColor="background1"/>
            </w:tcBorders>
          </w:tcPr>
          <w:p w:rsidR="00B31227" w:rsidRDefault="00B31227" w:rsidP="00EE4A6A">
            <w:pPr>
              <w:cnfStyle w:val="000000000000" w:firstRow="0" w:lastRow="0" w:firstColumn="0" w:lastColumn="0" w:oddVBand="0" w:evenVBand="0" w:oddHBand="0" w:evenHBand="0" w:firstRowFirstColumn="0" w:firstRowLastColumn="0" w:lastRowFirstColumn="0" w:lastRowLastColumn="0"/>
            </w:pPr>
          </w:p>
        </w:tc>
        <w:tc>
          <w:tcPr>
            <w:tcW w:w="1440" w:type="dxa"/>
          </w:tcPr>
          <w:p w:rsidR="00B31227" w:rsidRPr="00680BBF" w:rsidRDefault="00B31227" w:rsidP="00EE4A6A">
            <w:pPr>
              <w:cnfStyle w:val="000000000000" w:firstRow="0" w:lastRow="0" w:firstColumn="0" w:lastColumn="0" w:oddVBand="0" w:evenVBand="0" w:oddHBand="0" w:evenHBand="0" w:firstRowFirstColumn="0" w:firstRowLastColumn="0" w:lastRowFirstColumn="0" w:lastRowLastColumn="0"/>
            </w:pPr>
            <w:r>
              <w:t>Disabled</w:t>
            </w:r>
          </w:p>
        </w:tc>
        <w:tc>
          <w:tcPr>
            <w:tcW w:w="1080" w:type="dxa"/>
          </w:tcPr>
          <w:p w:rsidR="00B31227" w:rsidRDefault="00B31227" w:rsidP="00EE4A6A">
            <w:pPr>
              <w:cnfStyle w:val="000000000000" w:firstRow="0" w:lastRow="0" w:firstColumn="0" w:lastColumn="0" w:oddVBand="0" w:evenVBand="0" w:oddHBand="0" w:evenHBand="0" w:firstRowFirstColumn="0" w:firstRowLastColumn="0" w:lastRowFirstColumn="0" w:lastRowLastColumn="0"/>
            </w:pPr>
            <w:r>
              <w:t>N/A</w:t>
            </w:r>
          </w:p>
        </w:tc>
        <w:tc>
          <w:tcPr>
            <w:tcW w:w="1170" w:type="dxa"/>
          </w:tcPr>
          <w:p w:rsidR="00B31227" w:rsidRDefault="00B31227" w:rsidP="00EE4A6A">
            <w:pPr>
              <w:cnfStyle w:val="000000000000" w:firstRow="0" w:lastRow="0" w:firstColumn="0" w:lastColumn="0" w:oddVBand="0" w:evenVBand="0" w:oddHBand="0" w:evenHBand="0" w:firstRowFirstColumn="0" w:firstRowLastColumn="0" w:lastRowFirstColumn="0" w:lastRowLastColumn="0"/>
            </w:pPr>
            <w:r>
              <w:t>160</w:t>
            </w:r>
          </w:p>
        </w:tc>
        <w:tc>
          <w:tcPr>
            <w:tcW w:w="1440" w:type="dxa"/>
          </w:tcPr>
          <w:p w:rsidR="00B31227" w:rsidRDefault="008175A3" w:rsidP="00EE4A6A">
            <w:pPr>
              <w:cnfStyle w:val="000000000000" w:firstRow="0" w:lastRow="0" w:firstColumn="0" w:lastColumn="0" w:oddVBand="0" w:evenVBand="0" w:oddHBand="0" w:evenHBand="0" w:firstRowFirstColumn="0" w:firstRowLastColumn="0" w:lastRowFirstColumn="0" w:lastRowLastColumn="0"/>
            </w:pPr>
            <w:r>
              <w:t>N/A</w:t>
            </w:r>
          </w:p>
        </w:tc>
      </w:tr>
      <w:tr w:rsidR="00B31227" w:rsidTr="00817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2" w:type="dxa"/>
            <w:vMerge/>
          </w:tcPr>
          <w:p w:rsidR="00B31227" w:rsidRDefault="00B31227" w:rsidP="00EE4A6A"/>
        </w:tc>
        <w:tc>
          <w:tcPr>
            <w:tcW w:w="1620" w:type="dxa"/>
            <w:vMerge w:val="restart"/>
            <w:shd w:val="clear" w:color="auto" w:fill="DBE5F1" w:themeFill="accent1" w:themeFillTint="33"/>
          </w:tcPr>
          <w:p w:rsidR="00B31227" w:rsidRDefault="00B31227" w:rsidP="00B31227">
            <w:pPr>
              <w:cnfStyle w:val="000000100000" w:firstRow="0" w:lastRow="0" w:firstColumn="0" w:lastColumn="0" w:oddVBand="0" w:evenVBand="0" w:oddHBand="1" w:evenHBand="0" w:firstRowFirstColumn="0" w:firstRowLastColumn="0" w:lastRowFirstColumn="0" w:lastRowLastColumn="0"/>
            </w:pPr>
            <w:r>
              <w:t>Windows XP</w:t>
            </w:r>
          </w:p>
        </w:tc>
        <w:tc>
          <w:tcPr>
            <w:tcW w:w="1440" w:type="dxa"/>
          </w:tcPr>
          <w:p w:rsidR="00B31227" w:rsidRPr="00680BBF" w:rsidRDefault="00B31227" w:rsidP="00EE4A6A">
            <w:pPr>
              <w:cnfStyle w:val="000000100000" w:firstRow="0" w:lastRow="0" w:firstColumn="0" w:lastColumn="0" w:oddVBand="0" w:evenVBand="0" w:oddHBand="1" w:evenHBand="0" w:firstRowFirstColumn="0" w:firstRowLastColumn="0" w:lastRowFirstColumn="0" w:lastRowLastColumn="0"/>
            </w:pPr>
            <w:r>
              <w:t>Enabled</w:t>
            </w:r>
          </w:p>
        </w:tc>
        <w:tc>
          <w:tcPr>
            <w:tcW w:w="1080" w:type="dxa"/>
          </w:tcPr>
          <w:p w:rsidR="00B31227" w:rsidRDefault="00B31227" w:rsidP="00EE4A6A">
            <w:pPr>
              <w:cnfStyle w:val="000000100000" w:firstRow="0" w:lastRow="0" w:firstColumn="0" w:lastColumn="0" w:oddVBand="0" w:evenVBand="0" w:oddHBand="1" w:evenHBand="0" w:firstRowFirstColumn="0" w:firstRowLastColumn="0" w:lastRowFirstColumn="0" w:lastRowLastColumn="0"/>
            </w:pPr>
            <w:r w:rsidRPr="00680BBF">
              <w:t>310</w:t>
            </w:r>
          </w:p>
        </w:tc>
        <w:tc>
          <w:tcPr>
            <w:tcW w:w="1170" w:type="dxa"/>
          </w:tcPr>
          <w:p w:rsidR="00B31227" w:rsidRDefault="00B31227" w:rsidP="00EE4A6A">
            <w:pPr>
              <w:cnfStyle w:val="000000100000" w:firstRow="0" w:lastRow="0" w:firstColumn="0" w:lastColumn="0" w:oddVBand="0" w:evenVBand="0" w:oddHBand="1" w:evenHBand="0" w:firstRowFirstColumn="0" w:firstRowLastColumn="0" w:lastRowFirstColumn="0" w:lastRowLastColumn="0"/>
            </w:pPr>
            <w:r>
              <w:t>170</w:t>
            </w:r>
          </w:p>
        </w:tc>
        <w:tc>
          <w:tcPr>
            <w:tcW w:w="1440" w:type="dxa"/>
          </w:tcPr>
          <w:p w:rsidR="00B31227" w:rsidRDefault="008175A3" w:rsidP="00EE4A6A">
            <w:pPr>
              <w:cnfStyle w:val="000000100000" w:firstRow="0" w:lastRow="0" w:firstColumn="0" w:lastColumn="0" w:oddVBand="0" w:evenVBand="0" w:oddHBand="1" w:evenHBand="0" w:firstRowFirstColumn="0" w:firstRowLastColumn="0" w:lastRowFirstColumn="0" w:lastRowLastColumn="0"/>
            </w:pPr>
            <w:r>
              <w:t>1.8</w:t>
            </w:r>
          </w:p>
        </w:tc>
      </w:tr>
      <w:tr w:rsidR="00B31227" w:rsidTr="008175A3">
        <w:tc>
          <w:tcPr>
            <w:cnfStyle w:val="001000000000" w:firstRow="0" w:lastRow="0" w:firstColumn="1" w:lastColumn="0" w:oddVBand="0" w:evenVBand="0" w:oddHBand="0" w:evenHBand="0" w:firstRowFirstColumn="0" w:firstRowLastColumn="0" w:lastRowFirstColumn="0" w:lastRowLastColumn="0"/>
            <w:tcW w:w="2062" w:type="dxa"/>
            <w:vMerge/>
          </w:tcPr>
          <w:p w:rsidR="00B31227" w:rsidRDefault="00B31227" w:rsidP="00EE4A6A"/>
        </w:tc>
        <w:tc>
          <w:tcPr>
            <w:tcW w:w="1620" w:type="dxa"/>
            <w:vMerge/>
            <w:tcBorders>
              <w:top w:val="single" w:sz="8" w:space="0" w:color="FFFFFF" w:themeColor="background1"/>
              <w:bottom w:val="single" w:sz="8" w:space="0" w:color="FFFFFF" w:themeColor="background1"/>
            </w:tcBorders>
            <w:shd w:val="clear" w:color="auto" w:fill="DBE5F1" w:themeFill="accent1" w:themeFillTint="33"/>
          </w:tcPr>
          <w:p w:rsidR="00B31227" w:rsidRDefault="00B31227" w:rsidP="00EE4A6A">
            <w:pPr>
              <w:cnfStyle w:val="000000000000" w:firstRow="0" w:lastRow="0" w:firstColumn="0" w:lastColumn="0" w:oddVBand="0" w:evenVBand="0" w:oddHBand="0" w:evenHBand="0" w:firstRowFirstColumn="0" w:firstRowLastColumn="0" w:lastRowFirstColumn="0" w:lastRowLastColumn="0"/>
            </w:pPr>
          </w:p>
        </w:tc>
        <w:tc>
          <w:tcPr>
            <w:tcW w:w="1440" w:type="dxa"/>
          </w:tcPr>
          <w:p w:rsidR="00B31227" w:rsidRPr="00680BBF" w:rsidRDefault="00B31227" w:rsidP="00EE4A6A">
            <w:pPr>
              <w:cnfStyle w:val="000000000000" w:firstRow="0" w:lastRow="0" w:firstColumn="0" w:lastColumn="0" w:oddVBand="0" w:evenVBand="0" w:oddHBand="0" w:evenHBand="0" w:firstRowFirstColumn="0" w:firstRowLastColumn="0" w:lastRowFirstColumn="0" w:lastRowLastColumn="0"/>
            </w:pPr>
            <w:r>
              <w:t>Disabled</w:t>
            </w:r>
          </w:p>
        </w:tc>
        <w:tc>
          <w:tcPr>
            <w:tcW w:w="1080" w:type="dxa"/>
          </w:tcPr>
          <w:p w:rsidR="00B31227" w:rsidRDefault="00B31227" w:rsidP="00EE4A6A">
            <w:pPr>
              <w:cnfStyle w:val="000000000000" w:firstRow="0" w:lastRow="0" w:firstColumn="0" w:lastColumn="0" w:oddVBand="0" w:evenVBand="0" w:oddHBand="0" w:evenHBand="0" w:firstRowFirstColumn="0" w:firstRowLastColumn="0" w:lastRowFirstColumn="0" w:lastRowLastColumn="0"/>
            </w:pPr>
            <w:r>
              <w:t>N/A</w:t>
            </w:r>
          </w:p>
        </w:tc>
        <w:tc>
          <w:tcPr>
            <w:tcW w:w="1170" w:type="dxa"/>
          </w:tcPr>
          <w:p w:rsidR="00B31227" w:rsidRDefault="00B31227" w:rsidP="00EE4A6A">
            <w:pPr>
              <w:cnfStyle w:val="000000000000" w:firstRow="0" w:lastRow="0" w:firstColumn="0" w:lastColumn="0" w:oddVBand="0" w:evenVBand="0" w:oddHBand="0" w:evenHBand="0" w:firstRowFirstColumn="0" w:firstRowLastColumn="0" w:lastRowFirstColumn="0" w:lastRowLastColumn="0"/>
            </w:pPr>
            <w:r>
              <w:t>140</w:t>
            </w:r>
          </w:p>
        </w:tc>
        <w:tc>
          <w:tcPr>
            <w:tcW w:w="1440" w:type="dxa"/>
          </w:tcPr>
          <w:p w:rsidR="00B31227" w:rsidRDefault="008175A3" w:rsidP="00EE4A6A">
            <w:pPr>
              <w:cnfStyle w:val="000000000000" w:firstRow="0" w:lastRow="0" w:firstColumn="0" w:lastColumn="0" w:oddVBand="0" w:evenVBand="0" w:oddHBand="0" w:evenHBand="0" w:firstRowFirstColumn="0" w:firstRowLastColumn="0" w:lastRowFirstColumn="0" w:lastRowLastColumn="0"/>
            </w:pPr>
            <w:r>
              <w:t>N/A</w:t>
            </w:r>
          </w:p>
        </w:tc>
      </w:tr>
      <w:tr w:rsidR="00B31227" w:rsidTr="00817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2" w:type="dxa"/>
            <w:vMerge w:val="restart"/>
          </w:tcPr>
          <w:p w:rsidR="00B31227" w:rsidRDefault="00B31227" w:rsidP="00EE4A6A">
            <w:r>
              <w:t>Light worker</w:t>
            </w:r>
          </w:p>
        </w:tc>
        <w:tc>
          <w:tcPr>
            <w:tcW w:w="1620" w:type="dxa"/>
            <w:vMerge w:val="restart"/>
          </w:tcPr>
          <w:p w:rsidR="00B31227" w:rsidRDefault="00B31227" w:rsidP="00EE4A6A">
            <w:pPr>
              <w:cnfStyle w:val="000000100000" w:firstRow="0" w:lastRow="0" w:firstColumn="0" w:lastColumn="0" w:oddVBand="0" w:evenVBand="0" w:oddHBand="1" w:evenHBand="0" w:firstRowFirstColumn="0" w:firstRowLastColumn="0" w:lastRowFirstColumn="0" w:lastRowLastColumn="0"/>
            </w:pPr>
            <w:r>
              <w:t>Windows 7</w:t>
            </w:r>
          </w:p>
        </w:tc>
        <w:tc>
          <w:tcPr>
            <w:tcW w:w="1440" w:type="dxa"/>
          </w:tcPr>
          <w:p w:rsidR="00B31227" w:rsidRDefault="00B31227" w:rsidP="00EE4A6A">
            <w:pPr>
              <w:cnfStyle w:val="000000100000" w:firstRow="0" w:lastRow="0" w:firstColumn="0" w:lastColumn="0" w:oddVBand="0" w:evenVBand="0" w:oddHBand="1" w:evenHBand="0" w:firstRowFirstColumn="0" w:firstRowLastColumn="0" w:lastRowFirstColumn="0" w:lastRowLastColumn="0"/>
            </w:pPr>
            <w:r>
              <w:t>Enabled</w:t>
            </w:r>
          </w:p>
        </w:tc>
        <w:tc>
          <w:tcPr>
            <w:tcW w:w="1080" w:type="dxa"/>
          </w:tcPr>
          <w:p w:rsidR="00B31227" w:rsidRDefault="00B31227" w:rsidP="00EE4A6A">
            <w:pPr>
              <w:cnfStyle w:val="000000100000" w:firstRow="0" w:lastRow="0" w:firstColumn="0" w:lastColumn="0" w:oddVBand="0" w:evenVBand="0" w:oddHBand="1" w:evenHBand="0" w:firstRowFirstColumn="0" w:firstRowLastColumn="0" w:lastRowFirstColumn="0" w:lastRowLastColumn="0"/>
            </w:pPr>
            <w:r>
              <w:t>310</w:t>
            </w:r>
          </w:p>
        </w:tc>
        <w:tc>
          <w:tcPr>
            <w:tcW w:w="1170" w:type="dxa"/>
          </w:tcPr>
          <w:p w:rsidR="00B31227" w:rsidRDefault="00B31227" w:rsidP="00EE4A6A">
            <w:pPr>
              <w:cnfStyle w:val="000000100000" w:firstRow="0" w:lastRow="0" w:firstColumn="0" w:lastColumn="0" w:oddVBand="0" w:evenVBand="0" w:oddHBand="1" w:evenHBand="0" w:firstRowFirstColumn="0" w:firstRowLastColumn="0" w:lastRowFirstColumn="0" w:lastRowLastColumn="0"/>
            </w:pPr>
            <w:r>
              <w:t>220</w:t>
            </w:r>
          </w:p>
        </w:tc>
        <w:tc>
          <w:tcPr>
            <w:tcW w:w="1440" w:type="dxa"/>
          </w:tcPr>
          <w:p w:rsidR="00B31227" w:rsidRDefault="008175A3" w:rsidP="00EE4A6A">
            <w:pPr>
              <w:cnfStyle w:val="000000100000" w:firstRow="0" w:lastRow="0" w:firstColumn="0" w:lastColumn="0" w:oddVBand="0" w:evenVBand="0" w:oddHBand="1" w:evenHBand="0" w:firstRowFirstColumn="0" w:firstRowLastColumn="0" w:lastRowFirstColumn="0" w:lastRowLastColumn="0"/>
            </w:pPr>
            <w:r>
              <w:t>1.4</w:t>
            </w:r>
          </w:p>
        </w:tc>
      </w:tr>
      <w:tr w:rsidR="00B31227" w:rsidTr="008175A3">
        <w:tc>
          <w:tcPr>
            <w:cnfStyle w:val="001000000000" w:firstRow="0" w:lastRow="0" w:firstColumn="1" w:lastColumn="0" w:oddVBand="0" w:evenVBand="0" w:oddHBand="0" w:evenHBand="0" w:firstRowFirstColumn="0" w:firstRowLastColumn="0" w:lastRowFirstColumn="0" w:lastRowLastColumn="0"/>
            <w:tcW w:w="2062" w:type="dxa"/>
            <w:vMerge/>
          </w:tcPr>
          <w:p w:rsidR="00B31227" w:rsidRDefault="00B31227" w:rsidP="00EE4A6A"/>
        </w:tc>
        <w:tc>
          <w:tcPr>
            <w:tcW w:w="1620" w:type="dxa"/>
            <w:vMerge/>
            <w:tcBorders>
              <w:bottom w:val="single" w:sz="8" w:space="0" w:color="FFFFFF" w:themeColor="background1"/>
            </w:tcBorders>
          </w:tcPr>
          <w:p w:rsidR="00B31227" w:rsidRDefault="00B31227" w:rsidP="00EE4A6A">
            <w:pPr>
              <w:cnfStyle w:val="000000000000" w:firstRow="0" w:lastRow="0" w:firstColumn="0" w:lastColumn="0" w:oddVBand="0" w:evenVBand="0" w:oddHBand="0" w:evenHBand="0" w:firstRowFirstColumn="0" w:firstRowLastColumn="0" w:lastRowFirstColumn="0" w:lastRowLastColumn="0"/>
            </w:pPr>
          </w:p>
        </w:tc>
        <w:tc>
          <w:tcPr>
            <w:tcW w:w="1440" w:type="dxa"/>
          </w:tcPr>
          <w:p w:rsidR="00B31227" w:rsidRDefault="00B31227" w:rsidP="00EE4A6A">
            <w:pPr>
              <w:cnfStyle w:val="000000000000" w:firstRow="0" w:lastRow="0" w:firstColumn="0" w:lastColumn="0" w:oddVBand="0" w:evenVBand="0" w:oddHBand="0" w:evenHBand="0" w:firstRowFirstColumn="0" w:firstRowLastColumn="0" w:lastRowFirstColumn="0" w:lastRowLastColumn="0"/>
            </w:pPr>
            <w:r>
              <w:t>Disabled</w:t>
            </w:r>
          </w:p>
        </w:tc>
        <w:tc>
          <w:tcPr>
            <w:tcW w:w="1080" w:type="dxa"/>
          </w:tcPr>
          <w:p w:rsidR="00B31227" w:rsidRDefault="00B31227" w:rsidP="00EE4A6A">
            <w:pPr>
              <w:cnfStyle w:val="000000000000" w:firstRow="0" w:lastRow="0" w:firstColumn="0" w:lastColumn="0" w:oddVBand="0" w:evenVBand="0" w:oddHBand="0" w:evenHBand="0" w:firstRowFirstColumn="0" w:firstRowLastColumn="0" w:lastRowFirstColumn="0" w:lastRowLastColumn="0"/>
            </w:pPr>
            <w:r>
              <w:t>N/A</w:t>
            </w:r>
          </w:p>
        </w:tc>
        <w:tc>
          <w:tcPr>
            <w:tcW w:w="1170" w:type="dxa"/>
          </w:tcPr>
          <w:p w:rsidR="00B31227" w:rsidRDefault="00B31227" w:rsidP="00EE4A6A">
            <w:pPr>
              <w:cnfStyle w:val="000000000000" w:firstRow="0" w:lastRow="0" w:firstColumn="0" w:lastColumn="0" w:oddVBand="0" w:evenVBand="0" w:oddHBand="0" w:evenHBand="0" w:firstRowFirstColumn="0" w:firstRowLastColumn="0" w:lastRowFirstColumn="0" w:lastRowLastColumn="0"/>
            </w:pPr>
            <w:r>
              <w:t>190</w:t>
            </w:r>
          </w:p>
        </w:tc>
        <w:tc>
          <w:tcPr>
            <w:tcW w:w="1440" w:type="dxa"/>
          </w:tcPr>
          <w:p w:rsidR="00B31227" w:rsidRDefault="008175A3" w:rsidP="00EE4A6A">
            <w:pPr>
              <w:cnfStyle w:val="000000000000" w:firstRow="0" w:lastRow="0" w:firstColumn="0" w:lastColumn="0" w:oddVBand="0" w:evenVBand="0" w:oddHBand="0" w:evenHBand="0" w:firstRowFirstColumn="0" w:firstRowLastColumn="0" w:lastRowFirstColumn="0" w:lastRowLastColumn="0"/>
            </w:pPr>
            <w:r>
              <w:t>N/A</w:t>
            </w:r>
          </w:p>
        </w:tc>
      </w:tr>
      <w:tr w:rsidR="00B31227" w:rsidTr="00817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2" w:type="dxa"/>
            <w:vMerge/>
          </w:tcPr>
          <w:p w:rsidR="00B31227" w:rsidRDefault="00B31227" w:rsidP="00EE4A6A"/>
        </w:tc>
        <w:tc>
          <w:tcPr>
            <w:tcW w:w="1620" w:type="dxa"/>
            <w:shd w:val="clear" w:color="auto" w:fill="DBE5F1" w:themeFill="accent1" w:themeFillTint="33"/>
          </w:tcPr>
          <w:p w:rsidR="00B31227" w:rsidRDefault="00B31227" w:rsidP="00EE4A6A">
            <w:pPr>
              <w:cnfStyle w:val="000000100000" w:firstRow="0" w:lastRow="0" w:firstColumn="0" w:lastColumn="0" w:oddVBand="0" w:evenVBand="0" w:oddHBand="1" w:evenHBand="0" w:firstRowFirstColumn="0" w:firstRowLastColumn="0" w:lastRowFirstColumn="0" w:lastRowLastColumn="0"/>
            </w:pPr>
            <w:r>
              <w:t>Windows XP</w:t>
            </w:r>
          </w:p>
        </w:tc>
        <w:tc>
          <w:tcPr>
            <w:tcW w:w="1440" w:type="dxa"/>
          </w:tcPr>
          <w:p w:rsidR="00B31227" w:rsidRDefault="00B31227" w:rsidP="00EE4A6A">
            <w:pPr>
              <w:cnfStyle w:val="000000100000" w:firstRow="0" w:lastRow="0" w:firstColumn="0" w:lastColumn="0" w:oddVBand="0" w:evenVBand="0" w:oddHBand="1" w:evenHBand="0" w:firstRowFirstColumn="0" w:firstRowLastColumn="0" w:lastRowFirstColumn="0" w:lastRowLastColumn="0"/>
            </w:pPr>
            <w:r>
              <w:t>Enabled</w:t>
            </w:r>
          </w:p>
        </w:tc>
        <w:tc>
          <w:tcPr>
            <w:tcW w:w="1080" w:type="dxa"/>
          </w:tcPr>
          <w:p w:rsidR="00B31227" w:rsidRDefault="00B31227" w:rsidP="00EE4A6A">
            <w:pPr>
              <w:cnfStyle w:val="000000100000" w:firstRow="0" w:lastRow="0" w:firstColumn="0" w:lastColumn="0" w:oddVBand="0" w:evenVBand="0" w:oddHBand="1" w:evenHBand="0" w:firstRowFirstColumn="0" w:firstRowLastColumn="0" w:lastRowFirstColumn="0" w:lastRowLastColumn="0"/>
            </w:pPr>
            <w:r>
              <w:t>310</w:t>
            </w:r>
          </w:p>
        </w:tc>
        <w:tc>
          <w:tcPr>
            <w:tcW w:w="1170" w:type="dxa"/>
          </w:tcPr>
          <w:p w:rsidR="00B31227" w:rsidRDefault="00B31227" w:rsidP="00EE4A6A">
            <w:pPr>
              <w:cnfStyle w:val="000000100000" w:firstRow="0" w:lastRow="0" w:firstColumn="0" w:lastColumn="0" w:oddVBand="0" w:evenVBand="0" w:oddHBand="1" w:evenHBand="0" w:firstRowFirstColumn="0" w:firstRowLastColumn="0" w:lastRowFirstColumn="0" w:lastRowLastColumn="0"/>
            </w:pPr>
            <w:r>
              <w:t>220</w:t>
            </w:r>
          </w:p>
        </w:tc>
        <w:tc>
          <w:tcPr>
            <w:tcW w:w="1440" w:type="dxa"/>
          </w:tcPr>
          <w:p w:rsidR="00B31227" w:rsidRDefault="008175A3" w:rsidP="00EE4A6A">
            <w:pPr>
              <w:cnfStyle w:val="000000100000" w:firstRow="0" w:lastRow="0" w:firstColumn="0" w:lastColumn="0" w:oddVBand="0" w:evenVBand="0" w:oddHBand="1" w:evenHBand="0" w:firstRowFirstColumn="0" w:firstRowLastColumn="0" w:lastRowFirstColumn="0" w:lastRowLastColumn="0"/>
            </w:pPr>
            <w:r>
              <w:t>1.4</w:t>
            </w:r>
          </w:p>
        </w:tc>
      </w:tr>
    </w:tbl>
    <w:p w:rsidR="00A50DA7" w:rsidRDefault="00082888" w:rsidP="00EE4A6A">
      <w:r w:rsidRPr="00F15D46">
        <w:rPr>
          <w:i/>
        </w:rPr>
        <w:t xml:space="preserve">Table 2: Test results for the number of users supported by RD Session Host vs. </w:t>
      </w:r>
      <w:r>
        <w:rPr>
          <w:i/>
        </w:rPr>
        <w:t>VDP</w:t>
      </w:r>
      <w:r w:rsidRPr="00F15D46">
        <w:rPr>
          <w:i/>
        </w:rPr>
        <w:t xml:space="preserve"> when </w:t>
      </w:r>
      <w:r>
        <w:rPr>
          <w:i/>
        </w:rPr>
        <w:t>all virtual machines are assigned 512 MB RAM</w:t>
      </w:r>
      <w:r w:rsidRPr="00590E74">
        <w:rPr>
          <w:i/>
        </w:rPr>
        <w:t xml:space="preserve"> </w:t>
      </w:r>
      <w:r>
        <w:rPr>
          <w:i/>
        </w:rPr>
        <w:t xml:space="preserve">with </w:t>
      </w:r>
      <w:r w:rsidRPr="00F15D46">
        <w:rPr>
          <w:i/>
        </w:rPr>
        <w:t>SLAT enabled or disabled</w:t>
      </w:r>
      <w:r>
        <w:rPr>
          <w:i/>
        </w:rPr>
        <w:t xml:space="preserve"> on the server.</w:t>
      </w:r>
      <w:r w:rsidR="00205ACA">
        <w:br/>
      </w:r>
      <w:r w:rsidR="007870B7">
        <w:t>In contrast to these benchmark tests</w:t>
      </w:r>
      <w:r w:rsidR="007B3A03">
        <w:t xml:space="preserve"> with show a scaling ratio of 2:1</w:t>
      </w:r>
      <w:r w:rsidR="007870B7">
        <w:t>, real-world experience</w:t>
      </w:r>
      <w:r w:rsidR="007B3A03">
        <w:t>s</w:t>
      </w:r>
      <w:r w:rsidR="007870B7">
        <w:t xml:space="preserve"> </w:t>
      </w:r>
      <w:r w:rsidR="002F7A75">
        <w:t>of</w:t>
      </w:r>
      <w:r w:rsidR="007870B7">
        <w:t xml:space="preserve"> customers </w:t>
      </w:r>
      <w:r w:rsidR="007B3A03">
        <w:t xml:space="preserve">with </w:t>
      </w:r>
      <w:r w:rsidR="00452EF8">
        <w:t>production</w:t>
      </w:r>
      <w:r w:rsidR="002F7A75">
        <w:t xml:space="preserve"> VDI </w:t>
      </w:r>
      <w:r w:rsidR="00452EF8">
        <w:t>deployments</w:t>
      </w:r>
      <w:r w:rsidR="002F7A75">
        <w:t xml:space="preserve"> </w:t>
      </w:r>
      <w:r w:rsidR="007870B7">
        <w:t xml:space="preserve">suggest that the scaling advantage of RD Session Host over </w:t>
      </w:r>
      <w:r w:rsidR="00337228">
        <w:t>VDP</w:t>
      </w:r>
      <w:r w:rsidR="007870B7">
        <w:t xml:space="preserve"> can </w:t>
      </w:r>
      <w:r w:rsidR="007B3A03">
        <w:t xml:space="preserve">actually </w:t>
      </w:r>
      <w:r w:rsidR="00452EF8">
        <w:t>often</w:t>
      </w:r>
      <w:r w:rsidR="007870B7">
        <w:t xml:space="preserve"> be as high as 5:1. </w:t>
      </w:r>
      <w:r w:rsidR="005E65BE">
        <w:t>This is because customers often support up to 25 users (sessions) per core in RD Session Host environments compared with</w:t>
      </w:r>
      <w:r w:rsidR="002F7A75" w:rsidRPr="002F7A75">
        <w:t xml:space="preserve"> 4 to 6 </w:t>
      </w:r>
      <w:r w:rsidR="002F7A75">
        <w:t>virtual machines</w:t>
      </w:r>
      <w:r w:rsidR="002F7A75" w:rsidRPr="002F7A75">
        <w:t xml:space="preserve"> per core </w:t>
      </w:r>
      <w:r w:rsidR="005E65BE">
        <w:t xml:space="preserve">for </w:t>
      </w:r>
      <w:r w:rsidR="00337228">
        <w:t>VDP</w:t>
      </w:r>
      <w:r w:rsidR="005E65BE">
        <w:t xml:space="preserve"> deployments (</w:t>
      </w:r>
      <w:r w:rsidR="00452EF8">
        <w:t>depending on</w:t>
      </w:r>
      <w:r w:rsidR="002F7A75" w:rsidRPr="002F7A75">
        <w:t xml:space="preserve"> use cases</w:t>
      </w:r>
      <w:r w:rsidR="002F7A75">
        <w:t xml:space="preserve"> </w:t>
      </w:r>
      <w:r w:rsidR="00452EF8">
        <w:t xml:space="preserve">and </w:t>
      </w:r>
      <w:r w:rsidR="005E65BE">
        <w:t>the</w:t>
      </w:r>
      <w:r w:rsidR="002F7A75" w:rsidRPr="002F7A75">
        <w:t xml:space="preserve"> virtualization platform</w:t>
      </w:r>
      <w:r w:rsidR="002F7A75">
        <w:t xml:space="preserve"> being used</w:t>
      </w:r>
      <w:r w:rsidR="005E65BE">
        <w:t>)</w:t>
      </w:r>
      <w:r w:rsidR="002F7A75">
        <w:t xml:space="preserve">. </w:t>
      </w:r>
      <w:r>
        <w:t>T</w:t>
      </w:r>
      <w:r w:rsidR="00452EF8">
        <w:t xml:space="preserve">his scaling advantage of RD Session Host over </w:t>
      </w:r>
      <w:r w:rsidR="00337228">
        <w:t>VDP</w:t>
      </w:r>
      <w:r w:rsidR="00452EF8">
        <w:t xml:space="preserve">, which can range from 2:1 up to 5:1, demonstrates </w:t>
      </w:r>
      <w:r>
        <w:t xml:space="preserve">that </w:t>
      </w:r>
      <w:r w:rsidR="00452EF8">
        <w:t xml:space="preserve">lower </w:t>
      </w:r>
      <w:r w:rsidR="00452EF8">
        <w:lastRenderedPageBreak/>
        <w:t xml:space="preserve">TCO that can be achieved by implementing a Windows Server 2008 R2 session host solution instead of a </w:t>
      </w:r>
      <w:r w:rsidR="00337228">
        <w:t>VDP</w:t>
      </w:r>
      <w:r w:rsidR="00452EF8">
        <w:t xml:space="preserve"> solution. </w:t>
      </w:r>
    </w:p>
    <w:p w:rsidR="007B3A03" w:rsidRPr="00DC052B" w:rsidRDefault="007B3A03" w:rsidP="00B90DCF">
      <w:pPr>
        <w:pStyle w:val="Heading2"/>
      </w:pPr>
      <w:bookmarkStart w:id="7" w:name="_Toc265500265"/>
      <w:r w:rsidRPr="00DC052B">
        <w:t xml:space="preserve">Challenges </w:t>
      </w:r>
      <w:r w:rsidR="00C27817" w:rsidRPr="00DC052B">
        <w:t>with</w:t>
      </w:r>
      <w:r w:rsidRPr="00DC052B">
        <w:t xml:space="preserve"> Using Session Virtualization</w:t>
      </w:r>
      <w:bookmarkEnd w:id="7"/>
    </w:p>
    <w:p w:rsidR="00B023F8" w:rsidRDefault="00082888" w:rsidP="00EE4A6A">
      <w:r>
        <w:t>W</w:t>
      </w:r>
      <w:r w:rsidR="00452EF8">
        <w:t>hile</w:t>
      </w:r>
      <w:r w:rsidR="00D934AE">
        <w:t xml:space="preserve"> session virtualization </w:t>
      </w:r>
      <w:r w:rsidR="0090653E">
        <w:t>clearly</w:t>
      </w:r>
      <w:r w:rsidR="00D934AE">
        <w:t xml:space="preserve"> </w:t>
      </w:r>
      <w:r w:rsidR="0090653E">
        <w:t>has</w:t>
      </w:r>
      <w:r w:rsidR="00D934AE">
        <w:t xml:space="preserve"> many advantages over </w:t>
      </w:r>
      <w:r w:rsidR="00337228">
        <w:t>VDP</w:t>
      </w:r>
      <w:r w:rsidR="0090653E">
        <w:t xml:space="preserve"> for supporting </w:t>
      </w:r>
      <w:r w:rsidR="00452EF8">
        <w:t>the</w:t>
      </w:r>
      <w:r w:rsidR="0090653E">
        <w:t xml:space="preserve"> task worker environment</w:t>
      </w:r>
      <w:r w:rsidR="00D934AE">
        <w:t xml:space="preserve">, there are </w:t>
      </w:r>
      <w:r w:rsidR="005B22D1">
        <w:t>a few</w:t>
      </w:r>
      <w:r w:rsidR="00D934AE">
        <w:t xml:space="preserve"> </w:t>
      </w:r>
      <w:r w:rsidR="0090653E">
        <w:t>areas where</w:t>
      </w:r>
      <w:r w:rsidR="00D934AE">
        <w:t xml:space="preserve"> VDI</w:t>
      </w:r>
      <w:r w:rsidR="00B90DCF">
        <w:t xml:space="preserve"> </w:t>
      </w:r>
      <w:r w:rsidR="0090653E">
        <w:t>may have the advantage</w:t>
      </w:r>
      <w:r w:rsidR="00BA68B4">
        <w:t xml:space="preserve">, especially </w:t>
      </w:r>
      <w:r w:rsidR="0090653E">
        <w:t>when considering the</w:t>
      </w:r>
      <w:r w:rsidR="00BA68B4">
        <w:t xml:space="preserve"> </w:t>
      </w:r>
      <w:r w:rsidR="00FA5395">
        <w:t xml:space="preserve">implementation method for </w:t>
      </w:r>
      <w:r w:rsidR="00BA68B4">
        <w:t>session virtualization</w:t>
      </w:r>
      <w:r w:rsidR="0090653E">
        <w:t xml:space="preserve"> </w:t>
      </w:r>
      <w:r w:rsidR="00BA68B4">
        <w:t xml:space="preserve">in earlier versions of </w:t>
      </w:r>
      <w:r w:rsidR="0090653E">
        <w:t xml:space="preserve">the </w:t>
      </w:r>
      <w:r w:rsidR="00BA68B4">
        <w:t>Windows Server</w:t>
      </w:r>
      <w:r w:rsidR="0090653E">
        <w:t xml:space="preserve"> operating system</w:t>
      </w:r>
      <w:r w:rsidR="00D934AE">
        <w:t xml:space="preserve">. </w:t>
      </w:r>
      <w:r w:rsidR="00BA68B4">
        <w:t>For example</w:t>
      </w:r>
      <w:r w:rsidR="005B22D1">
        <w:t xml:space="preserve">, </w:t>
      </w:r>
      <w:r w:rsidR="0090653E">
        <w:t xml:space="preserve">in a VDI infrastructure the </w:t>
      </w:r>
      <w:r w:rsidR="005B22D1">
        <w:t>virtual desktops are completely isolated</w:t>
      </w:r>
      <w:r w:rsidR="0090653E">
        <w:t xml:space="preserve"> from one another</w:t>
      </w:r>
      <w:r w:rsidR="005B22D1">
        <w:t>, so two users accessing different virtual desktops are actually running different operating system instances and accessing different instances of applications. With session virtualization</w:t>
      </w:r>
      <w:r w:rsidR="0090653E">
        <w:t xml:space="preserve"> however</w:t>
      </w:r>
      <w:r w:rsidR="005B22D1">
        <w:t xml:space="preserve">, the operating system </w:t>
      </w:r>
      <w:r w:rsidR="0090653E">
        <w:t xml:space="preserve">and applications </w:t>
      </w:r>
      <w:r w:rsidR="005B22D1">
        <w:t xml:space="preserve">on the session host </w:t>
      </w:r>
      <w:r w:rsidR="0090653E">
        <w:t>are</w:t>
      </w:r>
      <w:r w:rsidR="005B22D1">
        <w:t xml:space="preserve"> shared by all users </w:t>
      </w:r>
      <w:r w:rsidR="0090653E">
        <w:t>who have</w:t>
      </w:r>
      <w:r w:rsidR="005B22D1">
        <w:t xml:space="preserve"> sessions </w:t>
      </w:r>
      <w:r w:rsidR="0090653E">
        <w:t xml:space="preserve">running </w:t>
      </w:r>
      <w:r w:rsidR="005B22D1">
        <w:t xml:space="preserve">on </w:t>
      </w:r>
      <w:r w:rsidR="0090653E">
        <w:t>the host</w:t>
      </w:r>
      <w:r w:rsidR="005B22D1">
        <w:t xml:space="preserve">. </w:t>
      </w:r>
      <w:r w:rsidR="00B30064">
        <w:t>In previous versions of Terminal Services, t</w:t>
      </w:r>
      <w:r w:rsidR="0001395A">
        <w:t>his means that</w:t>
      </w:r>
      <w:r w:rsidR="00B023F8">
        <w:t xml:space="preserve"> a few</w:t>
      </w:r>
      <w:r w:rsidR="00B023F8" w:rsidRPr="00B023F8">
        <w:t xml:space="preserve"> </w:t>
      </w:r>
      <w:r w:rsidR="00B023F8">
        <w:t>users</w:t>
      </w:r>
      <w:r w:rsidR="00B023F8" w:rsidRPr="00B023F8">
        <w:t xml:space="preserve"> could place</w:t>
      </w:r>
      <w:r w:rsidR="00B30064">
        <w:t xml:space="preserve"> </w:t>
      </w:r>
      <w:r w:rsidR="00B023F8">
        <w:t xml:space="preserve">a </w:t>
      </w:r>
      <w:r w:rsidR="00B023F8" w:rsidRPr="00B023F8">
        <w:t xml:space="preserve">significant load on </w:t>
      </w:r>
      <w:r w:rsidR="00B023F8">
        <w:t>a</w:t>
      </w:r>
      <w:r w:rsidR="00B023F8" w:rsidRPr="00B023F8">
        <w:t xml:space="preserve"> </w:t>
      </w:r>
      <w:r w:rsidR="0001395A">
        <w:t>particular</w:t>
      </w:r>
      <w:r w:rsidR="00B023F8">
        <w:t xml:space="preserve"> host, slowing </w:t>
      </w:r>
      <w:r w:rsidR="0001395A">
        <w:t>things</w:t>
      </w:r>
      <w:r w:rsidR="00B023F8">
        <w:t xml:space="preserve"> down for </w:t>
      </w:r>
      <w:r w:rsidR="0001395A">
        <w:t>the host's other users</w:t>
      </w:r>
      <w:r w:rsidR="00B023F8">
        <w:t>.</w:t>
      </w:r>
      <w:r w:rsidR="00B023F8" w:rsidRPr="00B023F8">
        <w:t xml:space="preserve"> </w:t>
      </w:r>
      <w:r w:rsidR="00BA68B4">
        <w:t xml:space="preserve">With the new </w:t>
      </w:r>
      <w:r w:rsidR="00BA68B4" w:rsidRPr="00896B36">
        <w:t>Fair Share CPU Scheduling</w:t>
      </w:r>
      <w:r w:rsidR="00BA68B4">
        <w:t xml:space="preserve"> feature of RDS in Windows Server 2008 R2, this concern is now lessened. This is because </w:t>
      </w:r>
      <w:r w:rsidR="00BA68B4" w:rsidRPr="00BA68B4">
        <w:t xml:space="preserve">Fair Share CPU Scheduling </w:t>
      </w:r>
      <w:r w:rsidR="00BA68B4">
        <w:t>is able to use</w:t>
      </w:r>
      <w:r w:rsidR="00BA68B4" w:rsidRPr="00BA68B4">
        <w:t xml:space="preserve"> the kernel-level scheduling mechanism </w:t>
      </w:r>
      <w:r w:rsidR="00BA68B4">
        <w:t>in</w:t>
      </w:r>
      <w:r w:rsidR="00BA68B4" w:rsidRPr="00BA68B4">
        <w:t xml:space="preserve"> Windows Server 2008 R2</w:t>
      </w:r>
      <w:r w:rsidR="00BA68B4">
        <w:t xml:space="preserve"> to dynamically distribute</w:t>
      </w:r>
      <w:r w:rsidR="00BA68B4" w:rsidRPr="00BA68B4">
        <w:t xml:space="preserve"> processor time across sessions based on the number of active sessions and </w:t>
      </w:r>
      <w:r w:rsidR="00BA68B4">
        <w:t xml:space="preserve">the </w:t>
      </w:r>
      <w:r w:rsidR="00BA68B4" w:rsidRPr="00BA68B4">
        <w:t xml:space="preserve">load </w:t>
      </w:r>
      <w:r w:rsidR="00BA68B4">
        <w:t>of</w:t>
      </w:r>
      <w:r w:rsidR="00BA68B4" w:rsidRPr="00BA68B4">
        <w:t xml:space="preserve"> those sessions. </w:t>
      </w:r>
      <w:r w:rsidR="00BA68B4">
        <w:t>The result is that on</w:t>
      </w:r>
      <w:r w:rsidR="00BA68B4" w:rsidRPr="00BA68B4">
        <w:t xml:space="preserve">e user </w:t>
      </w:r>
      <w:r w:rsidR="00BA68B4">
        <w:t xml:space="preserve">accessing </w:t>
      </w:r>
      <w:r w:rsidR="0001395A">
        <w:t>his</w:t>
      </w:r>
      <w:r w:rsidR="00BA68B4">
        <w:t xml:space="preserve"> session running on an RD Session Host server </w:t>
      </w:r>
      <w:r w:rsidR="00BA68B4" w:rsidRPr="00BA68B4">
        <w:t>will not affect the perfor</w:t>
      </w:r>
      <w:r w:rsidR="00BA68B4">
        <w:t>mance of another user's session</w:t>
      </w:r>
      <w:r w:rsidR="00BA68B4" w:rsidRPr="00BA68B4">
        <w:t xml:space="preserve"> even </w:t>
      </w:r>
      <w:r w:rsidR="00BA68B4">
        <w:t>when</w:t>
      </w:r>
      <w:r w:rsidR="0001395A">
        <w:t xml:space="preserve"> that</w:t>
      </w:r>
      <w:r w:rsidR="00BA68B4" w:rsidRPr="00BA68B4">
        <w:t xml:space="preserve"> RD Session Host server is under </w:t>
      </w:r>
      <w:r w:rsidR="00BA68B4">
        <w:t>heavy</w:t>
      </w:r>
      <w:r w:rsidR="00BA68B4" w:rsidRPr="00BA68B4">
        <w:t xml:space="preserve"> load.</w:t>
      </w:r>
    </w:p>
    <w:p w:rsidR="004E07F2" w:rsidRDefault="005B22D1" w:rsidP="000B1986">
      <w:r>
        <w:t xml:space="preserve">Another </w:t>
      </w:r>
      <w:r w:rsidR="0001395A">
        <w:t xml:space="preserve">traditional </w:t>
      </w:r>
      <w:r>
        <w:t xml:space="preserve">issue </w:t>
      </w:r>
      <w:r w:rsidR="00BA68B4">
        <w:t xml:space="preserve">with session hosts </w:t>
      </w:r>
      <w:r>
        <w:t xml:space="preserve">concerns application compatibility </w:t>
      </w:r>
      <w:r w:rsidR="00BA6133">
        <w:t xml:space="preserve">because </w:t>
      </w:r>
      <w:r>
        <w:t xml:space="preserve">some </w:t>
      </w:r>
      <w:r w:rsidR="00B023F8">
        <w:t xml:space="preserve">applications </w:t>
      </w:r>
      <w:r w:rsidR="0001395A">
        <w:t xml:space="preserve">were </w:t>
      </w:r>
      <w:r w:rsidR="00B023F8">
        <w:t xml:space="preserve">written specifically for Windows client operating systems </w:t>
      </w:r>
      <w:r w:rsidR="00BA6133">
        <w:t xml:space="preserve">and </w:t>
      </w:r>
      <w:r w:rsidR="0001395A">
        <w:t>don't</w:t>
      </w:r>
      <w:r w:rsidR="00B023F8">
        <w:t xml:space="preserve"> install or run properly on </w:t>
      </w:r>
      <w:r w:rsidR="0001395A">
        <w:t>the Windows server operating system of a session host</w:t>
      </w:r>
      <w:r w:rsidR="00DD2DBD">
        <w:t>, which can be a problem</w:t>
      </w:r>
      <w:r w:rsidR="00B023F8">
        <w:t xml:space="preserve">. With VDI this is not a problem </w:t>
      </w:r>
      <w:r w:rsidR="00BA6133">
        <w:t xml:space="preserve">because </w:t>
      </w:r>
      <w:r w:rsidR="00B023F8">
        <w:t xml:space="preserve">users </w:t>
      </w:r>
      <w:r w:rsidR="00BA6133">
        <w:t xml:space="preserve">are provided </w:t>
      </w:r>
      <w:r w:rsidR="00B023F8">
        <w:t xml:space="preserve">with a virtual desktop environment running a client version of Windows. </w:t>
      </w:r>
      <w:r w:rsidR="00BA6133">
        <w:t>I</w:t>
      </w:r>
      <w:r w:rsidR="0001395A">
        <w:t>f</w:t>
      </w:r>
      <w:r w:rsidR="00F773B8">
        <w:t xml:space="preserve"> </w:t>
      </w:r>
      <w:r w:rsidR="008952DE">
        <w:t>that's</w:t>
      </w:r>
      <w:r w:rsidR="00F773B8">
        <w:t xml:space="preserve"> the only reason why your organization is leaning towards </w:t>
      </w:r>
      <w:r w:rsidR="00417440">
        <w:t xml:space="preserve">implementing </w:t>
      </w:r>
      <w:r w:rsidR="00F773B8">
        <w:t xml:space="preserve">a </w:t>
      </w:r>
      <w:r w:rsidR="00337228">
        <w:t>VDP</w:t>
      </w:r>
      <w:r w:rsidR="00F773B8">
        <w:t xml:space="preserve"> solution instead of </w:t>
      </w:r>
      <w:r w:rsidR="0001395A">
        <w:t>the</w:t>
      </w:r>
      <w:r w:rsidR="008952DE">
        <w:t xml:space="preserve"> cheaper and </w:t>
      </w:r>
      <w:r w:rsidR="0001395A">
        <w:t>easier to manage</w:t>
      </w:r>
      <w:r w:rsidR="00F773B8">
        <w:t xml:space="preserve"> </w:t>
      </w:r>
      <w:r w:rsidR="00E72CA7">
        <w:t>RD S</w:t>
      </w:r>
      <w:r w:rsidR="00F773B8">
        <w:t xml:space="preserve">ession </w:t>
      </w:r>
      <w:r w:rsidR="00E72CA7">
        <w:t>H</w:t>
      </w:r>
      <w:r w:rsidR="00F773B8">
        <w:t xml:space="preserve">ost </w:t>
      </w:r>
      <w:r w:rsidR="0001395A">
        <w:t>approach</w:t>
      </w:r>
      <w:r w:rsidR="00F773B8">
        <w:t xml:space="preserve">, </w:t>
      </w:r>
      <w:r w:rsidR="00417440">
        <w:t xml:space="preserve">you </w:t>
      </w:r>
      <w:r w:rsidR="007B3A03">
        <w:t xml:space="preserve">should take another look at </w:t>
      </w:r>
      <w:r w:rsidR="00417440" w:rsidRPr="007B3A03">
        <w:t>App-V</w:t>
      </w:r>
      <w:r w:rsidR="003D77D8" w:rsidRPr="007B3A03">
        <w:t xml:space="preserve"> for RDS</w:t>
      </w:r>
      <w:r w:rsidR="00417440" w:rsidRPr="007B3A03">
        <w:t xml:space="preserve">, </w:t>
      </w:r>
      <w:r w:rsidR="000B1986" w:rsidRPr="007B3A03">
        <w:t xml:space="preserve">a technology </w:t>
      </w:r>
      <w:r w:rsidR="007B3A03" w:rsidRPr="007B3A03">
        <w:t xml:space="preserve">described earlier in this paper </w:t>
      </w:r>
      <w:r w:rsidR="000B1986" w:rsidRPr="007B3A03">
        <w:t xml:space="preserve">that lets you transform applications into centrally managed virtual services and </w:t>
      </w:r>
      <w:r w:rsidR="003D77D8" w:rsidRPr="007B3A03">
        <w:t>deliver</w:t>
      </w:r>
      <w:r w:rsidR="000B1986" w:rsidRPr="007B3A03">
        <w:t xml:space="preserve"> them to users over the network</w:t>
      </w:r>
      <w:r w:rsidR="003D77D8" w:rsidRPr="007B3A03">
        <w:t xml:space="preserve"> using RDP</w:t>
      </w:r>
      <w:r w:rsidR="000B1986" w:rsidRPr="007B3A03">
        <w:t xml:space="preserve">. </w:t>
      </w:r>
      <w:r w:rsidR="000B1986" w:rsidRPr="00753594">
        <w:t xml:space="preserve">App-V </w:t>
      </w:r>
      <w:r w:rsidR="003D77D8" w:rsidRPr="00753594">
        <w:t>for RDS</w:t>
      </w:r>
      <w:r w:rsidR="00460335" w:rsidRPr="00753594">
        <w:t>, which</w:t>
      </w:r>
      <w:r w:rsidR="003D77D8" w:rsidRPr="00753594">
        <w:t xml:space="preserve"> </w:t>
      </w:r>
      <w:r w:rsidR="000B1986" w:rsidRPr="00753594">
        <w:t xml:space="preserve">is </w:t>
      </w:r>
      <w:r w:rsidR="005706FB">
        <w:t xml:space="preserve">included as </w:t>
      </w:r>
      <w:r w:rsidR="000B1986" w:rsidRPr="00753594">
        <w:t xml:space="preserve">part </w:t>
      </w:r>
      <w:r w:rsidR="00E72CA7">
        <w:t xml:space="preserve">of </w:t>
      </w:r>
      <w:r w:rsidR="00460335" w:rsidRPr="00753594">
        <w:t>the RDS Client Access License (CAL),</w:t>
      </w:r>
      <w:r w:rsidR="000B1986" w:rsidRPr="00753594">
        <w:t xml:space="preserve"> can help reduce the cost of application deployment, eliminate application conflicts and reboots, simplify your base image footprint</w:t>
      </w:r>
      <w:r w:rsidR="0066763F">
        <w:t xml:space="preserve">, </w:t>
      </w:r>
      <w:r w:rsidR="000B1986" w:rsidRPr="00753594">
        <w:t xml:space="preserve">expedite </w:t>
      </w:r>
      <w:r w:rsidR="00B30064">
        <w:t>application</w:t>
      </w:r>
      <w:r w:rsidR="000B1986" w:rsidRPr="00753594">
        <w:t xml:space="preserve"> provisioning and increase end user productivity.</w:t>
      </w:r>
      <w:r w:rsidR="000B1986">
        <w:t xml:space="preserve"> </w:t>
      </w:r>
    </w:p>
    <w:p w:rsidR="00ED20B4" w:rsidRDefault="000B1986" w:rsidP="00EE4A6A">
      <w:r>
        <w:t xml:space="preserve">By deploying App-V </w:t>
      </w:r>
      <w:r w:rsidR="003D77D8">
        <w:t xml:space="preserve">for RDS </w:t>
      </w:r>
      <w:r>
        <w:t xml:space="preserve">together with RD Session Host you can </w:t>
      </w:r>
      <w:r w:rsidR="00460335">
        <w:t>mitigate many common compatibility issues that result from</w:t>
      </w:r>
      <w:r w:rsidR="00DD2DBD">
        <w:t xml:space="preserve"> </w:t>
      </w:r>
      <w:r w:rsidR="003D77D8">
        <w:t>install</w:t>
      </w:r>
      <w:r w:rsidR="00460335">
        <w:t>ing</w:t>
      </w:r>
      <w:r w:rsidR="003D77D8">
        <w:t xml:space="preserve"> </w:t>
      </w:r>
      <w:r w:rsidR="00DD2DBD">
        <w:t>and run</w:t>
      </w:r>
      <w:r w:rsidR="00460335">
        <w:t>ning</w:t>
      </w:r>
      <w:r w:rsidR="00DD2DBD">
        <w:t xml:space="preserve"> </w:t>
      </w:r>
      <w:r w:rsidR="00460335">
        <w:t xml:space="preserve">certain </w:t>
      </w:r>
      <w:r w:rsidR="003D77D8">
        <w:t>applications on session hosts</w:t>
      </w:r>
      <w:r w:rsidR="009B1BE5">
        <w:t>, especially if you add Roaming User Profiles and Folder Redirection to the mix to centralize user data and settings in the datacenter</w:t>
      </w:r>
      <w:r>
        <w:t xml:space="preserve">. </w:t>
      </w:r>
      <w:r w:rsidR="009B1BE5">
        <w:t>In fact, implementing RD Session Host together with App-V for RDS</w:t>
      </w:r>
      <w:r w:rsidR="00BA6133">
        <w:t>,</w:t>
      </w:r>
      <w:r w:rsidR="009B1BE5">
        <w:t xml:space="preserve"> and </w:t>
      </w:r>
      <w:r w:rsidR="00BA6133">
        <w:t>Roaming User Profiles (</w:t>
      </w:r>
      <w:r w:rsidR="009B1BE5">
        <w:t>RUP</w:t>
      </w:r>
      <w:r w:rsidR="00BA6133">
        <w:t>) and Folder Redirection (</w:t>
      </w:r>
      <w:r w:rsidR="009B1BE5">
        <w:t>FR</w:t>
      </w:r>
      <w:r w:rsidR="00BA6133">
        <w:t>)</w:t>
      </w:r>
      <w:r w:rsidR="009B1BE5">
        <w:t xml:space="preserve"> provides most of the benefits of </w:t>
      </w:r>
      <w:r w:rsidR="00337228">
        <w:t>VDP</w:t>
      </w:r>
      <w:r w:rsidR="009B1BE5">
        <w:t xml:space="preserve"> but with considerably lower CapEx costs. </w:t>
      </w:r>
      <w:r w:rsidR="00BA6133">
        <w:t>I</w:t>
      </w:r>
      <w:r w:rsidR="004E07F2">
        <w:t xml:space="preserve">f your organization has any of the System Center family of products deployed, you can leverage their capabilities to </w:t>
      </w:r>
      <w:r w:rsidR="00C744DF">
        <w:t xml:space="preserve">streamline the management of your session virtualization infrastructure to reduce TCO. This is because </w:t>
      </w:r>
      <w:r w:rsidR="003E7F9F" w:rsidRPr="00C744DF">
        <w:t>System Center</w:t>
      </w:r>
      <w:r w:rsidR="003E7F9F">
        <w:t xml:space="preserve"> can</w:t>
      </w:r>
      <w:r w:rsidR="003E7F9F" w:rsidRPr="00C744DF">
        <w:t xml:space="preserve"> </w:t>
      </w:r>
      <w:r w:rsidR="003E7F9F">
        <w:t>integrate tightly with your RDS</w:t>
      </w:r>
      <w:r w:rsidR="00C744DF" w:rsidRPr="00C744DF">
        <w:t xml:space="preserve"> environment</w:t>
      </w:r>
      <w:r w:rsidR="003E7F9F">
        <w:t xml:space="preserve"> </w:t>
      </w:r>
      <w:r w:rsidR="00BA6133">
        <w:t>providing</w:t>
      </w:r>
      <w:r w:rsidR="003E7F9F">
        <w:t xml:space="preserve"> a single point of administration for configuring and managing your</w:t>
      </w:r>
      <w:r w:rsidR="00C744DF" w:rsidRPr="00C744DF">
        <w:t xml:space="preserve"> client</w:t>
      </w:r>
      <w:r w:rsidR="003E7F9F">
        <w:t xml:space="preserve"> systems</w:t>
      </w:r>
      <w:r w:rsidR="00C744DF" w:rsidRPr="00C744DF">
        <w:t>, application</w:t>
      </w:r>
      <w:r w:rsidR="003E7F9F">
        <w:t>s</w:t>
      </w:r>
      <w:r w:rsidR="00C744DF" w:rsidRPr="00C744DF">
        <w:t xml:space="preserve"> and </w:t>
      </w:r>
      <w:r w:rsidR="003E7F9F">
        <w:t>RD Session Host</w:t>
      </w:r>
      <w:r w:rsidR="003E7F9F" w:rsidRPr="00C744DF">
        <w:t xml:space="preserve"> </w:t>
      </w:r>
      <w:r w:rsidR="00C744DF" w:rsidRPr="00C744DF">
        <w:t>server</w:t>
      </w:r>
      <w:r w:rsidR="003E7F9F">
        <w:t xml:space="preserve">s. System Center's advanced monitoring and data </w:t>
      </w:r>
      <w:r w:rsidR="003E7F9F">
        <w:lastRenderedPageBreak/>
        <w:t xml:space="preserve">protection capabilities </w:t>
      </w:r>
      <w:r w:rsidR="00EE3C6D">
        <w:t>also help you ensure your task workers and other session host users have access to the applications and data they need to do their job without interruptions or delays</w:t>
      </w:r>
      <w:r w:rsidR="00745F69">
        <w:t xml:space="preserve">. </w:t>
      </w:r>
    </w:p>
    <w:p w:rsidR="00C27817" w:rsidRPr="00DC052B" w:rsidRDefault="00C27817" w:rsidP="00B90DCF">
      <w:pPr>
        <w:pStyle w:val="Heading2"/>
      </w:pPr>
      <w:bookmarkStart w:id="8" w:name="_Toc265500266"/>
      <w:r w:rsidRPr="00DC052B">
        <w:t>Session Virtualization: Best Solution for Task Workers</w:t>
      </w:r>
      <w:bookmarkEnd w:id="8"/>
    </w:p>
    <w:p w:rsidR="00EB6BB9" w:rsidRDefault="00BA6133" w:rsidP="00B95A29">
      <w:r>
        <w:t>I</w:t>
      </w:r>
      <w:r w:rsidR="00745F69">
        <w:t xml:space="preserve">f your business is looking for an enterprise-ready solution that meets the needs of today's task workers, you </w:t>
      </w:r>
      <w:r w:rsidR="00B84299">
        <w:t>need to take your time and</w:t>
      </w:r>
      <w:r w:rsidR="00E72CA7">
        <w:t xml:space="preserve"> look beyond expensive and </w:t>
      </w:r>
      <w:r w:rsidR="00745F69">
        <w:t xml:space="preserve">complex VDI solutions such as VMware View and instead consider implementing RD Session Host together with App-V </w:t>
      </w:r>
      <w:r w:rsidR="00ED20B4">
        <w:t xml:space="preserve">for RDS </w:t>
      </w:r>
      <w:r w:rsidR="00745F69">
        <w:t xml:space="preserve">and RUP/FR, especially if you are already using System Center for managing your existing </w:t>
      </w:r>
      <w:r w:rsidR="002C376B">
        <w:t>desktop computing infrastructure</w:t>
      </w:r>
      <w:r w:rsidR="00745F69">
        <w:t xml:space="preserve">. </w:t>
      </w:r>
      <w:r w:rsidR="00ED20B4">
        <w:t>The</w:t>
      </w:r>
      <w:r w:rsidR="00B84299">
        <w:t xml:space="preserve"> combination of session</w:t>
      </w:r>
      <w:r w:rsidR="00ED20B4">
        <w:t xml:space="preserve"> virtualization using RD Session Host, application virtualization using App-V for RDS, and user state virtualization using RUP/FR can meet the needs of almost any task worker </w:t>
      </w:r>
      <w:r w:rsidR="00B84299">
        <w:t>environment</w:t>
      </w:r>
      <w:r w:rsidR="00ED20B4">
        <w:t xml:space="preserve"> with lower cost</w:t>
      </w:r>
      <w:r w:rsidR="00B84299">
        <w:t>s</w:t>
      </w:r>
      <w:r w:rsidR="00ED20B4">
        <w:t xml:space="preserve"> and simpler ongoing management</w:t>
      </w:r>
      <w:r w:rsidR="00B84299">
        <w:t xml:space="preserve"> than </w:t>
      </w:r>
      <w:r w:rsidR="00820A48">
        <w:t xml:space="preserve">any </w:t>
      </w:r>
      <w:r w:rsidR="00337228">
        <w:t>VDP</w:t>
      </w:r>
      <w:r w:rsidR="00820A48">
        <w:t xml:space="preserve"> solution</w:t>
      </w:r>
      <w:r w:rsidR="00ED20B4">
        <w:t xml:space="preserve">. </w:t>
      </w:r>
    </w:p>
    <w:p w:rsidR="009A0374" w:rsidRDefault="00E72CA7" w:rsidP="00B95A29">
      <w:r>
        <w:t>F</w:t>
      </w:r>
      <w:r w:rsidR="00B84299">
        <w:t xml:space="preserve">or the few scenarios where </w:t>
      </w:r>
      <w:r w:rsidR="00337228">
        <w:t>VDP</w:t>
      </w:r>
      <w:r w:rsidR="00B84299">
        <w:t xml:space="preserve"> might</w:t>
      </w:r>
      <w:r w:rsidR="00CC222F">
        <w:t xml:space="preserve"> be</w:t>
      </w:r>
      <w:r w:rsidR="003234C1">
        <w:t xml:space="preserve"> a</w:t>
      </w:r>
      <w:r w:rsidR="00B84299">
        <w:t xml:space="preserve"> better approach</w:t>
      </w:r>
      <w:r w:rsidR="003234C1">
        <w:t xml:space="preserve"> than session virtualization</w:t>
      </w:r>
      <w:r w:rsidR="00B84299">
        <w:t xml:space="preserve">, for example students in a lab who need a pristine desktop environment every time they log on to a shared computer, </w:t>
      </w:r>
      <w:r w:rsidR="008A1EAA">
        <w:t xml:space="preserve">Microsoft </w:t>
      </w:r>
      <w:r w:rsidR="00141FDA">
        <w:t>recommend</w:t>
      </w:r>
      <w:r w:rsidR="008A1EAA">
        <w:t>s</w:t>
      </w:r>
      <w:r w:rsidR="00141FDA">
        <w:t xml:space="preserve"> </w:t>
      </w:r>
      <w:r w:rsidR="00BA21F9">
        <w:t xml:space="preserve">implementing a </w:t>
      </w:r>
      <w:r w:rsidR="00337228">
        <w:t>VDP</w:t>
      </w:r>
      <w:r w:rsidR="00BA21F9">
        <w:t xml:space="preserve"> solution using </w:t>
      </w:r>
      <w:r w:rsidR="00AC6C20">
        <w:t xml:space="preserve">a partner technology like </w:t>
      </w:r>
      <w:r w:rsidR="003234C1" w:rsidRPr="003234C1">
        <w:t>Citrix</w:t>
      </w:r>
      <w:r w:rsidR="001662A6">
        <w:t>.</w:t>
      </w:r>
      <w:r w:rsidR="003234C1" w:rsidRPr="003234C1">
        <w:t xml:space="preserve"> </w:t>
      </w:r>
      <w:r w:rsidR="00A639A7" w:rsidRPr="003234C1">
        <w:t>XenDesktop</w:t>
      </w:r>
      <w:r w:rsidR="00A639A7">
        <w:t xml:space="preserve"> </w:t>
      </w:r>
      <w:r>
        <w:t>with Citrix Provisioning Services</w:t>
      </w:r>
      <w:r w:rsidR="00C1658C">
        <w:t xml:space="preserve">, </w:t>
      </w:r>
      <w:r w:rsidR="00A639A7">
        <w:t xml:space="preserve">offers </w:t>
      </w:r>
      <w:r w:rsidR="003234C1" w:rsidRPr="003234C1">
        <w:t xml:space="preserve">next-generation, user-centric desktop virtualization that </w:t>
      </w:r>
      <w:r w:rsidR="00177C6D">
        <w:t xml:space="preserve">runs on Hyper-V </w:t>
      </w:r>
      <w:r w:rsidR="003234C1" w:rsidRPr="003234C1">
        <w:t xml:space="preserve">provides a complete system for desktop delivery.  XenDesktop </w:t>
      </w:r>
      <w:r w:rsidR="00141FDA">
        <w:t xml:space="preserve">includes </w:t>
      </w:r>
      <w:r w:rsidR="00141FDA" w:rsidRPr="00141FDA">
        <w:t xml:space="preserve">single </w:t>
      </w:r>
      <w:r w:rsidR="00BA21F9">
        <w:t>i</w:t>
      </w:r>
      <w:r w:rsidR="00141FDA" w:rsidRPr="00141FDA">
        <w:t>mage provisioning and management and storage optimization technologies</w:t>
      </w:r>
      <w:r w:rsidR="00141FDA">
        <w:t xml:space="preserve"> that </w:t>
      </w:r>
      <w:r w:rsidR="00177C6D">
        <w:t xml:space="preserve">can dynamically assemble virtual desktops on-demand </w:t>
      </w:r>
      <w:r w:rsidR="00141FDA">
        <w:t>and</w:t>
      </w:r>
      <w:r w:rsidR="003234C1" w:rsidRPr="003234C1">
        <w:t xml:space="preserve"> pro</w:t>
      </w:r>
      <w:r w:rsidR="00177C6D">
        <w:t>vide</w:t>
      </w:r>
      <w:r w:rsidR="003234C1" w:rsidRPr="003234C1">
        <w:t xml:space="preserve"> users </w:t>
      </w:r>
      <w:r w:rsidR="00177C6D">
        <w:t xml:space="preserve">with </w:t>
      </w:r>
      <w:r w:rsidR="003234C1" w:rsidRPr="003234C1">
        <w:t xml:space="preserve">a </w:t>
      </w:r>
      <w:r w:rsidR="00177C6D">
        <w:t>pristine</w:t>
      </w:r>
      <w:r w:rsidR="003234C1" w:rsidRPr="003234C1">
        <w:t xml:space="preserve"> desktop each time they log on. </w:t>
      </w:r>
      <w:r w:rsidR="00141FDA" w:rsidRPr="00141FDA">
        <w:t>XenDesktop supports Windows 7 as the VDI desktop</w:t>
      </w:r>
      <w:r w:rsidR="00141FDA">
        <w:t xml:space="preserve"> and can deliver a high-definition</w:t>
      </w:r>
      <w:r w:rsidR="00141FDA" w:rsidRPr="00141FDA">
        <w:t xml:space="preserve"> HDX user experience across multiple device types and network configurations</w:t>
      </w:r>
      <w:r w:rsidR="00141FDA">
        <w:t xml:space="preserve">. </w:t>
      </w:r>
      <w:r w:rsidR="00141FDA" w:rsidRPr="00141FDA">
        <w:t xml:space="preserve">XenDesktop integrates well with </w:t>
      </w:r>
      <w:r w:rsidR="00141FDA">
        <w:t xml:space="preserve">Windows Server technologies and System Center, and it </w:t>
      </w:r>
      <w:r w:rsidR="00141FDA" w:rsidRPr="00141FDA">
        <w:t xml:space="preserve">supports </w:t>
      </w:r>
      <w:r w:rsidR="00A639A7">
        <w:t xml:space="preserve">running </w:t>
      </w:r>
      <w:r w:rsidR="00141FDA" w:rsidRPr="00141FDA">
        <w:t>Windows 7 as the VDI desktop</w:t>
      </w:r>
      <w:r w:rsidR="00A639A7">
        <w:t xml:space="preserve">. </w:t>
      </w:r>
      <w:r w:rsidR="003234C1" w:rsidRPr="003234C1">
        <w:t xml:space="preserve">XenDesktop’s high-speed delivery protocol </w:t>
      </w:r>
      <w:r w:rsidR="00A639A7">
        <w:t xml:space="preserve">also </w:t>
      </w:r>
      <w:r w:rsidR="003234C1" w:rsidRPr="003234C1">
        <w:t>provides unparalleled responsiveness over any network which helps in desktop optimization</w:t>
      </w:r>
      <w:r w:rsidR="00177C6D">
        <w:t xml:space="preserve"> and ensures</w:t>
      </w:r>
      <w:r w:rsidR="00177C6D" w:rsidRPr="003234C1">
        <w:t xml:space="preserve"> that performance never degrades</w:t>
      </w:r>
      <w:r w:rsidR="003234C1" w:rsidRPr="003234C1">
        <w:t>.</w:t>
      </w:r>
      <w:r w:rsidR="00557128" w:rsidRPr="00557128">
        <w:t xml:space="preserve"> </w:t>
      </w:r>
      <w:r w:rsidR="00557128" w:rsidRPr="003234C1">
        <w:t xml:space="preserve">XenDesktop </w:t>
      </w:r>
      <w:r w:rsidR="00190E33" w:rsidRPr="00190E33">
        <w:t xml:space="preserve">supports the </w:t>
      </w:r>
      <w:r w:rsidR="00337228">
        <w:t>VDP</w:t>
      </w:r>
      <w:r w:rsidR="00190E33" w:rsidRPr="00190E33">
        <w:t xml:space="preserve"> deployment better than other competitive solutions in the marketplace </w:t>
      </w:r>
      <w:r w:rsidR="00190E33">
        <w:t>because</w:t>
      </w:r>
      <w:r w:rsidR="00190E33" w:rsidRPr="00190E33" w:rsidDel="00190E33">
        <w:t xml:space="preserve"> </w:t>
      </w:r>
      <w:r>
        <w:t>its</w:t>
      </w:r>
      <w:r w:rsidR="00557128">
        <w:t xml:space="preserve"> provisioning engine can</w:t>
      </w:r>
      <w:r w:rsidR="00557128" w:rsidRPr="00557128">
        <w:t xml:space="preserve"> compose </w:t>
      </w:r>
      <w:r w:rsidR="00557128">
        <w:t>a</w:t>
      </w:r>
      <w:r w:rsidR="00557128" w:rsidRPr="00557128">
        <w:t xml:space="preserve"> </w:t>
      </w:r>
      <w:r w:rsidR="00557128">
        <w:t xml:space="preserve">master </w:t>
      </w:r>
      <w:r w:rsidR="00557128" w:rsidRPr="00557128">
        <w:t xml:space="preserve">image dynamically </w:t>
      </w:r>
      <w:r w:rsidR="00557128">
        <w:t xml:space="preserve">along </w:t>
      </w:r>
      <w:r w:rsidR="00557128" w:rsidRPr="00557128">
        <w:t xml:space="preserve">with any new updates and </w:t>
      </w:r>
      <w:r w:rsidR="00557128">
        <w:t xml:space="preserve">then </w:t>
      </w:r>
      <w:r w:rsidR="00557128" w:rsidRPr="00557128">
        <w:t xml:space="preserve">stream that image into </w:t>
      </w:r>
      <w:r>
        <w:t>virtual desktop</w:t>
      </w:r>
      <w:r w:rsidR="00557128">
        <w:t>, which can help</w:t>
      </w:r>
      <w:r w:rsidR="00557128" w:rsidRPr="00557128">
        <w:t xml:space="preserve"> avoid some of the pool management overhead</w:t>
      </w:r>
      <w:r w:rsidR="00B10A54">
        <w:t xml:space="preserve"> involved in maintaining your master images in a </w:t>
      </w:r>
      <w:r w:rsidR="00337228">
        <w:t>VDP</w:t>
      </w:r>
      <w:r w:rsidR="00B10A54">
        <w:t xml:space="preserve"> environment</w:t>
      </w:r>
      <w:r w:rsidR="00557128" w:rsidRPr="00557128">
        <w:t>.</w:t>
      </w:r>
      <w:r w:rsidR="00B10A54">
        <w:t xml:space="preserve"> </w:t>
      </w:r>
    </w:p>
    <w:p w:rsidR="00BC16B9" w:rsidRPr="00DC052B" w:rsidRDefault="00840AEE" w:rsidP="00B90DCF">
      <w:pPr>
        <w:pStyle w:val="Heading1"/>
      </w:pPr>
      <w:bookmarkStart w:id="9" w:name="_Toc265500267"/>
      <w:r>
        <w:t>Personal Desktop Pools</w:t>
      </w:r>
      <w:r w:rsidR="006D7383" w:rsidRPr="00DC052B">
        <w:t xml:space="preserve"> </w:t>
      </w:r>
      <w:r w:rsidR="00722D58" w:rsidRPr="00DC052B">
        <w:t>and RD Session Host: Better Together</w:t>
      </w:r>
      <w:bookmarkEnd w:id="9"/>
    </w:p>
    <w:p w:rsidR="006D6428" w:rsidRDefault="009A0374" w:rsidP="00B95A29">
      <w:r>
        <w:t>Finally, while</w:t>
      </w:r>
      <w:r w:rsidR="00D21035">
        <w:t xml:space="preserve"> the traditional desktop </w:t>
      </w:r>
      <w:r w:rsidR="00E423CF">
        <w:t>computer</w:t>
      </w:r>
      <w:r w:rsidR="00D21035">
        <w:t xml:space="preserve"> can </w:t>
      </w:r>
      <w:r w:rsidR="00B502B6">
        <w:t xml:space="preserve">clearly </w:t>
      </w:r>
      <w:r w:rsidR="00D21035">
        <w:t xml:space="preserve">meet the needs of </w:t>
      </w:r>
      <w:r>
        <w:t xml:space="preserve">today's </w:t>
      </w:r>
      <w:r w:rsidR="00130292">
        <w:t xml:space="preserve">knowledge </w:t>
      </w:r>
      <w:r w:rsidR="00D21035">
        <w:t xml:space="preserve">workers, </w:t>
      </w:r>
      <w:r w:rsidR="001662A6">
        <w:t>personal virtual desktops can too</w:t>
      </w:r>
      <w:r w:rsidR="00D21035">
        <w:t xml:space="preserve">. </w:t>
      </w:r>
      <w:r w:rsidR="001662A6">
        <w:t xml:space="preserve">Personal virtual desktops </w:t>
      </w:r>
      <w:r w:rsidR="00F52832">
        <w:t xml:space="preserve">can meet the needs of today's </w:t>
      </w:r>
      <w:r w:rsidR="00130292">
        <w:t xml:space="preserve">knowledge </w:t>
      </w:r>
      <w:r w:rsidR="00F52832">
        <w:t>workers</w:t>
      </w:r>
      <w:r w:rsidR="00E6607C">
        <w:t xml:space="preserve"> </w:t>
      </w:r>
      <w:r>
        <w:t xml:space="preserve">just </w:t>
      </w:r>
      <w:r w:rsidR="00F52832">
        <w:t xml:space="preserve">as </w:t>
      </w:r>
      <w:r w:rsidR="001662A6">
        <w:t xml:space="preserve">well </w:t>
      </w:r>
      <w:r w:rsidR="00F52832">
        <w:t xml:space="preserve">as traditional desktop </w:t>
      </w:r>
      <w:r w:rsidR="00E423CF">
        <w:t>computer</w:t>
      </w:r>
      <w:r w:rsidR="00F52832">
        <w:t>s</w:t>
      </w:r>
      <w:r w:rsidR="001662A6" w:rsidRPr="001662A6">
        <w:t xml:space="preserve"> </w:t>
      </w:r>
      <w:r w:rsidR="001662A6">
        <w:t xml:space="preserve">by using RDS, Hyper-V and System Center Virtual Machine Manager (VMM), together with partner technologies like </w:t>
      </w:r>
      <w:r w:rsidR="001662A6" w:rsidRPr="003234C1">
        <w:t>Citrix XenDesktop</w:t>
      </w:r>
      <w:r w:rsidR="001662A6">
        <w:t xml:space="preserve"> and Quest vWorkspace</w:t>
      </w:r>
      <w:r w:rsidR="00F52832">
        <w:t xml:space="preserve">. </w:t>
      </w:r>
      <w:r>
        <w:t xml:space="preserve">Key to </w:t>
      </w:r>
      <w:r w:rsidR="003F1497">
        <w:t xml:space="preserve">enabling </w:t>
      </w:r>
      <w:r w:rsidR="00E6607C">
        <w:t>this are</w:t>
      </w:r>
      <w:r w:rsidR="00944DE1">
        <w:t xml:space="preserve"> the</w:t>
      </w:r>
      <w:r w:rsidR="00F52832">
        <w:t xml:space="preserve"> </w:t>
      </w:r>
      <w:r>
        <w:t xml:space="preserve">RDP 7.0 </w:t>
      </w:r>
      <w:r w:rsidR="00F52832">
        <w:t xml:space="preserve">enhancements </w:t>
      </w:r>
      <w:r>
        <w:t xml:space="preserve">found </w:t>
      </w:r>
      <w:r w:rsidR="00F52832">
        <w:t>in Windows Server 2008 R2 together with</w:t>
      </w:r>
      <w:r w:rsidR="005E2534">
        <w:t xml:space="preserve"> additional capabilities </w:t>
      </w:r>
      <w:r>
        <w:t>like RemoteFX introduced</w:t>
      </w:r>
      <w:r w:rsidR="00F52832">
        <w:t xml:space="preserve"> </w:t>
      </w:r>
      <w:r w:rsidR="005E2534">
        <w:t xml:space="preserve">in </w:t>
      </w:r>
      <w:r>
        <w:t xml:space="preserve">Service Pack 1 for </w:t>
      </w:r>
      <w:r w:rsidR="005E2534">
        <w:t>Windows Server 2008 R2</w:t>
      </w:r>
      <w:r>
        <w:t>.</w:t>
      </w:r>
      <w:r w:rsidR="00F52832">
        <w:t xml:space="preserve"> </w:t>
      </w:r>
      <w:r>
        <w:t>These advanced technologies</w:t>
      </w:r>
      <w:r w:rsidR="00944DE1">
        <w:t xml:space="preserve"> </w:t>
      </w:r>
      <w:r w:rsidR="00F52832">
        <w:t xml:space="preserve">ensure that </w:t>
      </w:r>
      <w:r w:rsidR="00944DE1">
        <w:t xml:space="preserve">the user experience of a </w:t>
      </w:r>
      <w:r w:rsidR="00130292">
        <w:t xml:space="preserve">knowledge </w:t>
      </w:r>
      <w:r w:rsidR="00944DE1">
        <w:t xml:space="preserve">worker </w:t>
      </w:r>
      <w:r w:rsidR="00781BCA">
        <w:t>accessing</w:t>
      </w:r>
      <w:r w:rsidR="00944DE1">
        <w:t xml:space="preserve"> </w:t>
      </w:r>
      <w:r w:rsidR="006D7383">
        <w:t xml:space="preserve">personal virtual desktops </w:t>
      </w:r>
      <w:r w:rsidR="00944DE1">
        <w:t xml:space="preserve">over a well-connected LAN is </w:t>
      </w:r>
      <w:r w:rsidR="005E2534">
        <w:t xml:space="preserve">similar </w:t>
      </w:r>
      <w:r w:rsidR="00F524BA">
        <w:t xml:space="preserve">to </w:t>
      </w:r>
      <w:r w:rsidR="00944DE1">
        <w:t xml:space="preserve">that of a </w:t>
      </w:r>
      <w:r w:rsidR="00130292">
        <w:t xml:space="preserve">knowledge </w:t>
      </w:r>
      <w:r w:rsidR="00944DE1">
        <w:t xml:space="preserve">worker using a </w:t>
      </w:r>
      <w:r>
        <w:lastRenderedPageBreak/>
        <w:t xml:space="preserve">traditional </w:t>
      </w:r>
      <w:r w:rsidR="00944DE1">
        <w:t xml:space="preserve">desktop </w:t>
      </w:r>
      <w:r w:rsidR="00E423CF">
        <w:t>computer</w:t>
      </w:r>
      <w:r w:rsidR="00944DE1">
        <w:t xml:space="preserve">. </w:t>
      </w:r>
      <w:r w:rsidR="001662A6">
        <w:t>Y</w:t>
      </w:r>
      <w:r w:rsidR="003F1497">
        <w:t xml:space="preserve">ou can use the System Center family of products to manage and maintain your personal virtual desktops as easily as your desktop </w:t>
      </w:r>
      <w:r w:rsidR="00E423CF">
        <w:t>computer</w:t>
      </w:r>
      <w:r w:rsidR="003F1497">
        <w:t xml:space="preserve">s. </w:t>
      </w:r>
    </w:p>
    <w:p w:rsidR="001714FE" w:rsidRDefault="00822ACC" w:rsidP="001714FE">
      <w:r w:rsidRPr="00E2384E">
        <w:t xml:space="preserve">Microsoft </w:t>
      </w:r>
      <w:r w:rsidR="001662A6">
        <w:t>is</w:t>
      </w:r>
      <w:r w:rsidR="00ED1FE6">
        <w:t xml:space="preserve"> invested</w:t>
      </w:r>
      <w:r w:rsidR="001662A6">
        <w:t xml:space="preserve"> </w:t>
      </w:r>
      <w:r w:rsidR="00E2384E">
        <w:t xml:space="preserve">in </w:t>
      </w:r>
      <w:r w:rsidR="005E2534">
        <w:t xml:space="preserve">desktop virtualization, </w:t>
      </w:r>
      <w:r w:rsidR="00ED1FE6">
        <w:t xml:space="preserve">including </w:t>
      </w:r>
      <w:r w:rsidR="00E2384E">
        <w:t>VDI</w:t>
      </w:r>
      <w:r w:rsidR="005E2534">
        <w:t xml:space="preserve">, </w:t>
      </w:r>
      <w:r w:rsidR="00E2384E">
        <w:t>and is fully committed to supporting our VDI solution</w:t>
      </w:r>
      <w:r w:rsidR="000030AB">
        <w:t>s</w:t>
      </w:r>
      <w:r w:rsidR="00E2384E">
        <w:t xml:space="preserve">. </w:t>
      </w:r>
      <w:r w:rsidR="00E2384E" w:rsidRPr="00A50DA7">
        <w:t xml:space="preserve">Microsoft’s strategy </w:t>
      </w:r>
      <w:r w:rsidR="00E2384E">
        <w:t xml:space="preserve">is </w:t>
      </w:r>
      <w:r w:rsidR="00E2384E" w:rsidRPr="00A50DA7">
        <w:t>to provide the best value and technology for customers</w:t>
      </w:r>
      <w:r w:rsidR="00E2384E">
        <w:t xml:space="preserve">, and </w:t>
      </w:r>
      <w:r w:rsidR="000030AB">
        <w:t xml:space="preserve">therefore </w:t>
      </w:r>
      <w:r w:rsidR="00E2384E">
        <w:t xml:space="preserve">the technologies we recommend depend upon the specific needs each </w:t>
      </w:r>
      <w:r w:rsidR="000030AB">
        <w:t xml:space="preserve">individual </w:t>
      </w:r>
      <w:r w:rsidR="00E2384E">
        <w:t xml:space="preserve">customer has, and in particular for </w:t>
      </w:r>
      <w:r w:rsidR="000030AB">
        <w:t>what that</w:t>
      </w:r>
      <w:r w:rsidR="00E2384E">
        <w:t xml:space="preserve"> customer's users need. </w:t>
      </w:r>
      <w:r w:rsidR="000030AB">
        <w:t xml:space="preserve">The </w:t>
      </w:r>
      <w:r w:rsidR="00A67424">
        <w:t>bottom line is that</w:t>
      </w:r>
      <w:r w:rsidR="000030AB">
        <w:t xml:space="preserve"> i</w:t>
      </w:r>
      <w:r w:rsidR="00E2384E">
        <w:t xml:space="preserve">t's all about the user. We believe </w:t>
      </w:r>
      <w:r w:rsidR="000030AB">
        <w:t xml:space="preserve">that </w:t>
      </w:r>
      <w:r w:rsidR="00E2384E">
        <w:t xml:space="preserve">session virtualization using RD Session Host, App-V for RDS and RUP/FR provides the best </w:t>
      </w:r>
      <w:r w:rsidR="000030AB">
        <w:t xml:space="preserve">business </w:t>
      </w:r>
      <w:r w:rsidR="00E2384E">
        <w:t xml:space="preserve">value for </w:t>
      </w:r>
      <w:r w:rsidR="000030AB">
        <w:t>task workers</w:t>
      </w:r>
      <w:r w:rsidR="00E72049">
        <w:t xml:space="preserve"> through to lower end knowledge workers</w:t>
      </w:r>
      <w:r w:rsidR="000030AB">
        <w:t xml:space="preserve">, with the exception of a few specific scenarios where the </w:t>
      </w:r>
      <w:r w:rsidR="00337228">
        <w:t>VDP</w:t>
      </w:r>
      <w:r w:rsidR="000030AB">
        <w:t xml:space="preserve"> approach might be more appropriate. We also believe that the </w:t>
      </w:r>
      <w:r w:rsidR="00337228">
        <w:t>PVD</w:t>
      </w:r>
      <w:r w:rsidR="000030AB">
        <w:t xml:space="preserve"> approach solves broader challenges than </w:t>
      </w:r>
      <w:r w:rsidR="00337228">
        <w:t>VDP</w:t>
      </w:r>
      <w:r w:rsidR="000030AB">
        <w:t xml:space="preserve"> and can provide significant benefits for </w:t>
      </w:r>
      <w:r w:rsidR="00E72049">
        <w:t xml:space="preserve">higher end knowledge </w:t>
      </w:r>
      <w:r w:rsidR="000030AB">
        <w:t>workers, though we recommend that customers considering</w:t>
      </w:r>
      <w:r w:rsidR="00ED1FE6">
        <w:t xml:space="preserve"> implementing VDI</w:t>
      </w:r>
      <w:r w:rsidR="000030AB">
        <w:t xml:space="preserve"> perform a detailed cost/benefit analysis before moving </w:t>
      </w:r>
      <w:r w:rsidR="00ED1FE6">
        <w:t>to this solution</w:t>
      </w:r>
      <w:r w:rsidR="000030AB">
        <w:t>.</w:t>
      </w:r>
      <w:r w:rsidR="00E72049">
        <w:t xml:space="preserve"> </w:t>
      </w:r>
      <w:r w:rsidR="00A639A7">
        <w:t xml:space="preserve">Our own recommendation is that enterprises who need to support a </w:t>
      </w:r>
      <w:r w:rsidR="00D620F5">
        <w:t>variety of user segments including</w:t>
      </w:r>
      <w:r w:rsidR="00A639A7">
        <w:t xml:space="preserve"> task workers and </w:t>
      </w:r>
      <w:r w:rsidR="00130292">
        <w:t xml:space="preserve">knowledge </w:t>
      </w:r>
      <w:r w:rsidR="00A639A7">
        <w:t>workers</w:t>
      </w:r>
      <w:r w:rsidR="006056D7">
        <w:t xml:space="preserve"> and who </w:t>
      </w:r>
      <w:r w:rsidR="00D620F5">
        <w:t>desire</w:t>
      </w:r>
      <w:r w:rsidR="006056D7">
        <w:t xml:space="preserve"> optimum flexibility and manageability at a reasonable cost</w:t>
      </w:r>
      <w:r w:rsidR="00A639A7">
        <w:t xml:space="preserve"> </w:t>
      </w:r>
      <w:r w:rsidR="00D620F5">
        <w:t xml:space="preserve">should </w:t>
      </w:r>
      <w:r w:rsidR="00A639A7">
        <w:t xml:space="preserve">consider implementing a reference architecture </w:t>
      </w:r>
      <w:r w:rsidR="00D620F5">
        <w:t xml:space="preserve">that is </w:t>
      </w:r>
      <w:r w:rsidR="00A639A7">
        <w:t xml:space="preserve">based on the VDI Premium Suite licensing SKU, </w:t>
      </w:r>
      <w:r w:rsidR="00ED1FE6">
        <w:t xml:space="preserve">incorporating </w:t>
      </w:r>
      <w:r w:rsidR="00A639A7">
        <w:t xml:space="preserve">partner technologies, </w:t>
      </w:r>
      <w:r w:rsidR="006056D7">
        <w:t>and use</w:t>
      </w:r>
      <w:r w:rsidR="00D620F5">
        <w:t>s</w:t>
      </w:r>
      <w:r w:rsidR="006056D7">
        <w:t xml:space="preserve"> session virtualization for supporting task workers while provisioning </w:t>
      </w:r>
      <w:r w:rsidR="006D7383">
        <w:t xml:space="preserve">personal virtual desktops </w:t>
      </w:r>
      <w:r w:rsidR="006056D7">
        <w:t xml:space="preserve">to </w:t>
      </w:r>
      <w:r w:rsidR="00130292">
        <w:t xml:space="preserve">knowledge </w:t>
      </w:r>
      <w:r w:rsidR="006056D7">
        <w:t xml:space="preserve">workers. </w:t>
      </w:r>
      <w:r w:rsidR="00A639A7">
        <w:t xml:space="preserve"> </w:t>
      </w:r>
    </w:p>
    <w:p w:rsidR="00EE4A6A" w:rsidRPr="00DC052B" w:rsidRDefault="00C744DF" w:rsidP="00B90DCF">
      <w:pPr>
        <w:pStyle w:val="Heading1"/>
      </w:pPr>
      <w:bookmarkStart w:id="10" w:name="_Toc265500268"/>
      <w:r w:rsidRPr="00DC052B">
        <w:t>Find Out More</w:t>
      </w:r>
      <w:bookmarkEnd w:id="10"/>
    </w:p>
    <w:p w:rsidR="007566DD" w:rsidRDefault="00723AD7">
      <w:r>
        <w:t>Learn more about</w:t>
      </w:r>
      <w:r w:rsidR="007566DD">
        <w:t xml:space="preserve"> Microsoft's VDI solutions </w:t>
      </w:r>
      <w:r w:rsidR="004B4D90">
        <w:t xml:space="preserve">and licensing options </w:t>
      </w:r>
      <w:r w:rsidR="007566DD">
        <w:t xml:space="preserve">at </w:t>
      </w:r>
      <w:hyperlink r:id="rId10" w:history="1">
        <w:r w:rsidR="007566DD" w:rsidRPr="00B43564">
          <w:rPr>
            <w:rStyle w:val="Hyperlink"/>
          </w:rPr>
          <w:t>http://www.microsoft.com/vdi</w:t>
        </w:r>
      </w:hyperlink>
      <w:r w:rsidR="007566DD">
        <w:t>.</w:t>
      </w:r>
    </w:p>
    <w:p w:rsidR="005E2534" w:rsidRDefault="007566DD">
      <w:r>
        <w:t xml:space="preserve">Find out what's new in Windows Server 2008 R2 Remote Desktop Services at </w:t>
      </w:r>
      <w:hyperlink r:id="rId11" w:history="1">
        <w:r w:rsidR="00723AD7" w:rsidRPr="00B60025">
          <w:rPr>
            <w:rStyle w:val="Hyperlink"/>
          </w:rPr>
          <w:t>http://www.microsoft.com/rds</w:t>
        </w:r>
      </w:hyperlink>
      <w:r w:rsidR="00723AD7">
        <w:t xml:space="preserve"> </w:t>
      </w:r>
    </w:p>
    <w:p w:rsidR="007566DD" w:rsidRDefault="007566DD">
      <w:r>
        <w:t xml:space="preserve">Learn how to implement </w:t>
      </w:r>
      <w:r w:rsidR="00337228">
        <w:t>PVD</w:t>
      </w:r>
      <w:r>
        <w:t xml:space="preserve"> in a test environment using the Step By Step guides found at </w:t>
      </w:r>
      <w:hyperlink r:id="rId12" w:history="1">
        <w:r w:rsidRPr="00B43564">
          <w:rPr>
            <w:rStyle w:val="Hyperlink"/>
          </w:rPr>
          <w:t>http://go.microsoft.com/fwlink/?LinkId=154801</w:t>
        </w:r>
      </w:hyperlink>
      <w:r>
        <w:t xml:space="preserve"> </w:t>
      </w:r>
      <w:r w:rsidRPr="007566DD">
        <w:t xml:space="preserve">and </w:t>
      </w:r>
      <w:hyperlink r:id="rId13" w:history="1">
        <w:r w:rsidRPr="00B43564">
          <w:rPr>
            <w:rStyle w:val="Hyperlink"/>
          </w:rPr>
          <w:t>http://go.microsoft.com/fwlink/?LinkId=147909</w:t>
        </w:r>
      </w:hyperlink>
      <w:r>
        <w:t>.</w:t>
      </w:r>
    </w:p>
    <w:p w:rsidR="007566DD" w:rsidRDefault="007566DD">
      <w:r>
        <w:t xml:space="preserve">Learn how to implement </w:t>
      </w:r>
      <w:r w:rsidR="00337228">
        <w:t>VDP</w:t>
      </w:r>
      <w:r>
        <w:t xml:space="preserve"> in a test environment using the Step By Step guides found at</w:t>
      </w:r>
      <w:r w:rsidR="005279A9">
        <w:t xml:space="preserve"> </w:t>
      </w:r>
      <w:hyperlink r:id="rId14" w:history="1">
        <w:r w:rsidR="005279A9" w:rsidRPr="00B43564">
          <w:rPr>
            <w:rStyle w:val="Hyperlink"/>
          </w:rPr>
          <w:t>http://go.microsoft.com/fwlink/?LinkId=154802</w:t>
        </w:r>
      </w:hyperlink>
      <w:r w:rsidR="005279A9">
        <w:t xml:space="preserve"> </w:t>
      </w:r>
      <w:r w:rsidR="005279A9" w:rsidRPr="005279A9">
        <w:t xml:space="preserve">and </w:t>
      </w:r>
      <w:hyperlink r:id="rId15" w:history="1">
        <w:r w:rsidR="005279A9" w:rsidRPr="00B43564">
          <w:rPr>
            <w:rStyle w:val="Hyperlink"/>
          </w:rPr>
          <w:t>http://go.microsoft.com/fwlink/?LinkId=147906</w:t>
        </w:r>
      </w:hyperlink>
      <w:r w:rsidR="005279A9">
        <w:t xml:space="preserve">. </w:t>
      </w:r>
    </w:p>
    <w:p w:rsidR="0008712B" w:rsidRDefault="00C744DF">
      <w:r>
        <w:t>Find out</w:t>
      </w:r>
      <w:r w:rsidR="0008712B">
        <w:t xml:space="preserve"> more about RemoteFX at </w:t>
      </w:r>
      <w:hyperlink r:id="rId16" w:history="1">
        <w:r w:rsidR="0008712B" w:rsidRPr="00B43564">
          <w:rPr>
            <w:rStyle w:val="Hyperlink"/>
          </w:rPr>
          <w:t>http://www.microsoft.com/windowsserver2008/en/us/rds-remotefx.aspx</w:t>
        </w:r>
      </w:hyperlink>
    </w:p>
    <w:p w:rsidR="000C71E9" w:rsidRDefault="000C71E9">
      <w:r>
        <w:t xml:space="preserve">Learn </w:t>
      </w:r>
      <w:r w:rsidR="00EC1B9F">
        <w:t xml:space="preserve">how to </w:t>
      </w:r>
      <w:r w:rsidR="00EC1B9F" w:rsidRPr="00EC1B9F">
        <w:t xml:space="preserve">plan, deliver, operate, and manage the right desktop technologies for end users across </w:t>
      </w:r>
      <w:r w:rsidR="00EC1B9F">
        <w:t xml:space="preserve">your organization by downloading the </w:t>
      </w:r>
      <w:r w:rsidR="00EC1B9F" w:rsidRPr="00EC1B9F">
        <w:t>Windows Optimized Desktop Toolkit 2010</w:t>
      </w:r>
      <w:r w:rsidR="00EC1B9F">
        <w:t xml:space="preserve"> from </w:t>
      </w:r>
      <w:hyperlink r:id="rId17" w:history="1">
        <w:r w:rsidR="00EC1B9F" w:rsidRPr="00B43564">
          <w:rPr>
            <w:rStyle w:val="Hyperlink"/>
          </w:rPr>
          <w:t>http://go.microsoft.com/fwlink/?LinkId=163304</w:t>
        </w:r>
      </w:hyperlink>
      <w:r w:rsidR="00EC1B9F">
        <w:t xml:space="preserve">. </w:t>
      </w:r>
    </w:p>
    <w:p w:rsidR="0008712B" w:rsidRDefault="0008712B">
      <w:r>
        <w:t xml:space="preserve">Learn </w:t>
      </w:r>
      <w:r w:rsidR="00C744DF">
        <w:t xml:space="preserve">more </w:t>
      </w:r>
      <w:r>
        <w:t xml:space="preserve">about App-V for RDS and other benefits of the Microsoft Desktop Optimization Pack from </w:t>
      </w:r>
      <w:hyperlink r:id="rId18" w:history="1">
        <w:r w:rsidRPr="00B43564">
          <w:rPr>
            <w:rStyle w:val="Hyperlink"/>
          </w:rPr>
          <w:t>http://www.microsoft.com/windows/enterprise/products/mdop/default.aspx</w:t>
        </w:r>
      </w:hyperlink>
      <w:r>
        <w:t xml:space="preserve">. </w:t>
      </w:r>
    </w:p>
    <w:p w:rsidR="0065087F" w:rsidRDefault="00C744DF" w:rsidP="00E37494">
      <w:r>
        <w:t xml:space="preserve">Find out more about the capabilities and benefits of the Microsoft System Center family of products at </w:t>
      </w:r>
      <w:hyperlink r:id="rId19" w:history="1">
        <w:r w:rsidRPr="00B43564">
          <w:rPr>
            <w:rStyle w:val="Hyperlink"/>
          </w:rPr>
          <w:t>http://www.microsoft.com/systemcenter</w:t>
        </w:r>
      </w:hyperlink>
      <w:r>
        <w:t xml:space="preserve">. </w:t>
      </w:r>
    </w:p>
    <w:sectPr w:rsidR="0065087F" w:rsidSect="00250E57">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BCB" w:rsidRDefault="00071BCB" w:rsidP="00A17AAA">
      <w:pPr>
        <w:spacing w:after="0" w:line="240" w:lineRule="auto"/>
      </w:pPr>
      <w:r>
        <w:separator/>
      </w:r>
    </w:p>
  </w:endnote>
  <w:endnote w:type="continuationSeparator" w:id="0">
    <w:p w:rsidR="00071BCB" w:rsidRDefault="00071BCB" w:rsidP="00A17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8504"/>
      <w:docPartObj>
        <w:docPartGallery w:val="Page Numbers (Bottom of Page)"/>
        <w:docPartUnique/>
      </w:docPartObj>
    </w:sdtPr>
    <w:sdtEndPr/>
    <w:sdtContent>
      <w:p w:rsidR="00F64FA5" w:rsidRDefault="00F64FA5">
        <w:pPr>
          <w:pStyle w:val="Footer"/>
          <w:jc w:val="right"/>
        </w:pPr>
        <w:r>
          <w:fldChar w:fldCharType="begin"/>
        </w:r>
        <w:r>
          <w:instrText xml:space="preserve"> PAGE   \* MERGEFORMAT </w:instrText>
        </w:r>
        <w:r>
          <w:fldChar w:fldCharType="separate"/>
        </w:r>
        <w:r w:rsidR="007E092C">
          <w:rPr>
            <w:noProof/>
          </w:rPr>
          <w:t>1</w:t>
        </w:r>
        <w:r>
          <w:rPr>
            <w:noProof/>
          </w:rPr>
          <w:fldChar w:fldCharType="end"/>
        </w:r>
      </w:p>
    </w:sdtContent>
  </w:sdt>
  <w:p w:rsidR="00F64FA5" w:rsidRDefault="00F64F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BCB" w:rsidRDefault="00071BCB" w:rsidP="00A17AAA">
      <w:pPr>
        <w:spacing w:after="0" w:line="240" w:lineRule="auto"/>
      </w:pPr>
      <w:r>
        <w:separator/>
      </w:r>
    </w:p>
  </w:footnote>
  <w:footnote w:type="continuationSeparator" w:id="0">
    <w:p w:rsidR="00071BCB" w:rsidRDefault="00071BCB" w:rsidP="00A17AAA">
      <w:pPr>
        <w:spacing w:after="0" w:line="240" w:lineRule="auto"/>
      </w:pPr>
      <w:r>
        <w:continuationSeparator/>
      </w:r>
    </w:p>
  </w:footnote>
  <w:footnote w:id="1">
    <w:p w:rsidR="00F64FA5" w:rsidRDefault="00F64FA5" w:rsidP="00367D84">
      <w:r>
        <w:rPr>
          <w:rStyle w:val="FootnoteReference"/>
        </w:rPr>
        <w:footnoteRef/>
      </w:r>
      <w:r>
        <w:t xml:space="preserve"> </w:t>
      </w:r>
      <w:r w:rsidRPr="00755B2E">
        <w:rPr>
          <w:sz w:val="20"/>
          <w:szCs w:val="20"/>
        </w:rPr>
        <w:t>Benchmark testing in a lab environment does not represent “real world” analysis. Microsoft bears no responsibility for any actions you may take based on the benchmark data included in this paper and recommends you perform your own benchmark testing and analysis as you approach the pilot phase of your VDI deployment.</w:t>
      </w:r>
      <w:r>
        <w:t xml:space="preserve"> </w:t>
      </w:r>
    </w:p>
  </w:footnote>
  <w:footnote w:id="2">
    <w:p w:rsidR="00F64FA5" w:rsidRDefault="00F64FA5" w:rsidP="0086365C">
      <w:pPr>
        <w:pStyle w:val="FootnoteText"/>
      </w:pPr>
      <w:r>
        <w:rPr>
          <w:rStyle w:val="FootnoteReference"/>
        </w:rPr>
        <w:footnoteRef/>
      </w:r>
      <w:r>
        <w:t xml:space="preserve"> Clustered Hyper-V </w:t>
      </w:r>
      <w:r w:rsidRPr="00337AAD">
        <w:t>support</w:t>
      </w:r>
      <w:r>
        <w:t>s</w:t>
      </w:r>
      <w:r w:rsidRPr="00337AAD">
        <w:t xml:space="preserve"> </w:t>
      </w:r>
      <w:r>
        <w:t>up to 1,000</w:t>
      </w:r>
      <w:r w:rsidRPr="00337AAD">
        <w:t xml:space="preserve"> VMs per </w:t>
      </w:r>
      <w:r>
        <w:t>cluster with no</w:t>
      </w:r>
      <w:r w:rsidRPr="00C179FA">
        <w:t xml:space="preserve"> more than 384 </w:t>
      </w:r>
      <w:r>
        <w:t xml:space="preserve">running </w:t>
      </w:r>
      <w:r w:rsidRPr="00C179FA">
        <w:t xml:space="preserve">VMs </w:t>
      </w:r>
      <w:r>
        <w:t>per node</w:t>
      </w:r>
      <w:r w:rsidRPr="00C179FA">
        <w:t xml:space="preserve">, </w:t>
      </w:r>
      <w:r>
        <w:t>no more than</w:t>
      </w:r>
      <w:r w:rsidRPr="00C179FA">
        <w:t xml:space="preserve"> 4 virtual processors per VM and no more than 8 virtual processors per logical processor</w:t>
      </w:r>
      <w:r>
        <w:t>.</w:t>
      </w:r>
    </w:p>
  </w:footnote>
  <w:footnote w:id="3">
    <w:p w:rsidR="00F64FA5" w:rsidRDefault="00F64FA5" w:rsidP="00424575">
      <w:pPr>
        <w:pStyle w:val="FootnoteText"/>
      </w:pPr>
      <w:r>
        <w:rPr>
          <w:rStyle w:val="FootnoteReference"/>
        </w:rPr>
        <w:footnoteRef/>
      </w:r>
      <w:r>
        <w:t xml:space="preserve"> </w:t>
      </w:r>
      <w:r w:rsidRPr="000B5E27">
        <w:t>Dynamic Memory</w:t>
      </w:r>
      <w:r>
        <w:t>, a</w:t>
      </w:r>
      <w:r w:rsidRPr="000B5E27">
        <w:t xml:space="preserve"> feature </w:t>
      </w:r>
      <w:r>
        <w:t>of Hyper-V introduced in</w:t>
      </w:r>
      <w:r w:rsidRPr="000B5E27">
        <w:t xml:space="preserve"> Service Pack 1 for Windows Server 2008 R2 </w:t>
      </w:r>
      <w:r>
        <w:t xml:space="preserve">and which can increase the number of virtual machines that can run on a host, </w:t>
      </w:r>
      <w:r w:rsidRPr="000B5E27">
        <w:t>was not used</w:t>
      </w:r>
      <w:r>
        <w:t xml:space="preserve"> when performing these tests</w:t>
      </w:r>
      <w:r w:rsidRPr="000B5E27">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21E2A"/>
    <w:multiLevelType w:val="hybridMultilevel"/>
    <w:tmpl w:val="F4E8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A26578"/>
    <w:multiLevelType w:val="hybridMultilevel"/>
    <w:tmpl w:val="05A8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4366E8"/>
    <w:multiLevelType w:val="hybridMultilevel"/>
    <w:tmpl w:val="45983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6F3196"/>
    <w:multiLevelType w:val="hybridMultilevel"/>
    <w:tmpl w:val="EDB0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D0659D"/>
    <w:multiLevelType w:val="hybridMultilevel"/>
    <w:tmpl w:val="07DA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2806AA"/>
    <w:multiLevelType w:val="hybridMultilevel"/>
    <w:tmpl w:val="9C088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152E6C"/>
    <w:multiLevelType w:val="hybridMultilevel"/>
    <w:tmpl w:val="282A3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F9477C"/>
    <w:multiLevelType w:val="hybridMultilevel"/>
    <w:tmpl w:val="3A380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015221"/>
    <w:multiLevelType w:val="hybridMultilevel"/>
    <w:tmpl w:val="0E80A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BE04F4"/>
    <w:multiLevelType w:val="hybridMultilevel"/>
    <w:tmpl w:val="4C9C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FA00B1"/>
    <w:multiLevelType w:val="hybridMultilevel"/>
    <w:tmpl w:val="4E76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A85B1E"/>
    <w:multiLevelType w:val="hybridMultilevel"/>
    <w:tmpl w:val="C2BA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4E6075"/>
    <w:multiLevelType w:val="hybridMultilevel"/>
    <w:tmpl w:val="76480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100555"/>
    <w:multiLevelType w:val="hybridMultilevel"/>
    <w:tmpl w:val="7500D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F35923"/>
    <w:multiLevelType w:val="hybridMultilevel"/>
    <w:tmpl w:val="C008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8"/>
  </w:num>
  <w:num w:numId="4">
    <w:abstractNumId w:val="6"/>
  </w:num>
  <w:num w:numId="5">
    <w:abstractNumId w:val="9"/>
  </w:num>
  <w:num w:numId="6">
    <w:abstractNumId w:val="10"/>
  </w:num>
  <w:num w:numId="7">
    <w:abstractNumId w:val="0"/>
  </w:num>
  <w:num w:numId="8">
    <w:abstractNumId w:val="12"/>
  </w:num>
  <w:num w:numId="9">
    <w:abstractNumId w:val="14"/>
  </w:num>
  <w:num w:numId="10">
    <w:abstractNumId w:val="4"/>
  </w:num>
  <w:num w:numId="11">
    <w:abstractNumId w:val="1"/>
  </w:num>
  <w:num w:numId="12">
    <w:abstractNumId w:val="3"/>
  </w:num>
  <w:num w:numId="13">
    <w:abstractNumId w:val="13"/>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87F"/>
    <w:rsid w:val="000029FC"/>
    <w:rsid w:val="000030AB"/>
    <w:rsid w:val="00011DD2"/>
    <w:rsid w:val="0001395A"/>
    <w:rsid w:val="00014D5A"/>
    <w:rsid w:val="00017867"/>
    <w:rsid w:val="0002223B"/>
    <w:rsid w:val="00023376"/>
    <w:rsid w:val="00035F88"/>
    <w:rsid w:val="00043481"/>
    <w:rsid w:val="000455FA"/>
    <w:rsid w:val="00047FC4"/>
    <w:rsid w:val="00053A99"/>
    <w:rsid w:val="00056377"/>
    <w:rsid w:val="00063BCC"/>
    <w:rsid w:val="00067175"/>
    <w:rsid w:val="00071BCB"/>
    <w:rsid w:val="00082888"/>
    <w:rsid w:val="00085E3A"/>
    <w:rsid w:val="0008712B"/>
    <w:rsid w:val="00097323"/>
    <w:rsid w:val="000A4762"/>
    <w:rsid w:val="000B1986"/>
    <w:rsid w:val="000B5E27"/>
    <w:rsid w:val="000C4EDA"/>
    <w:rsid w:val="000C71E9"/>
    <w:rsid w:val="000D3608"/>
    <w:rsid w:val="000E1FAB"/>
    <w:rsid w:val="000E1FCC"/>
    <w:rsid w:val="00130292"/>
    <w:rsid w:val="00130761"/>
    <w:rsid w:val="00141FDA"/>
    <w:rsid w:val="00144019"/>
    <w:rsid w:val="00146815"/>
    <w:rsid w:val="00150E8E"/>
    <w:rsid w:val="001560C8"/>
    <w:rsid w:val="001648FD"/>
    <w:rsid w:val="001662A6"/>
    <w:rsid w:val="00170F46"/>
    <w:rsid w:val="001714FE"/>
    <w:rsid w:val="0017566A"/>
    <w:rsid w:val="00177326"/>
    <w:rsid w:val="00177BDE"/>
    <w:rsid w:val="00177C6D"/>
    <w:rsid w:val="00181628"/>
    <w:rsid w:val="001832B8"/>
    <w:rsid w:val="00187B77"/>
    <w:rsid w:val="00190E33"/>
    <w:rsid w:val="00191668"/>
    <w:rsid w:val="00191DA5"/>
    <w:rsid w:val="001921D1"/>
    <w:rsid w:val="00193C5C"/>
    <w:rsid w:val="00196B3F"/>
    <w:rsid w:val="001A1C73"/>
    <w:rsid w:val="001B2E7F"/>
    <w:rsid w:val="001B4333"/>
    <w:rsid w:val="001B7E9D"/>
    <w:rsid w:val="001C5984"/>
    <w:rsid w:val="001C5AFA"/>
    <w:rsid w:val="001C5EB7"/>
    <w:rsid w:val="001D05A3"/>
    <w:rsid w:val="001D4A87"/>
    <w:rsid w:val="001D6D83"/>
    <w:rsid w:val="00204A81"/>
    <w:rsid w:val="00205ACA"/>
    <w:rsid w:val="0020696E"/>
    <w:rsid w:val="002120FD"/>
    <w:rsid w:val="00217A19"/>
    <w:rsid w:val="00217A59"/>
    <w:rsid w:val="0022042D"/>
    <w:rsid w:val="00220D24"/>
    <w:rsid w:val="002351AC"/>
    <w:rsid w:val="00240791"/>
    <w:rsid w:val="00243025"/>
    <w:rsid w:val="00245CC4"/>
    <w:rsid w:val="00247454"/>
    <w:rsid w:val="00250E57"/>
    <w:rsid w:val="002678D2"/>
    <w:rsid w:val="002700BE"/>
    <w:rsid w:val="00270118"/>
    <w:rsid w:val="002773ED"/>
    <w:rsid w:val="00281A5F"/>
    <w:rsid w:val="00285668"/>
    <w:rsid w:val="002942F3"/>
    <w:rsid w:val="00295DCE"/>
    <w:rsid w:val="002A2E81"/>
    <w:rsid w:val="002A6C3A"/>
    <w:rsid w:val="002A79FA"/>
    <w:rsid w:val="002B041E"/>
    <w:rsid w:val="002B2859"/>
    <w:rsid w:val="002B5C90"/>
    <w:rsid w:val="002C0B59"/>
    <w:rsid w:val="002C376B"/>
    <w:rsid w:val="002C4587"/>
    <w:rsid w:val="002C75D1"/>
    <w:rsid w:val="002D5850"/>
    <w:rsid w:val="002F0655"/>
    <w:rsid w:val="002F645F"/>
    <w:rsid w:val="002F7A75"/>
    <w:rsid w:val="00311BFA"/>
    <w:rsid w:val="00312BE8"/>
    <w:rsid w:val="00322CA5"/>
    <w:rsid w:val="003234C1"/>
    <w:rsid w:val="00326FEF"/>
    <w:rsid w:val="003319CE"/>
    <w:rsid w:val="00333D53"/>
    <w:rsid w:val="00337228"/>
    <w:rsid w:val="00337AAD"/>
    <w:rsid w:val="00346238"/>
    <w:rsid w:val="00346E05"/>
    <w:rsid w:val="003514EA"/>
    <w:rsid w:val="003518DA"/>
    <w:rsid w:val="00352907"/>
    <w:rsid w:val="003532D5"/>
    <w:rsid w:val="0036793D"/>
    <w:rsid w:val="00367D84"/>
    <w:rsid w:val="00375B7E"/>
    <w:rsid w:val="00377BD9"/>
    <w:rsid w:val="00377BF7"/>
    <w:rsid w:val="00391117"/>
    <w:rsid w:val="003C2509"/>
    <w:rsid w:val="003D77D8"/>
    <w:rsid w:val="003E49E6"/>
    <w:rsid w:val="003E7F9F"/>
    <w:rsid w:val="003F1497"/>
    <w:rsid w:val="003F3547"/>
    <w:rsid w:val="003F7B20"/>
    <w:rsid w:val="004068CD"/>
    <w:rsid w:val="00417440"/>
    <w:rsid w:val="004203F4"/>
    <w:rsid w:val="00423A50"/>
    <w:rsid w:val="00424575"/>
    <w:rsid w:val="00425759"/>
    <w:rsid w:val="00432425"/>
    <w:rsid w:val="00450330"/>
    <w:rsid w:val="004516E9"/>
    <w:rsid w:val="00452EF8"/>
    <w:rsid w:val="00455BE9"/>
    <w:rsid w:val="00460335"/>
    <w:rsid w:val="0046149D"/>
    <w:rsid w:val="00464451"/>
    <w:rsid w:val="00471486"/>
    <w:rsid w:val="00473CFA"/>
    <w:rsid w:val="00475053"/>
    <w:rsid w:val="00482C56"/>
    <w:rsid w:val="00482C7F"/>
    <w:rsid w:val="00484D03"/>
    <w:rsid w:val="00492A2D"/>
    <w:rsid w:val="00495FF3"/>
    <w:rsid w:val="00496EA1"/>
    <w:rsid w:val="004A1D9A"/>
    <w:rsid w:val="004A498A"/>
    <w:rsid w:val="004A53DB"/>
    <w:rsid w:val="004B4D90"/>
    <w:rsid w:val="004B7DCB"/>
    <w:rsid w:val="004C2331"/>
    <w:rsid w:val="004C2943"/>
    <w:rsid w:val="004C751D"/>
    <w:rsid w:val="004C7CBF"/>
    <w:rsid w:val="004D0484"/>
    <w:rsid w:val="004D6A50"/>
    <w:rsid w:val="004D7BF3"/>
    <w:rsid w:val="004E07F2"/>
    <w:rsid w:val="004E4D66"/>
    <w:rsid w:val="004E5597"/>
    <w:rsid w:val="004F0C60"/>
    <w:rsid w:val="004F3515"/>
    <w:rsid w:val="004F55AB"/>
    <w:rsid w:val="005002E6"/>
    <w:rsid w:val="005005F3"/>
    <w:rsid w:val="00501E02"/>
    <w:rsid w:val="00505585"/>
    <w:rsid w:val="00514C66"/>
    <w:rsid w:val="00516107"/>
    <w:rsid w:val="00520ABE"/>
    <w:rsid w:val="005250B2"/>
    <w:rsid w:val="00526F89"/>
    <w:rsid w:val="005279A9"/>
    <w:rsid w:val="0054157B"/>
    <w:rsid w:val="00542AF5"/>
    <w:rsid w:val="005522FA"/>
    <w:rsid w:val="00556E6C"/>
    <w:rsid w:val="00557128"/>
    <w:rsid w:val="005605A5"/>
    <w:rsid w:val="00560904"/>
    <w:rsid w:val="005630AC"/>
    <w:rsid w:val="005706FB"/>
    <w:rsid w:val="00572E43"/>
    <w:rsid w:val="00576D8D"/>
    <w:rsid w:val="00584DFB"/>
    <w:rsid w:val="0058590B"/>
    <w:rsid w:val="00590012"/>
    <w:rsid w:val="00590E74"/>
    <w:rsid w:val="00597491"/>
    <w:rsid w:val="005A5B28"/>
    <w:rsid w:val="005B22D1"/>
    <w:rsid w:val="005C782A"/>
    <w:rsid w:val="005D05CE"/>
    <w:rsid w:val="005D4E8D"/>
    <w:rsid w:val="005D5DD4"/>
    <w:rsid w:val="005E2534"/>
    <w:rsid w:val="005E65BE"/>
    <w:rsid w:val="005F1BD6"/>
    <w:rsid w:val="005F683E"/>
    <w:rsid w:val="00600613"/>
    <w:rsid w:val="006041D4"/>
    <w:rsid w:val="006056D7"/>
    <w:rsid w:val="006072CB"/>
    <w:rsid w:val="00610FF2"/>
    <w:rsid w:val="006150C7"/>
    <w:rsid w:val="00623858"/>
    <w:rsid w:val="00625447"/>
    <w:rsid w:val="006255C5"/>
    <w:rsid w:val="00625963"/>
    <w:rsid w:val="00625BB0"/>
    <w:rsid w:val="0062707A"/>
    <w:rsid w:val="00637F9C"/>
    <w:rsid w:val="006406A3"/>
    <w:rsid w:val="0065087F"/>
    <w:rsid w:val="00653F6E"/>
    <w:rsid w:val="00664C82"/>
    <w:rsid w:val="00666F84"/>
    <w:rsid w:val="0066763F"/>
    <w:rsid w:val="00667686"/>
    <w:rsid w:val="00667838"/>
    <w:rsid w:val="00673A17"/>
    <w:rsid w:val="00680BBF"/>
    <w:rsid w:val="006A697F"/>
    <w:rsid w:val="006B38B6"/>
    <w:rsid w:val="006B4774"/>
    <w:rsid w:val="006C448A"/>
    <w:rsid w:val="006C521D"/>
    <w:rsid w:val="006C67D1"/>
    <w:rsid w:val="006D1437"/>
    <w:rsid w:val="006D3A35"/>
    <w:rsid w:val="006D543A"/>
    <w:rsid w:val="006D6428"/>
    <w:rsid w:val="006D7383"/>
    <w:rsid w:val="00702CC9"/>
    <w:rsid w:val="007034AA"/>
    <w:rsid w:val="0071678E"/>
    <w:rsid w:val="00722D58"/>
    <w:rsid w:val="00723AD7"/>
    <w:rsid w:val="00730D4C"/>
    <w:rsid w:val="0073109C"/>
    <w:rsid w:val="00732510"/>
    <w:rsid w:val="0073373E"/>
    <w:rsid w:val="00735453"/>
    <w:rsid w:val="007457CF"/>
    <w:rsid w:val="00745F69"/>
    <w:rsid w:val="00753594"/>
    <w:rsid w:val="00755153"/>
    <w:rsid w:val="00755B2E"/>
    <w:rsid w:val="007566DD"/>
    <w:rsid w:val="00760B49"/>
    <w:rsid w:val="00767488"/>
    <w:rsid w:val="00767D00"/>
    <w:rsid w:val="00777505"/>
    <w:rsid w:val="007805C4"/>
    <w:rsid w:val="00781BCA"/>
    <w:rsid w:val="007831FF"/>
    <w:rsid w:val="0078645D"/>
    <w:rsid w:val="007870B7"/>
    <w:rsid w:val="007938ED"/>
    <w:rsid w:val="007942E3"/>
    <w:rsid w:val="00796485"/>
    <w:rsid w:val="007A7C44"/>
    <w:rsid w:val="007B3718"/>
    <w:rsid w:val="007B3A03"/>
    <w:rsid w:val="007C1294"/>
    <w:rsid w:val="007D11C1"/>
    <w:rsid w:val="007D2730"/>
    <w:rsid w:val="007D3E4E"/>
    <w:rsid w:val="007D5B68"/>
    <w:rsid w:val="007D77CF"/>
    <w:rsid w:val="007E092C"/>
    <w:rsid w:val="007E5534"/>
    <w:rsid w:val="007F0BD7"/>
    <w:rsid w:val="00802E56"/>
    <w:rsid w:val="008107CE"/>
    <w:rsid w:val="008175A3"/>
    <w:rsid w:val="00820A48"/>
    <w:rsid w:val="00822ACC"/>
    <w:rsid w:val="0082690A"/>
    <w:rsid w:val="00833F0C"/>
    <w:rsid w:val="00840AEE"/>
    <w:rsid w:val="00853FF3"/>
    <w:rsid w:val="0086365C"/>
    <w:rsid w:val="0086467C"/>
    <w:rsid w:val="0086714C"/>
    <w:rsid w:val="00880BB0"/>
    <w:rsid w:val="00891F15"/>
    <w:rsid w:val="008925EE"/>
    <w:rsid w:val="00893AC7"/>
    <w:rsid w:val="008952DE"/>
    <w:rsid w:val="00895E74"/>
    <w:rsid w:val="00896B36"/>
    <w:rsid w:val="008A0252"/>
    <w:rsid w:val="008A1EAA"/>
    <w:rsid w:val="008B09F8"/>
    <w:rsid w:val="008B7B4F"/>
    <w:rsid w:val="008B7F11"/>
    <w:rsid w:val="008F160C"/>
    <w:rsid w:val="008F24F5"/>
    <w:rsid w:val="008F72A1"/>
    <w:rsid w:val="00902F69"/>
    <w:rsid w:val="00905AE2"/>
    <w:rsid w:val="0090653E"/>
    <w:rsid w:val="00907118"/>
    <w:rsid w:val="00912A9D"/>
    <w:rsid w:val="00920613"/>
    <w:rsid w:val="00923A1E"/>
    <w:rsid w:val="00926ABB"/>
    <w:rsid w:val="00927F12"/>
    <w:rsid w:val="0094200D"/>
    <w:rsid w:val="00944DE1"/>
    <w:rsid w:val="009559AB"/>
    <w:rsid w:val="009673EE"/>
    <w:rsid w:val="00971F98"/>
    <w:rsid w:val="00982BDB"/>
    <w:rsid w:val="0098490E"/>
    <w:rsid w:val="009A0374"/>
    <w:rsid w:val="009A7A3B"/>
    <w:rsid w:val="009B1BE5"/>
    <w:rsid w:val="009B3560"/>
    <w:rsid w:val="009B573E"/>
    <w:rsid w:val="009B6EC9"/>
    <w:rsid w:val="009B7185"/>
    <w:rsid w:val="009B7803"/>
    <w:rsid w:val="009D2D54"/>
    <w:rsid w:val="009D538E"/>
    <w:rsid w:val="009D5D2C"/>
    <w:rsid w:val="009E3798"/>
    <w:rsid w:val="009E3B8C"/>
    <w:rsid w:val="009E459E"/>
    <w:rsid w:val="009E762C"/>
    <w:rsid w:val="009F0F43"/>
    <w:rsid w:val="009F3B9C"/>
    <w:rsid w:val="009F5142"/>
    <w:rsid w:val="009F5E40"/>
    <w:rsid w:val="009F63CA"/>
    <w:rsid w:val="00A01AB4"/>
    <w:rsid w:val="00A032C8"/>
    <w:rsid w:val="00A04837"/>
    <w:rsid w:val="00A125B3"/>
    <w:rsid w:val="00A12FD5"/>
    <w:rsid w:val="00A16888"/>
    <w:rsid w:val="00A17AAA"/>
    <w:rsid w:val="00A233CC"/>
    <w:rsid w:val="00A26115"/>
    <w:rsid w:val="00A30D11"/>
    <w:rsid w:val="00A320DD"/>
    <w:rsid w:val="00A376AF"/>
    <w:rsid w:val="00A50DA7"/>
    <w:rsid w:val="00A51A40"/>
    <w:rsid w:val="00A543AF"/>
    <w:rsid w:val="00A5551C"/>
    <w:rsid w:val="00A639A7"/>
    <w:rsid w:val="00A67424"/>
    <w:rsid w:val="00A73281"/>
    <w:rsid w:val="00A94CB9"/>
    <w:rsid w:val="00AA6290"/>
    <w:rsid w:val="00AA7580"/>
    <w:rsid w:val="00AB1503"/>
    <w:rsid w:val="00AC2379"/>
    <w:rsid w:val="00AC2604"/>
    <w:rsid w:val="00AC6C20"/>
    <w:rsid w:val="00AD0D61"/>
    <w:rsid w:val="00AD33B4"/>
    <w:rsid w:val="00AD79EC"/>
    <w:rsid w:val="00AE21CB"/>
    <w:rsid w:val="00AE6FFD"/>
    <w:rsid w:val="00B023F8"/>
    <w:rsid w:val="00B0616F"/>
    <w:rsid w:val="00B10A54"/>
    <w:rsid w:val="00B15824"/>
    <w:rsid w:val="00B235AD"/>
    <w:rsid w:val="00B30064"/>
    <w:rsid w:val="00B31227"/>
    <w:rsid w:val="00B31417"/>
    <w:rsid w:val="00B32965"/>
    <w:rsid w:val="00B415D9"/>
    <w:rsid w:val="00B42DA2"/>
    <w:rsid w:val="00B44D91"/>
    <w:rsid w:val="00B47ADD"/>
    <w:rsid w:val="00B502B6"/>
    <w:rsid w:val="00B55ADA"/>
    <w:rsid w:val="00B62722"/>
    <w:rsid w:val="00B6409F"/>
    <w:rsid w:val="00B64465"/>
    <w:rsid w:val="00B75464"/>
    <w:rsid w:val="00B84299"/>
    <w:rsid w:val="00B90368"/>
    <w:rsid w:val="00B907D4"/>
    <w:rsid w:val="00B90DCF"/>
    <w:rsid w:val="00B9465C"/>
    <w:rsid w:val="00B95A29"/>
    <w:rsid w:val="00BA0840"/>
    <w:rsid w:val="00BA21F9"/>
    <w:rsid w:val="00BA6133"/>
    <w:rsid w:val="00BA68B4"/>
    <w:rsid w:val="00BB1768"/>
    <w:rsid w:val="00BB297F"/>
    <w:rsid w:val="00BB44D4"/>
    <w:rsid w:val="00BB7247"/>
    <w:rsid w:val="00BC16B9"/>
    <w:rsid w:val="00BD7517"/>
    <w:rsid w:val="00BE11B3"/>
    <w:rsid w:val="00C04398"/>
    <w:rsid w:val="00C05FFE"/>
    <w:rsid w:val="00C07E5C"/>
    <w:rsid w:val="00C1658C"/>
    <w:rsid w:val="00C1688F"/>
    <w:rsid w:val="00C172F5"/>
    <w:rsid w:val="00C179FA"/>
    <w:rsid w:val="00C2110D"/>
    <w:rsid w:val="00C21904"/>
    <w:rsid w:val="00C25680"/>
    <w:rsid w:val="00C26E78"/>
    <w:rsid w:val="00C27698"/>
    <w:rsid w:val="00C27817"/>
    <w:rsid w:val="00C27977"/>
    <w:rsid w:val="00C36E89"/>
    <w:rsid w:val="00C4177C"/>
    <w:rsid w:val="00C41B58"/>
    <w:rsid w:val="00C46046"/>
    <w:rsid w:val="00C5093A"/>
    <w:rsid w:val="00C5762C"/>
    <w:rsid w:val="00C57FFB"/>
    <w:rsid w:val="00C72389"/>
    <w:rsid w:val="00C744DF"/>
    <w:rsid w:val="00C819FF"/>
    <w:rsid w:val="00C82513"/>
    <w:rsid w:val="00CC222F"/>
    <w:rsid w:val="00CC2412"/>
    <w:rsid w:val="00CC5D1B"/>
    <w:rsid w:val="00CC687F"/>
    <w:rsid w:val="00CD7191"/>
    <w:rsid w:val="00CE0472"/>
    <w:rsid w:val="00CE318C"/>
    <w:rsid w:val="00CE6EA7"/>
    <w:rsid w:val="00CF1D83"/>
    <w:rsid w:val="00CF6FDD"/>
    <w:rsid w:val="00D01F56"/>
    <w:rsid w:val="00D0265A"/>
    <w:rsid w:val="00D1780D"/>
    <w:rsid w:val="00D17D53"/>
    <w:rsid w:val="00D21035"/>
    <w:rsid w:val="00D26906"/>
    <w:rsid w:val="00D30713"/>
    <w:rsid w:val="00D3152A"/>
    <w:rsid w:val="00D373B2"/>
    <w:rsid w:val="00D37F87"/>
    <w:rsid w:val="00D40FDD"/>
    <w:rsid w:val="00D55AC4"/>
    <w:rsid w:val="00D55E6B"/>
    <w:rsid w:val="00D620F5"/>
    <w:rsid w:val="00D656FA"/>
    <w:rsid w:val="00D70C5A"/>
    <w:rsid w:val="00D71913"/>
    <w:rsid w:val="00D73ADE"/>
    <w:rsid w:val="00D755FF"/>
    <w:rsid w:val="00D77618"/>
    <w:rsid w:val="00D817B6"/>
    <w:rsid w:val="00D914B5"/>
    <w:rsid w:val="00D934AE"/>
    <w:rsid w:val="00DA0493"/>
    <w:rsid w:val="00DA3A07"/>
    <w:rsid w:val="00DA5050"/>
    <w:rsid w:val="00DB4827"/>
    <w:rsid w:val="00DB58B2"/>
    <w:rsid w:val="00DC052B"/>
    <w:rsid w:val="00DC5FDA"/>
    <w:rsid w:val="00DD2945"/>
    <w:rsid w:val="00DD2DBD"/>
    <w:rsid w:val="00DE3A09"/>
    <w:rsid w:val="00DE4074"/>
    <w:rsid w:val="00E017F0"/>
    <w:rsid w:val="00E0705D"/>
    <w:rsid w:val="00E1102E"/>
    <w:rsid w:val="00E15C7D"/>
    <w:rsid w:val="00E2384E"/>
    <w:rsid w:val="00E24E64"/>
    <w:rsid w:val="00E2745B"/>
    <w:rsid w:val="00E30BD8"/>
    <w:rsid w:val="00E30F29"/>
    <w:rsid w:val="00E33956"/>
    <w:rsid w:val="00E37494"/>
    <w:rsid w:val="00E423CF"/>
    <w:rsid w:val="00E446DE"/>
    <w:rsid w:val="00E46586"/>
    <w:rsid w:val="00E5245B"/>
    <w:rsid w:val="00E56674"/>
    <w:rsid w:val="00E6607C"/>
    <w:rsid w:val="00E67284"/>
    <w:rsid w:val="00E72049"/>
    <w:rsid w:val="00E72CA7"/>
    <w:rsid w:val="00E82B3A"/>
    <w:rsid w:val="00E90B9D"/>
    <w:rsid w:val="00E91A89"/>
    <w:rsid w:val="00E95EFE"/>
    <w:rsid w:val="00EA5A62"/>
    <w:rsid w:val="00EA6775"/>
    <w:rsid w:val="00EB1207"/>
    <w:rsid w:val="00EB6BB9"/>
    <w:rsid w:val="00EC1B9F"/>
    <w:rsid w:val="00EC4C22"/>
    <w:rsid w:val="00EC74BD"/>
    <w:rsid w:val="00ED1FE6"/>
    <w:rsid w:val="00ED20B4"/>
    <w:rsid w:val="00ED5904"/>
    <w:rsid w:val="00EE3C6D"/>
    <w:rsid w:val="00EE4A6A"/>
    <w:rsid w:val="00EE57DC"/>
    <w:rsid w:val="00EF31E2"/>
    <w:rsid w:val="00EF449D"/>
    <w:rsid w:val="00F01AD1"/>
    <w:rsid w:val="00F02E22"/>
    <w:rsid w:val="00F03849"/>
    <w:rsid w:val="00F07E6D"/>
    <w:rsid w:val="00F14060"/>
    <w:rsid w:val="00F148B4"/>
    <w:rsid w:val="00F15D46"/>
    <w:rsid w:val="00F21B4F"/>
    <w:rsid w:val="00F220AC"/>
    <w:rsid w:val="00F31EBD"/>
    <w:rsid w:val="00F3200E"/>
    <w:rsid w:val="00F42C19"/>
    <w:rsid w:val="00F524BA"/>
    <w:rsid w:val="00F52832"/>
    <w:rsid w:val="00F53536"/>
    <w:rsid w:val="00F64FA5"/>
    <w:rsid w:val="00F6525F"/>
    <w:rsid w:val="00F65D38"/>
    <w:rsid w:val="00F73047"/>
    <w:rsid w:val="00F764FE"/>
    <w:rsid w:val="00F7686A"/>
    <w:rsid w:val="00F77385"/>
    <w:rsid w:val="00F773B8"/>
    <w:rsid w:val="00F82697"/>
    <w:rsid w:val="00F832FF"/>
    <w:rsid w:val="00FA5395"/>
    <w:rsid w:val="00FB022E"/>
    <w:rsid w:val="00FC290A"/>
    <w:rsid w:val="00FE3BA8"/>
    <w:rsid w:val="00FF1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D46"/>
  </w:style>
  <w:style w:type="paragraph" w:styleId="Heading1">
    <w:name w:val="heading 1"/>
    <w:basedOn w:val="Normal"/>
    <w:next w:val="Normal"/>
    <w:link w:val="Heading1Char"/>
    <w:uiPriority w:val="9"/>
    <w:qFormat/>
    <w:rsid w:val="00B90DCF"/>
    <w:pPr>
      <w:keepNext/>
      <w:keepLines/>
      <w:pBdr>
        <w:bottom w:val="single" w:sz="4" w:space="1" w:color="auto"/>
      </w:pBdr>
      <w:spacing w:before="480" w:after="12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B90DCF"/>
    <w:pPr>
      <w:keepNext/>
      <w:keepLines/>
      <w:spacing w:before="200" w:after="12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DCF"/>
    <w:rPr>
      <w:rFonts w:eastAsiaTheme="majorEastAsia" w:cstheme="majorBidi"/>
      <w:b/>
      <w:bCs/>
      <w:sz w:val="40"/>
      <w:szCs w:val="28"/>
    </w:rPr>
  </w:style>
  <w:style w:type="character" w:customStyle="1" w:styleId="Heading2Char">
    <w:name w:val="Heading 2 Char"/>
    <w:basedOn w:val="DefaultParagraphFont"/>
    <w:link w:val="Heading2"/>
    <w:uiPriority w:val="9"/>
    <w:rsid w:val="00B90DCF"/>
    <w:rPr>
      <w:rFonts w:eastAsiaTheme="majorEastAsia" w:cstheme="majorBidi"/>
      <w:b/>
      <w:bCs/>
      <w:sz w:val="32"/>
      <w:szCs w:val="26"/>
    </w:rPr>
  </w:style>
  <w:style w:type="paragraph" w:styleId="BalloonText">
    <w:name w:val="Balloon Text"/>
    <w:basedOn w:val="Normal"/>
    <w:link w:val="BalloonTextChar"/>
    <w:uiPriority w:val="99"/>
    <w:semiHidden/>
    <w:unhideWhenUsed/>
    <w:rsid w:val="00EE5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7DC"/>
    <w:rPr>
      <w:rFonts w:ascii="Tahoma" w:hAnsi="Tahoma" w:cs="Tahoma"/>
      <w:sz w:val="16"/>
      <w:szCs w:val="16"/>
    </w:rPr>
  </w:style>
  <w:style w:type="character" w:styleId="CommentReference">
    <w:name w:val="annotation reference"/>
    <w:basedOn w:val="DefaultParagraphFont"/>
    <w:uiPriority w:val="99"/>
    <w:semiHidden/>
    <w:unhideWhenUsed/>
    <w:rsid w:val="00EE57DC"/>
    <w:rPr>
      <w:sz w:val="16"/>
      <w:szCs w:val="16"/>
    </w:rPr>
  </w:style>
  <w:style w:type="paragraph" w:styleId="CommentText">
    <w:name w:val="annotation text"/>
    <w:basedOn w:val="Normal"/>
    <w:link w:val="CommentTextChar"/>
    <w:uiPriority w:val="99"/>
    <w:semiHidden/>
    <w:unhideWhenUsed/>
    <w:rsid w:val="00EE57DC"/>
    <w:pPr>
      <w:spacing w:line="240" w:lineRule="auto"/>
    </w:pPr>
    <w:rPr>
      <w:sz w:val="20"/>
      <w:szCs w:val="20"/>
    </w:rPr>
  </w:style>
  <w:style w:type="character" w:customStyle="1" w:styleId="CommentTextChar">
    <w:name w:val="Comment Text Char"/>
    <w:basedOn w:val="DefaultParagraphFont"/>
    <w:link w:val="CommentText"/>
    <w:uiPriority w:val="99"/>
    <w:semiHidden/>
    <w:rsid w:val="00EE57DC"/>
    <w:rPr>
      <w:sz w:val="20"/>
      <w:szCs w:val="20"/>
    </w:rPr>
  </w:style>
  <w:style w:type="paragraph" w:styleId="CommentSubject">
    <w:name w:val="annotation subject"/>
    <w:basedOn w:val="CommentText"/>
    <w:next w:val="CommentText"/>
    <w:link w:val="CommentSubjectChar"/>
    <w:uiPriority w:val="99"/>
    <w:semiHidden/>
    <w:unhideWhenUsed/>
    <w:rsid w:val="00EE57DC"/>
    <w:rPr>
      <w:b/>
      <w:bCs/>
    </w:rPr>
  </w:style>
  <w:style w:type="character" w:customStyle="1" w:styleId="CommentSubjectChar">
    <w:name w:val="Comment Subject Char"/>
    <w:basedOn w:val="CommentTextChar"/>
    <w:link w:val="CommentSubject"/>
    <w:uiPriority w:val="99"/>
    <w:semiHidden/>
    <w:rsid w:val="00EE57DC"/>
    <w:rPr>
      <w:b/>
      <w:bCs/>
      <w:sz w:val="20"/>
      <w:szCs w:val="20"/>
    </w:rPr>
  </w:style>
  <w:style w:type="paragraph" w:styleId="ListParagraph">
    <w:name w:val="List Paragraph"/>
    <w:basedOn w:val="Normal"/>
    <w:uiPriority w:val="34"/>
    <w:qFormat/>
    <w:rsid w:val="00EE4A6A"/>
    <w:pPr>
      <w:ind w:left="720"/>
      <w:contextualSpacing/>
    </w:pPr>
  </w:style>
  <w:style w:type="character" w:styleId="Hyperlink">
    <w:name w:val="Hyperlink"/>
    <w:basedOn w:val="DefaultParagraphFont"/>
    <w:uiPriority w:val="99"/>
    <w:unhideWhenUsed/>
    <w:rsid w:val="00EC1B9F"/>
    <w:rPr>
      <w:color w:val="0000FF" w:themeColor="hyperlink"/>
      <w:u w:val="single"/>
    </w:rPr>
  </w:style>
  <w:style w:type="character" w:styleId="FollowedHyperlink">
    <w:name w:val="FollowedHyperlink"/>
    <w:basedOn w:val="DefaultParagraphFont"/>
    <w:uiPriority w:val="99"/>
    <w:semiHidden/>
    <w:unhideWhenUsed/>
    <w:rsid w:val="004B4D90"/>
    <w:rPr>
      <w:color w:val="800080" w:themeColor="followedHyperlink"/>
      <w:u w:val="single"/>
    </w:rPr>
  </w:style>
  <w:style w:type="table" w:styleId="TableGrid">
    <w:name w:val="Table Grid"/>
    <w:basedOn w:val="TableNormal"/>
    <w:uiPriority w:val="59"/>
    <w:rsid w:val="00680B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olorfulGrid-Accent1">
    <w:name w:val="Colorful Grid Accent 1"/>
    <w:basedOn w:val="TableNormal"/>
    <w:uiPriority w:val="73"/>
    <w:rsid w:val="00DE3A0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FootnoteText">
    <w:name w:val="footnote text"/>
    <w:basedOn w:val="Normal"/>
    <w:link w:val="FootnoteTextChar"/>
    <w:uiPriority w:val="99"/>
    <w:semiHidden/>
    <w:unhideWhenUsed/>
    <w:rsid w:val="00A17A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7AAA"/>
    <w:rPr>
      <w:sz w:val="20"/>
      <w:szCs w:val="20"/>
    </w:rPr>
  </w:style>
  <w:style w:type="character" w:styleId="FootnoteReference">
    <w:name w:val="footnote reference"/>
    <w:basedOn w:val="DefaultParagraphFont"/>
    <w:uiPriority w:val="99"/>
    <w:semiHidden/>
    <w:unhideWhenUsed/>
    <w:rsid w:val="00A17AAA"/>
    <w:rPr>
      <w:vertAlign w:val="superscript"/>
    </w:rPr>
  </w:style>
  <w:style w:type="paragraph" w:styleId="Revision">
    <w:name w:val="Revision"/>
    <w:hidden/>
    <w:uiPriority w:val="99"/>
    <w:semiHidden/>
    <w:rsid w:val="00AB1503"/>
    <w:pPr>
      <w:spacing w:after="0" w:line="240" w:lineRule="auto"/>
    </w:pPr>
  </w:style>
  <w:style w:type="paragraph" w:styleId="Title">
    <w:name w:val="Title"/>
    <w:basedOn w:val="Normal"/>
    <w:next w:val="Normal"/>
    <w:link w:val="TitleChar"/>
    <w:qFormat/>
    <w:rsid w:val="003514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14EA"/>
    <w:rPr>
      <w:rFonts w:asciiTheme="majorHAnsi" w:eastAsiaTheme="majorEastAsia" w:hAnsiTheme="majorHAnsi" w:cstheme="majorBidi"/>
      <w:color w:val="17365D" w:themeColor="text2" w:themeShade="BF"/>
      <w:spacing w:val="5"/>
      <w:kern w:val="28"/>
      <w:sz w:val="52"/>
      <w:szCs w:val="52"/>
    </w:rPr>
  </w:style>
  <w:style w:type="paragraph" w:customStyle="1" w:styleId="WhitePaperDescriptor">
    <w:name w:val="White Paper Descriptor"/>
    <w:basedOn w:val="Normal"/>
    <w:next w:val="Normal"/>
    <w:rsid w:val="00B15824"/>
    <w:pPr>
      <w:suppressLineNumbers/>
      <w:suppressAutoHyphens/>
      <w:spacing w:after="360" w:line="240" w:lineRule="atLeast"/>
    </w:pPr>
    <w:rPr>
      <w:rFonts w:eastAsiaTheme="minorHAnsi"/>
      <w:kern w:val="20"/>
      <w:sz w:val="32"/>
    </w:rPr>
  </w:style>
  <w:style w:type="paragraph" w:styleId="TOCHeading">
    <w:name w:val="TOC Heading"/>
    <w:basedOn w:val="Heading1"/>
    <w:next w:val="Normal"/>
    <w:uiPriority w:val="39"/>
    <w:unhideWhenUsed/>
    <w:qFormat/>
    <w:rsid w:val="006072CB"/>
    <w:pPr>
      <w:outlineLvl w:val="9"/>
    </w:pPr>
    <w:rPr>
      <w:lang w:eastAsia="ja-JP"/>
    </w:rPr>
  </w:style>
  <w:style w:type="paragraph" w:styleId="TOC1">
    <w:name w:val="toc 1"/>
    <w:basedOn w:val="Normal"/>
    <w:next w:val="Normal"/>
    <w:autoRedefine/>
    <w:uiPriority w:val="39"/>
    <w:unhideWhenUsed/>
    <w:rsid w:val="00B15824"/>
    <w:pPr>
      <w:spacing w:after="100"/>
    </w:pPr>
  </w:style>
  <w:style w:type="paragraph" w:styleId="TOC2">
    <w:name w:val="toc 2"/>
    <w:basedOn w:val="Normal"/>
    <w:next w:val="Normal"/>
    <w:autoRedefine/>
    <w:uiPriority w:val="39"/>
    <w:unhideWhenUsed/>
    <w:rsid w:val="00B15824"/>
    <w:pPr>
      <w:spacing w:after="100"/>
      <w:ind w:left="220"/>
    </w:pPr>
  </w:style>
  <w:style w:type="paragraph" w:customStyle="1" w:styleId="TextIndented">
    <w:name w:val="Text Indented"/>
    <w:aliases w:val="ti"/>
    <w:basedOn w:val="Normal"/>
    <w:rsid w:val="00A04837"/>
    <w:pPr>
      <w:tabs>
        <w:tab w:val="left" w:pos="936"/>
        <w:tab w:val="left" w:pos="1440"/>
        <w:tab w:val="left" w:pos="1627"/>
        <w:tab w:val="left" w:pos="1800"/>
        <w:tab w:val="left" w:pos="2160"/>
        <w:tab w:val="left" w:pos="2520"/>
        <w:tab w:val="left" w:pos="4680"/>
      </w:tabs>
      <w:spacing w:before="60" w:after="60" w:line="280" w:lineRule="exact"/>
      <w:ind w:left="360"/>
    </w:pPr>
    <w:rPr>
      <w:rFonts w:ascii="Arial" w:eastAsia="SimSun" w:hAnsi="Arial" w:cs="Times New Roman"/>
      <w:kern w:val="24"/>
      <w:sz w:val="20"/>
      <w:szCs w:val="20"/>
    </w:rPr>
  </w:style>
  <w:style w:type="paragraph" w:styleId="BodyText">
    <w:name w:val="Body Text"/>
    <w:basedOn w:val="Normal"/>
    <w:link w:val="BodyTextChar"/>
    <w:uiPriority w:val="99"/>
    <w:rsid w:val="00A04837"/>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A04837"/>
    <w:rPr>
      <w:rFonts w:ascii="Times New Roman" w:eastAsia="Times New Roman" w:hAnsi="Times New Roman" w:cs="Times New Roman"/>
      <w:sz w:val="24"/>
      <w:szCs w:val="20"/>
    </w:rPr>
  </w:style>
  <w:style w:type="paragraph" w:customStyle="1" w:styleId="DSTOC1-0">
    <w:name w:val="DSTOC1-0"/>
    <w:basedOn w:val="Heading1"/>
    <w:rsid w:val="00A04837"/>
    <w:pPr>
      <w:keepLines w:val="0"/>
      <w:pBdr>
        <w:bottom w:val="single" w:sz="4" w:space="6" w:color="auto"/>
      </w:pBdr>
      <w:spacing w:line="240" w:lineRule="auto"/>
      <w:outlineLvl w:val="9"/>
    </w:pPr>
    <w:rPr>
      <w:rFonts w:ascii="Arial" w:eastAsia="SimSun" w:hAnsi="Arial" w:cs="Times New Roman"/>
      <w:kern w:val="24"/>
      <w:szCs w:val="40"/>
    </w:rPr>
  </w:style>
  <w:style w:type="table" w:styleId="MediumGrid3-Accent1">
    <w:name w:val="Medium Grid 3 Accent 1"/>
    <w:basedOn w:val="TableNormal"/>
    <w:uiPriority w:val="69"/>
    <w:rsid w:val="002678D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Header">
    <w:name w:val="header"/>
    <w:basedOn w:val="Normal"/>
    <w:link w:val="HeaderChar"/>
    <w:uiPriority w:val="99"/>
    <w:unhideWhenUsed/>
    <w:rsid w:val="006B4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774"/>
  </w:style>
  <w:style w:type="paragraph" w:styleId="Footer">
    <w:name w:val="footer"/>
    <w:basedOn w:val="Normal"/>
    <w:link w:val="FooterChar"/>
    <w:uiPriority w:val="99"/>
    <w:unhideWhenUsed/>
    <w:rsid w:val="006B4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774"/>
  </w:style>
  <w:style w:type="paragraph" w:customStyle="1" w:styleId="Style1">
    <w:name w:val="Style1"/>
    <w:basedOn w:val="Heading1"/>
    <w:next w:val="Normal"/>
    <w:link w:val="Style1Char"/>
    <w:rsid w:val="0002223B"/>
    <w:rPr>
      <w:szCs w:val="40"/>
    </w:rPr>
  </w:style>
  <w:style w:type="character" w:customStyle="1" w:styleId="Style1Char">
    <w:name w:val="Style1 Char"/>
    <w:basedOn w:val="Heading1Char"/>
    <w:link w:val="Style1"/>
    <w:rsid w:val="0002223B"/>
    <w:rPr>
      <w:rFonts w:eastAsiaTheme="majorEastAsia" w:cstheme="majorBidi"/>
      <w:b/>
      <w:bCs/>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D46"/>
  </w:style>
  <w:style w:type="paragraph" w:styleId="Heading1">
    <w:name w:val="heading 1"/>
    <w:basedOn w:val="Normal"/>
    <w:next w:val="Normal"/>
    <w:link w:val="Heading1Char"/>
    <w:uiPriority w:val="9"/>
    <w:qFormat/>
    <w:rsid w:val="00B90DCF"/>
    <w:pPr>
      <w:keepNext/>
      <w:keepLines/>
      <w:pBdr>
        <w:bottom w:val="single" w:sz="4" w:space="1" w:color="auto"/>
      </w:pBdr>
      <w:spacing w:before="480" w:after="12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B90DCF"/>
    <w:pPr>
      <w:keepNext/>
      <w:keepLines/>
      <w:spacing w:before="200" w:after="12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DCF"/>
    <w:rPr>
      <w:rFonts w:eastAsiaTheme="majorEastAsia" w:cstheme="majorBidi"/>
      <w:b/>
      <w:bCs/>
      <w:sz w:val="40"/>
      <w:szCs w:val="28"/>
    </w:rPr>
  </w:style>
  <w:style w:type="character" w:customStyle="1" w:styleId="Heading2Char">
    <w:name w:val="Heading 2 Char"/>
    <w:basedOn w:val="DefaultParagraphFont"/>
    <w:link w:val="Heading2"/>
    <w:uiPriority w:val="9"/>
    <w:rsid w:val="00B90DCF"/>
    <w:rPr>
      <w:rFonts w:eastAsiaTheme="majorEastAsia" w:cstheme="majorBidi"/>
      <w:b/>
      <w:bCs/>
      <w:sz w:val="32"/>
      <w:szCs w:val="26"/>
    </w:rPr>
  </w:style>
  <w:style w:type="paragraph" w:styleId="BalloonText">
    <w:name w:val="Balloon Text"/>
    <w:basedOn w:val="Normal"/>
    <w:link w:val="BalloonTextChar"/>
    <w:uiPriority w:val="99"/>
    <w:semiHidden/>
    <w:unhideWhenUsed/>
    <w:rsid w:val="00EE5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7DC"/>
    <w:rPr>
      <w:rFonts w:ascii="Tahoma" w:hAnsi="Tahoma" w:cs="Tahoma"/>
      <w:sz w:val="16"/>
      <w:szCs w:val="16"/>
    </w:rPr>
  </w:style>
  <w:style w:type="character" w:styleId="CommentReference">
    <w:name w:val="annotation reference"/>
    <w:basedOn w:val="DefaultParagraphFont"/>
    <w:uiPriority w:val="99"/>
    <w:semiHidden/>
    <w:unhideWhenUsed/>
    <w:rsid w:val="00EE57DC"/>
    <w:rPr>
      <w:sz w:val="16"/>
      <w:szCs w:val="16"/>
    </w:rPr>
  </w:style>
  <w:style w:type="paragraph" w:styleId="CommentText">
    <w:name w:val="annotation text"/>
    <w:basedOn w:val="Normal"/>
    <w:link w:val="CommentTextChar"/>
    <w:uiPriority w:val="99"/>
    <w:semiHidden/>
    <w:unhideWhenUsed/>
    <w:rsid w:val="00EE57DC"/>
    <w:pPr>
      <w:spacing w:line="240" w:lineRule="auto"/>
    </w:pPr>
    <w:rPr>
      <w:sz w:val="20"/>
      <w:szCs w:val="20"/>
    </w:rPr>
  </w:style>
  <w:style w:type="character" w:customStyle="1" w:styleId="CommentTextChar">
    <w:name w:val="Comment Text Char"/>
    <w:basedOn w:val="DefaultParagraphFont"/>
    <w:link w:val="CommentText"/>
    <w:uiPriority w:val="99"/>
    <w:semiHidden/>
    <w:rsid w:val="00EE57DC"/>
    <w:rPr>
      <w:sz w:val="20"/>
      <w:szCs w:val="20"/>
    </w:rPr>
  </w:style>
  <w:style w:type="paragraph" w:styleId="CommentSubject">
    <w:name w:val="annotation subject"/>
    <w:basedOn w:val="CommentText"/>
    <w:next w:val="CommentText"/>
    <w:link w:val="CommentSubjectChar"/>
    <w:uiPriority w:val="99"/>
    <w:semiHidden/>
    <w:unhideWhenUsed/>
    <w:rsid w:val="00EE57DC"/>
    <w:rPr>
      <w:b/>
      <w:bCs/>
    </w:rPr>
  </w:style>
  <w:style w:type="character" w:customStyle="1" w:styleId="CommentSubjectChar">
    <w:name w:val="Comment Subject Char"/>
    <w:basedOn w:val="CommentTextChar"/>
    <w:link w:val="CommentSubject"/>
    <w:uiPriority w:val="99"/>
    <w:semiHidden/>
    <w:rsid w:val="00EE57DC"/>
    <w:rPr>
      <w:b/>
      <w:bCs/>
      <w:sz w:val="20"/>
      <w:szCs w:val="20"/>
    </w:rPr>
  </w:style>
  <w:style w:type="paragraph" w:styleId="ListParagraph">
    <w:name w:val="List Paragraph"/>
    <w:basedOn w:val="Normal"/>
    <w:uiPriority w:val="34"/>
    <w:qFormat/>
    <w:rsid w:val="00EE4A6A"/>
    <w:pPr>
      <w:ind w:left="720"/>
      <w:contextualSpacing/>
    </w:pPr>
  </w:style>
  <w:style w:type="character" w:styleId="Hyperlink">
    <w:name w:val="Hyperlink"/>
    <w:basedOn w:val="DefaultParagraphFont"/>
    <w:uiPriority w:val="99"/>
    <w:unhideWhenUsed/>
    <w:rsid w:val="00EC1B9F"/>
    <w:rPr>
      <w:color w:val="0000FF" w:themeColor="hyperlink"/>
      <w:u w:val="single"/>
    </w:rPr>
  </w:style>
  <w:style w:type="character" w:styleId="FollowedHyperlink">
    <w:name w:val="FollowedHyperlink"/>
    <w:basedOn w:val="DefaultParagraphFont"/>
    <w:uiPriority w:val="99"/>
    <w:semiHidden/>
    <w:unhideWhenUsed/>
    <w:rsid w:val="004B4D90"/>
    <w:rPr>
      <w:color w:val="800080" w:themeColor="followedHyperlink"/>
      <w:u w:val="single"/>
    </w:rPr>
  </w:style>
  <w:style w:type="table" w:styleId="TableGrid">
    <w:name w:val="Table Grid"/>
    <w:basedOn w:val="TableNormal"/>
    <w:uiPriority w:val="59"/>
    <w:rsid w:val="00680B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olorfulGrid-Accent1">
    <w:name w:val="Colorful Grid Accent 1"/>
    <w:basedOn w:val="TableNormal"/>
    <w:uiPriority w:val="73"/>
    <w:rsid w:val="00DE3A0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FootnoteText">
    <w:name w:val="footnote text"/>
    <w:basedOn w:val="Normal"/>
    <w:link w:val="FootnoteTextChar"/>
    <w:uiPriority w:val="99"/>
    <w:semiHidden/>
    <w:unhideWhenUsed/>
    <w:rsid w:val="00A17A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7AAA"/>
    <w:rPr>
      <w:sz w:val="20"/>
      <w:szCs w:val="20"/>
    </w:rPr>
  </w:style>
  <w:style w:type="character" w:styleId="FootnoteReference">
    <w:name w:val="footnote reference"/>
    <w:basedOn w:val="DefaultParagraphFont"/>
    <w:uiPriority w:val="99"/>
    <w:semiHidden/>
    <w:unhideWhenUsed/>
    <w:rsid w:val="00A17AAA"/>
    <w:rPr>
      <w:vertAlign w:val="superscript"/>
    </w:rPr>
  </w:style>
  <w:style w:type="paragraph" w:styleId="Revision">
    <w:name w:val="Revision"/>
    <w:hidden/>
    <w:uiPriority w:val="99"/>
    <w:semiHidden/>
    <w:rsid w:val="00AB1503"/>
    <w:pPr>
      <w:spacing w:after="0" w:line="240" w:lineRule="auto"/>
    </w:pPr>
  </w:style>
  <w:style w:type="paragraph" w:styleId="Title">
    <w:name w:val="Title"/>
    <w:basedOn w:val="Normal"/>
    <w:next w:val="Normal"/>
    <w:link w:val="TitleChar"/>
    <w:qFormat/>
    <w:rsid w:val="003514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14EA"/>
    <w:rPr>
      <w:rFonts w:asciiTheme="majorHAnsi" w:eastAsiaTheme="majorEastAsia" w:hAnsiTheme="majorHAnsi" w:cstheme="majorBidi"/>
      <w:color w:val="17365D" w:themeColor="text2" w:themeShade="BF"/>
      <w:spacing w:val="5"/>
      <w:kern w:val="28"/>
      <w:sz w:val="52"/>
      <w:szCs w:val="52"/>
    </w:rPr>
  </w:style>
  <w:style w:type="paragraph" w:customStyle="1" w:styleId="WhitePaperDescriptor">
    <w:name w:val="White Paper Descriptor"/>
    <w:basedOn w:val="Normal"/>
    <w:next w:val="Normal"/>
    <w:rsid w:val="00B15824"/>
    <w:pPr>
      <w:suppressLineNumbers/>
      <w:suppressAutoHyphens/>
      <w:spacing w:after="360" w:line="240" w:lineRule="atLeast"/>
    </w:pPr>
    <w:rPr>
      <w:rFonts w:eastAsiaTheme="minorHAnsi"/>
      <w:kern w:val="20"/>
      <w:sz w:val="32"/>
    </w:rPr>
  </w:style>
  <w:style w:type="paragraph" w:styleId="TOCHeading">
    <w:name w:val="TOC Heading"/>
    <w:basedOn w:val="Heading1"/>
    <w:next w:val="Normal"/>
    <w:uiPriority w:val="39"/>
    <w:unhideWhenUsed/>
    <w:qFormat/>
    <w:rsid w:val="006072CB"/>
    <w:pPr>
      <w:outlineLvl w:val="9"/>
    </w:pPr>
    <w:rPr>
      <w:lang w:eastAsia="ja-JP"/>
    </w:rPr>
  </w:style>
  <w:style w:type="paragraph" w:styleId="TOC1">
    <w:name w:val="toc 1"/>
    <w:basedOn w:val="Normal"/>
    <w:next w:val="Normal"/>
    <w:autoRedefine/>
    <w:uiPriority w:val="39"/>
    <w:unhideWhenUsed/>
    <w:rsid w:val="00B15824"/>
    <w:pPr>
      <w:spacing w:after="100"/>
    </w:pPr>
  </w:style>
  <w:style w:type="paragraph" w:styleId="TOC2">
    <w:name w:val="toc 2"/>
    <w:basedOn w:val="Normal"/>
    <w:next w:val="Normal"/>
    <w:autoRedefine/>
    <w:uiPriority w:val="39"/>
    <w:unhideWhenUsed/>
    <w:rsid w:val="00B15824"/>
    <w:pPr>
      <w:spacing w:after="100"/>
      <w:ind w:left="220"/>
    </w:pPr>
  </w:style>
  <w:style w:type="paragraph" w:customStyle="1" w:styleId="TextIndented">
    <w:name w:val="Text Indented"/>
    <w:aliases w:val="ti"/>
    <w:basedOn w:val="Normal"/>
    <w:rsid w:val="00A04837"/>
    <w:pPr>
      <w:tabs>
        <w:tab w:val="left" w:pos="936"/>
        <w:tab w:val="left" w:pos="1440"/>
        <w:tab w:val="left" w:pos="1627"/>
        <w:tab w:val="left" w:pos="1800"/>
        <w:tab w:val="left" w:pos="2160"/>
        <w:tab w:val="left" w:pos="2520"/>
        <w:tab w:val="left" w:pos="4680"/>
      </w:tabs>
      <w:spacing w:before="60" w:after="60" w:line="280" w:lineRule="exact"/>
      <w:ind w:left="360"/>
    </w:pPr>
    <w:rPr>
      <w:rFonts w:ascii="Arial" w:eastAsia="SimSun" w:hAnsi="Arial" w:cs="Times New Roman"/>
      <w:kern w:val="24"/>
      <w:sz w:val="20"/>
      <w:szCs w:val="20"/>
    </w:rPr>
  </w:style>
  <w:style w:type="paragraph" w:styleId="BodyText">
    <w:name w:val="Body Text"/>
    <w:basedOn w:val="Normal"/>
    <w:link w:val="BodyTextChar"/>
    <w:uiPriority w:val="99"/>
    <w:rsid w:val="00A04837"/>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A04837"/>
    <w:rPr>
      <w:rFonts w:ascii="Times New Roman" w:eastAsia="Times New Roman" w:hAnsi="Times New Roman" w:cs="Times New Roman"/>
      <w:sz w:val="24"/>
      <w:szCs w:val="20"/>
    </w:rPr>
  </w:style>
  <w:style w:type="paragraph" w:customStyle="1" w:styleId="DSTOC1-0">
    <w:name w:val="DSTOC1-0"/>
    <w:basedOn w:val="Heading1"/>
    <w:rsid w:val="00A04837"/>
    <w:pPr>
      <w:keepLines w:val="0"/>
      <w:pBdr>
        <w:bottom w:val="single" w:sz="4" w:space="6" w:color="auto"/>
      </w:pBdr>
      <w:spacing w:line="240" w:lineRule="auto"/>
      <w:outlineLvl w:val="9"/>
    </w:pPr>
    <w:rPr>
      <w:rFonts w:ascii="Arial" w:eastAsia="SimSun" w:hAnsi="Arial" w:cs="Times New Roman"/>
      <w:kern w:val="24"/>
      <w:szCs w:val="40"/>
    </w:rPr>
  </w:style>
  <w:style w:type="table" w:styleId="MediumGrid3-Accent1">
    <w:name w:val="Medium Grid 3 Accent 1"/>
    <w:basedOn w:val="TableNormal"/>
    <w:uiPriority w:val="69"/>
    <w:rsid w:val="002678D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Header">
    <w:name w:val="header"/>
    <w:basedOn w:val="Normal"/>
    <w:link w:val="HeaderChar"/>
    <w:uiPriority w:val="99"/>
    <w:unhideWhenUsed/>
    <w:rsid w:val="006B4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774"/>
  </w:style>
  <w:style w:type="paragraph" w:styleId="Footer">
    <w:name w:val="footer"/>
    <w:basedOn w:val="Normal"/>
    <w:link w:val="FooterChar"/>
    <w:uiPriority w:val="99"/>
    <w:unhideWhenUsed/>
    <w:rsid w:val="006B4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774"/>
  </w:style>
  <w:style w:type="paragraph" w:customStyle="1" w:styleId="Style1">
    <w:name w:val="Style1"/>
    <w:basedOn w:val="Heading1"/>
    <w:next w:val="Normal"/>
    <w:link w:val="Style1Char"/>
    <w:rsid w:val="0002223B"/>
    <w:rPr>
      <w:szCs w:val="40"/>
    </w:rPr>
  </w:style>
  <w:style w:type="character" w:customStyle="1" w:styleId="Style1Char">
    <w:name w:val="Style1 Char"/>
    <w:basedOn w:val="Heading1Char"/>
    <w:link w:val="Style1"/>
    <w:rsid w:val="0002223B"/>
    <w:rPr>
      <w:rFonts w:eastAsiaTheme="majorEastAsia" w:cstheme="majorBidi"/>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552585">
      <w:bodyDiv w:val="1"/>
      <w:marLeft w:val="0"/>
      <w:marRight w:val="0"/>
      <w:marTop w:val="0"/>
      <w:marBottom w:val="0"/>
      <w:divBdr>
        <w:top w:val="none" w:sz="0" w:space="0" w:color="auto"/>
        <w:left w:val="none" w:sz="0" w:space="0" w:color="auto"/>
        <w:bottom w:val="none" w:sz="0" w:space="0" w:color="auto"/>
        <w:right w:val="none" w:sz="0" w:space="0" w:color="auto"/>
      </w:divBdr>
      <w:divsChild>
        <w:div w:id="1890221814">
          <w:marLeft w:val="446"/>
          <w:marRight w:val="0"/>
          <w:marTop w:val="82"/>
          <w:marBottom w:val="0"/>
          <w:divBdr>
            <w:top w:val="none" w:sz="0" w:space="0" w:color="auto"/>
            <w:left w:val="none" w:sz="0" w:space="0" w:color="auto"/>
            <w:bottom w:val="none" w:sz="0" w:space="0" w:color="auto"/>
            <w:right w:val="none" w:sz="0" w:space="0" w:color="auto"/>
          </w:divBdr>
        </w:div>
        <w:div w:id="1136874830">
          <w:marLeft w:val="446"/>
          <w:marRight w:val="0"/>
          <w:marTop w:val="8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o.microsoft.com/fwlink/?LinkId=147909" TargetMode="External"/><Relationship Id="rId18" Type="http://schemas.openxmlformats.org/officeDocument/2006/relationships/hyperlink" Target="http://www.microsoft.com/windows/enterprise/products/mdop/default.aspx"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go.microsoft.com/fwlink/?LinkId=154801" TargetMode="External"/><Relationship Id="rId17" Type="http://schemas.openxmlformats.org/officeDocument/2006/relationships/hyperlink" Target="http://go.microsoft.com/fwlink/?LinkId=163304" TargetMode="External"/><Relationship Id="rId2" Type="http://schemas.openxmlformats.org/officeDocument/2006/relationships/styles" Target="styles.xml"/><Relationship Id="rId16" Type="http://schemas.openxmlformats.org/officeDocument/2006/relationships/hyperlink" Target="http://www.microsoft.com/windowsserver2008/en/us/rds-remotefx.asp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icrosoft.com/rds" TargetMode="External"/><Relationship Id="rId5" Type="http://schemas.openxmlformats.org/officeDocument/2006/relationships/webSettings" Target="webSettings.xml"/><Relationship Id="rId15" Type="http://schemas.openxmlformats.org/officeDocument/2006/relationships/hyperlink" Target="http://go.microsoft.com/fwlink/?LinkId=147906" TargetMode="External"/><Relationship Id="rId10" Type="http://schemas.openxmlformats.org/officeDocument/2006/relationships/hyperlink" Target="http://www.microsoft.com/vdi" TargetMode="External"/><Relationship Id="rId19" Type="http://schemas.openxmlformats.org/officeDocument/2006/relationships/hyperlink" Target="http://www.microsoft.com/systemcente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go.microsoft.com/fwlink/?LinkId=15480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6496</Words>
  <Characters>37028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2010-06-29T22:24:00Z</dcterms:created>
  <dcterms:modified xsi:type="dcterms:W3CDTF">2010-06-29T22:24:00Z</dcterms:modified>
</cp:coreProperties>
</file>