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EA" w:rsidRDefault="005B29CC" w:rsidP="00ED13EA">
      <w:r w:rsidRPr="005B29CC">
        <w:rPr>
          <w:noProof/>
          <w:lang w:eastAsia="en-GB"/>
        </w:rPr>
        <w:pict>
          <v:shapetype id="_x0000_t202" coordsize="21600,21600" o:spt="202" path="m,l,21600r21600,l21600,xe">
            <v:stroke joinstyle="miter"/>
            <v:path gradientshapeok="t" o:connecttype="rect"/>
          </v:shapetype>
          <v:shape id="_x0000_s1161" type="#_x0000_t202" style="position:absolute;margin-left:42.55pt;margin-top:652.5pt;width:158.75pt;height:34.2pt;z-index:251657728;mso-position-horizontal-relative:page;mso-position-vertical-relative:page" stroked="f">
            <v:textbox inset="0,0,0,0">
              <w:txbxContent>
                <w:p w:rsidR="00967C63" w:rsidRDefault="00967C63" w:rsidP="00C51F7C">
                  <w:r w:rsidRPr="00B2076B">
                    <w:t xml:space="preserve">For more information about other Microsoft customer successes, visit: </w:t>
                  </w:r>
                  <w:hyperlink r:id="rId7" w:history="1">
                    <w:r>
                      <w:rPr>
                        <w:rStyle w:val="URL"/>
                      </w:rPr>
                      <w:t>www.microsoft.com/casestudies</w:t>
                    </w:r>
                  </w:hyperlink>
                </w:p>
              </w:txbxContent>
            </v:textbox>
            <w10:wrap anchorx="page" anchory="page"/>
            <w10:anchorlock/>
          </v:shape>
        </w:pict>
      </w:r>
      <w:r w:rsidRPr="005B29CC">
        <w:rPr>
          <w:noProof/>
          <w:lang w:eastAsia="en-GB"/>
        </w:rPr>
        <w:pict>
          <v:shape id="_x0000_s1157" type="#_x0000_t202" style="position:absolute;margin-left:42.55pt;margin-top:249.5pt;width:155.9pt;height:335.1pt;z-index:251655680;mso-position-horizontal-relative:page;mso-position-vertical-relative:page" stroked="f">
            <v:textbox style="mso-next-textbox:#_x0000_s1157" inset="0,0,0,0">
              <w:txbxContent>
                <w:p w:rsidR="00967C63" w:rsidRDefault="00967C63" w:rsidP="008C0428">
                  <w:pPr>
                    <w:pStyle w:val="Bodycopy"/>
                  </w:pPr>
                  <w:r>
                    <w:rPr>
                      <w:b/>
                    </w:rPr>
                    <w:t>Partner:</w:t>
                  </w:r>
                  <w:r>
                    <w:t xml:space="preserve"> </w:t>
                  </w:r>
                  <w:r w:rsidRPr="00A27961">
                    <w:t>Spenta Consulting</w:t>
                  </w:r>
                </w:p>
                <w:p w:rsidR="00967C63" w:rsidRDefault="00967C63" w:rsidP="008C0428">
                  <w:pPr>
                    <w:pStyle w:val="Bodycopy"/>
                  </w:pPr>
                  <w:r>
                    <w:rPr>
                      <w:b/>
                    </w:rPr>
                    <w:t>Web Site:</w:t>
                  </w:r>
                  <w:r w:rsidRPr="007B198F">
                    <w:t xml:space="preserve"> </w:t>
                  </w:r>
                  <w:hyperlink r:id="rId8" w:history="1">
                    <w:r w:rsidRPr="006F199F">
                      <w:rPr>
                        <w:rStyle w:val="Hyperlink"/>
                      </w:rPr>
                      <w:t>www.spenta.es/en-US</w:t>
                    </w:r>
                  </w:hyperlink>
                  <w:r>
                    <w:t xml:space="preserve"> </w:t>
                  </w:r>
                </w:p>
                <w:p w:rsidR="00967C63" w:rsidRDefault="00967C63" w:rsidP="008C0428">
                  <w:pPr>
                    <w:pStyle w:val="Bodycopy"/>
                  </w:pPr>
                  <w:r>
                    <w:rPr>
                      <w:b/>
                    </w:rPr>
                    <w:t>Customer Size:</w:t>
                  </w:r>
                  <w:r w:rsidRPr="007B198F">
                    <w:t xml:space="preserve"> </w:t>
                  </w:r>
                  <w:r>
                    <w:t>50 employees</w:t>
                  </w:r>
                </w:p>
                <w:p w:rsidR="00967C63" w:rsidRDefault="00967C63" w:rsidP="008C0428">
                  <w:pPr>
                    <w:pStyle w:val="Bodycopy"/>
                  </w:pPr>
                  <w:r>
                    <w:rPr>
                      <w:b/>
                    </w:rPr>
                    <w:t>Country or Region:</w:t>
                  </w:r>
                  <w:r>
                    <w:t xml:space="preserve"> Spain</w:t>
                  </w:r>
                </w:p>
                <w:p w:rsidR="00967C63" w:rsidRDefault="00967C63" w:rsidP="008C0428">
                  <w:pPr>
                    <w:pStyle w:val="Bodycopy"/>
                  </w:pPr>
                  <w:r>
                    <w:rPr>
                      <w:b/>
                    </w:rPr>
                    <w:t>Industry:</w:t>
                  </w:r>
                  <w:r>
                    <w:t xml:space="preserve"> </w:t>
                  </w:r>
                  <w:r w:rsidRPr="00A27961">
                    <w:t>Engineering—Software engineering</w:t>
                  </w:r>
                </w:p>
                <w:p w:rsidR="00967C63" w:rsidRDefault="00967C63" w:rsidP="008C0428">
                  <w:pPr>
                    <w:pStyle w:val="Bodycopy"/>
                  </w:pPr>
                </w:p>
                <w:p w:rsidR="00967C63" w:rsidRDefault="00967C63" w:rsidP="008C0428">
                  <w:pPr>
                    <w:pStyle w:val="Bodycopyheading"/>
                  </w:pPr>
                  <w:r>
                    <w:t>Partner Profile</w:t>
                  </w:r>
                </w:p>
                <w:p w:rsidR="00967C63" w:rsidRDefault="00967C63" w:rsidP="008C0428">
                  <w:pPr>
                    <w:pStyle w:val="Bodycopy"/>
                  </w:pPr>
                  <w:r w:rsidRPr="00A27961">
                    <w:t>Based in Spain, Microsoft</w:t>
                  </w:r>
                  <w:r w:rsidRPr="00A27961">
                    <w:rPr>
                      <w:sz w:val="12"/>
                      <w:szCs w:val="12"/>
                    </w:rPr>
                    <w:t>®</w:t>
                  </w:r>
                  <w:r w:rsidRPr="00A27961">
                    <w:t xml:space="preserve"> Gold Certified Partner Spenta Consulting won a 2009 Partner of the Year Award for providing municipalities and regional governments with excellent </w:t>
                  </w:r>
                  <w:r w:rsidR="00B62955">
                    <w:br/>
                  </w:r>
                  <w:r w:rsidRPr="00A27961">
                    <w:t>e-government solutions.</w:t>
                  </w:r>
                </w:p>
                <w:p w:rsidR="00967C63" w:rsidRDefault="00967C63" w:rsidP="008C0428">
                  <w:pPr>
                    <w:pStyle w:val="Bodycopy"/>
                  </w:pPr>
                </w:p>
                <w:p w:rsidR="00967C63" w:rsidRDefault="00967C63" w:rsidP="00A27961">
                  <w:pPr>
                    <w:pStyle w:val="Bodycopyheading"/>
                  </w:pPr>
                  <w:r>
                    <w:t>Software and Services</w:t>
                  </w:r>
                </w:p>
                <w:p w:rsidR="00967C63" w:rsidRDefault="00967C63" w:rsidP="00A27961">
                  <w:pPr>
                    <w:pStyle w:val="Bulletcolored"/>
                  </w:pPr>
                  <w:r>
                    <w:t>Microsoft Dynamics</w:t>
                  </w:r>
                </w:p>
                <w:p w:rsidR="00967C63" w:rsidRDefault="00967C63" w:rsidP="00A27961">
                  <w:pPr>
                    <w:pStyle w:val="BulletLevel2"/>
                  </w:pPr>
                  <w:r>
                    <w:t>Microsoft Dynamics CRM</w:t>
                  </w:r>
                </w:p>
                <w:p w:rsidR="00967C63" w:rsidRDefault="00967C63" w:rsidP="00A27961">
                  <w:pPr>
                    <w:pStyle w:val="Bulletcolored"/>
                  </w:pPr>
                  <w:r>
                    <w:t>Microsoft Office</w:t>
                  </w:r>
                </w:p>
                <w:p w:rsidR="00967C63" w:rsidRDefault="00967C63" w:rsidP="00A27961">
                  <w:pPr>
                    <w:pStyle w:val="BulletLevel2"/>
                  </w:pPr>
                  <w:r>
                    <w:t>Microsoft Office SharePoint Server 2007</w:t>
                  </w:r>
                </w:p>
                <w:p w:rsidR="00317DF8" w:rsidRDefault="00967C63">
                  <w:pPr>
                    <w:pStyle w:val="Bullet"/>
                  </w:pPr>
                  <w:r>
                    <w:t xml:space="preserve">Technologies </w:t>
                  </w:r>
                </w:p>
                <w:p w:rsidR="00B62955" w:rsidRDefault="00B62955" w:rsidP="00B62955">
                  <w:pPr>
                    <w:pStyle w:val="BulletLevel2"/>
                  </w:pPr>
                  <w:r>
                    <w:t>Bing Maps for Enterprise</w:t>
                  </w:r>
                </w:p>
                <w:p w:rsidR="00317DF8" w:rsidRDefault="00967C63">
                  <w:pPr>
                    <w:pStyle w:val="BulletLevel2"/>
                  </w:pPr>
                  <w:r>
                    <w:t>Microsoft Silverlight</w:t>
                  </w:r>
                </w:p>
              </w:txbxContent>
            </v:textbox>
            <w10:wrap anchorx="page" anchory="page"/>
            <w10:anchorlock/>
          </v:shape>
        </w:pict>
      </w:r>
      <w:r w:rsidR="00BD3976">
        <w:br w:type="column"/>
      </w:r>
    </w:p>
    <w:tbl>
      <w:tblPr>
        <w:tblpPr w:leftFromText="181" w:rightFromText="181" w:vertAnchor="page" w:horzAnchor="page" w:tblpY="1"/>
        <w:tblOverlap w:val="never"/>
        <w:tblW w:w="10916" w:type="dxa"/>
        <w:tblLayout w:type="fixed"/>
        <w:tblCellMar>
          <w:left w:w="0" w:type="dxa"/>
          <w:right w:w="0" w:type="dxa"/>
        </w:tblCellMar>
        <w:tblLook w:val="0000"/>
      </w:tblPr>
      <w:tblGrid>
        <w:gridCol w:w="860"/>
        <w:gridCol w:w="3393"/>
        <w:gridCol w:w="284"/>
        <w:gridCol w:w="6379"/>
      </w:tblGrid>
      <w:tr w:rsidR="00ED13EA" w:rsidTr="00ED13EA">
        <w:trPr>
          <w:cantSplit/>
          <w:trHeight w:hRule="exact" w:val="1155"/>
        </w:trPr>
        <w:tc>
          <w:tcPr>
            <w:tcW w:w="4253" w:type="dxa"/>
            <w:gridSpan w:val="2"/>
            <w:vMerge w:val="restart"/>
          </w:tcPr>
          <w:p w:rsidR="00ED13EA" w:rsidRDefault="00ED13EA" w:rsidP="00ED13EA"/>
        </w:tc>
        <w:tc>
          <w:tcPr>
            <w:tcW w:w="284" w:type="dxa"/>
            <w:vMerge w:val="restart"/>
          </w:tcPr>
          <w:p w:rsidR="00ED13EA" w:rsidRDefault="00ED13EA" w:rsidP="00ED13EA"/>
        </w:tc>
        <w:tc>
          <w:tcPr>
            <w:tcW w:w="6379" w:type="dxa"/>
          </w:tcPr>
          <w:p w:rsidR="00ED13EA" w:rsidRDefault="00A27961" w:rsidP="00ED13EA">
            <w:pPr>
              <w:pStyle w:val="StandFirstIntroduction"/>
            </w:pPr>
            <w:r>
              <w:rPr>
                <w:noProof/>
                <w:lang w:val="en-US" w:eastAsia="ja-JP"/>
              </w:rPr>
              <w:drawing>
                <wp:anchor distT="0" distB="0" distL="114300" distR="114300" simplePos="0" relativeHeight="251659776" behindDoc="1" locked="0" layoutInCell="0" allowOverlap="1">
                  <wp:simplePos x="0" y="0"/>
                  <wp:positionH relativeFrom="page">
                    <wp:posOffset>0</wp:posOffset>
                  </wp:positionH>
                  <wp:positionV relativeFrom="page">
                    <wp:posOffset>4445</wp:posOffset>
                  </wp:positionV>
                  <wp:extent cx="7772400" cy="1543050"/>
                  <wp:effectExtent l="19050" t="0" r="0" b="0"/>
                  <wp:wrapNone/>
                  <wp:docPr id="140" name="Picture 140" descr="CEP_Masthead_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EP_Masthead_Blue1"/>
                          <pic:cNvPicPr>
                            <a:picLocks noChangeAspect="1" noChangeArrowheads="1"/>
                          </pic:cNvPicPr>
                        </pic:nvPicPr>
                        <pic:blipFill>
                          <a:blip r:embed="rId9" cstate="print"/>
                          <a:srcRect l="3011" t="13959" r="3011"/>
                          <a:stretch>
                            <a:fillRect/>
                          </a:stretch>
                        </pic:blipFill>
                        <pic:spPr bwMode="auto">
                          <a:xfrm>
                            <a:off x="0" y="0"/>
                            <a:ext cx="7772400" cy="1543050"/>
                          </a:xfrm>
                          <a:prstGeom prst="rect">
                            <a:avLst/>
                          </a:prstGeom>
                          <a:noFill/>
                          <a:ln w="9525">
                            <a:noFill/>
                            <a:miter lim="800000"/>
                            <a:headEnd/>
                            <a:tailEnd/>
                          </a:ln>
                        </pic:spPr>
                      </pic:pic>
                    </a:graphicData>
                  </a:graphic>
                </wp:anchor>
              </w:drawing>
            </w:r>
          </w:p>
        </w:tc>
      </w:tr>
      <w:tr w:rsidR="00ED13EA" w:rsidTr="00ED13EA">
        <w:trPr>
          <w:cantSplit/>
          <w:trHeight w:val="768"/>
        </w:trPr>
        <w:tc>
          <w:tcPr>
            <w:tcW w:w="4253" w:type="dxa"/>
            <w:gridSpan w:val="2"/>
            <w:vMerge/>
          </w:tcPr>
          <w:p w:rsidR="00ED13EA" w:rsidRDefault="00ED13EA" w:rsidP="00ED13EA"/>
        </w:tc>
        <w:tc>
          <w:tcPr>
            <w:tcW w:w="284" w:type="dxa"/>
            <w:vMerge/>
          </w:tcPr>
          <w:p w:rsidR="00ED13EA" w:rsidRDefault="00ED13EA" w:rsidP="00ED13EA"/>
        </w:tc>
        <w:tc>
          <w:tcPr>
            <w:tcW w:w="6379" w:type="dxa"/>
            <w:vAlign w:val="bottom"/>
          </w:tcPr>
          <w:p w:rsidR="00A27961" w:rsidRDefault="00A27961" w:rsidP="00ED13EA">
            <w:pPr>
              <w:pStyle w:val="Casestudydescription"/>
            </w:pPr>
            <w:r>
              <w:t>Microsoft Dynamics</w:t>
            </w:r>
          </w:p>
          <w:p w:rsidR="00ED13EA" w:rsidRDefault="00A27961" w:rsidP="00ED13EA">
            <w:pPr>
              <w:pStyle w:val="Casestudydescription"/>
            </w:pPr>
            <w:r>
              <w:t>Partner Solution Case Study</w:t>
            </w:r>
          </w:p>
        </w:tc>
      </w:tr>
      <w:tr w:rsidR="00ED13EA" w:rsidTr="00ED13EA">
        <w:trPr>
          <w:cantSplit/>
          <w:trHeight w:val="950"/>
        </w:trPr>
        <w:tc>
          <w:tcPr>
            <w:tcW w:w="4253" w:type="dxa"/>
            <w:gridSpan w:val="2"/>
            <w:vMerge/>
          </w:tcPr>
          <w:p w:rsidR="00ED13EA" w:rsidRDefault="00ED13EA" w:rsidP="00ED13EA"/>
        </w:tc>
        <w:tc>
          <w:tcPr>
            <w:tcW w:w="284" w:type="dxa"/>
          </w:tcPr>
          <w:p w:rsidR="00ED13EA" w:rsidRDefault="00ED13EA" w:rsidP="00ED13EA"/>
        </w:tc>
        <w:tc>
          <w:tcPr>
            <w:tcW w:w="6379" w:type="dxa"/>
          </w:tcPr>
          <w:p w:rsidR="00ED13EA" w:rsidRDefault="00ED13EA" w:rsidP="00ED13EA">
            <w:pPr>
              <w:spacing w:after="80"/>
              <w:jc w:val="right"/>
              <w:rPr>
                <w:color w:val="FF9900"/>
              </w:rPr>
            </w:pPr>
          </w:p>
        </w:tc>
      </w:tr>
      <w:tr w:rsidR="00ED13EA" w:rsidTr="00ED13EA">
        <w:trPr>
          <w:cantSplit/>
          <w:trHeight w:hRule="exact" w:val="949"/>
        </w:trPr>
        <w:tc>
          <w:tcPr>
            <w:tcW w:w="860" w:type="dxa"/>
            <w:vMerge w:val="restart"/>
          </w:tcPr>
          <w:p w:rsidR="00ED13EA" w:rsidRDefault="00ED13EA" w:rsidP="00ED13EA"/>
        </w:tc>
        <w:tc>
          <w:tcPr>
            <w:tcW w:w="3393" w:type="dxa"/>
            <w:vMerge w:val="restart"/>
          </w:tcPr>
          <w:p w:rsidR="00ED13EA" w:rsidRPr="007F5170" w:rsidRDefault="00ED13EA" w:rsidP="00ED13EA">
            <w:pPr>
              <w:rPr>
                <w:sz w:val="8"/>
              </w:rPr>
            </w:pPr>
          </w:p>
          <w:p w:rsidR="00ED13EA" w:rsidRDefault="00A27961" w:rsidP="00ED13EA">
            <w:r>
              <w:rPr>
                <w:noProof/>
                <w:lang w:val="en-US" w:eastAsia="ja-JP"/>
              </w:rPr>
              <w:drawing>
                <wp:inline distT="0" distB="0" distL="0" distR="0">
                  <wp:extent cx="2019300" cy="533400"/>
                  <wp:effectExtent l="19050" t="0" r="0" b="0"/>
                  <wp:docPr id="7" name="Picture 6" descr="spen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nta_logo"/>
                          <pic:cNvPicPr>
                            <a:picLocks noChangeAspect="1" noChangeArrowheads="1"/>
                          </pic:cNvPicPr>
                        </pic:nvPicPr>
                        <pic:blipFill>
                          <a:blip r:embed="rId10" cstate="print"/>
                          <a:srcRect/>
                          <a:stretch>
                            <a:fillRect/>
                          </a:stretch>
                        </pic:blipFill>
                        <pic:spPr bwMode="auto">
                          <a:xfrm>
                            <a:off x="0" y="0"/>
                            <a:ext cx="2019300" cy="533400"/>
                          </a:xfrm>
                          <a:prstGeom prst="rect">
                            <a:avLst/>
                          </a:prstGeom>
                          <a:noFill/>
                          <a:ln w="9525">
                            <a:noFill/>
                            <a:miter lim="800000"/>
                            <a:headEnd/>
                            <a:tailEnd/>
                          </a:ln>
                        </pic:spPr>
                      </pic:pic>
                    </a:graphicData>
                  </a:graphic>
                </wp:inline>
              </w:drawing>
            </w:r>
          </w:p>
        </w:tc>
        <w:tc>
          <w:tcPr>
            <w:tcW w:w="284" w:type="dxa"/>
            <w:tcBorders>
              <w:left w:val="nil"/>
            </w:tcBorders>
          </w:tcPr>
          <w:p w:rsidR="00ED13EA" w:rsidRDefault="00ED13EA" w:rsidP="00ED13EA"/>
        </w:tc>
        <w:tc>
          <w:tcPr>
            <w:tcW w:w="6379" w:type="dxa"/>
          </w:tcPr>
          <w:p w:rsidR="00ED13EA" w:rsidRDefault="00A27961" w:rsidP="00ED13EA">
            <w:pPr>
              <w:pStyle w:val="DocumentTitle"/>
            </w:pPr>
            <w:r w:rsidRPr="00A27961">
              <w:t>Software Firm Quickly Builds Competitive Public Sector Portal Solution</w:t>
            </w:r>
            <w:r>
              <w:rPr>
                <w:noProof/>
                <w:lang w:eastAsia="ja-JP"/>
              </w:rPr>
              <w:drawing>
                <wp:anchor distT="0" distB="0" distL="114300" distR="114300" simplePos="0" relativeHeight="251661824" behindDoc="1" locked="0" layoutInCell="0" allowOverlap="1">
                  <wp:simplePos x="0" y="0"/>
                  <wp:positionH relativeFrom="page">
                    <wp:posOffset>0</wp:posOffset>
                  </wp:positionH>
                  <wp:positionV relativeFrom="page">
                    <wp:posOffset>0</wp:posOffset>
                  </wp:positionV>
                  <wp:extent cx="7772400" cy="1532890"/>
                  <wp:effectExtent l="19050" t="0" r="0" b="0"/>
                  <wp:wrapNone/>
                  <wp:docPr id="141" name="Picture 141" descr="Dynamic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ynamics Header"/>
                          <pic:cNvPicPr>
                            <a:picLocks noChangeAspect="1" noChangeArrowheads="1"/>
                          </pic:cNvPicPr>
                        </pic:nvPicPr>
                        <pic:blipFill>
                          <a:blip r:embed="rId11" cstate="print"/>
                          <a:srcRect/>
                          <a:stretch>
                            <a:fillRect/>
                          </a:stretch>
                        </pic:blipFill>
                        <pic:spPr bwMode="auto">
                          <a:xfrm>
                            <a:off x="0" y="0"/>
                            <a:ext cx="7772400" cy="1532890"/>
                          </a:xfrm>
                          <a:prstGeom prst="rect">
                            <a:avLst/>
                          </a:prstGeom>
                          <a:noFill/>
                          <a:ln w="9525">
                            <a:noFill/>
                            <a:miter lim="800000"/>
                            <a:headEnd/>
                            <a:tailEnd/>
                          </a:ln>
                        </pic:spPr>
                      </pic:pic>
                    </a:graphicData>
                  </a:graphic>
                </wp:anchor>
              </w:drawing>
            </w:r>
          </w:p>
        </w:tc>
      </w:tr>
      <w:tr w:rsidR="00ED13EA" w:rsidTr="00ED13EA">
        <w:trPr>
          <w:cantSplit/>
        </w:trPr>
        <w:tc>
          <w:tcPr>
            <w:tcW w:w="860" w:type="dxa"/>
            <w:vMerge/>
          </w:tcPr>
          <w:p w:rsidR="00ED13EA" w:rsidRDefault="00ED13EA" w:rsidP="00ED13EA"/>
        </w:tc>
        <w:tc>
          <w:tcPr>
            <w:tcW w:w="3393" w:type="dxa"/>
            <w:vMerge/>
            <w:tcBorders>
              <w:top w:val="single" w:sz="4" w:space="0" w:color="auto"/>
            </w:tcBorders>
          </w:tcPr>
          <w:p w:rsidR="00ED13EA" w:rsidRDefault="00ED13EA" w:rsidP="00ED13EA"/>
        </w:tc>
        <w:tc>
          <w:tcPr>
            <w:tcW w:w="284" w:type="dxa"/>
            <w:tcBorders>
              <w:left w:val="nil"/>
            </w:tcBorders>
          </w:tcPr>
          <w:p w:rsidR="00ED13EA" w:rsidRDefault="00ED13EA" w:rsidP="00ED13EA">
            <w:pPr>
              <w:rPr>
                <w:noProof/>
                <w:sz w:val="20"/>
              </w:rPr>
            </w:pPr>
          </w:p>
        </w:tc>
        <w:tc>
          <w:tcPr>
            <w:tcW w:w="6379" w:type="dxa"/>
            <w:vAlign w:val="bottom"/>
          </w:tcPr>
          <w:p w:rsidR="00ED13EA" w:rsidRDefault="00ED13EA" w:rsidP="00ED13EA">
            <w:pPr>
              <w:pStyle w:val="StandFirstIntroduction"/>
            </w:pPr>
          </w:p>
        </w:tc>
      </w:tr>
    </w:tbl>
    <w:p w:rsidR="00BD3976" w:rsidRDefault="00A27961" w:rsidP="00BD3976">
      <w:pPr>
        <w:pStyle w:val="Pullquote"/>
      </w:pPr>
      <w:r w:rsidRPr="00A27961">
        <w:t>“The xRM framework helped us save approximately 50 percent of the development effort for the relationship management aspects of the solution compared to creating those components ourselves.”</w:t>
      </w:r>
      <w:r w:rsidR="005B29CC">
        <w:rPr>
          <w:noProof/>
        </w:rPr>
        <w:pict>
          <v:line id="ThinGreenLine" o:spid="_x0000_s1163" style="position:absolute;flip:x;z-index:251658752;mso-position-horizontal-relative:page;mso-position-vertical-relative:page" from="213.75pt,236.55pt" to="213.75pt,690.1pt" strokecolor="#a0a0a0">
            <w10:wrap anchorx="page" anchory="page"/>
          </v:line>
        </w:pict>
      </w:r>
    </w:p>
    <w:p w:rsidR="00BD3976" w:rsidRDefault="00A27961" w:rsidP="00BD3976">
      <w:pPr>
        <w:pStyle w:val="PullQuotecredit"/>
      </w:pPr>
      <w:r w:rsidRPr="00A27961">
        <w:t xml:space="preserve">Gerard Esparducer, </w:t>
      </w:r>
      <w:r w:rsidR="00E354F3">
        <w:t>Product</w:t>
      </w:r>
      <w:r w:rsidRPr="00A27961">
        <w:t xml:space="preserve"> Manager, Spenta Consulting</w:t>
      </w:r>
    </w:p>
    <w:p w:rsidR="00A27961" w:rsidRDefault="00A27961" w:rsidP="00BD3976">
      <w:pPr>
        <w:pStyle w:val="StandFirstIntroduction"/>
      </w:pPr>
    </w:p>
    <w:p w:rsidR="00BD3976" w:rsidRDefault="00BD3976" w:rsidP="00DD69AC">
      <w:pPr>
        <w:pStyle w:val="SectionHeading"/>
        <w:sectPr w:rsidR="00BD3976" w:rsidSect="00ED13EA">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0" w:right="851" w:bottom="1321" w:left="851" w:header="0" w:footer="40" w:gutter="0"/>
          <w:cols w:num="2" w:space="720" w:equalWidth="0">
            <w:col w:w="3321" w:space="364"/>
            <w:col w:w="6855"/>
          </w:cols>
          <w:titlePg/>
          <w:docGrid w:linePitch="360"/>
        </w:sectPr>
      </w:pPr>
    </w:p>
    <w:p w:rsidR="00DD69AC" w:rsidRDefault="005B29CC" w:rsidP="00DD69AC">
      <w:pPr>
        <w:pStyle w:val="SectionHeading"/>
      </w:pPr>
      <w:r w:rsidRPr="005B29CC">
        <w:rPr>
          <w:noProof/>
          <w:lang w:val="en-GB" w:eastAsia="en-GB"/>
        </w:rPr>
        <w:lastRenderedPageBreak/>
        <w:pict>
          <v:shape id="_x0000_s1159" type="#_x0000_t202" style="position:absolute;margin-left:42.55pt;margin-top:695.4pt;width:527.25pt;height:74.1pt;z-index:-251659776;mso-wrap-distance-top:2.85pt;mso-position-horizontal-relative:page;mso-position-vertical-relative:page" wrapcoords="-31 0 -31 21392 21600 21392 21600 0 -31 0" stroked="f">
            <v:textbox style="mso-next-textbox:#_x0000_s1159" inset="0,0,0,0">
              <w:txbxContent>
                <w:tbl>
                  <w:tblPr>
                    <w:tblW w:w="10548" w:type="dxa"/>
                    <w:tblLayout w:type="fixed"/>
                    <w:tblCellMar>
                      <w:left w:w="0" w:type="dxa"/>
                      <w:right w:w="0" w:type="dxa"/>
                    </w:tblCellMar>
                    <w:tblLook w:val="0000"/>
                  </w:tblPr>
                  <w:tblGrid>
                    <w:gridCol w:w="3119"/>
                    <w:gridCol w:w="284"/>
                    <w:gridCol w:w="284"/>
                    <w:gridCol w:w="6861"/>
                  </w:tblGrid>
                  <w:tr w:rsidR="00967C63">
                    <w:trPr>
                      <w:cantSplit/>
                      <w:trHeight w:val="1440"/>
                    </w:trPr>
                    <w:tc>
                      <w:tcPr>
                        <w:tcW w:w="3119" w:type="dxa"/>
                        <w:vAlign w:val="bottom"/>
                      </w:tcPr>
                      <w:p w:rsidR="00967C63" w:rsidRDefault="00967C63" w:rsidP="00C51F7C"/>
                    </w:tc>
                    <w:tc>
                      <w:tcPr>
                        <w:tcW w:w="284" w:type="dxa"/>
                        <w:tcBorders>
                          <w:left w:val="nil"/>
                        </w:tcBorders>
                      </w:tcPr>
                      <w:p w:rsidR="00967C63" w:rsidRDefault="00967C63" w:rsidP="00C51F7C"/>
                    </w:tc>
                    <w:tc>
                      <w:tcPr>
                        <w:tcW w:w="284" w:type="dxa"/>
                        <w:tcBorders>
                          <w:left w:val="nil"/>
                        </w:tcBorders>
                      </w:tcPr>
                      <w:p w:rsidR="00967C63" w:rsidRDefault="00967C63" w:rsidP="00C51F7C"/>
                    </w:tc>
                    <w:tc>
                      <w:tcPr>
                        <w:tcW w:w="6861" w:type="dxa"/>
                        <w:vAlign w:val="bottom"/>
                      </w:tcPr>
                      <w:p w:rsidR="00967C63" w:rsidRDefault="00967C63" w:rsidP="00C51F7C">
                        <w:pPr>
                          <w:jc w:val="right"/>
                          <w:rPr>
                            <w:color w:val="FF9900"/>
                          </w:rPr>
                        </w:pPr>
                        <w:r>
                          <w:rPr>
                            <w:noProof/>
                            <w:color w:val="FF9900"/>
                            <w:lang w:val="en-US" w:eastAsia="ja-JP"/>
                          </w:rPr>
                          <w:drawing>
                            <wp:inline distT="0" distB="0" distL="0" distR="0">
                              <wp:extent cx="1809750" cy="838200"/>
                              <wp:effectExtent l="19050" t="0" r="0" b="0"/>
                              <wp:docPr id="17" name="Picture 17" descr="C:\Documents and Settings\tyson\Application Data\Microsoft\Templates\CEP_Files\CEPFiles_logo_MSDynam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tyson\Application Data\Microsoft\Templates\CEP_Files\CEPFiles_logo_MSDynamics.png"/>
                                      <pic:cNvPicPr>
                                        <a:picLocks noChangeAspect="1" noChangeArrowheads="1"/>
                                      </pic:cNvPicPr>
                                    </pic:nvPicPr>
                                    <pic:blipFill>
                                      <a:blip r:embed="rId18"/>
                                      <a:srcRect/>
                                      <a:stretch>
                                        <a:fillRect/>
                                      </a:stretch>
                                    </pic:blipFill>
                                    <pic:spPr bwMode="auto">
                                      <a:xfrm>
                                        <a:off x="0" y="0"/>
                                        <a:ext cx="1809750" cy="838200"/>
                                      </a:xfrm>
                                      <a:prstGeom prst="rect">
                                        <a:avLst/>
                                      </a:prstGeom>
                                      <a:noFill/>
                                      <a:ln w="9525">
                                        <a:noFill/>
                                        <a:miter lim="800000"/>
                                        <a:headEnd/>
                                        <a:tailEnd/>
                                      </a:ln>
                                    </pic:spPr>
                                  </pic:pic>
                                </a:graphicData>
                              </a:graphic>
                            </wp:inline>
                          </w:drawing>
                        </w:r>
                      </w:p>
                    </w:tc>
                  </w:tr>
                </w:tbl>
                <w:p w:rsidR="00967C63" w:rsidRDefault="00967C63" w:rsidP="00572F16"/>
              </w:txbxContent>
            </v:textbox>
            <w10:wrap type="topAndBottom" anchorx="page" anchory="page"/>
            <w10:anchorlock/>
          </v:shape>
        </w:pict>
      </w:r>
      <w:r w:rsidR="00A94CBC">
        <w:br w:type="column"/>
      </w:r>
      <w:r w:rsidR="00DD69AC">
        <w:lastRenderedPageBreak/>
        <w:t>Business</w:t>
      </w:r>
      <w:r w:rsidR="00591D27">
        <w:t xml:space="preserve"> Needs</w:t>
      </w:r>
    </w:p>
    <w:p w:rsidR="00A27961" w:rsidRDefault="00A27961" w:rsidP="00A27961">
      <w:pPr>
        <w:pStyle w:val="Bodycopy"/>
      </w:pPr>
      <w:r>
        <w:t>To provide their constituents with efficient service on the Web, many municipal and regional governments spend large amounts of money licensing and customizing business software packages or multiproduct solutions. Once built, these systems are expensive to maintain and difficult to modify. Based in Barcelona, Spain, Microsoft</w:t>
      </w:r>
      <w:r w:rsidR="00BA2A2F" w:rsidRPr="00BA2A2F">
        <w:rPr>
          <w:sz w:val="12"/>
          <w:szCs w:val="12"/>
        </w:rPr>
        <w:t>®</w:t>
      </w:r>
      <w:r>
        <w:t xml:space="preserve"> Gold Certified Partner </w:t>
      </w:r>
      <w:hyperlink r:id="rId19" w:history="1">
        <w:r w:rsidRPr="00967C63">
          <w:rPr>
            <w:rStyle w:val="Hyperlink"/>
          </w:rPr>
          <w:t>Spenta Consulting</w:t>
        </w:r>
      </w:hyperlink>
      <w:r>
        <w:t xml:space="preserve"> offers a more flexible, cost-effective alternative with solutions targeted directly at the public sector and built by using Microsoft products and technologies. </w:t>
      </w:r>
    </w:p>
    <w:p w:rsidR="00A27961" w:rsidRDefault="00A27961" w:rsidP="00A27961">
      <w:pPr>
        <w:pStyle w:val="Bodycopy"/>
      </w:pPr>
    </w:p>
    <w:p w:rsidR="006A5A72" w:rsidRDefault="00A27961" w:rsidP="00A27961">
      <w:pPr>
        <w:pStyle w:val="Bodycopy"/>
      </w:pPr>
      <w:r>
        <w:t xml:space="preserve">Spenta Consulting proved so deft in this line of work that Microsoft commissioned the company to create the </w:t>
      </w:r>
      <w:hyperlink r:id="rId20" w:history="1">
        <w:r w:rsidRPr="00967C63">
          <w:rPr>
            <w:rStyle w:val="Hyperlink"/>
          </w:rPr>
          <w:t>Citizen Service Platform (CSP) core framework</w:t>
        </w:r>
      </w:hyperlink>
      <w:r w:rsidR="00B62955">
        <w:t>, which is</w:t>
      </w:r>
      <w:r>
        <w:t xml:space="preserve"> now available as </w:t>
      </w:r>
      <w:r w:rsidR="00B62955">
        <w:t>a</w:t>
      </w:r>
      <w:r>
        <w:t>n open-source project on CodePlex.com. These accelerators for Microsoft Dynamics</w:t>
      </w:r>
      <w:r w:rsidR="00BA2A2F" w:rsidRPr="00BA2A2F">
        <w:rPr>
          <w:sz w:val="12"/>
          <w:szCs w:val="12"/>
        </w:rPr>
        <w:t>®</w:t>
      </w:r>
      <w:r>
        <w:t xml:space="preserve"> CRM and Microsoft Office SharePoint</w:t>
      </w:r>
      <w:r w:rsidR="00BA2A2F" w:rsidRPr="00BA2A2F">
        <w:rPr>
          <w:sz w:val="12"/>
          <w:szCs w:val="12"/>
        </w:rPr>
        <w:t>®</w:t>
      </w:r>
      <w:r>
        <w:t xml:space="preserve"> Server 2007 enable government organizations to quickly create e-government solutions that comply with specific accessibility and </w:t>
      </w:r>
      <w:r>
        <w:lastRenderedPageBreak/>
        <w:t>data protection policies. However, Spenta Consulting wanted to go beyond the accelerator approach to meet the needs of existing and potential clients.</w:t>
      </w:r>
    </w:p>
    <w:p w:rsidR="002C3F83" w:rsidRDefault="002C3F83" w:rsidP="005024D1">
      <w:pPr>
        <w:pStyle w:val="Bodycopy"/>
      </w:pPr>
    </w:p>
    <w:p w:rsidR="00AF1B00" w:rsidRDefault="00AF1B00" w:rsidP="00AF1B00">
      <w:pPr>
        <w:pStyle w:val="SectionHeading"/>
      </w:pPr>
      <w:r>
        <w:t>Solution</w:t>
      </w:r>
    </w:p>
    <w:p w:rsidR="00A27961" w:rsidRDefault="00A27961" w:rsidP="00A27961">
      <w:pPr>
        <w:pStyle w:val="Bodycopy"/>
      </w:pPr>
      <w:r>
        <w:t xml:space="preserve">Spenta Consulting provided municipalities and regional governments with </w:t>
      </w:r>
      <w:hyperlink r:id="rId21" w:history="1">
        <w:r w:rsidR="00106BDB">
          <w:rPr>
            <w:rStyle w:val="Hyperlink"/>
          </w:rPr>
          <w:t>an integrated</w:t>
        </w:r>
        <w:r w:rsidRPr="00005451">
          <w:rPr>
            <w:rStyle w:val="Hyperlink"/>
          </w:rPr>
          <w:t xml:space="preserve"> </w:t>
        </w:r>
        <w:r w:rsidR="00106BDB">
          <w:rPr>
            <w:rStyle w:val="Hyperlink"/>
          </w:rPr>
          <w:t>citizen portal</w:t>
        </w:r>
        <w:r w:rsidRPr="00005451">
          <w:rPr>
            <w:rStyle w:val="Hyperlink"/>
          </w:rPr>
          <w:t xml:space="preserve"> </w:t>
        </w:r>
        <w:r w:rsidR="00106BDB">
          <w:rPr>
            <w:rStyle w:val="Hyperlink"/>
          </w:rPr>
          <w:t>and case management solution</w:t>
        </w:r>
      </w:hyperlink>
      <w:r>
        <w:t xml:space="preserve"> that the organizations could easily deploy and maintain. To build the solution, Spenta Consulting used Office SharePoint Server 2007 and </w:t>
      </w:r>
      <w:hyperlink r:id="rId22" w:history="1">
        <w:r w:rsidRPr="00967C63">
          <w:rPr>
            <w:rStyle w:val="Hyperlink"/>
          </w:rPr>
          <w:t>xRM</w:t>
        </w:r>
      </w:hyperlink>
      <w:r>
        <w:t xml:space="preserve">, the business application framework that underpins </w:t>
      </w:r>
      <w:hyperlink r:id="rId23" w:history="1">
        <w:r w:rsidRPr="00967C63">
          <w:rPr>
            <w:rStyle w:val="Hyperlink"/>
          </w:rPr>
          <w:t>Microsoft Dynamics CRM</w:t>
        </w:r>
      </w:hyperlink>
      <w:r>
        <w:t xml:space="preserve">. </w:t>
      </w:r>
    </w:p>
    <w:p w:rsidR="00A27961" w:rsidRDefault="00A27961" w:rsidP="00A27961">
      <w:pPr>
        <w:pStyle w:val="Bodycopy"/>
      </w:pPr>
    </w:p>
    <w:p w:rsidR="00A27961" w:rsidRDefault="00A27961" w:rsidP="00A27961">
      <w:pPr>
        <w:pStyle w:val="Bodycopy"/>
      </w:pPr>
      <w:r>
        <w:t xml:space="preserve">“xRM provided us with many building blocks for our application—things like role-based security, a forms designer, </w:t>
      </w:r>
      <w:r w:rsidR="00124778">
        <w:t xml:space="preserve">a </w:t>
      </w:r>
      <w:r>
        <w:t xml:space="preserve">report builder, </w:t>
      </w:r>
      <w:r w:rsidR="00124778">
        <w:t xml:space="preserve">a </w:t>
      </w:r>
      <w:r>
        <w:t xml:space="preserve">workflow engine, and database support,” explains Daniel Sabater, </w:t>
      </w:r>
      <w:r w:rsidR="00106BDB">
        <w:t>S</w:t>
      </w:r>
      <w:r w:rsidR="00E354F3">
        <w:t xml:space="preserve">oftware </w:t>
      </w:r>
      <w:r>
        <w:t>Architect for Spenta Consulting</w:t>
      </w:r>
      <w:r w:rsidR="00E354F3">
        <w:t xml:space="preserve"> and </w:t>
      </w:r>
      <w:r w:rsidR="00106BDB">
        <w:t xml:space="preserve">Microsoft </w:t>
      </w:r>
      <w:r w:rsidR="00E354F3">
        <w:t>Dynamics MVP</w:t>
      </w:r>
      <w:r>
        <w:t>. “By taking advantage of the resources available in xRM, we were able to build a competitive solution in three months with three developers.”</w:t>
      </w:r>
    </w:p>
    <w:p w:rsidR="00A27961" w:rsidRDefault="00A27961" w:rsidP="00A27961">
      <w:pPr>
        <w:pStyle w:val="Bodycopy"/>
      </w:pPr>
    </w:p>
    <w:p w:rsidR="00A27961" w:rsidRDefault="00A27961" w:rsidP="00A27961">
      <w:pPr>
        <w:pStyle w:val="Bodycopy"/>
      </w:pPr>
      <w:r>
        <w:lastRenderedPageBreak/>
        <w:t>Because of their previous experience with the Microsoft .NET Framework, the development team was immediately familiar with the xRM object model. “For developers experienced with the .NET Framework, working with xRM is very straightforward,” says Sabater. “It provides a good object model and easy-to-use Web services.”</w:t>
      </w:r>
    </w:p>
    <w:p w:rsidR="00967C63" w:rsidRDefault="00967C63" w:rsidP="00A27961">
      <w:pPr>
        <w:pStyle w:val="Bodycopy"/>
      </w:pPr>
    </w:p>
    <w:p w:rsidR="00A27961" w:rsidRDefault="00A27961" w:rsidP="00A27961">
      <w:pPr>
        <w:pStyle w:val="Bodycopy"/>
      </w:pPr>
      <w:r>
        <w:t xml:space="preserve">So that their solution retained all the functionality of Microsoft Dynamics CRM, the development team was careful to follow best practices for developing with xRM. “The way we use the core framework means that our customers can use the full </w:t>
      </w:r>
      <w:r w:rsidR="00967C63">
        <w:t xml:space="preserve">functionality </w:t>
      </w:r>
      <w:r>
        <w:t>of Microsoft Dynamics CRM in addition to our solution</w:t>
      </w:r>
      <w:r w:rsidR="004F58C8">
        <w:t>—</w:t>
      </w:r>
      <w:r>
        <w:t>and at no additional cost,” says Gerard Esparducer</w:t>
      </w:r>
      <w:r w:rsidR="00E354F3">
        <w:t>, Product</w:t>
      </w:r>
      <w:r>
        <w:t xml:space="preserve"> Manager for Spenta Consulting.</w:t>
      </w:r>
    </w:p>
    <w:p w:rsidR="00A27961" w:rsidRDefault="00A27961" w:rsidP="00A27961">
      <w:pPr>
        <w:pStyle w:val="Bodycopy"/>
      </w:pPr>
    </w:p>
    <w:p w:rsidR="00A27961" w:rsidRDefault="00A27961" w:rsidP="00A27961">
      <w:pPr>
        <w:pStyle w:val="Bodycopy"/>
      </w:pPr>
      <w:r>
        <w:t xml:space="preserve">To make it easier for government employees to track relationships with citizens, Spenta Consulting created a new interface called the Citizen </w:t>
      </w:r>
      <w:r w:rsidR="00E354F3">
        <w:t>Contact</w:t>
      </w:r>
      <w:r>
        <w:t xml:space="preserve"> Center by using </w:t>
      </w:r>
      <w:hyperlink r:id="rId24" w:history="1">
        <w:r w:rsidRPr="00344711">
          <w:rPr>
            <w:rStyle w:val="Hyperlink"/>
          </w:rPr>
          <w:t>Microsoft Silverlight</w:t>
        </w:r>
      </w:hyperlink>
      <w:r w:rsidR="00BA2A2F" w:rsidRPr="00BA2A2F">
        <w:rPr>
          <w:sz w:val="16"/>
          <w:szCs w:val="16"/>
        </w:rPr>
        <w:t>™</w:t>
      </w:r>
      <w:r>
        <w:t xml:space="preserve">. Says Esparducer, “Our goal with the Citizen </w:t>
      </w:r>
      <w:r w:rsidR="00E354F3">
        <w:t>Contact</w:t>
      </w:r>
      <w:r>
        <w:t xml:space="preserve"> Center was to streamline how employees interacted with citizens and to reduce the number of clicks required to find and act on information.”</w:t>
      </w:r>
    </w:p>
    <w:p w:rsidR="00A27961" w:rsidRDefault="00A27961" w:rsidP="00A27961">
      <w:pPr>
        <w:pStyle w:val="Bodycopy"/>
      </w:pPr>
    </w:p>
    <w:p w:rsidR="00271555" w:rsidRDefault="00A27961" w:rsidP="00A27961">
      <w:pPr>
        <w:pStyle w:val="Bodycopy"/>
      </w:pPr>
      <w:r>
        <w:t>Spenta Consulting is working with a group of roughly 1</w:t>
      </w:r>
      <w:r w:rsidR="00E354F3">
        <w:t>1</w:t>
      </w:r>
      <w:r>
        <w:t xml:space="preserve">0 municipalities in Spain to set up a hosted version of its </w:t>
      </w:r>
      <w:r w:rsidR="00967C63">
        <w:t>portal solution</w:t>
      </w:r>
      <w:r>
        <w:t xml:space="preserve">, taking advantage of the multitenant software-as-a-service (SaaS) functionality available in xRM. This will lower the overall cost of ownership for the participating municipalities. </w:t>
      </w:r>
      <w:r w:rsidR="00FF5195">
        <w:t xml:space="preserve">Says </w:t>
      </w:r>
      <w:r>
        <w:t xml:space="preserve">Esparducer, “We are excited to take advantage of hosting in xRM because it promises much greater efficiency, which means lower costs for our customers and </w:t>
      </w:r>
      <w:r>
        <w:lastRenderedPageBreak/>
        <w:t xml:space="preserve">increased profitability for us.” Spenta Consulting is also consulting with Microsoft about creating an economical hosted version of the </w:t>
      </w:r>
      <w:r w:rsidR="00967C63">
        <w:t>citizen portal</w:t>
      </w:r>
      <w:r>
        <w:t xml:space="preserve"> for government entities in the developing world. Because of Spenta Consulting’s success with xRM, Microsoft invited the company to share its experiences at the Business Action World Tour in Spain.</w:t>
      </w:r>
    </w:p>
    <w:p w:rsidR="002C3F83" w:rsidRDefault="002C3F83" w:rsidP="005024D1">
      <w:pPr>
        <w:pStyle w:val="Bodycopy"/>
      </w:pPr>
    </w:p>
    <w:p w:rsidR="00DD69AC" w:rsidRDefault="00DD69AC" w:rsidP="00DD69AC">
      <w:pPr>
        <w:pStyle w:val="SectionHeading"/>
      </w:pPr>
      <w:r>
        <w:t>Benefits</w:t>
      </w:r>
    </w:p>
    <w:p w:rsidR="00A27961" w:rsidRDefault="00A27961" w:rsidP="00A27961">
      <w:pPr>
        <w:pStyle w:val="Bodycopy"/>
      </w:pPr>
      <w:r>
        <w:t xml:space="preserve">By taking advantage of the xRM business application framework, Spenta Consulting offers a cost-effective solution that addresses the key needs of municipalities and regional governments. “The xRM framework is a tremendous benefit to </w:t>
      </w:r>
      <w:r w:rsidR="00967C63">
        <w:t xml:space="preserve">business application developers </w:t>
      </w:r>
      <w:r>
        <w:t xml:space="preserve">like </w:t>
      </w:r>
      <w:r w:rsidR="00DF1274">
        <w:t xml:space="preserve">us </w:t>
      </w:r>
      <w:r>
        <w:t>who want to quickly develop a relational business application,” says Esparducer. “We can bring a compelling solution to market in a short period of time without worrying about infrastructure ‘plumbing.’”</w:t>
      </w:r>
    </w:p>
    <w:p w:rsidR="00A27961" w:rsidRDefault="00A27961" w:rsidP="00A27961">
      <w:pPr>
        <w:pStyle w:val="Bodycopy"/>
      </w:pPr>
    </w:p>
    <w:p w:rsidR="00A27961" w:rsidRDefault="00A27961" w:rsidP="00A27961">
      <w:pPr>
        <w:pStyle w:val="Bodycopyheading"/>
      </w:pPr>
      <w:r>
        <w:t>50 Percent More Efficient Development</w:t>
      </w:r>
    </w:p>
    <w:p w:rsidR="00A27961" w:rsidRDefault="00FF5195" w:rsidP="00A27961">
      <w:pPr>
        <w:pStyle w:val="Bodycopy"/>
      </w:pPr>
      <w:r>
        <w:t>By u</w:t>
      </w:r>
      <w:r w:rsidR="00A27961">
        <w:t xml:space="preserve">sing xRM and </w:t>
      </w:r>
      <w:r>
        <w:t xml:space="preserve">Office </w:t>
      </w:r>
      <w:r w:rsidR="00A27961">
        <w:t>SharePoint</w:t>
      </w:r>
      <w:r>
        <w:t xml:space="preserve"> Server</w:t>
      </w:r>
      <w:r w:rsidR="00DF1274">
        <w:t xml:space="preserve"> 2007</w:t>
      </w:r>
      <w:r w:rsidR="00A27961">
        <w:t xml:space="preserve">, Spenta Consulting dramatically reduced the development effort needed to create a citizen portal. </w:t>
      </w:r>
      <w:r w:rsidR="00DF1274">
        <w:t xml:space="preserve">Says </w:t>
      </w:r>
      <w:r w:rsidR="00A27961">
        <w:t xml:space="preserve">Esparducer, “The xRM framework helped us save approximately 50 percent of the development effort for the relationship management aspects of the solution compared to creating those components ourselves.” </w:t>
      </w:r>
    </w:p>
    <w:p w:rsidR="00A27961" w:rsidRDefault="00A27961" w:rsidP="00A27961">
      <w:pPr>
        <w:pStyle w:val="Bodycopy"/>
      </w:pPr>
    </w:p>
    <w:p w:rsidR="00A27961" w:rsidRDefault="00A27961" w:rsidP="00A27961">
      <w:pPr>
        <w:pStyle w:val="Bodycopy"/>
      </w:pPr>
      <w:r>
        <w:t xml:space="preserve">Spenta Consulting delivered a more robust solution by using xRM. Instead of working on the security model, database support, and other infrastructure concerns, the development team was able to deliver the specific features their government customers wanted, such as </w:t>
      </w:r>
      <w:r>
        <w:lastRenderedPageBreak/>
        <w:t>electronic signatures, time stamping, data protection, and Web accessibility.</w:t>
      </w:r>
    </w:p>
    <w:p w:rsidR="00991274" w:rsidRDefault="00991274" w:rsidP="00A27961">
      <w:pPr>
        <w:pStyle w:val="Bodycopy"/>
      </w:pPr>
    </w:p>
    <w:p w:rsidR="00A27961" w:rsidRDefault="00A27961" w:rsidP="00A27961">
      <w:pPr>
        <w:pStyle w:val="Bodycopyheading"/>
      </w:pPr>
      <w:r>
        <w:t>Full-Featured E-Government Solution</w:t>
      </w:r>
    </w:p>
    <w:p w:rsidR="00A27961" w:rsidRDefault="00A27961" w:rsidP="00A27961">
      <w:pPr>
        <w:pStyle w:val="Bodycopy"/>
      </w:pPr>
      <w:r>
        <w:t>Despite the relatively short time required to create the solution, the CSP Citizen Portal</w:t>
      </w:r>
      <w:r w:rsidR="00E354F3">
        <w:t xml:space="preserve"> Extended Edition</w:t>
      </w:r>
      <w:r>
        <w:t xml:space="preserve"> offers robust capabilities </w:t>
      </w:r>
      <w:r w:rsidR="00BA4A19">
        <w:t>that make it</w:t>
      </w:r>
      <w:r>
        <w:t xml:space="preserve"> an attractive alternative to licensing and integrating many different software products. </w:t>
      </w:r>
      <w:r w:rsidR="00BA4A19">
        <w:t>For example, Spenta Consulting used xRM to build an e-forms capability that meet</w:t>
      </w:r>
      <w:r w:rsidR="00F659BF">
        <w:t>s</w:t>
      </w:r>
      <w:r w:rsidR="00BA4A19">
        <w:t xml:space="preserve"> critical government accessibility and security requirements and </w:t>
      </w:r>
      <w:r w:rsidR="004F58C8">
        <w:t xml:space="preserve">to </w:t>
      </w:r>
      <w:r w:rsidR="00BA4A19">
        <w:t>create powerful collaboration features that otherwise would require business process management software.</w:t>
      </w:r>
    </w:p>
    <w:p w:rsidR="00A27961" w:rsidRDefault="00A27961" w:rsidP="00A27961">
      <w:pPr>
        <w:pStyle w:val="Bodycopy"/>
      </w:pPr>
    </w:p>
    <w:p w:rsidR="00A27961" w:rsidRDefault="00A27961" w:rsidP="00A27961">
      <w:pPr>
        <w:pStyle w:val="Bodycopy"/>
      </w:pPr>
      <w:r>
        <w:t>Says Esparducer, “xRM helped us tailor our solution to the needs of municipalities and regional governments and compete with multiproduct solutions.</w:t>
      </w:r>
      <w:r w:rsidR="00BA4A19">
        <w:t xml:space="preserve"> We’ve effectively met a number of public sector needs that </w:t>
      </w:r>
      <w:r w:rsidR="00DF1274">
        <w:t xml:space="preserve">would </w:t>
      </w:r>
      <w:r w:rsidR="00BA4A19">
        <w:t xml:space="preserve">otherwise </w:t>
      </w:r>
      <w:r w:rsidR="00DF1274">
        <w:t xml:space="preserve">be </w:t>
      </w:r>
      <w:r w:rsidR="00BA4A19">
        <w:t xml:space="preserve">very difficult for </w:t>
      </w:r>
      <w:r w:rsidR="00C44195">
        <w:t>our customers</w:t>
      </w:r>
      <w:r w:rsidR="00BA4A19">
        <w:t xml:space="preserve"> to address</w:t>
      </w:r>
      <w:r>
        <w:t>.”</w:t>
      </w:r>
    </w:p>
    <w:p w:rsidR="00A27961" w:rsidRDefault="00A27961" w:rsidP="00A27961">
      <w:pPr>
        <w:pStyle w:val="Bodycopy"/>
      </w:pPr>
    </w:p>
    <w:p w:rsidR="00A27961" w:rsidRDefault="00A27961" w:rsidP="00A27961">
      <w:pPr>
        <w:pStyle w:val="Bodycopyheading"/>
      </w:pPr>
      <w:r>
        <w:t>Easy to Deploy, Maintain, and Extend</w:t>
      </w:r>
    </w:p>
    <w:p w:rsidR="00781614" w:rsidRDefault="00A27961" w:rsidP="00A27961">
      <w:pPr>
        <w:pStyle w:val="Bodycopy"/>
      </w:pPr>
      <w:r>
        <w:t xml:space="preserve">Spenta Consulting made every effort to keep its solution simple, even developing the software in such a way that </w:t>
      </w:r>
      <w:r w:rsidR="00967C63">
        <w:t>customers can install it</w:t>
      </w:r>
      <w:r>
        <w:t xml:space="preserve"> </w:t>
      </w:r>
      <w:r w:rsidR="00DF1274">
        <w:t xml:space="preserve">by </w:t>
      </w:r>
      <w:r>
        <w:t xml:space="preserve">using a wizard in most cases. In addition, customers can easily maintain and extend the </w:t>
      </w:r>
      <w:r w:rsidR="00967C63">
        <w:t>portal solution</w:t>
      </w:r>
      <w:r>
        <w:t xml:space="preserve"> because of the entity and workflow management built into xRM. Says Sabater, “Our aim was for customer IT teams to completely take this over and maintain and extend the solution on their own. Now, they can do things like add a new line of service for constituents without writing a single line of code.”</w:t>
      </w:r>
    </w:p>
    <w:sectPr w:rsidR="00781614"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DD" w:rsidRDefault="00DA60DD">
      <w:r>
        <w:separator/>
      </w:r>
    </w:p>
  </w:endnote>
  <w:endnote w:type="continuationSeparator" w:id="0">
    <w:p w:rsidR="00DA60DD" w:rsidRDefault="00DA60D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20300000000000000"/>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1" w:rsidRDefault="00043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7020"/>
      <w:gridCol w:w="3521"/>
    </w:tblGrid>
    <w:tr w:rsidR="00967C63" w:rsidTr="00FF5195">
      <w:trPr>
        <w:cantSplit/>
        <w:trHeight w:hRule="exact" w:val="120"/>
      </w:trPr>
      <w:tc>
        <w:tcPr>
          <w:tcW w:w="7020" w:type="dxa"/>
          <w:vAlign w:val="bottom"/>
        </w:tcPr>
        <w:p w:rsidR="00967C63" w:rsidRDefault="00967C63" w:rsidP="002F4A63">
          <w:pPr>
            <w:rPr>
              <w:color w:val="FF9900"/>
            </w:rPr>
          </w:pPr>
        </w:p>
      </w:tc>
      <w:tc>
        <w:tcPr>
          <w:tcW w:w="3521" w:type="dxa"/>
          <w:vMerge w:val="restart"/>
          <w:vAlign w:val="bottom"/>
        </w:tcPr>
        <w:p w:rsidR="00967C63" w:rsidRDefault="00967C63" w:rsidP="002F4A63">
          <w:pPr>
            <w:jc w:val="right"/>
          </w:pPr>
          <w:r>
            <w:rPr>
              <w:noProof/>
              <w:spacing w:val="20"/>
              <w:sz w:val="16"/>
              <w:lang w:val="en-US" w:eastAsia="ja-JP"/>
            </w:rPr>
            <w:drawing>
              <wp:inline distT="0" distB="0" distL="0" distR="0">
                <wp:extent cx="1981200" cy="904875"/>
                <wp:effectExtent l="19050" t="0" r="0" b="0"/>
                <wp:docPr id="19" name="Picture 19"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967C63" w:rsidTr="00FF5195">
      <w:trPr>
        <w:cantSplit/>
        <w:trHeight w:hRule="exact" w:val="120"/>
      </w:trPr>
      <w:tc>
        <w:tcPr>
          <w:tcW w:w="7020" w:type="dxa"/>
          <w:vAlign w:val="bottom"/>
        </w:tcPr>
        <w:p w:rsidR="00967C63" w:rsidRDefault="00967C63" w:rsidP="002F4A63">
          <w:pPr>
            <w:rPr>
              <w:color w:val="FF9900"/>
            </w:rPr>
          </w:pPr>
        </w:p>
      </w:tc>
      <w:tc>
        <w:tcPr>
          <w:tcW w:w="3521" w:type="dxa"/>
          <w:vMerge/>
          <w:vAlign w:val="bottom"/>
        </w:tcPr>
        <w:p w:rsidR="00967C63" w:rsidRDefault="00967C63" w:rsidP="002F4A63">
          <w:pPr>
            <w:pStyle w:val="Disclaimer"/>
            <w:rPr>
              <w:color w:val="FF9900"/>
            </w:rPr>
          </w:pPr>
        </w:p>
      </w:tc>
    </w:tr>
    <w:tr w:rsidR="00967C63" w:rsidTr="00FF5195">
      <w:trPr>
        <w:cantSplit/>
        <w:trHeight w:hRule="exact" w:val="1186"/>
      </w:trPr>
      <w:tc>
        <w:tcPr>
          <w:tcW w:w="7020" w:type="dxa"/>
          <w:vAlign w:val="bottom"/>
        </w:tcPr>
        <w:p w:rsidR="00967C63" w:rsidRDefault="00967C63" w:rsidP="002F4A63">
          <w:pPr>
            <w:pStyle w:val="Disclaimer"/>
          </w:pPr>
          <w:r>
            <w:t>This case study is for informational purposes only. MICROSOFT MAKES NO WARRANTIES, EXPRESS OR IMPLIED, IN THIS SUMMARY.</w:t>
          </w:r>
        </w:p>
        <w:p w:rsidR="00967C63" w:rsidRDefault="00967C63" w:rsidP="002F4A63">
          <w:pPr>
            <w:pStyle w:val="Disclaimer"/>
          </w:pPr>
        </w:p>
        <w:p w:rsidR="00967C63" w:rsidRPr="008A704E" w:rsidRDefault="00967C63" w:rsidP="002F4A63">
          <w:pPr>
            <w:pStyle w:val="Disclaimer"/>
          </w:pPr>
          <w:r w:rsidRPr="00A10B69">
            <w:t xml:space="preserve">Document published </w:t>
          </w:r>
          <w:r w:rsidR="00106BDB">
            <w:t>Octo</w:t>
          </w:r>
          <w:r>
            <w:t>ber 2009</w:t>
          </w:r>
        </w:p>
      </w:tc>
      <w:tc>
        <w:tcPr>
          <w:tcW w:w="3521" w:type="dxa"/>
          <w:vMerge/>
          <w:vAlign w:val="bottom"/>
        </w:tcPr>
        <w:p w:rsidR="00967C63" w:rsidRPr="008A704E" w:rsidRDefault="00967C63" w:rsidP="002F4A63">
          <w:pPr>
            <w:pStyle w:val="Disclaimer"/>
            <w:spacing w:line="240" w:lineRule="auto"/>
          </w:pPr>
        </w:p>
      </w:tc>
    </w:tr>
  </w:tbl>
  <w:p w:rsidR="00967C63" w:rsidRDefault="00967C63" w:rsidP="00314641">
    <w:pPr>
      <w:pStyle w:val="Footer"/>
      <w:spacing w:line="24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1" w:rsidRDefault="00043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DD" w:rsidRDefault="00DA60DD">
      <w:r>
        <w:separator/>
      </w:r>
    </w:p>
  </w:footnote>
  <w:footnote w:type="continuationSeparator" w:id="0">
    <w:p w:rsidR="00DA60DD" w:rsidRDefault="00DA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1" w:rsidRDefault="00043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63" w:rsidRDefault="00967C63">
    <w:pPr>
      <w:pStyle w:val="Header"/>
    </w:pPr>
    <w:r>
      <w:rPr>
        <w:noProof/>
        <w:lang w:val="en-US" w:eastAsia="ja-JP" w:bidi="ar-SA"/>
      </w:rPr>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772400" cy="918210"/>
          <wp:effectExtent l="19050" t="0" r="0" b="0"/>
          <wp:wrapNone/>
          <wp:docPr id="82" name="Picture 82" descr="Dynamics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ynamics SubHead"/>
                  <pic:cNvPicPr>
                    <a:picLocks noChangeAspect="1" noChangeArrowheads="1"/>
                  </pic:cNvPicPr>
                </pic:nvPicPr>
                <pic:blipFill>
                  <a:blip r:embed="rId1"/>
                  <a:srcRect/>
                  <a:stretch>
                    <a:fillRect/>
                  </a:stretch>
                </pic:blipFill>
                <pic:spPr bwMode="auto">
                  <a:xfrm>
                    <a:off x="0" y="0"/>
                    <a:ext cx="7772400" cy="91821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1" w:rsidRDefault="000439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887C7674"/>
    <w:lvl w:ilvl="0" w:tplc="D11C9562">
      <w:start w:val="1"/>
      <w:numFmt w:val="bullet"/>
      <w:lvlRestart w:val="0"/>
      <w:pStyle w:val="Bullet"/>
      <w:lvlText w:val=""/>
      <w:lvlJc w:val="left"/>
      <w:pPr>
        <w:tabs>
          <w:tab w:val="num" w:pos="181"/>
        </w:tabs>
        <w:ind w:left="181" w:hanging="181"/>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D5828C70">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BEB23ABE"/>
    <w:lvl w:ilvl="0" w:tplc="50ECCCBA">
      <w:start w:val="1"/>
      <w:numFmt w:val="bullet"/>
      <w:lvlRestart w:val="0"/>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96D11FC"/>
    <w:multiLevelType w:val="hybridMultilevel"/>
    <w:tmpl w:val="9F3EAFD2"/>
    <w:lvl w:ilvl="0" w:tplc="BA80662A">
      <w:start w:val="1"/>
      <w:numFmt w:val="bullet"/>
      <w:lvlRestart w:val="0"/>
      <w:pStyle w:val="Bulletbold"/>
      <w:lvlText w:val=""/>
      <w:lvlJc w:val="left"/>
      <w:pPr>
        <w:tabs>
          <w:tab w:val="num" w:pos="181"/>
        </w:tabs>
        <w:ind w:left="181" w:hanging="181"/>
      </w:pPr>
      <w:rPr>
        <w:rFonts w:ascii="Symbol" w:hAnsi="Symbol" w:hint="default"/>
        <w:color w:val="auto"/>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E51870BA"/>
    <w:lvl w:ilvl="0" w:tplc="DC6E2824">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65E721EE"/>
    <w:multiLevelType w:val="multilevel"/>
    <w:tmpl w:val="BCD26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771204E"/>
    <w:multiLevelType w:val="hybridMultilevel"/>
    <w:tmpl w:val="04A0B36C"/>
    <w:lvl w:ilvl="0" w:tplc="7BF85D04">
      <w:start w:val="1"/>
      <w:numFmt w:val="bullet"/>
      <w:lvlRestart w:val="0"/>
      <w:pStyle w:val="Bulletcolored"/>
      <w:lvlText w:val=""/>
      <w:lvlJc w:val="left"/>
      <w:pPr>
        <w:tabs>
          <w:tab w:val="num" w:pos="181"/>
        </w:tabs>
        <w:ind w:left="181" w:hanging="181"/>
      </w:pPr>
      <w:rPr>
        <w:rFonts w:ascii="Symbol" w:hAnsi="Symbol" w:hint="default"/>
        <w:color w:val="A0A0A0"/>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5"/>
  </w:num>
  <w:num w:numId="5">
    <w:abstractNumId w:val="1"/>
  </w:num>
  <w:num w:numId="6">
    <w:abstractNumId w:val="13"/>
  </w:num>
  <w:num w:numId="7">
    <w:abstractNumId w:val="2"/>
  </w:num>
  <w:num w:numId="8">
    <w:abstractNumId w:val="4"/>
  </w:num>
  <w:num w:numId="9">
    <w:abstractNumId w:val="3"/>
  </w:num>
  <w:num w:numId="10">
    <w:abstractNumId w:val="1"/>
  </w:num>
  <w:num w:numId="11">
    <w:abstractNumId w:val="8"/>
  </w:num>
  <w:num w:numId="12">
    <w:abstractNumId w:val="9"/>
  </w:num>
  <w:num w:numId="13">
    <w:abstractNumId w:val="8"/>
  </w:num>
  <w:num w:numId="14">
    <w:abstractNumId w:val="2"/>
  </w:num>
  <w:num w:numId="15">
    <w:abstractNumId w:val="4"/>
  </w:num>
  <w:num w:numId="16">
    <w:abstractNumId w:val="3"/>
  </w:num>
  <w:num w:numId="17">
    <w:abstractNumId w:val="1"/>
  </w:num>
  <w:num w:numId="18">
    <w:abstractNumId w:val="13"/>
  </w:num>
  <w:num w:numId="19">
    <w:abstractNumId w:val="7"/>
  </w:num>
  <w:num w:numId="20">
    <w:abstractNumId w:val="5"/>
  </w:num>
  <w:num w:numId="21">
    <w:abstractNumId w:val="9"/>
  </w:num>
  <w:num w:numId="22">
    <w:abstractNumId w:val="8"/>
  </w:num>
  <w:num w:numId="23">
    <w:abstractNumId w:val="2"/>
  </w:num>
  <w:num w:numId="24">
    <w:abstractNumId w:val="4"/>
  </w:num>
  <w:num w:numId="25">
    <w:abstractNumId w:val="3"/>
  </w:num>
  <w:num w:numId="26">
    <w:abstractNumId w:val="1"/>
  </w:num>
  <w:num w:numId="27">
    <w:abstractNumId w:val="13"/>
  </w:num>
  <w:num w:numId="28">
    <w:abstractNumId w:val="7"/>
  </w:num>
  <w:num w:numId="29">
    <w:abstractNumId w:val="5"/>
  </w:num>
  <w:num w:numId="30">
    <w:abstractNumId w:val="6"/>
  </w:num>
  <w:num w:numId="31">
    <w:abstractNumId w:val="2"/>
  </w:num>
  <w:num w:numId="32">
    <w:abstractNumId w:val="3"/>
  </w:num>
  <w:num w:numId="33">
    <w:abstractNumId w:val="11"/>
  </w:num>
  <w:num w:numId="3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attachedTemplate r:id="rId1"/>
  <w:stylePaneFormatFilter w:val="3F01"/>
  <w:documentProtection w:edit="forms" w:enforcement="1" w:cryptProviderType="rsaFull" w:cryptAlgorithmClass="hash" w:cryptAlgorithmType="typeAny" w:cryptAlgorithmSid="4" w:cryptSpinCount="100000" w:hash="nrDYg24KI6u/oKEdCs0am7xMcDs=" w:salt="E8kGCOIikdg9s1/PKjFYbw=="/>
  <w:defaultTabStop w:val="720"/>
  <w:hyphenationZone w:val="425"/>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24578" style="mso-position-horizontal-relative:page;mso-position-vertical-relative:page" fillcolor="white" stroke="f">
      <v:fill color="white"/>
      <v:stroke on="f"/>
      <v:textbox inset="0,0,0,0"/>
      <o:colormru v:ext="edit" colors="#6c3,#afe494,silver,#ddd,#999,#ccc,#bde9a7,#a0a0a0"/>
      <o:colormenu v:ext="edit" strokecolor="red"/>
    </o:shapedefaults>
  </w:hdrShapeDefaults>
  <w:footnotePr>
    <w:footnote w:id="-1"/>
    <w:footnote w:id="0"/>
  </w:footnotePr>
  <w:endnotePr>
    <w:endnote w:id="-1"/>
    <w:endnote w:id="0"/>
  </w:endnotePr>
  <w:compat/>
  <w:docVars>
    <w:docVar w:name="ACTIVATED" w:val="T"/>
    <w:docVar w:name="cbCustomerSize_0" w:val="橄ㄴꩨިࡈ찔㈇"/>
    <w:docVar w:name="cbCustomerSize_1" w:val="w:docVa"/>
    <w:docVar w:name="cbCustomerSize_ListCount" w:val="橄ㄴꩨިࡈ찔㈇Èঠ矠ত賐 ঠ੿ࡍḀ鐀㊦"/>
    <w:docVar w:name="CHKITEM" w:val="&lt;"/>
    <w:docVar w:name="ColorName" w:val="&#10;㊱Ѐ섪దDº㿿㿿ººº⋐䀃ѫĆౣêĝƤı䀀ಣ䄀ಣ"/>
    <w:docVar w:name="lbColour_0_0" w:val="栜ㄴࡈ矠তӤင뺘㈇ɆƆ`Ѐন熀যxml"/>
    <w:docVar w:name="lbColour_2_0" w:val="Ŭ"/>
    <w:docVar w:name="lbColour_2_1" w:val="Ŭ"/>
    <w:docVar w:name="lbColour_2_SELECTED" w:val="w:docVa"/>
    <w:docVar w:name="lbColour_3_1" w:val="桴⁥敮摥⁳景洠湵捩灩污瑩敩⁳湡⁤敲楧湯污朠癯牥浮湥獴愠摮挠浯数整眠瑩⁨畭瑬灩潲畤瑣猠汯瑵潩獮㰮眯琺㰾眯爺㰾㩷⁲㩷獲摩㵒〢䈰㑁ㅁ∹㰾㩷⁴浸㩬灳捡㵥瀢敲敳癲≥‾敗胢皙⁥晥敦瑣癩汥⁹敭⁴⁡畮扭牥漠⁦異汢捩猠捥潴⁲敮摥⁳桴瑡㰠眯琺㰾眯爺㰾㩷⁲㩷獲摩㵒〢䐰ㅆ㜲∴㰾㩷⁴浸㩬灳捡㵥瀢敲敳癲≥眾畯摬㰠眯琺㰾眯爺㰾㩷⁲㩷獲摩㵒〢䈰㑁ㅁ∹㰾㩷⁴浸㩬灳捡㵥瀢敲敳癲≥漾桴牥楷敳㰠眯琺㰾眯爺㰾㩷⁲㩷獲摩㵒〢䐰ㅆ㜲∴㰾㩷⁴浸㩬灳捡㵥瀢敲敳癲≥戾⁥⼼㩷㹴⼼㩷㹲眼爺眠爺楳剤∽〰䅂䄴㤱㸢眼琺砠汭猺慰散∽牰獥牥敶㸢敶祲搠晩楦畣瑬映牯㰠眯琺㰾眯爺㰾㩷⁲㩷獲摩㵒〢䌰㐴㤱∵㰾㩷㹴畯⁲畣瑳浯牥㱳眯琺㰾眯爺㰾㩷⁲㩷獲摩㵒〢䈰㑁ㅁ∹㰾㩷⁴浸㩬灳捡㵥瀢敲敳癲≥‾潴愠摤敲獳⼼㩷㹴⼼㩷㹲眼爺㰾㩷㹴鶀⼼㩷㹴⼼㩷㹲⼼㩷㹰眼瀺眠爺楳剤∽〰㉁㤷ㄶ•㩷獲摩䑒晥畡瑬∽〰㉁㤷ㄶ•㩷獲摩㵐〢䄰㜲㘹∱㰾㩷偰㹲眼瀺瑓汹⁥㩷慶㵬䈢摯捹灯≹㸯⼼㩷偰㹲⼼㩷㹰眼瀺眠爺楳剤∽〰㉁㤷ㄶ•㩷獲摩䑒晥畡瑬∽〰㉁㤷ㄶ•㩷獲摩㵐〢䄰㜲㘹∱㰾㩷偰㹲眼瀺瑓汹⁥㩷慶㵬䈢摯捹灯桹慥楤杮⼢㰾眯瀺牐㰾㩷㹲眼琺䔾獡⁹潴䐠灥潬ⱹ䴠楡瑮楡Ɱ愠摮䔠瑸湥㱤眯琺㰾眯爺㰾眯瀺㰾㩷⁰㩷獲摩㵒〢㜰ㄸㄶ∴眠爺楳剤敄慦汵㵴〢䄰㜲㘹∱眠爺楳偤∽〰㉁㤷ㄶ㸢眼瀺牐㰾㩷印祴敬眠瘺污∽潂祤潣祰⼢㰾眯瀺牐㰾㩷㹲眼琺砠汭猺慰散∽牰獥牥敶㸢灓湥慴䌠湯畳瑬湩⁧慭敤攠敶祲攠晦牯⁴潴欠敥⁰瑩⁳潳畬楴湯猠浩汰ⱥ攠敶⁮敤敶潬楰杮琠敨猠景睴牡⁥湩猠捵⁨⁡慷⁹桴瑡㰠眯琺㰾眯爺㰾㩷⁲㩷獲摩㵒〢㤰㜶㙃∳㰾㩷㹴畣瑳浯牥⁳慣⁮湩瑳污⁬瑩⼼㩷㹴⼼㩷㹲眼爺㰾㩷⁴浸㩬灳捡㵥瀢敲敳癲≥‾⼼㩷㹴⼼㩷㹲眼爺眠爺楳剤∽〰䙄㈱㐷㸢眼琺砠汭猺慰散∽牰獥牥敶㸢祢㰠眯琺㰾眯爺㰾㩷㹲眼琺砠汭猺慰散∽牰獥牥敶㸢獵湩⁧⁡楷慺摲椠⁮潭瑳挠獡獥‮湉愠摤瑩潩Ɱ挠獵潴敭獲挠湡攠獡汩⁹慭湩慴湩愠摮攠瑸湥⁤桴⁥⼼㩷㹴⼼㩷㹲眼爺眠爺楳剤∽〰㘹䌷㌶㸢眼琺瀾牯慴⁬潳畬楴湯⼼㩷㹴⼼㩷㹲眼爺㰾㩷⁴浸㩬灳捡㵥瀢敲敳癲≥‾敢慣獵⁥景琠敨攠瑮瑩⁹湡⁤潷歲汦睯洠湡条浥湥⁴畢汩⁴湩潴砠䵒‮慓獹匠扡瑡牥‬胢侜牵愠浩眠獡映牯挠獵潴敭⁲呉琠慥獭琠⁯潣灭敬整祬琠歡⁥桴獩漠敶⁲湡⁤慭湩慴湩愠摮攠瑸湥⁤桴⁥潳畬楴湯漠⁮桴楥⁲睯⹮丠睯‬桴祥挠湡搠⁯桴湩獧氠歩⁥摡⁤⁡敮⁷楬敮漠⁦敳癲捩⁥潦⁲潣獮楴畴湥獴眠瑩潨瑵眠楲楴杮愠猠湩汧⁥楬敮漠⁦潣敤鶀⼼㩷㹴⼼㩷㹲⼼㩷㹰眼猺捥側⁲㩷獲摩㵒〢㜰ㄸㄶ∴眠爺楳卤捥㵴〢䈰㍄㜹∶㰾㩷祴数眠瘺污∽潣瑮湩潵獵⼢㰾㩷杰穓眠眺∽㈱㐲∲眠栺∽㔱㐸∲眠挺摯㵥ㄢ⼢㰾㩷杰慍⁲㩷潴㵰㌢㌲∸眠爺杩瑨∽㔸∱眠戺瑯潴㵭ㄢ㈳∱眠氺晥㵴㠢ㄵ•㩷敨摡牥∽∰眠昺潯整㵲㐢∰眠机瑵整㵲〢⼢㰾㩷潣獬眠渺浵∽∳眠猺慰散∽㠲∴眠攺畱污楗瑤㵨〢㸢眼挺汯眠眺∽㌳㐲•㩷灳捡㵥㌢㔷⼢㰾㩷潣⁬㩷㵷㌢㌲∳眠猺慰散∽㜳∸㸯眼挺汯眠眺∽㈳〳⼢㰾眯挺汯㹳眼琺瑩敬材㸯眼携捯片摩眠氺湩健瑩档∽㘳∰㸯⼼㩷敳瑣牐㰾眯戺摯㹹⼼㩷潤畣敭瑮㨾獲摩䑒晥畡瑬∽〰㙂㤲㔵•㩷獲摩㵐〢䈰㈶㔹∵㰾㩷偰㹲眼瀺瑓汹⁥㩷慶㵬䈢汵敬䱴癥汥∲㸯⼼㩷偰㹲眼爺㰾㩷㹴楂杮䴠灡⁳潦⁲湅整灲楲敳⼼㩷㹴⼼㩷㹲⼼㩷㹰眼瀺眠爺楳剤∽〰ㄳ䐷㡆•㩷獲摩䑒晥畡瑬∽〰㘹䌷㌶㸢眼瀺牐㰾㩷印祴敬眠瘺污∽畂汬瑥敌敶㉬⼢㰾眯瀺牐㰾㩷㹲眼琺䴾捩潲潳瑦匠汩敶汲杩瑨⼼㩷㹴⼼㩷㹲⼼㩷㹰⼼㩷硴硢潃瑮湥㹴⼼㩶整瑸潢㹸眼〱眺慲⁰湡档牯㵸瀢条≥愠据潨祲∽慰敧⼢㰾ㅷ㨰湡档牯潬正㸯⼼㩶桳灡㹥⼼㩷楰瑣㰾眯爺㰾㩷⁲㩷獲摩㵒〢䈰㍄㜹∶㰾㩷牢眠琺灹㵥挢汯浵≮㸯⼼㩷㹲⼼㩷㹰眼琺汢㰾㩷扴偬㹲眼琺汢偰⁲㩷敬瑦牆浯敔瑸∽㠱∱眠爺杩瑨牆浯敔瑸∽㠱∱眠瘺牥䅴据潨㵲瀢条≥眠栺牯䅺据潨㵲瀢条≥眠琺汢奰∽∱㸯眼琺汢癏牥慬⁰㩷慶㵬渢癥牥⼢㰾㩷扴坬眠眺∽〱ㄹ∶眠琺灹㵥搢慸⼢㰾㩷扴䱬祡畯⁴㩷祴数∽楦數≤㸯眼琺汢敃汬慍㹲眼氺晥⁴㩷㵷〢•㩷祴数∽硤≡㸯眼爺杩瑨眠眺∽∰眠琺灹㵥搢慸⼢㰾眯琺汢敃汬慍㹲眼琺汢潌歯眠瘺污∽〰〰⼢㰾眯琺汢牐㰾㩷扴䝬楲㹤眼机楲䍤汯眠眺∽㘸∰㸯眼机楲䍤汯眠眺∽㌳㌹⼢㰾㩷牧摩潃⁬㩷㵷㈢㐸⼢㰾㩷牧摩潃⁬㩷㵷㘢㜳∹㸯⼼㩷扴䝬楲㹤眼琺⁲㩷獲摩㵒〢䔰ㅄ䔳≁眠爺楳呤㵲〢䔰ㅄ䔳≁㰾㩷牴牐㰾㩷慣瑮灓楬⽴㰾㩷牴效杩瑨眠栺畒敬∽硥捡≴眠瘺污∽ㄱ㔵⼢㰾眯琺偲㹲眼琺㹣眼琺偣㹲眼琺坣眠眺∽㈴㌵•㩷祴数∽硤≡㸯眼机楲卤慰⁮㩷慶㵬㈢⼢㰾㩷䵶牥敧眠瘺污∽敲瑳牡≴㸯⼼㩷捴牐㰾㩷⁰㩷獲摩㵒〢䔰ㅄ䔳≁眠爺楳剤敄慦汵㵴〢䔰ㅄ䔳≁眠爺楳偤∽〰䑅㌱䅅⼢㰾眯琺㹣眼琺㹣眼琺偣㹲眼琺坣眠眺∽㠲∴眠琺灹㵥搢慸⼢㰾㩷䵶牥敧眠瘺污∽敲瑳牡≴㸯⼼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瑓湡䙤物瑳湉牴摯捵楴湯⼢㰾眯瀺牐㰾㩷㹲眼爺牐㰾㩷潮牐潯⽦㰾㩷慬杮眠瘺污∽湥唭≓眠攺獡䅴楳㵡樢ⵡ偊⼢㰾眯爺牐㰾㩷牤睡湩㹧眼㩰湡档牯搠獩呴∽∰搠獩䉴∽∰搠獩䱴∽ㄱ㌴〰•楤瑳㵒ㄢ㐱〳∰猠浩汰健獯∽∰爠汥瑡癩䡥楥桧㵴㈢ㄵ㔶㜹㘷•敢楨摮潄㵣ㄢ•潬正摥∽∰氠祡畯䥴䍮汥㵬〢•污潬佷敶汲灡∽∱㰾灷猺浩汰健獯砠∽∰礠∽∰㸯眼㩰潰楳楴湯⁈敲慬楴敶牆浯∽慰敧㸢眼㩰潰佳晦敳㹴㰰眯㩰潰佳晦敳㹴⼼灷瀺獯瑩潩䡮㰾灷瀺獯瑩潩噮爠汥瑡癩䙥潲㵭瀢条≥㰾灷瀺獯晏獦瑥㐾㐴㰵眯㩰潰佳晦敳㹴⼼灷瀺獯瑩潩噮㰾灷攺瑸湥⁴硣∽㜷㈷〴∰挠㵹ㄢ㐵〳〵⼢㰾灷攺晦捥䕴瑸湥⁴㵬ㄢ〹〵•㵴〢•㵲〢•㵢〢⼢㰾灷眺慲买湯⽥㰾灷携捯牐椠㵤ㄢ〴•慮敭∽楐瑣牵⁥㐱∰搠獥牣∽䕃彐慍瑳敨摡䉟畬ㅥ⼢㰾灷挺癎片灡楨䙣慲敭牐㰾㩡牧灡楨䙣慲敭潌正⁳浸湬㩳㵡栢瑴㩰⼯捳敨慭⹳灯湥浸晬牯慭獴漮杲搯慲楷杮汭㈯〰⼶慭湩•潮桃湡敧獁数瑣∽∱㸯⼼灷挺癎片灡楨䙣慲敭牐㰾㩡牧灡楨⁣浸湬㩳㵡栢瑴㩰⼯捳敨慭⹳灯湥浸晬牯慭獴漮杲搯慲楷杮汭㈯〰⼶慭湩㸢愼机慲桰捩慄慴甠楲∽瑨灴⼺猯档浥獡漮数确汭潦浲瑡⹳牯⽧牤睡湩浧⽬〲㘰瀯捩畴敲㸢瀼捩瀺捩砠汭獮瀺捩∽瑨灴⼺猯档浥獡漮数确汭潦浲瑡⹳牯⽧牤睡湩浧⽬〲㘰瀯捩畴敲㸢瀼捩渺偶捩牐㰾楰㩣乣偶⁲摩∽∰渠浡㵥倢捩畴敲ㄠ〴•敤捳㵲䌢偅䵟獡桴慥彤求敵∱㸯瀼捩挺癎楐偣㹲愼瀺捩潌正⁳潮桃湡敧獁数瑣∽∱渠䍯慨杮䅥牲睯敨摡㵳ㄢ⼢㰾瀯捩挺癎楐偣㹲⼼楰㩣癮楐偣㹲瀼捩戺楬䙰汩㹬愼戺楬⁰㩲浥敢㵤爢摉ㄱ•獣慴整∽牰湩≴㸯愼猺捲敒瑣氠∽〳ㄱ•㵴ㄢ㤳㤵•㵲㌢㄰∱㸯愼猺牴瑥档㰾㩡楦汬敒瑣㸯⼼㩡瑳敲捴㹨⼼楰㩣汢灩楆汬㰾楰㩣灳牐戠䵷摯㵥愢瑵≯㰾㩡晸浲㰾㩡景⁦㵸〢•㵹〢⼢㰾㩡硥⁴硣∽㜷㈷〴∰挠㵹ㄢ㐵〳〵⼢㰾愯砺牦㹭愼瀺獲䝴潥⁭牰瑳∽敲瑣㸢愼愺䱶瑳㸯⼼㩡牰瑳敇浯㰾㩡潮楆汬㸯愼氺⁮㵷㤢㈵∵㰾㩡潮楆汬㸯愼洺瑩牥氠浩∽〸〰〰⼢㰾㩡敨摡湅⽤㰾㩡慴汩湅⽤㰾愯氺㹮⼼楰㩣灳牐㰾瀯捩瀺捩㰾愯机慲桰捩慄慴㰾愯机慲桰捩㰾眯㩰湡档牯㰾眯携慲楷杮㰾眯爺㰾眯瀺㰾眯琺㹣⼼㩷牴㰾㩷牴眠爺楳剤∽〰䑅㌱䅅•㩷獲摩牔∽〰䑅㌱䅅㸢眼琺偲㹲眼挺湡却汰瑩㸯眼琺䡲楥桧⁴㩷慶㵬㜢㠶⼢㰾眯琺偲㹲眼琺㹣眼琺偣㹲眼琺坣眠眺∽㈴㌵•㩷祴数∽硤≡㸯眼机楲卤慰⁮㩷慶㵬㈢⼢㰾㩷䵶牥敧㸯⼼㩷捴牐㰾㩷⁰㩷獲摩㵒〢䔰ㅄ䔳≁眠爺楳剤敄慦汵㵴〢䔰ㅄ䔳≁眠爺楳偤∽〰䑅㌱䅅⼢㰾眯琺㹣眼琺㹣眼琺偣㹲眼琺坣眠眺∽㠲∴眠琺灹㵥搢慸⼢㰾㩷䵶牥敧㸯⼼㩷捴牐㰾㩷⁰㩷獲摩㵒〢䔰ㅄ䔳≁眠爺楳剤敄慦汵㵴〢䔰ㅄ䔳≁眠爺楳偤∽〰䑅㌱䅅⼢㰾眯琺㹣眼琺㹣眼琺偣㹲眼琺坣眠眺∽㌶㤷•㩷祴数∽硤≡㸯眼瘺汁杩⁮㩷慶㵬戢瑯潴≭㸯⼼㩷捴牐㰾㩷⁰㩷獲摩㵒〢䄰㜲㘹∱眠爺楳剤敄慦汵㵴〢䄰㜲㘹∱眠爺楳偤∽〰䑅㌱䅅㸢眼瀺牐㰾㩷印祴敬眠瘺污∽慃敳瑳摵摹獥牣灩楴湯⼢㰾眯瀺牐㰾㩷潢歯慭歲瑓牡⁴㩷摩∽∷眠渺浡㵥倢潲畤瑣楔汴≥㸯眼爺㰾㩷㹴楍牣獯景⁴祄慮業獣⼼㩷㹴⼼㩷㹲⼼㩷㹰眼瀺眠爺楳剤∽〰䑅㌱䅅•㩷獲摩䑒晥畡瑬∽〰㉁㤷ㄶ•㩷獲摩㵐〢䔰ㅄ䔳≁㰾㩷偰㹲眼瀺瑓汹⁥㩷慶㵬䌢獡獥畴祤敤捳楲瑰潩≮㸯⼼㩷偰㹲眼爺㰾㩷㹴慐瑲敮⁲潓畬楴湯䌠獡⁥瑓摵㱹眯琺㰾眯爺㰾㩷潢歯慭歲湅⁤㩷摩∽∷㸯⼼㩷㹰⼼㩷捴㰾眯琺㹲眼琺⁲㩷獲摩㵒〢䔰ㅄ䔳≁眠爺楳呤㵲〢䔰ㅄ䔳≁㰾㩷牴牐㰾㩷慣瑮灓楬⽴㰾㩷牴效杩瑨眠瘺污∽㔹∰㸯⼼㩷牴牐㰾㩷捴㰾㩷捴牐㰾㩷捴⁗㩷㵷㐢㔲∳眠琺灹㵥搢慸⼢㰾㩷牧摩灓湡眠瘺污∽∲㸯眼瘺敍杲⽥㰾眯琺偣㹲眼瀺眠爺楳剤∽〰䑅㌱䅅•㩷獲摩䑒晥畡瑬∽〰䑅㌱䅅•㩷獲摩㵐〢䔰ㅄ䔳≁㸯⼼㩷捴㰾㩷捴㰾㩷捴牐㰾㩷捴⁗㩷㵷㈢㐸•㩷祴数∽硤≡㸯⼼㩷捴牐㰾㩷⁰㩷獲摩㵒〢䔰ㅄ䔳≁眠爺楳剤敄慦汵㵴〢䔰ㅄ䔳≁眠爺楳偤∽〰䑅㌱䅅⼢㰾眯琺㹣眼琺㹣眼琺偣㹲眼琺坣眠眺∽㌶㤷•㩷祴数∽硤≡㸯⼼㩷捴牐㰾㩷⁰㩷獲摩㵒〢䔰ㅄ䔳≁眠爺楳剤敄慦汵㵴〢䔰ㅄ䔳≁眠爺楳偤∽〰䑅㌱䅅㸢眼瀺牐㰾㩷灳捡湩⁧㩷晡整㵲㠢∰㸯眼樺⁣㩷慶㵬爢杩瑨⼢㰾㩷偲㹲眼挺汯牯眠瘺污∽䙆㤹〰⼢㰾眯爺牐㰾眯瀺牐㰾眯瀺㰾眯琺㹣⼼㩷牴㰾㩷牴眠爺楳剤∽〰䑅㌱䅅•㩷獲摩牔∽〰䑅㌱䅅㸢眼琺偲㹲眼挺湡却汰瑩㸯眼琺䡲楥桧⁴㩷剨汵㵥攢慸瑣•㩷慶㵬㤢㤴⼢㰾眯琺偲㹲眼琺㹣眼琺偣㹲眼琺坣眠眺∽㘸∰眠琺灹㵥搢慸⼢㰾㩷䵶牥敧眠瘺污∽敲瑳牡≴㸯⼼㩷捴牐㰾㩷⁰㩷獲摩㵒〢䔰ㅄ䔳≁眠爺楳剤敄慦汵㵴〢䔰ㅄ䔳≁眠爺楳偤∽〰䑅㌱䅅⼢㰾眯琺㹣眼琺㹣眼琺偣㹲眼琺坣眠眺∽㌳㌹•㩷祴数∽硤≡㸯眼瘺敍杲⁥㩷慶㵬爢獥慴瑲⼢㰾眯琺偣㹲眼瀺眠爺楳剤∽〰䑅㌱䅅•㩷獲摩偒㵲〢㜰㕆㜱∰眠爺楳剤敄慦汵㵴〢䔰ㅄ䔳≁眠爺楳偤∽〰䑅㌱䅅㸢眼瀺牐㰾㩷偲㹲眼猺⁺㩷慶㵬㠢⼢㰾眯爺牐㰾眯瀺牐㰾眯瀺㰾㩷⁰㩷獲摩㵒〢䔰ㅄ䔳≁眠爺楳剤敄慦汵㵴〢䄰㜲㘹∱眠爺楳偤∽〰䑅㌱䅅㸢眼爺㰾㩷偲㹲眼渺偯潲景㸯眼氺湡⁧㩷慶㵬攢⵮单•㩷慥瑳獁慩∽慪䨭≐㸯⼼㩷偲㹲眼携慲楷杮㰾灷椺汮湩⁥楤瑳㵔〢•楤瑳㵂〢•楤瑳㵌〢•楤瑳㵒〢㸢眼㩰硥整瑮挠㵸㈢㄰㌹〰•祣∽㌵㐳〰⼢㰾灷攺晦捥䕴瑸湥⁴㵬ㄢ〹〵•㵴〢•㵲〢•㵢〢⼢㰾灷携捯牐椠㵤㜢•慮敭∽楐瑣牵⁥∶搠獥牣∽灳湥慴江杯≯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楰瑣牵≥㰾楰㩣楰⁣浸湬㩳楰㵣栢瑴㩰⼯捳敨慭⹳灯湥浸晬牯慭獴漮杲搯慲楷杮汭㈯〰⼶楰瑣牵≥㰾楰㩣癮楐偣㹲瀼捩挺癎牐椠㵤〢•慮敭∽楐瑣牵⁥∶搠獥牣∽灳湥慴江杯≯㸯瀼捩挺癎楐偣㹲愼瀺捩潌正⁳潮桃湡敧獁数瑣∽∱渠䍯慨杮䅥牲睯敨摡㵳ㄢ⼢㰾瀯捩挺癎楐偣㹲⼼楰㩣癮楐偣㹲瀼捩戺楬䙰汩㹬愼戺楬⁰㩲浥敢㵤爢摉㈱•獣慴整∽牰湩≴㸯愼猺捲敒瑣㸯愼猺牴瑥档㰾㩡楦汬敒瑣㸯⼼㩡瑳敲捴㹨⼼楰㩣汢灩楆汬㰾楰㩣灳牐戠䵷摯㵥愢瑵≯㰾㩡晸浲㰾㩡景⁦㵸〢•㵹〢⼢㰾㩡硥⁴硣∽〲㤱〳∰挠㵹㔢㌳〴∰㸯⼼㩡晸浲㰾㩡牰瑳敇浯瀠獲㵴爢捥≴㰾㩡癡獌⽴㰾愯瀺獲䝴潥㹭愼渺䙯汩⽬㰾㩡湬眠∽㔹㔲㸢愼渺䙯汩⽬㰾㩡業整⁲楬㵭㠢〰〰∰㸯愼栺慥䕤摮㸯愼琺楡䕬摮㸯⼼㩡湬㰾瀯捩猺偰㹲⼼楰㩣楰㹣⼼㩡牧灡楨䑣瑡㹡⼼㩡牧灡楨㹣⼼灷椺汮湩㹥⼼㩷牤睡湩㹧⼼㩷㹲⼼㩷㹰⼼㩷捴㰾㩷捴㰾㩷捴牐㰾㩷捴⁗㩷㵷㈢㐸•㩷祴数∽硤≡㸯眼琺䉣牯敤獲㰾㩷敬瑦眠瘺污∽楮≬㸯⼼㩷捴潂摲牥㹳⼼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潄畣敭瑮楔汴≥㸯⼼㩷偰㹲眼戺潯浫牡卫慴瑲眠椺㵤㠢•㩷慮敭∽潄畣敭瑮楔汴≥㸯眼戺潯浫牡䕫摮眠椺㵤㠢⼢㰾㩷⁲㩷獲摩偒㵲〢䄰㜲㘹∱㰾㩷㹴潓瑦慷敲䘠物⁭畑捩汫⁹畂汩獤䌠浯数楴楴敶倠扵楬⁣敓瑣牯倠牯慴⁬潓畬楴湯⼼㩷㹴⼼㩷㹲眼爺㰾㩷偲㹲眼渺偯潲景㸯眼氺湡⁧㩷慥瑳獁慩∽慪䨭≐㸯⼼㩷偲㹲眼携慲楷杮㰾灷愺据潨⁲楤瑳㵔〢•楤瑳㵂〢•楤瑳㵌ㄢ㐱〳∰搠獩剴∽ㄱ㌴〰•楳灭敬潐㵳〢•敲慬楴敶效杩瑨∽㔲㘱ㄶ㈸∴戠桥湩䑤捯∽∱氠捯敫㵤〢•慬潹瑵湉敃汬∽∰愠汬睯癏牥慬㵰ㄢ㸢眼㩰楳灭敬潐⁳㵸〢•㵹〢⼢㰾灷瀺獯瑩潩䡮爠汥瑡癩䙥潲㵭瀢条≥㰾灷瀺獯晏獦瑥〾⼼灷瀺獯晏獦瑥㰾眯㩰潰楳楴湯㹈眼㩰潰楳楴湯⁖敲慬楴敶牆浯∽慰敧㸢眼㩰潰佳晦敳㹴㰰眯㩰潰佳晦敳㹴⼼灷瀺獯瑩潩噮㰾灷攺瑸湥⁴硣∽㜷㈷〴∰挠㵹ㄢ㌵㠲〹⼢㰾灷攺晦捥䕴瑸湥⁴㵬ㄢ〹〵•㵴〢•㵲〢•㵢〢⼢㰾灷眺慲买湯⽥㰾灷携捯牐椠㵤ㄢㄴ•慮敭∽楐瑣牵⁥㐱∱搠獥牣∽祄慮業獣䠠慥敤≲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
    <w:docVar w:name="lbProductList_0_SELECTED"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
    <w:docVar w:name="lbProductList_11_0" w:val="Ď쐂č꣍惍&#10;꣍惍&#10;꣍꣍惍&#10;鋂∢×Ď쐂č꣍惍&#10;꣍惍&#10;꣍꣍惍&#10;鋂∢×䐸쀀Ꚁⳍ氀ⳍ氀꣍ⳍ氀鋂∢䔸쀀Ꚁⳍ氀ⳍ氀꣍ⳍ氀鋂∢藢䑸쀀䂈Í䩦&#10;䩦&#10;䩦&#10;鋂∢×藢䑸쀀䂈Í鋂∢×藢䑸쀀䂈Í㦙×藢䑸저䂈Í켰〰×藢䑸저䂈Í켰〰×藢䑸쀀䂈Í鋂∢×藢䑸쀀䂉Í鋂戢䀀×藢䑸쀀䂈Í뀀뀀뀀鋂∢×藢䑸쀀䂈Í驦&#10;驦&#10;驦&#10;䔐တ×藢䑸와䂈Í驦&#10;驦&#10;驦&#10;ꀀ×藢䑸쀀䂈Í鋂∢×藢Ѹ쀀䂈Í)ᦚ䙦×藔䐸쀀ᦚ䙦藢䑸쀀䂈Í겨⠨×藢䑸쀀䂈Í㦙×ꯢѸ쀀จ١ⳍ氀ⳍ氀꣍ⳍ氀3䀀×ꨬи쀀ⳍ氀ⳍ氀꣍ⳍ氀7䀀ꨬи쀀ⳍ氀ⳍ氀꣍ⳍ氀/䀀ꨬ䐸쀀ⳍ氀ⳍ氀꣍ⳍ氀'䀀ꯢ䑸쀀จ١ⳍ氀ⳍ氀꣍ⳍ氀6 ×ꯢ䑸쐀จ١ⳍ氀ⳍ氀꣍ⳍ氀㦙×ꯢ쐂ฉ١꣍挳&#10;꣍挳&#10;꣍꣍挳&#10;馚♦×䐸쀀Ꚁ㠀ᩦ&#10;㠀ᩦ&#10;꣍㠀ᩦ&#10;馚♦ꯢѸ쀀จ١㠀ᩦ&#10;㠀ᩦ&#10;꣍㠀ᩦ&#10;#馚♦×ꨬи쀀㠀ᩦ&#10;㠀ᩦ&#10;꣍㠀ᩦ&#10;#馚♦ꨬи쀀㠀ᩦ&#10;㠀ᩦ&#10;꣍㠀ᩦ&#10;#馚♦ꨬи쀀㠀ᩦ&#10;㠀ᩦ&#10;꣍㠀ᩦ&#10;'馚♦ꨬи쀀㠀ᩦ&#10;㠀ᩦ&#10;꣍㠀ᩦ&#10;&quot;馚♦ꨬи쀀㠀ᩦ&#10;㠀ᩦ&#10;꣍㠀ᩦ&#10;$馚♦ꨬи쀀㠀ᩦ&#10;㠀ᩦ&#10;꣍㠀ᩦ&#10;(馚♦ꨬи쀀㠀ᩦ&#10;㠀ᩦ&#10;꣍㠀ᩦ&#10;%馚♦ꨬи쀀㠀ᩦ&#10;㠀ᩦ&#10;꣍㠀ᩦ&#10;&amp;馚♦ꨬи쀀㠀ᩦ&#10;㠀ᩦ&#10;꣍㠀ᩦ&#10;&quot;馚♦ꨬи쀀㠀ᩦ&#10;㠀ᩦ&#10;꣍㠀ᩦ&#10;9馚♦ꨬи쀀㠀ᩦ&#10;㠀ᩦ&#10;꣍㠀ᩦ&#10;*馚♦ꨬи쀀㠀ᩦ&#10;㠀ᩦ&#10;꣍㠀ᩦ&#10;(馚♦ꨬи쀀㠀ᩦ&#10;㠀ᩦ&#10;꣍㠀ᩦ&#10;!馚♦ꨬ䐸쀀㠀ᩦ&#10;㠀ᩦ&#10;꣍㠀ᩦ&#10;&amp;馚♦ꯢ䑸쀀จ١㠀ᩦ&#10;㠀ᩦ&#10;꣍㠀ᩦ&#10;馚♦×ꯢѸ쀀จ١㠀ᩦ&#10;㠀ᩦ&#10;꣍㠀ᩦ&#10;)馚♦×ꨬи쀀㠀ᩦ&#10;㠀ᩦ&#10;꣍㠀ᩦ&#10;馚♦ꨬи쀀㠀ᩦ&#10;㠀ᩦ&#10;꣍㠀ᩦ&#10;#馚♦ꨬи쀀㠀ᩦ&#10;㠀ᩦ&#10;꣍㠀ᩦ&#10;馚♦ꨬи쀀㠀ᩦ&#10;㠀ᩦ&#10;꣍㠀ᩦ&#10;T馚♦ꨬи쀀㠀ᩦ&#10;㠀ᩦ&#10;꣍㠀ᩦ&#10;#馚♦ꨬи쀀㠀ᩦ&#10;㠀ᩦ&#10;꣍㠀ᩦ&#10;馚♦ ꨬи쀀㠀ᩦ&#10;㠀ᩦ&#10;꣍㠀ᩦ&#10;%馚♦ꨬи쀀㠀ᩦ&#10;㠀ᩦ&#10;꣍㠀ᩦ&#10;%馚♦ꨬи쀀㠀ᩦ&#10;㠀ᩦ&#10;꣍㠀ᩦ&#10;馚♦ꨬи쀀㠀ᩦ&#10;㠀ᩦ&#10;꣍㠀ᩦ&#10;&quot;馚♦ꨬи쀀㠀ᩦ&#10;㠀ᩦ&#10;꣍㠀ᩦ&#10;&amp;馚♦ꨬи쀀胍᠀&#10;胍᠀&#10;꣍胍᠀&#10;+馚♦ꨬи쀀㠀ᩦ&#10;㠀ᩦ&#10;꣍㠀ᩦ&#10;+馚♦ꨬи쀀胍᠀&#10;胍᠀&#10;꣍胍᠀&#10;%馚♦ꨬи쀀胍᠀&#10;胍᠀&#10;꣍胍᠀&#10;$馚♦ꨬи쀀胍᠀&#10;胍᠀&#10;꣍胍᠀&#10;'馚♦ꨬ䐸쀀胍᠀&#10;胍᠀&#10;꣍胍᠀&#10;馚♦ꯢ䑸쀀จ١胍᠀&#10;胍᠀&#10;꣍胍᠀&#10;馚♦×ꯢ䑸쀀จ١胍᠀&#10;胍᠀&#10;꣍胍᠀&#10; 馚♦×ꯢѸ쀀จ١胍᠀&#10;胍᠀&#10;꣍胍᠀&#10;馚♦&#10;×ꨬи쀀胍᠀&#10;胍᠀&#10;꣍胍᠀&#10;(馚♦ꨬи쀀胍᠀&#10;胍᠀&#10;꣍胍᠀&#10;馚♦ꨬи쀀胍᠀&#10;胍᠀&#10;꣍胍᠀&#10;馚♦&#10;ꨬస쀀胍᠀&#10;胍᠀&#10;꣍胍᠀&#10;%馚♦ꨬи쀀胍᠀&#10;胍᠀&#10;꣍胍᠀&#10;W馚♦&#10;ꨬи쀀胍᠀&#10;胍᠀&#10;꣍胍᠀&#10;&amp;馚♦ꨬи쀀胍᠀&#10;胍᠀&#10;꣍胍᠀&#10;(馚♦ꨬи쀀胍᠀&#10;胍᠀&#10;꣍胍᠀&#10;&quot;馚♦ꨬи쀀胍᠀&#10;胍᠀&#10;꣍胍᠀&#10;馚♦ꨬస쀀胍᠀&#10;胍᠀&#10;꣍胍᠀&#10;#馚♦ꨬи쀀胍᠀&#10;胍᠀&#10;꣍胍᠀&#10;)馚♦ꨬи쀀胍᠀&#10;胍᠀&#10;꣍胍᠀&#10;$馚♦ꨬ䐸쀀胍᠀&#10;胍᠀&#10;꣍胍᠀&#10;5馚♦ꯢ䑸쀀จ١胍᠀&#10;胍᠀&#10;꣍胍᠀&#10;馚♦×ꯢѸ쀀จ١胍᠀&#10;胍᠀&#10;꣍胍᠀&#10;$馚♦×ꨬи쀀胍᠀&#10;胍᠀&#10;꣍胍᠀&#10;'馚♦ꨬи쀀胍᠀&#10;胍᠀&#10;꣍胍᠀&#10;)馚♦ꨬи쀀胍᠀&#10;胍᠀&#10;꣍胍᠀&#10;'馚♦ꨬи쀀胍᠀&#10;胍᠀&#10;꣍胍᠀&#10;#馚♦ꨬи쀀胍᠀&#10;胍᠀&#10;꣍胍᠀&#10;'馚♦ꨬи쀀胍᠀&#10;胍᠀&#10;꣍胍᠀&#10;&quot;馚♦ꨬԸ쀀꣍挳&#10;꣍挳&#10;꣍꣍挳&#10;!馚♦ꨬи쀀胍᠀&#10;胍᠀&#10;꣍胍᠀&#10;!馚♦ꨬи쀀꣍挳&#10;꣍挳&#10;꣍꣍挳&#10;)馚♦ꨬи쀀꣍挳&#10;꣍挳&#10;꣍꣍挳&#10;)馚♦ꨬ䐸쀀꣍挳&#10;꣍挳&#10;꣍꣍挳&#10;馚♦Ī䑸쀀ꪤ꣍挳&#10;꣍挳&#10;꣍꣍挳&#10;馚♦×ĪѸ쀀ꪤ꣍挳&#10;꣍挳&#10;꣍꣍挳&#10;*馚♦×ꨬи쀀꣍挳&#10;꣍挳&#10;꣍꣍挳&#10;&quot;馚♦ꨬи쀀꣍挳&#10;꣍挳&#10;꣍꣍挳&#10;!馚♦ꨬи쀀꣍挳&#10;꣍挳&#10;꣍꣍挳&#10;)馚♦ꨬи쀀꣍挳&#10;꣍挳&#10;꣍꣍挳&#10;%馚♦ꨬи쀀꣍挳&#10;꣍挳&#10;꣍꣍挳&#10;$馚♦ꨬи쀀꣍挳&#10;꣍挳&#10;꣍꣍挳&#10;$馚♦ꨬи쀀꣍挳&#10;꣍挳&#10;꣍꣍挳&#10;&amp;馚♦ꨬ䐸쀀꣍挳&#10;꣍挳&#10;꣍꣍挳&#10;馚♦Ī䑸쀀ꪤ꣍挳&#10;꣍挳&#10;꣍꣍挳&#10;馚♦×ĪѸ쀀ꪤ꣍挳&#10;꣍挳&#10;꣍꣍挳&#10;(馚♦×ꨬи쀀꣍挳&#10;꣍挳&#10;꣍꣍挳&#10;)馚♦ꨬи쀀꣍挳&#10;꣍挳&#10;꣍꣍挳&#10;$馚♦ꨬи쀀꣍挳&#10;꣍挳&#10;꣍꣍挳&#10;*馚♦ꨬи쀀꣍挳&#10;꣍挳&#10;꣍꣍挳&#10;馚♦ ꨬи쀀꣍挳&#10;꣍挳&#10;꣍꣍挳&#10;'馚♦ꨬи쀀꣍挳&#10;꣍挳&#10;꣍꣍挳&#10;(馚♦ꨬи쀀꣍挳&#10;꣍挳&#10;꣍꣍挳&#10; 馚♦ ꨬи쀀꣍挳&#10;꣍挳&#10;꣍꣍挳&#10;*馚♦ꨬи쀀꣍挳&#10;꣍挳&#10;꣍꣍挳&#10;'馚♦ꨬ䐸쀀꣍挳&#10;꣍挳&#10;꣍꣍挳&#10;馚♦Ī䑸쀀ꪤ꣍挳&#10;꣍挳&#10;꣍꣍挳&#10;馚♦×ĪѸ쀀ꪤ꣍挳&#10;꣍挳&#10;꣍꣍挳&#10;!馚♦×ꨬи쀀꣍挳&#10;꣍挳&#10;꣍꣍挳&#10;&amp;馚♦ꨬи쀀꣍挳&#10;꣍挳&#10;꣍꣍挳&#10;*馚♦ꨬи쀀꣍挳&#10;꣍挳&#10;꣍꣍挳&#10;%馚♦ꨬи쀀꣍挳&#10;꣍挳&#10;꣍꣍挳&#10;馚♦ꨬи쀀꣍挳&#10;꣍挳&#10;꣍꣍挳&#10;8馚♦&#10;ꨬи쀀꣍挳&#10;꣍挳&#10;꣍꣍挳&#10;'馚♦ꨬи쀀꣍挳&#10;꣍挳&#10;꣍꣍挳&#10;%馚♦ꨬи쀀꣍挳&#10;꣍挳&#10;꣍꣍挳&#10;*馚♦ꨬи쀀꣍挳&#10;꣍挳&#10;꣍꣍挳&#10;(馚♦ꨬ䐸쀀꣍挳&#10;꣍挳&#10;꣍꣍挳&#10;馚♦Ī䑸쀀ꪤ꣍挳&#10;꣍挳&#10;꣍꣍挳&#10;馚♦×ĪѸ쀀ꪤ꣍挳&#10;꣍挳&#10;꣍꣍挳&#10;$馚♦×ꨬи쀀꣍挳&#10;꣍挳&#10;꣍꣍挳&#10;'馚♦ꨬи쀀꣍挳&#10;꣍挳&#10;꣍꣍挳&#10;(馚♦ꨬи쀀꣍挳&#10;꣍挳&#10;꣍꣍挳&#10;)馚♦ꨬи쀀꣍挳&#10;꣍挳&#10;꣍꣍挳&#10;)馚♦ꨬи쀀꣍挳&#10;꣍挳&#10;꣍꣍挳&#10;*馚♦ꨬи쀀꣍挳&#10;꣍挳&#10;꣍꣍挳&#10;(馚♦ꨬи쀀꣍挳&#10;꣍挳&#10;꣍꣍挳&#10;'馚♦ꨬԸ쀀㠀ᩦ&#10;㠀ᩦ&#10;꣍㠀ᩦ&#10;$馚♦ꨬи쀀꣍挳&#10;꣍挳&#10;꣍꣍挳&#10;$馚♦ꨬи쀀㠀ᩦ&#10;㠀ᩦ&#10;꣍㠀ᩦ&#10;'馚♦ꨬи쀀㠀ᩦ&#10;㠀ᩦ&#10;꣍㠀ᩦ&#10;(馚♦ꨬи쀀㠀ᩦ&#10;㠀ᩦ&#10;꣍㠀ᩦ&#10;$馚♦ꨬи쀀㠀ᩦ&#10;㠀ᩦ&#10;꣍㠀ᩦ&#10;%馚♦ꨬи쀀㠀ᩦ&#10;㠀ᩦ&#10;꣍㠀ᩦ&#10;%馚♦"/>
    <w:docVar w:name="lbProductList_15_SELECTED" w:val="T"/>
    <w:docVar w:name="lbProductList_16_0" w:val="ʌ⹭灡汰⹥牰湩⹴楴正瑥琮灹㱥欯祥ਾ㰉瑳楲杮挾浯愮灰敬瀮楲瑮倮条䙥牯慭呴捩敫㱴猯牴湩㹧㰊搯捩㹴㰊瀯楬瑳ਾ䈸䵉က䠀ĀĀ䠀ĀĀ䈸䵉☄฀耿䈸䵉ഄЀ"/>
    <w:docVar w:name="lbProductList_17_SELECTED" w:val="cbCustomerSize"/>
    <w:docVar w:name="lbProductList_18_SELECTED"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ƌ١Рတ ＀＀9&#10;꣍阀ŷ೼ǺįƿØǐƘ怀핕੪㠀ᩦ&#10;쀀ᇆᨪಡᬰƌֱ١Р＀＀&#10;&#10;阀霳źಡ˫Ƞƿ×ǐƘ怀鄕੪胍᠀&#10;쀀ῡᨪಞᬰֱਅ١Р＀＀&#10;9霳꣍ಞϝ˘ėƘ恀耀耀᳍&quot;ᦙ&#10;⪤ၠ١Аဈ䀀＀＀&#10;&#10;鳍鳍ᅂ᫇δ9ōÐƾ濿㯀⪪꣍頀붚 ͓፾భᨭ˪থȒဈက＀＀Ǭƀয9ͦÓ.︀濿㯀耀꣍저( ≧͓㋺౦ʫথဈက＀＀ǍĠয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Ķਸ਼䌶댆䵀Í M辶ÀɦÀ"/>
    <w:docVar w:name="lbProductList_19_SELECTED" w:val="lbProductList_0_SELEC"/>
    <w:docVar w:name="lbProductList_2_SELECTED" w:val="桴⁥敮摥⁳景洠湵捩灩污瑩敩⁳湡⁤敲楧湯污朠癯牥浮湥獴愠摮挠浯数整眠瑩⁨畭瑬灩潲畤瑣猠汯瑵潩獮㰮眯琺㰾眯爺㰾㩷⁲㩷獲摩㵒〢䈰㑁ㅁ∹㰾㩷⁴浸㩬灳捡㵥瀢敲敳癲≥‾敗胢皙⁥晥敦瑣癩汥⁹敭⁴⁡畮扭牥漠⁦異汢捩猠捥潴⁲敮摥⁳桴瑡㰠眯琺㰾眯爺㰾㩷⁲㩷獲摩㵒〢䐰ㅆ㜲∴㰾㩷⁴浸㩬灳捡㵥瀢敲敳癲≥眾畯摬㰠眯琺㰾眯爺㰾㩷⁲㩷獲摩㵒〢䈰㑁ㅁ∹㰾㩷⁴浸㩬灳捡㵥瀢敲敳癲≥漾桴牥楷敳㰠眯琺㰾眯爺㰾㩷⁲㩷獲摩㵒〢䐰ㅆ㜲∴㰾㩷⁴浸㩬灳捡㵥瀢敲敳癲≥戾⁥⼼㩷㹴⼼㩷㹲眼爺眠爺楳剤∽〰䅂䄴㤱㸢眼琺砠汭猺慰散∽牰獥牥敶㸢敶祲搠晩楦畣瑬映牯㰠眯琺㰾眯爺㰾㩷⁲㩷獲摩㵒〢䌰㐴㤱∵㰾㩷㹴畯⁲畣瑳浯牥㱳眯琺㰾眯爺㰾㩷⁲㩷獲摩㵒〢䈰㑁ㅁ∹㰾㩷⁴浸㩬灳捡㵥瀢敲敳癲≥‾潴愠摤敲獳⼼㩷㹴⼼㩷㹲眼爺㰾㩷㹴鶀⼼㩷㹴⼼㩷㹲⼼㩷㹰眼瀺眠爺楳剤∽〰㉁㤷ㄶ•㩷獲摩䑒晥畡瑬∽〰㉁㤷ㄶ•㩷獲摩㵐〢䄰㜲㘹∱㰾㩷偰㹲眼瀺瑓汹⁥㩷慶㵬䈢摯捹灯≹㸯⼼㩷偰㹲⼼㩷㹰眼瀺眠爺楳剤∽〰㉁㤷ㄶ•㩷獲摩䑒晥畡瑬∽〰㉁㤷ㄶ•㩷獲摩㵐〢䄰㜲㘹∱㰾㩷偰㹲眼瀺瑓汹⁥㩷慶㵬䈢摯捹灯桹慥楤杮⼢㰾眯瀺牐㰾㩷㹲眼琺䔾獡⁹潴䐠灥潬ⱹ䴠楡瑮楡Ɱ愠摮䔠瑸湥㱤眯琺㰾眯爺㰾眯瀺㰾㩷⁰㩷獲摩㵒〢㜰ㄸㄶ∴眠爺楳剤敄慦汵㵴〢䄰㜲㘹∱眠爺楳偤∽〰㉁㤷ㄶ㸢眼瀺牐㰾㩷印祴敬眠瘺污∽潂祤潣祰⼢㰾眯瀺牐㰾㩷㹲眼琺砠汭猺慰散∽牰獥牥敶㸢灓湥慴䌠湯畳瑬湩⁧慭敤攠敶祲攠晦牯⁴潴欠敥⁰瑩⁳潳畬楴湯猠浩汰ⱥ攠敶⁮敤敶潬楰杮琠敨猠景睴牡⁥湩猠捵⁨⁡慷⁹桴瑡㰠眯琺㰾眯爺㰾㩷⁲㩷獲摩㵒〢㤰㜶㙃∳㰾㩷㹴畣瑳浯牥⁳慣⁮湩瑳污⁬瑩⼼㩷㹴⼼㩷㹲眼爺㰾㩷⁴浸㩬灳捡㵥瀢敲敳癲≥‾⼼㩷㹴⼼㩷㹲眼爺眠爺楳剤∽〰䙄㈱㐷㸢眼琺砠汭猺慰散∽牰獥牥敶㸢祢㰠眯琺㰾眯爺㰾㩷㹲眼琺砠汭猺慰散∽牰獥牥敶㸢獵湩⁧⁡楷慺摲椠⁮潭瑳挠獡獥‮湉愠摤瑩潩Ɱ挠獵潴敭獲挠湡攠獡汩⁹慭湩慴湩愠摮攠瑸湥⁤桴⁥⼼㩷㹴⼼㩷㹲眼爺眠爺楳剤∽〰㘹䌷㌶㸢眼琺瀾牯慴⁬潳畬楴湯⼼㩷㹴⼼㩷㹲眼爺㰾㩷⁴浸㩬灳捡㵥瀢敲敳癲≥‾敢慣獵⁥景琠敨攠瑮瑩⁹湡⁤潷歲汦睯洠湡条浥湥⁴畢汩⁴湩潴砠䵒‮慓獹匠扡瑡牥‬胢侜牵愠浩眠獡映牯挠獵潴敭⁲呉琠慥獭琠⁯潣灭敬整祬琠歡⁥桴獩漠敶⁲湡⁤慭湩慴湩愠摮攠瑸湥⁤桴⁥潳畬楴湯漠⁮桴楥⁲睯⹮丠睯‬桴祥挠湡搠⁯桴湩獧氠歩⁥摡⁤⁡敮⁷楬敮漠⁦敳癲捩⁥潦⁲潣獮楴畴湥獴眠瑩潨瑵眠楲楴杮愠猠湩汧⁥楬敮漠⁦潣敤鶀⼼㩷㹴⼼㩷㹲⼼㩷㹰眼猺捥側⁲㩷獲摩㵒〢㜰ㄸㄶ∴眠爺楳卤捥㵴〢䈰㍄㜹∶㰾㩷祴数眠瘺污∽潣瑮湩潵獵⼢㰾㩷杰穓眠眺∽㈱㐲∲眠栺∽㔱㐸∲眠挺摯㵥ㄢ⼢㰾㩷杰慍⁲㩷潴㵰㌢㌲∸眠爺杩瑨∽㔸∱眠戺瑯潴㵭ㄢ㈳∱眠氺晥㵴㠢ㄵ•㩷敨摡牥∽∰眠昺潯整㵲㐢∰眠机瑵整㵲〢⼢㰾㩷潣獬眠渺浵∽∳眠猺慰散∽㠲∴眠攺畱污楗瑤㵨〢㸢眼挺汯眠眺∽㌳㐲•㩷灳捡㵥㌢㔷⼢㰾㩷潣⁬㩷㵷㌢㌲∳眠猺慰散∽㜳∸㸯眼挺汯眠眺∽㈳〳⼢㰾眯挺汯㹳眼琺瑩敬材㸯眼携捯片摩眠氺湩健瑩档∽㘳∰㸯⼼㩷敳瑣牐㰾眯戺摯㹹⼼㩷潤畣敭瑮㨾獲摩䑒晥畡瑬∽〰㙂㤲㔵•㩷獲摩㵐〢䈰㈶㔹∵㰾㩷偰㹲眼瀺瑓汹⁥㩷慶㵬䈢汵敬䱴癥汥∲㸯⼼㩷偰㹲眼爺㰾㩷㹴楂杮䴠灡⁳潦⁲湅整灲楲敳⼼㩷㹴⼼㩷㹲⼼㩷㹰眼瀺眠爺楳剤∽〰ㄳ䐷㡆•㩷獲摩䑒晥畡瑬∽〰㘹䌷㌶㸢眼瀺牐㰾㩷印祴敬眠瘺污∽畂汬瑥敌敶㉬⼢㰾眯瀺牐㰾㩷㹲眼琺䴾捩潲潳瑦匠汩敶汲杩瑨⼼㩷㹴⼼㩷㹲⼼㩷㹰⼼㩷硴硢潃瑮湥㹴⼼㩶整瑸潢㹸眼〱眺慲⁰湡档牯㵸瀢条≥愠据潨祲∽慰敧⼢㰾ㅷ㨰湡档牯潬正㸯⼼㩶桳灡㹥⼼㩷楰瑣㰾眯爺㰾㩷⁲㩷獲摩㵒〢䈰㍄㜹∶㰾㩷牢眠琺灹㵥挢汯浵≮㸯⼼㩷㹲⼼㩷㹰眼琺汢㰾㩷扴偬㹲眼琺汢偰⁲㩷敬瑦牆浯敔瑸∽㠱∱眠爺杩瑨牆浯敔瑸∽㠱∱眠瘺牥䅴据潨㵲瀢条≥眠栺牯䅺据潨㵲瀢条≥眠琺汢奰∽∱㸯眼琺汢癏牥慬⁰㩷慶㵬渢癥牥⼢㰾㩷扴坬眠眺∽〱ㄹ∶眠琺灹㵥搢慸⼢㰾㩷扴䱬祡畯⁴㩷祴数∽楦數≤㸯眼琺汢敃汬慍㹲眼氺晥⁴㩷㵷〢•㩷祴数∽硤≡㸯眼爺杩瑨眠眺∽∰眠琺灹㵥搢慸⼢㰾眯琺汢敃汬慍㹲眼琺汢潌歯眠瘺污∽〰〰⼢㰾眯琺汢牐㰾㩷扴䝬楲㹤眼机楲䍤汯眠眺∽㘸∰㸯眼机楲䍤汯眠眺∽㌳㌹⼢㰾㩷牧摩潃⁬㩷㵷㈢㐸⼢㰾㩷牧摩潃⁬㩷㵷㘢㜳∹㸯⼼㩷扴䝬楲㹤眼琺⁲㩷獲摩㵒〢䔰ㅄ䔳≁眠爺楳呤㵲〢䔰ㅄ䔳≁㰾㩷牴牐㰾㩷慣瑮灓楬⽴㰾㩷牴效杩瑨眠栺畒敬∽硥捡≴眠瘺污∽ㄱ㔵⼢㰾眯琺偲㹲眼琺㹣眼琺偣㹲眼琺坣眠眺∽㈴㌵•㩷祴数∽硤≡㸯眼机楲卤慰⁮㩷慶㵬㈢⼢㰾㩷䵶牥敧眠瘺污∽敲瑳牡≴㸯⼼㩷捴牐㰾㩷⁰㩷獲摩㵒〢䔰ㅄ䔳≁眠爺楳剤敄慦汵㵴〢䔰ㅄ䔳≁眠爺楳偤∽〰䑅㌱䅅⼢㰾眯琺㹣眼琺㹣眼琺偣㹲眼琺坣眠眺∽㠲∴眠琺灹㵥搢慸⼢㰾㩷䵶牥敧眠瘺污∽敲瑳牡≴㸯⼼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瑓湡䙤物瑳湉牴摯捵楴湯⼢㰾眯瀺牐㰾㩷㹲眼爺牐㰾㩷潮牐潯⽦㰾㩷慬杮眠瘺污∽湥唭≓眠攺獡䅴楳㵡樢ⵡ偊⼢㰾眯爺牐㰾㩷牤睡湩㹧眼㩰湡档牯搠獩呴∽∰搠獩䉴∽∰搠獩䱴∽ㄱ㌴〰•楤瑳㵒ㄢ㐱〳∰猠浩汰健獯∽∰爠汥瑡癩䡥楥桧㵴㈢ㄵ㔶㜹㘷•敢楨摮潄㵣ㄢ•潬正摥∽∰氠祡畯䥴䍮汥㵬〢•污潬佷敶汲灡∽∱㰾灷猺浩汰健獯砠∽∰礠∽∰㸯眼㩰潰楳楴湯⁈敲慬楴敶牆浯∽慰敧㸢眼㩰潰佳晦敳㹴㰰眯㩰潰佳晦敳㹴⼼灷瀺獯瑩潩䡮㰾灷瀺獯瑩潩噮爠汥瑡癩䙥潲㵭瀢条≥㰾灷瀺獯晏獦瑥㐾㐴㰵眯㩰潰佳晦敳㹴⼼灷瀺獯瑩潩噮㰾灷攺瑸湥⁴硣∽㜷㈷〴∰挠㵹ㄢ㐵〳〵⼢㰾灷攺晦捥䕴瑸湥⁴㵬ㄢ〹〵•㵴〢•㵲〢•㵢〢⼢㰾灷眺慲买湯⽥㰾灷携捯牐椠㵤ㄢ〴•慮敭∽楐瑣牵⁥㐱∰搠獥牣∽䕃彐慍瑳敨摡䉟畬ㅥ⼢㰾灷挺癎片灡楨䙣慲敭牐㰾㩡牧灡楨䙣慲敭潌正⁳浸湬㩳㵡栢瑴㩰⼯捳敨慭⹳灯湥浸晬牯慭獴漮杲搯慲楷杮汭㈯〰⼶慭湩•潮桃湡敧獁数瑣∽∱㸯⼼灷挺癎片灡楨䙣慲敭牐㰾㩡牧灡楨⁣浸湬㩳㵡栢瑴㩰⼯捳敨慭⹳灯湥浸晬牯慭獴漮杲搯慲楷杮汭㈯〰⼶慭湩㸢愼机慲桰捩慄慴甠楲∽瑨灴⼺猯档浥獡漮数确汭潦浲瑡⹳牯⽧牤睡湩浧⽬〲㘰瀯捩畴敲㸢瀼捩瀺捩砠汭獮瀺捩∽瑨灴⼺猯档浥獡漮数确汭潦浲瑡⹳牯⽧牤睡湩浧⽬〲㘰瀯捩畴敲㸢瀼捩渺偶捩牐㰾楰㩣乣偶⁲摩∽∰渠浡㵥倢捩畴敲ㄠ〴•敤捳㵲䌢偅䵟獡桴慥彤求敵∱㸯瀼捩挺癎楐偣㹲愼瀺捩潌正⁳潮桃湡敧獁数瑣∽∱渠䍯慨杮䅥牲睯敨摡㵳ㄢ⼢㰾瀯捩挺癎楐偣㹲⼼楰㩣癮楐偣㹲瀼捩戺楬䙰汩㹬愼戺楬⁰㩲浥敢㵤爢摉ㄱ•獣慴整∽牰湩≴㸯愼猺捲敒瑣氠∽〳ㄱ•㵴ㄢ㤳㤵•㵲㌢㄰∱㸯愼猺牴瑥档㰾㩡楦汬敒瑣㸯⼼㩡瑳敲捴㹨⼼楰㩣汢灩楆汬㰾楰㩣灳牐戠䵷摯㵥愢瑵≯㰾㩡晸浲㰾㩡景⁦㵸〢•㵹〢⼢㰾㩡硥⁴硣∽㜷㈷〴∰挠㵹ㄢ㐵〳〵⼢㰾愯砺牦㹭愼瀺獲䝴潥⁭牰瑳∽敲瑣㸢愼愺䱶瑳㸯⼼㩡牰瑳敇浯㰾㩡潮楆汬㸯愼氺⁮㵷㤢㈵∵㰾㩡潮楆汬㸯愼洺瑩牥氠浩∽〸〰〰⼢㰾㩡敨摡湅⽤㰾㩡慴汩湅⽤㰾愯氺㹮⼼楰㩣灳牐㰾瀯捩瀺捩㰾愯机慲桰捩慄慴㰾愯机慲桰捩㰾眯㩰湡档牯㰾眯携慲楷杮㰾眯爺㰾眯瀺㰾眯琺㹣⼼㩷牴㰾㩷牴眠爺楳剤∽〰䑅㌱䅅•㩷獲摩牔∽〰䑅㌱䅅㸢眼琺偲㹲眼挺湡却汰瑩㸯眼琺䡲楥桧⁴㩷慶㵬㜢㠶⼢㰾眯琺偲㹲眼琺㹣眼琺偣㹲眼琺坣眠眺∽㈴㌵•㩷祴数∽硤≡㸯眼机楲卤慰⁮㩷慶㵬㈢⼢㰾㩷䵶牥敧㸯⼼㩷捴牐㰾㩷⁰㩷獲摩㵒〢䔰ㅄ䔳≁眠爺楳剤敄慦汵㵴〢䔰ㅄ䔳≁眠爺楳偤∽〰䑅㌱䅅⼢㰾眯琺㹣眼琺㹣眼琺偣㹲眼琺坣眠眺∽㠲∴眠琺灹㵥搢慸⼢㰾㩷䵶牥敧㸯⼼㩷捴牐㰾㩷⁰㩷獲摩㵒〢䔰ㅄ䔳≁眠爺楳剤敄慦汵㵴〢䔰ㅄ䔳≁眠爺楳偤∽〰䑅㌱䅅⼢㰾眯琺㹣眼琺㹣眼琺偣㹲眼琺坣眠眺∽㌶㤷•㩷祴数∽硤≡㸯眼瘺汁杩⁮㩷慶㵬戢瑯潴≭㸯⼼㩷捴牐㰾㩷⁰㩷獲摩㵒〢䄰㜲㘹∱眠爺楳剤敄慦汵㵴〢䄰㜲㘹∱眠爺楳偤∽〰䑅㌱䅅㸢眼瀺牐㰾㩷印祴敬眠瘺污∽慃敳瑳摵摹獥牣灩楴湯⼢㰾眯瀺牐㰾㩷潢歯慭歲瑓牡⁴㩷摩∽∷眠渺浡㵥倢潲畤瑣楔汴≥㸯眼爺㰾㩷㹴楍牣獯景⁴祄慮業獣⼼㩷㹴⼼㩷㹲⼼㩷㹰眼瀺眠爺楳剤∽〰䑅㌱䅅•㩷獲摩䑒晥畡瑬∽〰㉁㤷ㄶ•㩷獲摩㵐〢䔰ㅄ䔳≁㰾㩷偰㹲眼瀺瑓汹⁥㩷慶㵬䌢獡獥畴祤敤捳楲瑰潩≮㸯⼼㩷偰㹲眼爺㰾㩷㹴慐瑲敮⁲潓畬楴湯䌠獡⁥瑓摵㱹眯琺㰾眯爺㰾㩷潢歯慭歲湅⁤㩷摩∽∷㸯⼼㩷㹰⼼㩷捴㰾眯琺㹲眼琺⁲㩷獲摩㵒〢䔰ㅄ䔳≁眠爺楳呤㵲〢䔰ㅄ䔳≁㰾㩷牴牐㰾㩷慣瑮灓楬⽴㰾㩷牴效杩瑨眠瘺污∽㔹∰㸯⼼㩷牴牐㰾㩷捴㰾㩷捴牐㰾㩷捴⁗㩷㵷㐢㔲∳眠琺灹㵥搢慸⼢㰾㩷牧摩灓湡眠瘺污∽∲㸯眼瘺敍杲⽥㰾眯琺偣㹲眼瀺眠爺楳剤∽〰䑅㌱䅅•㩷獲摩䑒晥畡瑬∽〰䑅㌱䅅•㩷獲摩㵐〢䔰ㅄ䔳≁㸯⼼㩷捴㰾㩷捴㰾㩷捴牐㰾㩷捴⁗㩷㵷㈢㐸•㩷祴数∽硤≡㸯⼼㩷捴牐㰾㩷⁰㩷獲摩㵒〢䔰ㅄ䔳≁眠爺楳剤敄慦汵㵴〢䔰ㅄ䔳≁眠爺楳偤∽〰䑅㌱䅅⼢㰾眯琺㹣眼琺㹣眼琺偣㹲眼琺坣眠眺∽㌶㤷•㩷祴数∽硤≡㸯⼼㩷捴牐㰾㩷⁰㩷獲摩㵒〢䔰ㅄ䔳≁眠爺楳剤敄慦汵㵴〢䔰ㅄ䔳≁眠爺楳偤∽〰䑅㌱䅅㸢眼瀺牐㰾㩷灳捡湩⁧㩷晡整㵲㠢∰㸯眼樺⁣㩷慶㵬爢杩瑨⼢㰾㩷偲㹲眼挺汯牯眠瘺污∽䙆㤹〰⼢㰾眯爺牐㰾眯瀺牐㰾眯瀺㰾眯琺㹣⼼㩷牴㰾㩷牴眠爺楳剤∽〰䑅㌱䅅•㩷獲摩牔∽〰䑅㌱䅅㸢眼琺偲㹲眼挺湡却汰瑩㸯眼琺䡲楥桧⁴㩷剨汵㵥攢慸瑣•㩷慶㵬㤢㤴⼢㰾眯琺偲㹲眼琺㹣眼琺偣㹲眼琺坣眠眺∽㘸∰眠琺灹㵥搢慸⼢㰾㩷䵶牥敧眠瘺污∽敲瑳牡≴㸯⼼㩷捴牐㰾㩷⁰㩷獲摩㵒〢䔰ㅄ䔳≁眠爺楳剤敄慦汵㵴〢䔰ㅄ䔳≁眠爺楳偤∽〰䑅㌱䅅⼢㰾眯琺㹣眼琺㹣眼琺偣㹲眼琺坣眠眺∽㌳㌹•㩷祴数∽硤≡㸯眼瘺敍杲⁥㩷慶㵬爢獥慴瑲⼢㰾眯琺偣㹲眼瀺眠爺楳剤∽〰䑅㌱䅅•㩷獲摩偒㵲〢㜰㕆㜱∰眠爺楳剤敄慦汵㵴〢䔰ㅄ䔳≁眠爺楳偤∽〰䑅㌱䅅㸢眼瀺牐㰾㩷偲㹲眼猺⁺㩷慶㵬㠢⼢㰾眯爺牐㰾眯瀺牐㰾眯瀺㰾㩷⁰㩷獲摩㵒〢䔰ㅄ䔳≁眠爺楳剤敄慦汵㵴〢䄰㜲㘹∱眠爺楳偤∽〰䑅㌱䅅㸢眼爺㰾㩷偲㹲眼渺偯潲景㸯眼氺湡⁧㩷慶㵬攢⵮单•㩷慥瑳獁慩∽慪䨭≐㸯⼼㩷偲㹲眼携慲楷杮㰾灷椺汮湩⁥楤瑳㵔〢•楤瑳㵂〢•楤瑳㵌〢•楤瑳㵒〢㸢眼㩰硥整瑮挠㵸㈢㄰㌹〰•祣∽㌵㐳〰⼢㰾灷攺晦捥䕴瑸湥⁴㵬ㄢ〹〵•㵴〢•㵲〢•㵢〢⼢㰾灷携捯牐椠㵤㜢•慮敭∽楐瑣牵⁥∶搠獥牣∽灳湥慴江杯≯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楰瑣牵≥㰾楰㩣楰⁣浸湬㩳楰㵣栢瑴㩰⼯捳敨慭⹳灯湥浸晬牯慭獴漮杲搯慲楷杮汭㈯〰⼶楰瑣牵≥㰾楰㩣癮楐偣㹲瀼捩挺癎牐椠㵤〢•慮敭∽楐瑣牵⁥∶搠獥牣∽灳湥慴江杯≯㸯瀼捩挺癎楐偣㹲愼瀺捩潌正⁳潮桃湡敧獁数瑣∽∱渠䍯慨杮䅥牲睯敨摡㵳ㄢ⼢㰾瀯捩挺癎楐偣㹲⼼楰㩣癮楐偣㹲瀼捩戺楬䙰汩㹬愼戺楬⁰㩲浥敢㵤爢摉㈱•獣慴整∽牰湩≴㸯愼猺捲敒瑣㸯愼猺牴瑥档㰾㩡楦汬敒瑣㸯⼼㩡瑳敲捴㹨⼼楰㩣汢灩楆汬㰾楰㩣灳牐戠䵷摯㵥愢瑵≯㰾㩡晸浲㰾㩡景⁦㵸〢•㵹〢⼢㰾㩡硥⁴硣∽〲㤱〳∰挠㵹㔢㌳〴∰㸯⼼㩡晸浲㰾㩡牰瑳敇浯瀠獲㵴爢捥≴㰾㩡癡獌⽴㰾愯瀺獲䝴潥㹭愼渺䙯汩⽬㰾㩡湬眠∽㔹㔲㸢愼渺䙯汩⽬㰾㩡業整⁲楬㵭㠢〰〰∰㸯愼栺慥䕤摮㸯愼琺楡䕬摮㸯⼼㩡湬㰾瀯捩猺偰㹲⼼楰㩣楰㹣⼼㩡牧灡楨䑣瑡㹡⼼㩡牧灡楨㹣⼼灷椺汮湩㹥⼼㩷牤睡湩㹧⼼㩷㹲⼼㩷㹰⼼㩷捴㰾㩷捴㰾㩷捴牐㰾㩷捴⁗㩷㵷㈢㐸•㩷祴数∽硤≡㸯眼琺䉣牯敤獲㰾㩷敬瑦眠瘺污∽楮≬㸯⼼㩷捴潂摲牥㹳⼼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潄畣敭瑮楔汴≥㸯⼼㩷偰㹲眼戺潯浫牡卫慴瑲眠椺㵤㠢•㩷慮敭∽潄畣敭瑮楔汴≥㸯眼戺潯浫牡䕫摮眠椺㵤㠢⼢㰾㩷⁲㩷獲摩偒㵲〢䄰㜲㘹∱㰾㩷㹴潓瑦慷敲䘠物⁭畑捩汫⁹畂汩獤䌠浯数楴楴敶倠扵楬⁣敓瑣牯倠牯慴⁬潓畬楴湯⼼㩷㹴⼼㩷㹲眼爺㰾㩷偲㹲眼渺偯潲景㸯眼氺湡⁧㩷慥瑳獁慩∽慪䨭≐㸯⼼㩷偲㹲眼携慲楷杮㰾灷愺据潨⁲楤瑳㵔〢•楤瑳㵂〢•楤瑳㵌ㄢ㐱〳∰搠獩剴∽ㄱ㌴〰•楳灭敬潐㵳〢•敲慬楴敶效杩瑨∽㔲㘱ㄶ㈸∴戠桥湩䑤捯∽∱氠捯敫㵤〢•慬潹瑵湉敃汬∽∰愠汬睯癏牥慬㵰ㄢ㸢眼㩰楳灭敬潐⁳㵸〢•㵹〢⼢㰾灷瀺獯瑩潩䡮爠汥瑡癩䙥潲㵭瀢条≥㰾灷瀺獯晏獦瑥〾⼼灷瀺獯晏獦瑥㰾眯㩰潰楳楴湯㹈眼㩰潰楳楴湯⁖敲慬楴敶牆浯∽慰敧㸢眼㩰潰佳晦敳㹴㰰眯㩰潰佳晦敳㹴⼼灷瀺獯瑩潩噮㰾灷攺瑸湥⁴硣∽㜷㈷〴∰挠㵹ㄢ㌵㠲〹⼢㰾灷攺晦捥䕴瑸湥⁴㵬ㄢ〹〵•㵴〢•㵲〢•㵢〢⼢㰾灷眺慲买湯⽥㰾灷携捯牐椠㵤ㄢㄴ•慮敭∽楐瑣牵⁥㐱∱搠獥牣∽祄慮業獣䠠慥敤≲㸯眼㩰乣䝶慲桰捩牆浡健㹲愼机慲桰捩牆浡䱥捯獫砠汭獮愺∽瑨灴⼺猯档浥獡漮数确汭潦浲瑡⹳牯⽧牤睡湩浧⽬〲㘰洯楡≮渠䍯慨杮䅥灳捥㵴ㄢ⼢㰾眯㩰乣䝶慲桰捩牆浡健㹲愼机慲桰捩砠汭獮愺∽瑨灴⼺猯档浥"/>
    <w:docVar w:name="lbProductList_20_SELECTED" w:val="ŬŬ"/>
    <w:docVar w:name="lbProductList_21_SELECTED" w:val="&lt;ᄀ฀̀Ѐ܀᠀退怀怀ഀ＀೾ഀ'刀ଂȅȄȄ̂䀀ࠀĀऀﴀ˿܀̀ﬀ໿ጀﴀ໿ﴀÿऀऀࠀȀऀࠀ؀Ā̀Ā＀ﰀఀ匀攀最漀攀 唀䤀匀攀最漀攀 唀䤀刀攀最甀氀愀爀"/>
    <w:docVar w:name="lbProductList_22_0" w:val="Ď쐂č꣍惍&#10;꣍惍&#10;꣍꣍惍&#10;鋂∢×Ď쐂č꣍惍&#10;꣍惍&#10;꣍꣍惍&#10;鋂∢×䐸쀀Ꚁⳍ氀ⳍ氀꣍ⳍ氀鋂∢䔸쀀Ꚁⳍ氀ⳍ氀꣍ⳍ氀鋂∢藢䑸쀀䂈Í䩦&#10;䩦&#10;䩦&#10;鋂∢×藢䑸쀀䂈Í鋂∢×藢䑸쀀䂈Í㦙×藢䑸저䂈Í켰〰×藢䑸저䂈Í켰〰×藢䑸쀀䂈Í鋂∢×藢䑸쀀䂉Í鋂戢䀀×藢䑸쀀䂈Í뀀뀀뀀鋂∢×藢䑸쀀䂈Í驦&#10;驦&#10;驦&#10;䔐တ×藢䑸와䂈Í驦&#10;驦&#10;驦&#10;ꀀ×藢䑸쀀䂈Í鋂∢×藢Ѹ쀀䂈Í)ᦚ䙦×藔䐸쀀ᦚ䙦藢䑸쀀䂈Í겨⠨×藢䑸쀀䂈Í㦙×ꯢѸ쀀จ١ⳍ氀ⳍ氀꣍ⳍ氀3䀀×ꨬи쀀ⳍ氀ⳍ氀꣍ⳍ氀7䀀ꨬи쀀ⳍ氀ⳍ氀꣍ⳍ氀/䀀ꨬ䐸쀀ⳍ氀ⳍ氀꣍ⳍ氀'䀀ꯢ䑸쀀จ١ⳍ氀ⳍ氀꣍ⳍ氀6 ×ꯢ䑸쐀จ١ⳍ氀ⳍ氀꣍ⳍ氀㦙×ꯢ쐂ฉ١꣍挳&#10;꣍挳&#10;꣍꣍挳&#10;馚♦×䐸쀀Ꚁ㠀ᩦ&#10;㠀ᩦ&#10;꣍㠀ᩦ&#10;馚♦ꯢѸ쀀จ١㠀ᩦ&#10;㠀ᩦ&#10;꣍㠀ᩦ&#10;#馚♦×ꨬи쀀㠀ᩦ&#10;㠀ᩦ&#10;꣍㠀ᩦ&#10;#馚♦ꨬи쀀㠀ᩦ&#10;㠀ᩦ&#10;꣍㠀ᩦ&#10;#馚♦ꨬи쀀㠀ᩦ&#10;㠀ᩦ&#10;꣍㠀ᩦ&#10;'馚♦ꨬи쀀㠀ᩦ&#10;㠀ᩦ&#10;꣍㠀ᩦ&#10;&quot;馚♦ꨬи쀀㠀ᩦ&#10;㠀ᩦ&#10;꣍㠀ᩦ&#10;$馚♦ꨬи쀀㠀ᩦ&#10;㠀ᩦ&#10;꣍㠀ᩦ&#10;(馚♦ꨬи쀀㠀ᩦ&#10;㠀ᩦ&#10;꣍㠀ᩦ&#10;%馚♦ꨬи쀀㠀ᩦ&#10;㠀ᩦ&#10;꣍㠀ᩦ&#10;&amp;馚♦ꨬи쀀㠀ᩦ&#10;㠀ᩦ&#10;꣍㠀ᩦ&#10;&quot;馚♦ꨬи쀀㠀ᩦ&#10;㠀ᩦ&#10;꣍㠀ᩦ&#10;9馚♦ꨬи쀀㠀ᩦ&#10;㠀ᩦ&#10;꣍㠀ᩦ&#10;*馚♦ꨬи쀀㠀ᩦ&#10;㠀ᩦ&#10;꣍㠀ᩦ&#10;(馚♦ꨬи쀀㠀ᩦ&#10;㠀ᩦ&#10;꣍㠀ᩦ&#10;!馚♦ꨬ䐸쀀㠀ᩦ&#10;㠀ᩦ&#10;꣍㠀ᩦ&#10;&amp;馚♦ꯢ䑸쀀จ١㠀ᩦ&#10;㠀ᩦ&#10;꣍㠀ᩦ&#10;馚♦×ꯢѸ쀀จ١㠀ᩦ&#10;㠀ᩦ&#10;꣍㠀ᩦ&#10;)馚♦×ꨬи쀀㠀ᩦ&#10;㠀ᩦ&#10;꣍㠀ᩦ&#10;馚♦ꨬи쀀㠀ᩦ&#10;㠀ᩦ&#10;꣍㠀ᩦ&#10;#馚♦ꨬи쀀㠀ᩦ&#10;㠀ᩦ&#10;꣍㠀ᩦ&#10;馚♦ꨬи쀀㠀ᩦ&#10;㠀ᩦ&#10;꣍㠀ᩦ&#10;T馚♦ꨬи쀀㠀ᩦ&#10;㠀ᩦ&#10;꣍㠀ᩦ&#10;#馚♦ꨬи쀀㠀ᩦ&#10;㠀ᩦ&#10;꣍㠀ᩦ&#10;馚♦ ꨬи쀀㠀ᩦ&#10;㠀ᩦ&#10;꣍㠀ᩦ&#10;%馚♦ꨬи쀀㠀ᩦ&#10;㠀ᩦ&#10;꣍㠀ᩦ&#10;%馚♦ꨬи쀀㠀ᩦ&#10;㠀ᩦ&#10;꣍㠀ᩦ&#10;馚♦ꨬи쀀㠀ᩦ&#10;㠀ᩦ&#10;꣍㠀ᩦ&#10;&quot;馚♦ꨬи쀀㠀ᩦ&#10;㠀ᩦ&#10;꣍㠀ᩦ&#10;&amp;馚♦ꨬи쀀胍᠀&#10;胍᠀&#10;꣍胍᠀&#10;+馚♦ꨬи쀀㠀ᩦ&#10;㠀ᩦ&#10;꣍㠀ᩦ&#10;+馚♦ꨬи쀀胍᠀&#10;胍᠀&#10;꣍胍᠀&#10;%馚♦ꨬи쀀胍᠀&#10;胍᠀&#10;꣍胍᠀&#10;$馚♦ꨬи쀀胍᠀&#10;胍᠀&#10;꣍胍᠀&#10;'馚♦ꨬ䐸쀀胍᠀&#10;胍᠀&#10;꣍胍᠀&#10;馚♦ꯢ䑸쀀จ١胍᠀&#10;胍᠀&#10;꣍胍᠀&#10;馚♦×ꯢ䑸쀀จ١胍᠀&#10;胍᠀&#10;꣍胍᠀&#10; 馚♦×ꯢѸ쀀จ١胍᠀&#10;胍᠀&#10;꣍胍᠀&#10;馚♦&#10;×ꨬи쀀胍᠀&#10;胍᠀&#10;꣍胍᠀&#10;(馚♦ꨬи쀀胍᠀&#10;胍᠀&#10;꣍胍᠀&#10;馚♦ꨬи쀀胍᠀&#10;胍᠀&#10;꣍胍᠀&#10;馚♦&#10;ꨬస쀀胍᠀&#10;胍᠀&#10;꣍胍᠀&#10;%馚♦ꨬи쀀胍᠀&#10;胍᠀&#10;꣍胍᠀&#10;W馚♦&#10;ꨬи쀀胍᠀&#10;胍᠀&#10;꣍胍᠀&#10;&amp;馚♦ꨬи쀀胍᠀&#10;胍᠀&#10;꣍胍᠀&#10;(馚♦ꨬи쀀胍᠀&#10;胍᠀&#10;꣍胍᠀&#10;&quot;馚♦ꨬи쀀胍᠀&#10;胍᠀&#10;꣍胍᠀&#10;馚♦ꨬస쀀胍᠀&#10;胍᠀&#10;꣍胍᠀&#10;#馚♦ꨬи쀀胍᠀&#10;胍᠀&#10;꣍胍᠀&#10;)馚♦ꨬи쀀胍᠀&#10;胍᠀&#10;꣍胍᠀&#10;$馚♦ꨬ䐸쀀胍᠀&#10;胍᠀&#10;꣍胍᠀&#10;5馚♦ꯢ䑸쀀จ١胍᠀&#10;胍᠀&#10;꣍胍᠀&#10;馚♦×ꯢѸ쀀จ١胍᠀&#10;胍᠀&#10;꣍胍᠀&#10;$馚♦×ꨬи쀀胍᠀&#10;胍᠀&#10;꣍胍᠀&#10;'馚♦ꨬи쀀胍᠀&#10;胍᠀&#10;꣍胍᠀&#10;)馚♦ꨬи쀀胍᠀&#10;胍᠀&#10;꣍胍᠀&#10;'馚♦ꨬи쀀胍᠀&#10;胍᠀&#10;꣍胍᠀&#10;#馚♦ꨬи쀀胍᠀&#10;胍᠀&#10;꣍胍᠀&#10;'馚♦ꨬи쀀胍᠀&#10;胍᠀&#10;꣍胍᠀&#10;&quot;馚♦ꨬԸ쀀꣍挳&#10;꣍挳&#10;꣍꣍挳&#10;!馚♦ꨬи쀀胍᠀&#10;胍᠀&#10;꣍胍᠀&#10;!馚♦ꨬи쀀꣍挳&#10;꣍挳&#10;꣍꣍挳&#10;)馚♦ꨬи쀀꣍挳&#10;꣍挳&#10;꣍꣍挳&#10;)馚♦ꨬ䐸쀀꣍挳&#10;꣍挳&#10;꣍꣍挳&#10;馚♦Ī䑸쀀ꪤ꣍挳&#10;꣍挳&#10;꣍꣍挳&#10;馚♦×ĪѸ쀀ꪤ꣍挳&#10;꣍挳&#10;꣍꣍挳&#10;*馚♦×ꨬи쀀꣍挳&#10;꣍挳&#10;꣍꣍挳&#10;&quot;馚♦ꨬи쀀꣍挳&#10;꣍挳&#10;꣍꣍挳&#10;!馚♦ꨬи쀀꣍挳&#10;꣍挳&#10;꣍꣍挳&#10;)馚♦ꨬи쀀꣍挳&#10;꣍挳&#10;꣍꣍挳&#10;%馚♦ꨬи쀀꣍挳&#10;꣍挳&#10;꣍꣍挳&#10;$馚♦ꨬи쀀꣍挳&#10;꣍挳&#10;꣍꣍挳&#10;$馚♦ꨬи쀀꣍挳&#10;꣍挳&#10;꣍꣍挳&#10;&amp;馚♦ꨬ䐸쀀꣍挳&#10;꣍挳&#10;꣍꣍挳&#10;馚♦Ī䑸쀀ꪤ꣍挳&#10;꣍挳&#10;꣍꣍挳&#10;馚♦×ĪѸ쀀ꪤ꣍挳&#10;꣍挳&#10;꣍꣍挳&#10;(馚♦×ꨬи쀀꣍挳&#10;꣍挳&#10;꣍꣍挳&#10;)馚♦ꨬи쀀꣍挳&#10;꣍挳&#10;꣍꣍挳&#10;$馚♦ꨬи쀀꣍挳&#10;꣍挳&#10;꣍꣍挳&#10;*馚♦ꨬи쀀꣍挳&#10;꣍挳&#10;꣍꣍挳&#10;馚♦ ꨬи쀀꣍挳&#10;꣍挳&#10;꣍꣍挳&#10;'馚♦ꨬи쀀꣍挳&#10;꣍挳&#10;꣍꣍挳&#10;(馚♦ꨬи쀀꣍挳&#10;꣍挳&#10;꣍꣍挳&#10; 馚♦ ꨬи쀀꣍挳&#10;꣍挳&#10;꣍꣍挳&#10;*馚♦ꨬи쀀꣍挳&#10;꣍挳&#10;꣍꣍挳&#10;'馚♦ꨬ䐸쀀꣍挳&#10;꣍挳&#10;꣍꣍挳&#10;馚♦Ī䑸쀀ꪤ꣍挳&#10;꣍挳&#10;꣍꣍挳&#10;馚♦×ĪѸ쀀ꪤ꣍挳&#10;꣍挳&#10;꣍꣍挳&#10;!馚♦×ꨬи쀀꣍挳&#10;꣍挳&#10;꣍꣍挳&#10;&amp;馚♦ꨬи쀀꣍挳&#10;꣍挳&#10;꣍꣍挳&#10;*馚♦ꨬи쀀꣍挳&#10;꣍挳&#10;꣍꣍挳&#10;%馚♦ꨬи쀀꣍挳&#10;꣍挳&#10;꣍꣍挳&#10;馚♦ꨬи쀀꣍挳&#10;꣍挳&#10;꣍꣍挳&#10;8馚♦&#10;ꨬи쀀꣍挳&#10;꣍挳&#10;꣍꣍挳&#10;'馚♦ꨬи쀀꣍挳&#10;꣍挳&#10;꣍꣍挳&#10;%馚♦ꨬи쀀꣍挳&#10;꣍挳&#10;꣍꣍挳&#10;*馚♦ꨬи쀀꣍挳&#10;꣍挳&#10;꣍꣍挳&#10;(馚♦ꨬ䐸쀀꣍挳&#10;꣍挳&#10;꣍꣍挳&#10;馚♦Ī䑸쀀ꪤ꣍挳&#10;꣍挳&#10;꣍꣍挳&#10;馚♦×ĪѸ쀀ꪤ꣍挳&#10;꣍挳&#10;꣍꣍挳&#10;$馚♦×ꨬи쀀꣍挳&#10;꣍挳&#10;꣍꣍挳&#10;'馚♦ꨬи쀀꣍挳&#10;꣍挳&#10;꣍꣍挳&#10;(馚♦ꨬи쀀꣍挳&#10;꣍挳&#10;꣍꣍挳&#10;)馚♦ꨬи쀀꣍挳&#10;꣍挳&#10;꣍꣍挳&#10;)馚♦ꨬи쀀꣍挳&#10;꣍挳&#10;꣍꣍挳&#10;*馚♦ꨬи쀀꣍挳&#10;꣍挳&#10;꣍꣍挳&#10;(馚♦ꨬи쀀꣍挳&#10;꣍挳&#10;꣍꣍挳&#10;'馚♦ꨬԸ쀀㠀ᩦ&#10;㠀ᩦ&#10;꣍㠀ᩦ&#10;$馚♦ꨬи쀀꣍挳&#10;꣍挳&#10;꣍꣍挳&#10;$馚♦ꨬи쀀㠀ᩦ&#10;㠀ᩦ&#10;꣍㠀ᩦ&#10;'馚♦ꨬи쀀㠀ᩦ&#10;㠀ᩦ&#10;꣍㠀ᩦ&#10;(馚♦ꨬи쀀㠀ᩦ&#10;㠀ᩦ&#10;꣍㠀ᩦ&#10;$馚♦ꨬи쀀㠀ᩦ&#10;㠀ᩦ&#10;꣍㠀ᩦ&#10;%馚♦ꨬи쀀㠀ᩦ&#10;㠀ᩦ&#10;꣍㠀ᩦ&#10;%馚♦ꨬи쀀㠀ᩦ&#10;㠀ᩦ&#10;꣍㠀ᩦ&#10;!馚♦ꨬи쀀"/>
    <w:docVar w:name="lbProductList_22_SELECTED" w:val="&lt;ᄀ฀̀Ѐ܀᠀退怀怀ഀ＀೾ഀ'刀ଂȅȄȄ̂䀀ࠀĀऀﴀ˿܀̀ﬀ໿ጀﴀ໿ﴀÿऀऀࠀȀऀࠀ؀Ā̀Ā＀ﰀఀ匀攀最漀攀 唀䤀匀攀最漀攀 唀䤀刀攀最甀氀愀爀"/>
    <w:docVar w:name="lbProductList_23_SELECTED" w:val="&lt;ᄀ฀̀Ѐ܀᠀退怀怀ഀ＀೾ഀ'刀ଂȅȄȄ̂䀀ࠀĀऀﴀ˿܀̀ﬀ໿ጀﴀ໿ﴀÿऀऀࠀȀऀࠀ؀Ā̀Ā＀ﰀఀ匀攀最漀攀 唀䤀匀攀最漀攀 唀䤀刀攀最甀氀愀爀ऀऀࠀȀऀࠀ؀Ā̀Ā＀ﰀఀ匀攀最漀攀 唀䤀匀攀最漀攀 唀䤀刀攀最甀氀愀爀"/>
    <w:docVar w:name="lbProductList_25_0" w:val="쐂鐁꣍惍&#10;꣍惍&#10;꣍꣍惍&#10;鋂∢苀̊쐂鐁꣍惍&#10;꣍惍&#10;꣍꣍惍&#10;鋂∢蒠̊쐂陱꣍惍&#10;꣍惍&#10;꣍꣍惍&#10;鋂∢蓀̊쐂꣍惍&#10;꣍惍&#10;꣍꣍惍&#10;鋂∢箠֞쐂꣍惍&#10;꣍惍&#10;꣍꣍惍&#10;鋂∢綀֞䐸쀀銰ⳍ氀ⳍ氀꣍ⳍ氀鋂∢䔸쀀銰ⳍ氀ⳍ氀꣍ⳍ氀鋂∢䐸쀀ﺌⳍ氀ⳍ氀꣍ⳍ氀鋂∢䔸쀀ﺌⳍ氀ⳍ氀꣍ⳍ氀鋂∢爒䑸쀀䂈Í䩦&#10;䩦&#10;䩦&#10;鋂∢萀̊䑸쀀䂈Í䩦&#10;䩦&#10;䩦&#10;鋂∢糠֞爒䑸쀀䂈Í鋂∢葠̊䑸쀀䂈Í鋂∢絀֞爒䑸쀀䂈Í㦙蒀̊䑸쀀䂈Í㦙絠֞爒䑸저䂈Í켰〰葀̊뙣䑸저䂈Í켰〰荀֞䑸저䂈Í켰〰素֞爒䑸저䂈Í켰〰萠̊뙣䑸저䂈Í켰〰荠֞䑸저䂈Í켰〰紀֞爒䑸쀀䂈Í鋂∢菠̊䑸쀀䂈Í鋂∢糀֞爒䑸쀀䂉Í鋂戢䀀菀̊䑸쀀䂉Í鋂戢䀀粠֞爒䑸쀀䂈Í뀀뀀뀀鋂∢荠̊䑸쀀䂈Í뀀뀀뀀鋂∢籀֞爒䑸쀀䂈Í驦&#10;驦&#10;驦&#10;䔐တ荀̊䑸쀀䂈Í驦&#10;驦&#10;驦&#10;䔐တ簠֞爒䑸와䂈Í驦&#10;驦&#10;驦&#10;ꀀ茠̊䑸와䂈Í驦&#10;驦&#10;驦&#10;ꀀ簀֞爒䑸쀀䂈Í鋂∢莠̊䑸쀀䂈Í鋂∢粀֞爒Ѹ쀀䂈Í)ᦚ䙦莀̊뙣Ѹ쀀䂈Í)ᦚ䙦莀֞Ѹ쀀䂈Í)ᦚ䙦籠֞爄䐸쀀ᦚ䙦䐸쀀ᦚ䙦爒䑸쀀䂈Í겨⠨茀̊䑸쀀䂈Í겨⠨篠֞爒䑸쀀䂈Í㦙苠̊䑸쀀䂈Í㦙節֞頒Ѹ쀀ᆈ١ⳍ氀ⳍ氀꣍ⳍ氀3䀀芠̊ϯѸ쀀܈١ⳍ氀ⳍ氀꣍ⳍ氀3䀀简֞陜и쀀ⳍ氀ⳍ氀꣍ⳍ氀7䀀ȹи쀀ⳍ氀ⳍ氀꣍ⳍ氀7䀀陜и쀀ⳍ氀ⳍ氀꣍ⳍ氀/䀀ȹи쀀ⳍ氀ⳍ氀꣍ⳍ氀/䀀陜䐸쀀ⳍ氀ⳍ氀꣍ⳍ氀'䀀䐸쀀ⳍ氀ⳍ氀꣍ⳍ氀'䀀頒䑸쀀ᆈ١ⳍ氀ⳍ氀꣍ⳍ氀6 芀̊䑸쀀ﰈⳍ氀ⳍ氀꣍ⳍ氀6 莠֞頒䑸쐀ᆈ١ⳍ氀ⳍ氀꣍ⳍ氀㦙艠̊䑸쐀ﰈⳍ氀ⳍ氀꣍ⳍ氀㦙菀֞頒쐂ᆉ١꣍挳&#10;꣍挳&#10;꣍꣍挳&#10;馚♦艀̊ϯ쐂܉١꣍挳&#10;꣍挳&#10;꣍꣍挳&#10;馚♦笠֞䐸쀀銰㠀ᩦ&#10;㠀ᩦ&#10;꣍㠀ᩦ&#10;馚♦䐸쀀ﺌ㠀ᩦ&#10;㠀ᩦ&#10;꣍㠀ᩦ&#10;馚♦頒Ѹ쀀ᆈ١㠀ᩦ&#10;㠀ᩦ&#10;꣍㠀ᩦ&#10;#馚♦舠̊Ѹ쀀ﰈ㠀ᩦ&#10;㠀ᩦ&#10;꣍㠀ᩦ&#10;#馚♦菠֞陜и쀀㠀ᩦ&#10;㠀ᩦ&#10;꣍㠀ᩦ&#10;#馚♦ȹи쀀㠀ᩦ&#10;㠀ᩦ&#10;꣍㠀ᩦ&#10;#馚♦陜и쀀㠀ᩦ&#10;㠀ᩦ&#10;꣍㠀ᩦ&#10;#馚♦ȹи쀀㠀ᩦ&#10;㠀ᩦ&#10;꣍㠀ᩦ&#10;#馚♦陜и쀀㠀ᩦ&#10;㠀ᩦ&#10;꣍㠀ᩦ&#10;'馚♦ȹи쀀㠀ᩦ&#10;㠀ᩦ&#10;꣍㠀ᩦ&#10;'馚♦陜и쀀㠀ᩦ&#10;㠀ᩦ&#10;꣍㠀ᩦ&#10;&quot;馚♦ȹи쀀㠀ᩦ&#10;㠀ᩦ&#10;꣍㠀ᩦ&#10;&quot;馚♦陜и쀀㠀ᩦ&#10;㠀ᩦ&#10;꣍㠀ᩦ&#10;$馚♦ȹи쀀㠀ᩦ&#10;㠀ᩦ&#10;꣍㠀ᩦ&#10;$馚♦陜и쀀㠀ᩦ&#10;㠀ᩦ&#10;꣍㠀ᩦ&#10;(馚♦ȹи쀀㠀ᩦ&#10;㠀ᩦ&#10;꣍㠀ᩦ&#10;(馚♦陜и쀀㠀ᩦ&#10;㠀ᩦ&#10;꣍㠀ᩦ&#10;%馚♦ȹи쀀㠀ᩦ&#10;㠀ᩦ&#10;꣍㠀ᩦ&#10;%馚♦陜и쀀㠀ᩦ&#10;㠀ᩦ&#10;꣍㠀ᩦ&#10;&amp;馚♦ȹи쀀㠀ᩦ&#10;㠀ᩦ&#10;꣍㠀ᩦ&#10;&amp;馚♦陜и쀀㠀ᩦ&#10;㠀ᩦ&#10;꣍㠀ᩦ&#10;R馚♦ȹи쀀㠀ᩦ&#10;㠀ᩦ&#10;꣍㠀ᩦ&#10;R馚♦陜и쀀㠀ᩦ&#10;㠀ᩦ&#10;꣍㠀ᩦ&#10;'馚♦ȹи쀀㠀ᩦ&#10;㠀ᩦ&#10;꣍㠀ᩦ&#10;'馚♦陜и쀀㠀ᩦ&#10;㠀ᩦ&#10;꣍㠀ᩦ&#10;$馚♦ȹи쀀㠀ᩦ&#10;㠀ᩦ&#10;꣍㠀ᩦ&#10;$馚♦陜и쀀㠀ᩦ&#10;㠀ᩦ&#10;꣍㠀ᩦ&#10;+馚♦ȹи쀀㠀ᩦ&#10;㠀ᩦ&#10;꣍㠀ᩦ&#10;+馚♦陜и쀀㠀ᩦ&#10;㠀ᩦ&#10;꣍㠀ᩦ&#10;馚♦ȹи쀀㠀ᩦ&#10;㠀ᩦ&#10;꣍㠀ᩦ&#10;馚♦陜䐸쀀㠀ᩦ&#10;㠀ᩦ&#10;꣍㠀ᩦ&#10;馚♦ȹ䐸쀀㠀ᩦ&#10;㠀ᩦ&#10;꣍㠀ᩦ&#10;馚♦頒䑸쀀ᆈ١㠀ᩦ&#10;㠀ᩦ&#10;꣍㠀ᩦ&#10;馚♦舀̊ϯ䑸쀀܈١㠀ᩦ&#10;㠀ᩦ&#10;꣍㠀ᩦ&#10;馚♦章֞頒Ѹ쀀ᆈ١㠀ᩦ&#10;㠀ᩦ&#10;꣍㠀ᩦ&#10;)馚♦臠̊ϯѸ쀀܈١㠀ᩦ&#10;㠀ᩦ&#10;꣍㠀ᩦ&#10;)馚♦竀֞陜и쀀㠀ᩦ&#10;㠀ᩦ&#10;꣍㠀ᩦ&#10;馚♦ȹи쀀㠀ᩦ&#10;㠀ᩦ&#10;꣍㠀ᩦ&#10;馚♦陜и쀀㠀ᩦ&#10;㠀ᩦ&#10;꣍㠀ᩦ&#10;#馚♦ȹи쀀㠀ᩦ&#10;㠀ᩦ&#10;꣍㠀ᩦ&#10;#馚♦陜и쀀㠀ᩦ&#10;㠀ᩦ&#10;꣍㠀ᩦ&#10;Q馚♦ȹи쀀㠀ᩦ&#10;㠀ᩦ&#10;꣍㠀ᩦ&#10;Q馚♦陜и쀀㠀ᩦ&#10;㠀ᩦ&#10;꣍㠀ᩦ&#10;)馚♦ȹи쀀㠀ᩦ&#10;㠀ᩦ&#10;꣍㠀ᩦ&#10;)馚♦ȹи쀀㠀ᩦ&#10;㠀ᩦ&#10;꣍㠀ᩦ&#10;%馚♦ȹи쀀㠀ᩦ&#10;㠀ᩦ&#10;꣍㠀ᩦ&#10;!馚♦ȹи쀀㠀ᩦ&#10;㠀ᩦ&#10;꣍㠀ᩦ&#10;#馚♦ȹи쀀㠀ᩦ&#10;㠀ᩦ&#10;꣍㠀ᩦ&#10;馚♦ȹи쀀㠀ᩦ&#10;㠀ᩦ&#10;꣍㠀ᩦ&#10;$馚♦ȹи쀀㠀ᩦ&#10;㠀ᩦ&#10;꣍㠀ᩦ&#10;#馚♦ȹи쀀㠀ᩦ&#10;㠀ᩦ&#10;꣍㠀ᩦ&#10;'馚♦ȹи쀀胍᠀&#10;胍᠀&#10;꣍胍᠀&#10;#馚♦ȹи쀀㠀ᩦ&#10;㠀ᩦ&#10;꣍㠀ᩦ&#10;#馚♦ȹи쀀胍᠀&#10;胍᠀&#10;꣍胍᠀&#10;&amp;馚♦ȹи쀀胍᠀&#10;胍᠀&#10;꣍胍᠀&#10;%馚♦ȹ䐸쀀胍᠀&#10;胍᠀&#10;꣍胍᠀&#10;)馚♦ϯ䑸쀀܈١胍᠀&#10;胍᠀&#10;꣍胍᠀&#10;馚♦窠֞ϯ䑸쀀܈١胍᠀&#10;胍᠀&#10;꣍胍᠀&#10; 馚♦窀֞Ѹ쀀ﰈ胍᠀&#10;胍᠀&#10;꣍胍᠀&#10;馚♦&#10;萀֞ȹи쀀胍᠀&#10;胍᠀&#10;꣍胍᠀&#10;(馚♦ȹи쀀胍᠀&#10;胍᠀&#10;꣍胍᠀&#10;馚♦ȹи쀀胍᠀&#10;胍᠀&#10;꣍胍᠀&#10;#馚♦ȹи쀀胍᠀&#10;胍᠀&#10;꣍胍᠀&#10;&amp;馚♦ȹи쀀胍᠀&#10;胍᠀&#10;꣍胍᠀&#10;(馚♦ȹи쀀胍᠀&#10;胍᠀&#10;꣍胍᠀&#10;&quot;馚♦ȹи쀀胍᠀&#10;胍᠀&#10;꣍胍᠀&#10;[馚♦ȹи쀀胍᠀&#10;胍᠀&#10;꣍胍᠀&#10;%馚♦*ȹ䐸쀀胍᠀&#10;胍᠀&#10;꣍胍᠀&#10;@馚♦ϯ䑸쀀܈١胍᠀&#10;胍᠀&#10;꣍胍᠀&#10;馚♦穀֞ϯѸ쀀܈١胍᠀&#10;胍᠀&#10;꣍胍᠀&#10;$馚♦稠֞ȹи쀀胍᠀&#10;胍᠀&#10;꣍胍᠀&#10;'馚♦ȹи쀀胍᠀&#10;胍᠀&#10;꣍胍᠀&#10;)馚♦ȹи쀀胍᠀&#10;胍᠀&#10;꣍胍᠀&#10;'馚♦ȹи쀀胍᠀&#10;胍᠀&#10;꣍胍᠀&#10;#馚♦ȹи쀀胍᠀&#10;胍᠀&#10;꣍胍᠀&#10;'馚♦ȹи쀀胍᠀&#10;胍᠀&#10;꣍胍᠀&#10;&quot;馚♦ȹи쀀胍᠀&#10;胍᠀&#10;꣍胍᠀&#10;!馚♦ȹи쀀胍᠀&#10;胍᠀&#10;꣍胍᠀&#10;)馚♦ȹи쀀胍᠀&#10;胍᠀&#10;꣍胍᠀&#10;)馚♦ȹ䐸쀀胍᠀&#10;胍᠀&#10;꣍胍᠀&#10;馚♦ϯ䑸쀀܈١胍᠀&#10;胍᠀&#10;꣍胍᠀&#10;馚♦稀֞ϯո쀀܈١꣍挳&#10;꣍挳&#10;꣍꣍挳&#10;*馚♦绠֞ϯѸ쀀܈١胍᠀&#10;胍᠀&#10;꣍胍᠀&#10;%馚♦秠֞Ɓи쀀꣍挳&#10;꣍挳&#10;꣍꣍挳&#10;&quot;馚♦Ɓи쀀꣍挳&#10;꣍挳&#10;꣍꣍挳&#10;!馚♦Ɓи쀀꣍挳&#10;꣍挳&#10;꣍꣍挳&#10;)馚♦Ɓи쀀꣍挳&#10;꣍挳&#10;꣍꣍挳&#10;%馚♦Ɓи쀀꣍挳&#10;꣍挳&#10;꣍꣍挳&#10;$馚♦Ɓи쀀꣍挳&#10;꣍挳&#10;꣍꣍挳&#10;$馚♦Ɓи쀀꣍挳&#10;꣍挳&#10;꣍꣍挳&#10;&amp;馚♦Ɓ䐸쀀꣍挳&#10;꣍挳&#10;꣍꣍挳&#10;馚♦ᯧÝ䑸쀀Ǹ꣍挳&#10;꣍挳&#10;꣍꣍挳&#10;馚♦缀֞ᯧÝѸ쀀Ǹ꣍挳&#10;꣍挳&#10;꣍꣍挳&#10;(馚♦缠֞Ɓи쀀꣍挳&#10;꣍挳&#10;꣍꣍挳&#10;)馚♦Ɓи쀀꣍挳&#10;꣍挳&#10;꣍꣍挳&#10;$馚♦Ɓи쀀꣍挳&#10;꣍挳&#10;꣍꣍挳&#10;*馚♦Ɓи쀀꣍挳&#10;꣍挳&#10;꣍꣍挳&#10;馚♦ Ɓи쀀꣍挳&#10;꣍挳&#10;꣍꣍挳&#10;'馚♦Ɓи쀀꣍挳&#10;꣍挳&#10;꣍꣍挳&#10;(馚♦Ɓи쀀꣍挳&#10;꣍挳&#10;꣍꣍挳&#10; 馚♦ Ɓи쀀꣍挳&#10;꣍挳&#10;꣍꣍挳&#10;*馚♦Ɓи쀀꣍挳&#10;꣍挳&#10;꣍꣍挳&#10;'馚♦Ɓ䐸쀀꣍挳&#10;꣍挳&#10;꣍꣍挳&#10;馚♦ᯧÝ䑸쀀Ǹ꣍挳&#10;꣍挳&#10;꣍꣍挳&#10;馚♦罀֞ᯧÝѸ쀀Ǹ꣍挳&#10;꣍挳&#10;꣍꣍挳&#10;!馚♦罠֞Ɓи쀀꣍挳&#10;꣍挳&#10;꣍꣍挳&#10;&amp;馚♦Ɓи쀀꣍挳&#10;꣍挳&#10;꣍꣍挳&#10;*馚♦Ɓи쀀꣍挳&#10;꣍挳&#10;꣍꣍挳&#10;%馚♦Ɓи쀀꣍挳&#10;꣍挳&#10;꣍꣍挳&#10;N馚♦Ɓи쀀꣍挳&#10;꣍挳&#10;꣍꣍挳&#10;$馚♦Ɓи쀀꣍挳&#10;꣍挳&#10;꣍꣍挳&#10;)馚♦Ɓи쀀꣍挳&#10;꣍挳&#10;꣍꣍挳&#10;'馚♦Ɓи쀀꣍挳&#10;꣍挳&#10;꣍꣍挳&#10;#馚♦Ɓ䐸쀀꣍挳&#10;꣍挳&#10;꣍꣍挳&#10;*馚♦ᯧÝ䑸쀀Ǹ꣍挳&#10;꣍挳&#10;꣍꣍挳&#10;馚♦羀֞ᯧÝѸ쀀Ǹ꣍挳&#10;꣍挳&#10;꣍꣍挳&#10;$馚♦羠֞Ɓи쀀꣍挳&#10;꣍挳&#10;꣍꣍挳&#10;'馚♦Ɓи쀀꣍挳&#10;꣍挳&#10;꣍꣍挳&#10;(馚♦Ɓи쀀꣍挳&#10;꣍挳&#10;꣍꣍挳&#10;)馚♦Ɓи쀀꣍挳&#10;꣍挳&#10;꣍꣍挳&#10;)馚♦Ɓи쀀꣍挳&#10;꣍挳&#10;꣍꣍挳&#10;*馚♦Ɓи쀀꣍挳&#10;꣍挳&#10;꣍꣍挳&#10;(馚♦Ɓи쀀꣍挳&#10;꣍挳&#10;꣍꣍挳&#10;'馚♦Ɓи쀀꣍挳&#10;꣍挳&#10;꣍꣍挳&#10;$馚♦Ɓи쀀꣍挳&#10;꣍挳&#10;꣍꣍挳&#10;'馚♦Ɓи쀀꣍挳&#10;꣍挳&#10;꣍꣍挳&#10;(馚♦Ɓи쀀꣍挳&#10;꣍挳&#10;꣍꣍挳&#10;(馚♦ƁԸ쀀㠀ᩦ&#10;㠀ᩦ&#10;꣍㠀ᩦ&#10;(馚♦Ɓи쀀꣍挳&#10;꣍挳&#10;꣍꣍挳&#10;(馚♦Ɓи쀀㠀ᩦ&#10;㠀ᩦ&#10;꣍㠀ᩦ&#10;#馚♦Ɓи쀀꣍挳&#10;꣍挳&#10;꣍꣍挳&#10;#馚♦Ɓи쀀㠀ᩦ&#10;㠀ᩦ&#10;꣍㠀ᩦ&#10;'馚♦ƁԸ쀀㠀ᩦ&#10;㠀ᩦ&#10;꣍㠀ᩦ&#10;'馚♦Ɓи쀀꣍挳&#10;꣍挳&#10;꣍꣍挳&#10;'馚♦Ɓи쀀㠀ᩦ&#10;㠀ᩦ&#10;꣍㠀ᩦ&#10;)馚♦Ɓи쀀㠀ᩦ&#10;㠀ᩦ&#10;꣍㠀ᩦ&#10;&amp;馚♦Ɓи쀀㠀ᩦ&#10;㠀ᩦ&#10;꣍㠀ᩦ&#10;&amp;馚♦Ɓи쀀㠀ᩦ&#10;㠀ᩦ&#10;꣍㠀ᩦ&#10;(馚♦Ɓи쀀㠀ᩦ&#10;㠀ᩦ&#10;꣍㠀ᩦ&#10;(馚♦Ɓ䐸쀀㠀ᩦ&#10;㠀ᩦ&#10;꣍㠀ᩦ&#10;%馚♦ᯧÝ䑸쀀Ǹ㠀ᩦ&#10;㠀ᩦ&#10;꣍㠀ᩦ&#10;馚♦翀֞ᯧÝ䑸쀀Ǹ㠀ᩦ&#10;㠀ᩦ&#10;꣍㠀ᩦ&#10; 馚♦翠֞Ѹ쀀㠀ᩦ&#10;㠀ᩦ&#10;꣍㠀ᩦ&#10;馚♦纠֞ᯧÝѸ쀀Ǹ㠀ᩦ&#10;㠀ᩦ&#10;꣍㠀ᩦ&#10;馚♦耀֞Ɓи쀀㠀ᩦ&#10;㠀ᩦ&#10;꣍㠀ᩦ&#10;'馚♦Ɓи쀀㠀ᩦ&#10;㠀ᩦ&#10;꣍㠀ᩦ&#10;#馚♦Ɓи쀀㠀ᩦ&#10;㠀ᩦ&#10;꣍㠀ᩦ&#10;)馚♦Ɓи쀀㠀ᩦ&#10;㠀ᩦ&#10;꣍㠀ᩦ&#10;馚♦Ɓи쀀㠀ᩦ&#10;㠀ᩦ&#10;꣍㠀ᩦ&#10;%馚♦Ɓи쀀㠀ᩦ&#10;㠀ᩦ&#10;꣍㠀ᩦ&#10;馚♦&#10;Ɓи쀀㠀ᩦ&#10;㠀ᩦ&#10;꣍㠀ᩦ&#10;(馚♦Ɓи쀀㠀ᩦ&#10;㠀ᩦ&#10;꣍㠀ᩦ&#10;)馚♦Ɓи쀀㠀ᩦ&#10;㠀ᩦ&#10;꣍㠀ᩦ&#10;'馚♦Ɓи쀀㠀ᩦ&#10;㠀ᩦ&#10;꣍㠀ᩦ&#10;)馚♦Ɓи쀀㠀ᩦ&#10;㠀ᩦ&#10;꣍㠀ᩦ&#10;(馚♦Ɓ䐸쀀㠀ᩦ&#10;㠀ᩦ&#10;꣍㠀ᩦ&#10;&quot;馚♦ᯧÝ䑸쀀Ǹ㠀ᩦ&#10;㠀ᩦ&#10;꣍㠀ᩦ&#10;馚♦耠֞ᯧÝѸ쀀Ǹ㠀ᩦ&#10;㠀ᩦ&#10;꣍㠀ᩦ&#10;馚♦&#10;聀֞Ɓ䐸쀀㠀ᩦ&#10;㠀ᩦ&#10;꣍㠀ᩦ&#10;馚♦ᯧÝѸ쀀Ǹ㠀ᩦ&#10;㠀ᩦ&#10;꣍㠀ᩦ&#10;#馚♦聠֞Ɓи쀀㠀ᩦ&#10;㠀ᩦ&#10;꣍㠀ᩦ&#10;馚♦ Ɓи쀀㠀ᩦ&#10;㠀ᩦ&#10;꣍㠀ᩦ&#10;%馚♦Ɓи쀀㠀ᩦ&#10;㠀ᩦ&#10;꣍㠀ᩦ&#10;*馚♦Ɓи쀀㠀ᩦ&#10;㠀ᩦ&#10;꣍㠀ᩦ&#10;$馚♦Ɓи쀀㠀ᩦ&#10;㠀ᩦ&#10;꣍㠀ᩦ&#10; 馚♦Ɓи쀀㠀ᩦ&#10;㠀ᩦ&#10;꣍㠀ᩦ&#10;&amp;馚♦Ɓи쀀㠀ᩦ&#10;㠀ᩦ&#10;꣍㠀ᩦ&#10;'馚♦Ɓи쀀㠀ᩦ&#10;㠀ᩦ&#10;꣍㠀ᩦ&#10;(馚♦Ɓ䐸쀀㠀ᩦ&#10;㠀ᩦ&#10;꣍㠀ᩦ&#10;馚♦ᯧÝ䑸쀀Ǹ㠀ᩦ&#10;㠀ᩦ&#10;꣍㠀ᩦ&#10;馚♦肀֞ᯧÝѸ쀀Ǹ㠀ᩦ&#10;㠀ᩦ&#10;꣍㠀ᩦ&#10;#馚♦肠֞Ɓи쀀㠀ᩦ&#10;㠀ᩦ&#10;꣍㠀ᩦ&#10;)馚♦Ɓи쀀㠀ᩦ&#10;㠀ᩦ&#10;꣍㠀ᩦ&#10;(馚♦Ɓи쀀㠀ᩦ&#10;㠀ᩦ&#10;꣍㠀ᩦ&#10;&quot;馚♦Ɓи쀀㠀ᩦ&#10;㠀ᩦ&#10;꣍㠀ᩦ&#10;#馚♦Ɓи쀀㠀ᩦ&#10;㠀ᩦ&#10;꣍㠀ᩦ&#10;,馚♦Ɓи쀀㠀ᩦ&#10;㠀ᩦ&#10;꣍㠀ᩦ&#10;%馚♦ƁԸ쀀胍᠀&#10;胍᠀&#10;꣍胍᠀&#10;&amp;馚♦Ɓи쀀㠀ᩦ&#10;㠀ᩦ&#10;꣍㠀ᩦ&#10;&amp;馚♦Ɓ䐸쀀胍᠀&#10;胍᠀&#10;꣍胍᠀&#10;(馚♦ᯧÝ䑸쀀Ǹ胍᠀&#10;胍᠀&#10;꣍胍᠀&#10;馚♦苠֞ᯧÝ䑸쀀Ǹ㠀ᩦ&#10;㠀ᩦ&#10;꣍㠀ᩦ&#10;馚♦胀֞ᯧÝ䑸쀀Ǹ胍᠀&#10;胍᠀&#10;꣍胍᠀&#10;$馚♦茀֞ᯧÝ䑸쀀Ǹ㠀ᩦ&#10;㠀ᩦ&#10;꣍㠀ᩦ&#10;$馚♦胠֞ᯧÝѸ쀀Ǹ胍᠀&#10;胍᠀&#10;꣍胍᠀&#10;&quot;馚♦茠֞ᯧÝո쀀Ǹ胍᠀&#10;胍᠀&#10;꣍胍᠀&#10;&quot;馚♦脠֞ᯧÝѸ쀀Ǹ㠀ᩦ&#10;㠀ᩦ&#10;꣍㠀ᩦ&#10;&quot;馚♦脀֞Ɓи쀀胍᠀&#10;胍᠀&#10;꣍胍᠀&#10;)馚♦Ɓи쀀胍᠀&#10;胍᠀&#10;꣍胍᠀&#10;'馚♦Ɓи쀀胍᠀&#10;胍᠀&#10;꣍胍᠀&#10;$馚♦Ɓи쀀胍᠀&#10;胍᠀&#10;꣍胍᠀&#10;(馚♦Ɓи쀀胍᠀&#10;胍᠀&#10;꣍胍᠀&#10;$馚♦Ɓи쀀胍᠀&#10;胍᠀&#10;꣍胍᠀&#10;馚♦&#10;Ɓи쀀胍᠀&#10;胍᠀&#10;꣍胍᠀&#10;&quot;馚♦Ɓи쀀胍᠀&#10;胍᠀&#10;꣍胍᠀&#10;%馚♦Ɓи쀀胍᠀&#10;胍᠀&#10;꣍胍᠀&#10;&amp;馚♦Ɓи쀀胍᠀&#10;胍᠀&#10;꣍胍᠀&#10;$馚♦Ɓи쀀胍᠀&#10;胍᠀&#10;꣍胍᠀&#10;&amp;馚♦Ɓи쀀胍᠀&#10;胍᠀&#10;꣍胍᠀&#10;馚♦Ɓ䐸쀀胍᠀&#10;胍᠀&#10;꣍胍᠀&#10;馚♦ᯧÝ䑸쀀Ǹ胍᠀&#10;胍᠀&#10;꣍胍᠀&#10;馚♦腀֞ᯧÝѸ쀀Ǹ胍᠀&#10;胍᠀&#10;꣍胍᠀&#10;'馚♦腠֞Ɓи쀀胍᠀&#10;胍᠀&#10;꣍胍᠀&#10;馚♦&#10;Ɓи쀀胍᠀&#10;胍᠀&#10;꣍胍᠀&#10;(馚♦Ɓи쀀胍᠀&#10;胍᠀&#10;꣍胍᠀&#10;馚♦ Ɓи쀀胍᠀&#10;胍᠀&#10;꣍胍᠀&#10;#馚♦Ɓи쀀胍᠀&#10;胍᠀&#10;꣍胍᠀&#10;#馚♦Ɓи쀀胍᠀&#10;胍᠀&#10;꣍胍᠀&#10;*馚♦Ɓ䐸쀀胍᠀&#10;胍᠀&#10;꣍胍᠀&#10;馚♦ᯧÝ䑸쀀Ǹ胍᠀&#10;胍᠀&#10;꣍胍᠀&#10;馚♦膀֞ᯧÝ䑸쀀Ǹ胍᠀&#10;胍᠀&#10;꣍胍᠀&#10;%馚♦膠֞ᯧÝѸ쀀Ǹ胍᠀&#10;胍᠀&#10;꣍胍᠀&#10;'馚♦臀֞Ɓи쀀胍᠀&#10;胍᠀&#10;꣍胍᠀&#10;馚♦&#10;Ɓи쀀胍᠀&#10;胍᠀&#10;꣍胍᠀&#10;&amp;馚♦Ɓи쀀胍᠀&#10;胍᠀&#10;꣍胍᠀&#10;)馚♦Ɓи쀀胍᠀&#10;胍᠀&#10;꣍胍᠀&#10;#馚♦Ɓи쀀胍᠀&#10;胍"/>
    <w:docVar w:name="lbProductList_27_0" w:val="桴⁥敮摥⁳景洠湵捩灩污瑩敩⁳湡⁤敲楧湯污朠癯牥浮湥獴愠摮挠浯数整眠瑩⁨畭瑬灩潲畤瑣猠汯瑵潩獮㰮眯琺㰾眯爺㰾㩷⁲㩷獲摩㵒〢䈰㑁ㅁ∹㰾㩷⁴浸㩬灳捡㵥瀢敲敳癲≥‾敗胢皙⁥晥敦瑣癩汥⁹敭⁴⁡畮扭牥漠⁦異汢捩猠捥潴⁲敮摥⁳桴瑡㰠眯琺㰾眯爺㰾㩷⁲㩷獲摩㵒〢䐰ㅆ㜲∴㰾㩷⁴浸㩬灳捡㵥瀢敲敳癲≥眾畯摬㰠眯琺㰾眯爺㰾㩷⁲㩷獲摩㵒〢䈰㑁ㅁ∹㰾㩷⁴浸㩬灳捡㵥瀢敲敳癲≥漾桴牥楷敳㰠眯琺㰾眯爺㰾㩷⁲㩷獲摩㵒〢䐰ㅆ㜲∴㰾㩷⁴浸㩬灳捡㵥瀢敲敳癲≥戾⁥⼼㩷㹴⼼㩷㹲眼爺眠爺楳剤∽〰䅂䄴㤱㸢眼琺砠汭猺慰散∽牰獥牥敶㸢敶祲搠晩楦畣瑬映牯㰠眯琺㰾眯爺㰾㩷⁲㩷獲摩㵒〢䌰㐴㤱∵㰾㩷㹴畯⁲畣瑳浯牥㱳眯琺㰾眯爺㰾㩷⁲㩷獲摩㵒〢䈰㑁ㅁ∹㰾㩷⁴浸㩬灳捡㵥瀢敲敳癲≥‾潴愠摤敲獳⼼㩷㹴⼼㩷㹲眼爺㰾㩷㹴鶀⼼㩷㹴⼼㩷㹲⼼㩷㹰眼瀺眠爺楳剤∽〰㉁㤷ㄶ•㩷獲摩䑒晥畡瑬∽〰㉁㤷ㄶ•㩷獲摩㵐〢䄰㜲㘹∱㰾㩷偰㹲眼瀺瑓汹⁥㩷慶㵬䈢摯捹灯≹㸯⼼㩷偰㹲⼼㩷㹰眼瀺眠爺楳剤∽〰㉁㤷ㄶ•㩷獲摩䑒晥畡瑬∽〰㉁㤷ㄶ•㩷獲摩㵐〢䄰㜲㘹∱㰾㩷偰㹲眼瀺瑓汹⁥㩷慶㵬䈢摯捹灯桹慥楤杮⼢㰾眯瀺牐㰾㩷㹲眼琺䔾獡⁹潴䐠灥潬ⱹ䴠楡瑮楡Ɱ愠摮䔠瑸湥㱤眯琺㰾眯爺㰾眯瀺㰾㩷⁰㩷獲摩㵒〢㜰ㄸㄶ∴眠爺楳剤敄慦汵㵴〢䄰㜲㘹∱眠爺楳偤∽〰㉁㤷ㄶ㸢眼瀺牐㰾㩷印祴敬眠瘺污∽潂祤潣祰⼢㰾眯瀺牐㰾㩷㹲眼琺砠汭猺慰散∽牰獥牥敶㸢灓湥慴䌠湯畳瑬湩⁧慭敤攠敶祲攠晦牯⁴潴欠敥⁰瑩⁳潳畬楴湯猠浩汰ⱥ攠敶⁮敤敶潬楰杮琠敨猠景睴牡⁥湩猠捵⁨⁡慷⁹桴瑡㰠眯琺㰾眯爺㰾㩷⁲㩷獲摩㵒〢㤰㜶㙃∳㰾㩷㹴畣瑳浯牥⁳慣⁮湩瑳污⁬瑩⼼㩷㹴⼼㩷㹲眼爺㰾㩷⁴浸㩬灳捡㵥瀢敲敳癲≥‾⼼㩷㹴⼼㩷㹲眼爺眠爺楳剤∽〰䙄㈱㐷㸢眼琺砠汭猺慰散∽牰獥牥敶㸢祢㰠眯琺㰾眯爺㰾㩷㹲眼琺砠汭猺慰散∽牰獥牥敶㸢獵湩⁧⁡楷慺摲椠⁮潭瑳挠獡獥‮湉愠摤瑩潩Ɱ挠獵潴敭獲挠湡攠獡汩⁹慭湩慴湩愠摮攠瑸湥⁤桴⁥⼼㩷㹴⼼㩷㹲眼爺眠爺楳剤∽〰㘹䌷㌶㸢眼琺瀾牯慴⁬潳畬楴湯⼼㩷㹴⼼㩷㹲眼爺㰾㩷⁴浸㩬灳捡㵥瀢敲敳癲≥‾敢慣獵⁥景琠敨攠瑮瑩⁹湡⁤潷歲汦睯洠湡条浥湥⁴畢汩⁴湩潴砠䵒‮慓獹匠扡瑡牥‬胢侜牵愠浩眠獡映牯挠獵潴敭⁲呉琠慥獭琠⁯潣灭敬整祬琠歡⁥桴獩漠敶⁲湡⁤慭湩慴湩愠摮攠瑸湥⁤桴⁥潳畬楴湯漠⁮桴楥⁲睯⹮丠睯‬桴祥挠湡搠⁯桴湩獧氠歩⁥摡⁤⁡敮⁷楬敮漠⁦敳癲捩⁥潦⁲潣獮楴畴湥獴眠瑩潨瑵眠楲楴杮愠猠湩汧⁥楬敮漠⁦潣敤鶀⼼㩷㹴⼼㩷㹲⼼㩷㹰眼猺捥側⁲㩷獲摩㵒〢㜰ㄸㄶ∴眠爺楳卤捥㵴〢䈰㍄㜹∶㰾㩷祴数眠瘺污∽潣瑮湩潵獵⼢㰾㩷杰穓眠眺∽㈱㐲∲眠栺∽㔱㐸∲眠挺摯㵥ㄢ⼢㰾㩷杰慍⁲㩷潴㵰㌢㌲∸眠爺杩瑨∽㔸∱眠戺瑯潴㵭ㄢ㈳∱眠氺晥㵴㠢ㄵ•㩷敨摡牥∽∰眠昺潯整㵲㐢∰眠机瑵整㵲〢⼢㰾㩷潣獬眠渺浵∽∳眠猺慰散∽㠲∴眠攺畱污楗瑤㵨〢㸢眼挺汯眠眺∽㌳㐲•㩷灳捡㵥㌢㔷⼢㰾㩷潣⁬㩷㵷㌢㌲∳眠猺慰散∽㜳∸㸯眼挺汯眠眺∽㈳〳⼢㰾眯挺汯㹳眼琺瑩敬材㸯眼携捯片摩眠氺湩健瑩档∽㘳∰㸯⼼㩷敳瑣牐㰾眯戺摯㹹⼼㩷潤畣敭瑮㨾獲摩䑒晥畡瑬∽〰㙂㤲㔵•㩷獲摩㵐〢䈰㈶㔹∵㰾㩷偰㹲眼瀺瑓汹⁥㩷慶㵬䈢汵敬䱴癥汥∲㸯⼼㩷偰㹲眼爺㰾㩷㹴楂杮䴠灡⁳潦⁲湅整灲楲敳⼼㩷㹴⼼㩷㹲⼼㩷㹰眼瀺眠爺楳剤∽〰ㄳ䐷㡆•㩷獲摩䑒晥畡瑬∽〰㘹䌷㌶㸢眼瀺牐㰾㩷印祴敬眠瘺污∽畂汬瑥敌敶㉬⼢㰾眯瀺牐㰾㩷㹲眼琺䴾捩潲潳瑦匠汩敶汲杩瑨⼼㩷㹴⼼㩷㹲⼼㩷㹰⼼㩷硴硢潃瑮湥㹴⼼㩶整瑸潢㹸眼〱眺慲⁰湡档牯㵸瀢条≥愠据潨祲∽慰敧⼢㰾ㅷ㨰湡档牯潬正㸯⼼㩶桳灡㹥⼼㩷楰瑣㰾眯爺㰾㩷⁲㩷獲摩㵒〢䈰㍄㜹∶㰾㩷牢眠琺灹㵥挢汯浵≮㸯⼼㩷㹲⼼㩷㹰眼琺汢㰾㩷扴偬㹲眼琺汢偰⁲㩷敬瑦牆浯敔瑸∽㠱∱眠爺杩瑨牆浯敔瑸∽㠱∱眠瘺牥䅴据潨㵲瀢条≥眠栺牯䅺据潨㵲瀢条≥眠琺汢奰∽∱㸯眼琺汢癏牥慬⁰㩷慶㵬渢癥牥⼢㰾㩷扴坬眠眺∽〱ㄹ∶眠琺灹㵥搢慸⼢㰾㩷扴䱬祡畯⁴㩷祴数∽楦數≤㸯眼琺汢敃汬慍㹲眼氺晥⁴㩷㵷〢•㩷祴数∽硤≡㸯眼爺杩瑨眠眺∽∰眠琺灹㵥搢慸⼢㰾眯琺汢敃汬慍㹲眼琺汢潌歯眠瘺污∽〰〰⼢㰾眯琺汢牐㰾㩷扴䝬楲㹤眼机楲䍤汯眠眺∽㘸∰㸯眼机楲䍤汯眠眺∽㌳㌹⼢㰾㩷牧摩潃⁬㩷㵷㈢㐸⼢㰾㩷牧摩潃⁬㩷㵷㘢㜳∹㸯⼼㩷扴䝬楲㹤眼琺⁲㩷獲摩㵒〢䔰ㅄ䔳≁眠爺楳呤㵲〢䔰ㅄ䔳≁㰾㩷牴牐㰾㩷慣瑮灓楬⽴㰾㩷牴效杩瑨眠栺畒敬∽硥捡≴眠瘺污∽ㄱ㔵⼢㰾眯琺偲㹲眼琺㹣眼琺偣㹲眼琺坣眠眺∽㈴㌵•㩷祴数∽硤≡㸯眼机楲卤慰⁮㩷慶㵬㈢⼢㰾㩷䵶牥敧眠瘺污∽敲瑳牡≴㸯⼼㩷捴牐㰾㩷⁰㩷獲摩㵒〢䔰ㅄ䔳≁眠爺楳剤敄慦汵㵴〢䔰ㅄ䔳≁眠爺楳偤∽〰䑅㌱䅅⼢㰾眯琺㹣眼琺㹣眼琺偣㹲眼琺坣眠眺∽㠲∴眠琺灹㵥搢慸⼢㰾㩷䵶牥敧眠瘺污∽敲瑳牡≴㸯⼼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瑓湡䙤物瑳湉牴摯捵楴湯⼢㰾眯瀺牐㰾㩷㹲眼爺牐㰾㩷潮牐潯⽦㰾㩷慬杮眠瘺污∽湥唭≓眠攺獡䅴楳㵡樢ⵡ偊⼢㰾眯爺牐㰾㩷牤睡湩㹧眼㩰湡档牯搠獩呴∽∰搠獩䉴∽∰搠獩䱴∽ㄱ㌴〰•楤瑳㵒ㄢ㐱〳∰猠浩汰健獯∽∰爠汥瑡癩䡥楥桧㵴㈢ㄵ㔶㜹㘷•敢楨摮潄㵣ㄢ•潬正摥∽∰氠祡畯䥴䍮汥㵬〢•污潬佷敶汲灡∽∱㰾灷猺浩汰健獯砠∽∰礠∽∰㸯眼㩰潰楳楴湯⁈敲慬楴敶牆浯∽慰敧㸢眼㩰潰佳晦敳㹴㰰眯㩰潰佳晦敳㹴⼼灷瀺獯瑩潩䡮㰾灷瀺獯瑩潩噮爠汥瑡癩䙥潲㵭瀢条≥㰾灷瀺獯晏獦瑥㐾㐴㰵眯㩰潰佳晦敳㹴⼼灷瀺獯瑩潩噮㰾灷攺瑸湥⁴硣∽㜷㈷〴∰挠㵹ㄢ㐵〳〵⼢㰾灷攺晦捥䕴瑸湥⁴㵬ㄢ〹〵•㵴〢•㵲〢•㵢〢⼢㰾灷眺慲买湯⽥㰾灷携捯牐椠㵤ㄢ〴•慮敭∽楐瑣牵⁥㐱∰搠獥牣∽䕃彐慍瑳敨摡䉟畬ㅥ⼢㰾灷挺癎片灡楨䙣慲敭牐㰾㩡牧灡楨䙣慲敭潌正⁳浸湬㩳㵡栢瑴㩰⼯捳敨慭⹳灯湥浸晬牯慭獴漮杲搯慲楷杮汭㈯〰⼶慭湩•潮桃湡敧獁数瑣∽∱㸯⼼灷挺癎片灡楨䙣慲敭牐㰾㩡牧灡楨⁣浸湬㩳㵡栢瑴㩰⼯捳敨慭⹳灯湥浸晬牯慭獴漮杲搯慲楷杮汭㈯〰⼶慭湩㸢愼机慲桰捩慄慴甠楲∽瑨灴⼺猯档浥獡漮数确汭潦浲瑡⹳牯⽧牤睡湩浧⽬〲㘰瀯捩畴敲㸢瀼捩瀺捩砠汭獮瀺捩∽瑨灴⼺猯档浥獡漮数确汭潦浲瑡⹳牯⽧牤睡湩浧⽬〲㘰瀯捩畴敲㸢瀼捩渺偶捩牐㰾楰㩣乣偶⁲摩∽∰渠浡㵥倢捩畴敲ㄠ〴•敤捳㵲䌢偅䵟獡桴慥彤求敵∱㸯瀼捩挺癎楐偣㹲愼瀺捩潌正⁳潮桃湡敧獁数瑣∽∱渠䍯慨杮䅥牲睯敨摡㵳ㄢ⼢㰾瀯捩挺癎楐偣㹲⼼楰㩣癮楐偣㹲瀼捩戺楬䙰汩㹬愼戺楬⁰㩲浥敢㵤爢摉ㄱ•獣慴整∽牰湩≴㸯愼猺捲敒瑣氠∽〳ㄱ•㵴ㄢ㤳㤵•㵲㌢㄰∱㸯愼猺牴瑥档㰾㩡楦汬敒瑣㸯⼼㩡瑳敲捴㹨⼼楰㩣汢灩楆汬㰾楰㩣灳牐戠䵷摯㵥愢瑵≯㰾㩡晸浲㰾㩡景⁦㵸〢•㵹〢⼢㰾㩡硥⁴硣∽㜷㈷〴∰挠㵹ㄢ㐵〳〵⼢㰾愯砺牦㹭愼瀺獲䝴潥⁭牰瑳∽敲瑣㸢愼愺䱶瑳㸯⼼㩡牰瑳敇浯㰾㩡潮楆汬㸯愼氺⁮㵷㤢㈵∵㰾㩡潮楆汬㸯愼洺瑩牥氠浩∽〸〰〰⼢㰾㩡敨摡湅⽤㰾㩡慴汩湅⽤㰾愯氺㹮⼼楰㩣灳牐㰾瀯捩瀺捩㰾愯机慲桰捩慄慴㰾愯机慲桰捩㰾眯㩰湡档牯㰾眯携慲楷杮㰾眯爺㰾眯瀺㰾眯琺㹣⼼㩷牴㰾㩷牴眠爺楳剤∽〰䑅㌱䅅•㩷獲摩牔∽〰䑅㌱䅅㸢眼琺偲㹲眼挺湡却汰瑩㸯眼琺䡲楥桧⁴㩷慶㵬㜢㠶⼢㰾眯琺偲㹲眼琺㹣眼琺偣㹲眼琺坣眠眺∽㈴㌵•㩷祴数∽硤≡㸯眼机楲卤慰⁮㩷慶㵬㈢⼢㰾㩷䵶牥敧㸯⼼㩷捴牐㰾㩷⁰㩷獲摩㵒〢䔰ㅄ䔳≁眠爺楳剤敄慦汵㵴〢䔰ㅄ䔳≁眠爺楳偤∽〰䑅㌱䅅⼢㰾眯琺㹣眼琺㹣眼琺偣㹲眼琺坣眠眺∽㠲∴眠琺灹㵥搢慸⼢㰾㩷䵶牥敧㸯⼼㩷捴牐㰾㩷⁰㩷獲摩㵒〢䔰ㅄ䔳≁眠爺楳剤敄慦汵㵴〢䔰ㅄ䔳≁眠爺楳偤∽〰䑅㌱䅅⼢㰾眯琺㹣眼琺㹣眼琺偣㹲眼琺坣眠眺∽㌶㤷•㩷祴数∽硤≡㸯眼瘺汁杩⁮㩷慶㵬戢瑯潴≭㸯⼼㩷捴牐㰾㩷⁰㩷獲摩㵒〢䄰㜲㘹∱眠爺楳剤敄慦汵㵴〢䄰㜲㘹∱眠爺楳偤∽〰䑅㌱䅅㸢眼瀺牐㰾㩷印祴敬眠瘺污∽慃敳瑳摵摹獥牣灩楴湯⼢㰾眯瀺牐㰾㩷潢歯慭歲瑓牡⁴㩷摩∽∷眠渺浡㵥倢潲畤瑣楔汴≥㸯眼爺㰾㩷㹴楍牣獯景⁴祄慮業獣⼼㩷㹴⼼㩷㹲⼼㩷㹰眼瀺眠爺楳剤∽〰䑅㌱䅅•㩷獲摩䑒晥畡瑬∽〰㉁㤷ㄶ•㩷獲摩㵐〢䔰ㅄ䔳≁㰾㩷偰㹲眼瀺瑓汹⁥㩷慶㵬䌢獡獥畴祤敤捳楲瑰潩≮㸯⼼㩷偰㹲眼爺㰾㩷㹴慐瑲敮⁲潓畬楴湯䌠獡⁥瑓摵㱹眯琺㰾眯爺㰾㩷潢歯慭歲湅⁤㩷摩∽∷㸯⼼㩷㹰⼼㩷捴㰾眯琺㹲眼琺⁲㩷獲摩㵒〢䔰ㅄ䔳≁眠爺楳呤㵲〢䔰ㅄ䔳≁㰾㩷牴牐㰾㩷慣瑮灓楬⽴㰾㩷牴效杩瑨眠瘺污∽㔹∰㸯⼼㩷牴牐㰾㩷捴㰾㩷捴牐㰾㩷捴⁗㩷㵷㐢㔲∳眠琺灹㵥搢慸⼢㰾㩷牧摩灓湡眠瘺污∽∲㸯眼瘺敍杲⽥㰾眯琺偣㹲眼瀺眠爺楳剤∽〰䑅㌱䅅•㩷獲摩䑒晥畡瑬∽〰䑅㌱䅅•㩷獲摩㵐〢䔰ㅄ䔳≁㸯⼼㩷捴㰾㩷捴㰾㩷捴牐㰾㩷捴⁗㩷㵷㈢㐸•㩷祴数∽硤≡㸯⼼㩷捴牐㰾㩷⁰㩷獲摩㵒〢䔰ㅄ䔳≁眠爺楳剤敄慦汵㵴〢䔰ㅄ䔳≁眠爺楳偤∽〰䑅㌱䅅⼢㰾眯琺㹣眼琺㹣眼琺偣㹲眼琺坣眠眺∽㌶㤷•㩷祴数∽硤≡㸯⼼㩷捴牐㰾㩷⁰㩷獲摩㵒〢䔰ㅄ䔳≁眠爺楳剤敄慦汵㵴〢䔰ㅄ䔳≁眠爺楳偤∽〰䑅㌱䅅㸢眼瀺牐㰾㩷灳捡湩⁧㩷晡整㵲㠢∰㸯眼樺⁣㩷慶㵬爢杩瑨⼢㰾㩷偲㹲眼挺汯牯眠瘺污∽䙆㤹〰⼢㰾眯爺牐㰾眯瀺牐㰾眯瀺㰾眯琺㹣⼼㩷牴㰾㩷牴眠爺楳剤∽〰䑅㌱䅅•㩷獲摩牔∽〰䑅㌱䅅㸢眼琺偲㹲眼挺湡却汰瑩㸯眼琺䡲楥桧⁴㩷剨汵㵥攢慸瑣•㩷慶㵬㤢㤴⼢㰾眯琺偲㹲眼琺㹣眼琺偣㹲眼琺坣眠眺∽㘸∰眠琺灹㵥搢慸⼢㰾㩷䵶牥敧眠瘺污∽敲瑳牡≴㸯⼼㩷捴牐㰾㩷⁰㩷獲摩㵒〢䔰ㅄ䔳≁眠爺楳剤敄慦汵㵴〢䔰ㅄ䔳≁眠爺楳偤∽〰䑅㌱䅅⼢㰾眯琺㹣眼琺㹣眼琺偣㹲眼琺坣眠眺∽㌳㌹•㩷祴数∽硤≡㸯眼瘺敍杲⁥㩷慶㵬爢獥慴瑲⼢㰾眯琺偣㹲眼瀺眠爺楳剤∽〰䑅㌱䅅•㩷獲摩偒㵲〢㜰㕆㜱∰眠爺楳剤敄慦汵㵴〢䔰ㅄ䔳≁眠爺楳偤∽〰䑅㌱䅅㸢眼瀺牐㰾㩷偲㹲眼猺⁺㩷慶㵬㠢⼢㰾眯爺牐㰾眯瀺牐㰾眯瀺㰾㩷⁰㩷獲摩㵒〢䔰ㅄ䔳≁眠爺楳剤敄慦汵㵴〢䄰㜲㘹∱眠爺楳偤∽〰䑅㌱䅅㸢眼爺㰾㩷偲㹲眼渺偯潲景㸯眼氺湡⁧㩷慶㵬攢⵮单•㩷慥瑳獁慩∽慪䨭≐㸯⼼㩷偲㹲眼携慲楷杮㰾灷椺汮湩⁥楤瑳㵔〢•楤瑳㵂〢•楤瑳㵌〢•楤瑳㵒〢㸢眼㩰硥整瑮挠㵸㈢㄰㌹〰•祣∽㌵㐳〰⼢㰾灷攺晦捥䕴瑸湥⁴㵬ㄢ〹〵•㵴〢•㵲〢•㵢〢⼢㰾灷携捯牐椠㵤㜢•慮敭∽楐瑣牵⁥∶搠獥牣∽灳湥慴江杯≯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楰瑣牵≥㰾楰㩣楰⁣浸湬㩳楰㵣栢瑴㩰⼯捳敨慭⹳灯湥浸晬牯慭獴漮杲搯慲楷杮汭㈯〰⼶楰瑣牵≥㰾楰㩣癮楐偣㹲瀼捩挺癎牐椠㵤〢•慮敭∽楐瑣牵⁥∶搠獥牣∽灳湥慴江杯≯㸯瀼捩挺癎楐偣㹲愼瀺捩潌正⁳潮桃湡敧獁数瑣∽∱渠䍯慨杮䅥牲睯敨摡㵳ㄢ⼢㰾瀯捩挺癎楐偣㹲⼼楰㩣癮楐偣㹲瀼捩戺楬䙰汩㹬愼戺楬⁰㩲浥敢㵤爢摉㈱•獣慴整∽牰湩≴㸯愼猺捲敒瑣㸯愼猺牴瑥档㰾㩡楦汬敒瑣㸯⼼㩡瑳敲捴㹨⼼楰㩣汢灩楆汬㰾楰㩣灳牐戠䵷摯㵥愢瑵≯㰾㩡晸浲㰾㩡景⁦㵸〢•㵹〢⼢㰾㩡硥⁴硣∽〲㤱〳∰挠㵹㔢㌳〴∰㸯⼼㩡晸浲㰾㩡牰瑳敇浯瀠獲㵴爢捥≴㰾㩡癡獌⽴㰾愯瀺獲䝴潥㹭愼渺䙯汩⽬㰾㩡湬眠∽㔹㔲㸢愼渺䙯汩⽬㰾㩡業整⁲楬㵭㠢〰〰∰㸯愼栺慥䕤摮㸯愼琺楡䕬摮㸯⼼㩡湬㰾瀯捩猺偰㹲⼼楰㩣楰㹣⼼㩡牧灡楨䑣瑡㹡⼼㩡牧灡楨㹣⼼灷椺汮湩㹥⼼㩷牤睡湩㹧⼼㩷㹲⼼㩷㹰⼼㩷捴㰾㩷捴㰾㩷捴牐㰾㩷捴⁗㩷㵷㈢㐸•㩷祴数∽硤≡㸯眼琺䉣牯敤獲㰾㩷敬瑦眠瘺污∽楮≬㸯⼼㩷捴潂摲牥㹳⼼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潄畣敭瑮楔汴≥㸯⼼㩷偰㹲眼戺潯浫牡卫慴瑲眠椺㵤㠢•㩷慮敭∽潄畣敭瑮楔汴≥㸯眼戺潯浫牡䕫摮眠椺㵤㠢⼢㰾㩷⁲㩷獲摩偒㵲〢䄰㜲㘹∱㰾㩷㹴潓瑦慷敲䘠物⁭畑捩汫⁹畂汩獤䌠浯数楴楴敶倠扵楬⁣敓瑣牯倠牯慴⁬潓畬楴湯⼼㩷㹴⼼㩷㹲眼爺㰾㩷偲㹲眼渺偯潲景㸯眼氺湡⁧㩷慥瑳獁慩∽慪䨭≐㸯⼼㩷偲㹲眼携慲楷杮㰾灷愺据潨⁲楤瑳㵔〢•楤瑳㵂〢•楤瑳㵌ㄢ㐱〳∰搠獩剴∽ㄱ㌴〰•楳灭敬潐㵳〢•敲慬楴敶效杩瑨∽㔲㘱ㄶ㈸∴戠桥湩䑤捯∽∱氠捯敫㵤〢•慬潹瑵湉敃汬∽∰愠汬睯癏牥慬㵰ㄢ㸢眼㩰楳灭敬潐⁳㵸〢•㵹〢⼢㰾灷瀺獯瑩潩䡮爠汥瑡癩䙥潲㵭瀢条≥㰾灷瀺獯晏獦瑥〾⼼灷瀺獯晏獦瑥㰾眯㩰潰楳楴湯㹈眼㩰潰楳楴湯⁖敲慬楴敶牆浯∽慰敧㸢眼㩰潰佳晦敳㹴㰰眯㩰潰佳晦敳㹴⼼灷瀺獯瑩潩噮㰾灷攺瑸湥⁴硣∽㜷㈷〴∰挠㵹ㄢ㌵㠲〹⼢㰾灷攺晦捥䕴瑸湥⁴㵬ㄢ〹〵•㵴〢•㵲〢•㵢〢⼢㰾灷眺慲买湯⽥㰾灷携捯牐椠㵤ㄢㄴ•慮敭∽楐瑣牵⁥㐱∱搠獥牣∽祄慮業獣䠠慥敤≲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
    <w:docVar w:name="lbProductList_27_SELECTED" w:val="죬ㄨ耀١们ÍČĸ&#10;䏒ペČīĎĸČīĎĸ䰂Ą耀䀀((((＀dࠉࠉЉЁ＀＀＀＀&#10;㧱$%ÿ䤟}á腏½僀M뮛Y撀¢걋Æ雷Fÿÿá䤟}ðĀāāऀĀᏪí＀＀＀＀＀＀＀＀＀"/>
    <w:docVar w:name="lbProductList_33_0" w:val="ఀ"/>
    <w:docVar w:name="lbProductList_34_SELECTED" w:val="橄ㄴꩨިࡈ찔㈇Èঠ矠ত賐 ঠ੿ࡍḀ鐀㊦"/>
    <w:docVar w:name="lbProductList_35_0"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ƌ١Рတ ＀＀9&#10;꣍阀ŷ೼ǺįƿØǐƘ怀핕੪㠀ᩦ&#10;쀀ᇆᨪಡᬰƌֱ١Р＀＀&#10;&#10;阀霳źಡ˫Ƞƿ×ǐƘ怀鄕੪胍᠀&#10;쀀ῡᨪಞᬰֱਅ١Р＀＀&#10;9霳꣍ಞϝ˘ėƘ恀耀耀᳍&quot;ᦙ&#10;⪤ၠ١Аဈ䀀＀＀&#10;&#10;鳍鳍ᅂ᫇δ9ōÐƾ濿㯀⪪꣍頀붚 ͓፾భᨭ˪থȒဈက＀＀Ǭƀয9ͦÓ.︀濿㯀耀꣍저( ≧͓㋺౦ʫথဈက＀＀ǍĠয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Ķਸ਼䌶댆䵀Í M辶ÀɦÀ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
    <w:docVar w:name="lbProductList_35_SELECTED" w:val="橄ㄴꩨިࡈ찔㈇Èঠ矠ত賐 ঠ੿ࡍḀ鐀㊦賐 ঠ੿ࡍḀ鐀㊦"/>
    <w:docVar w:name="lbProductList_36_SELECTED" w:val="&lt;ᄀ฀̀Ѐ܀᠀退怀怀ഀ＀೾ഀ'刀ଂȅȄȄ̂䀀ࠀĀऀﴀ˿܀̀ﬀ໿ጀﴀ໿ﴀÿऀऀࠀȀऀࠀ؀Ā̀Ā＀ﰀఀ匀攀最漀攀 唀䤀匀攀最漀攀 唀䤀刀攀最甀氀愀爀ऀऀࠀȀऀࠀ؀Ā̀Ā＀ﰀఀ匀攀最漀攀 唀䤀匀攀最漀攀 唀䤀刀攀最甀氀愀爀"/>
    <w:docVar w:name="lbProductList_37_SELECTED" w:val="&lt;ᄀ฀̀Ѐ܀᠀退怀怀ഀ＀೾ഀ'刀ଂȅȄȄ̂䀀ࠀĀऀﴀ˿܀̀ﬀ໿ጀﴀ໿ﴀÿऀऀࠀȀऀࠀ؀Ā̀Ā＀ﰀఀ匀攀最漀攀 唀䤀匀攀最漀攀 唀䤀刀攀最甀氀愀爀ऀऀࠀȀऀࠀ؀Ā̀Ā＀ﰀఀ匀攀最漀攀 唀䤀匀攀最漀攀 唀䤀刀攀最甀氀愀爀最漀攀 唀䤀匀攀最漀攀 唀䤀刀攀最甀氀愀爀匀攀最漀攀 "/>
    <w:docVar w:name="lbProductList_39_0"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ƌ١Рတ ＀＀9&#10;꣍阀ŷ೼ǺįƿØǐƘ怀핕੪㠀ᩦ&#10;쀀ᇆᨪಡᬰƌֱ١Р＀＀&#10;&#10;阀霳źಡ˫Ƞƿ×ǐƘ怀鄕੪胍᠀&#10;쀀ῡᨪಞᬰֱਅ١Р＀＀&#10;9霳꣍ಞϝ˘ėƘ恀耀耀᳍&quot;ᦙ&#10;⪤ၠ١Аဈ䀀＀＀&#10;&#10;鳍鳍ᅂ᫇δ9ōÐƾ濿㯀⪪꣍頀붚 ͓፾భᨭ˪থȒဈက＀＀Ǭƀয9ͦÓ.︀濿㯀耀꣍저( ≧͓㋺౦ʫথဈက＀＀ǍĠয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Ķਸ਼䌶댆䵀Í M辶ÀɦÀ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恀䩦&#10;들١剰Í＀＀"/>
    <w:docVar w:name="lbProductList_39_SELECTED" w:val="죬ㄨ耀١们ÍČĸ&#10;䏒ペČīĎĸČīĎĸ䰂Ą耀䀀((((＀dࠉࠉЉЁ＀＀＀＀&#10;㧱$%ÿ䤟}á腏½僀M뮛Y撀¢걋Æ雷Fÿÿá䤟}ðĀāāऀĀᏪí＀＀＀＀＀＀＀＀＀5"/>
    <w:docVar w:name="lbProductList_41_SELECTED" w:val=""/>
    <w:docVar w:name="lbProductList_42_SELECTED" w:val="쐂鐁꣍惍&#10;꣍惍&#10;꣍꣍惍&#10;鋂∢苀̊쐂鐁꣍惍&#10;꣍惍&#10;꣍꣍惍&#10;鋂∢蒠̊쐂陱꣍惍&#10;꣍惍&#10;꣍꣍惍&#10;鋂∢蓀̊쐂꣍惍&#10;꣍惍&#10;꣍꣍惍&#10;鋂∢箠֞쐂꣍惍&#10;꣍惍&#10;꣍꣍惍&#10;鋂∢綀֞䐸쀀銰ⳍ氀ⳍ氀꣍ⳍ氀鋂∢䔸쀀銰ⳍ氀ⳍ氀꣍ⳍ氀鋂∢䐸쀀ﺌⳍ氀ⳍ氀꣍ⳍ氀鋂∢䔸쀀ﺌⳍ氀ⳍ氀꣍ⳍ氀鋂∢爒䑸쀀䂈Í䩦&#10;䩦&#10;䩦&#10;鋂∢萀̊䑸쀀䂈Í䩦&#10;䩦&#10;䩦&#10;鋂∢糠֞爒䑸쀀䂈Í鋂∢葠̊䑸쀀䂈Í鋂∢絀֞爒䑸쀀䂈Í㦙蒀̊䑸쀀䂈Í㦙絠֞爒䑸저䂈Í켰〰葀̊뙣䑸저䂈Í켰〰荀֞䑸저䂈Í켰〰素֞爒䑸저䂈Í켰〰萠̊뙣䑸저䂈Í켰〰荠֞䑸저䂈Í켰〰紀֞爒䑸쀀䂈Í鋂∢菠̊䑸쀀䂈Í鋂∢糀֞爒䑸쀀䂉Í鋂戢䀀菀̊䑸쀀䂉Í鋂戢䀀粠֞爒䑸쀀䂈Í뀀뀀뀀鋂∢荠̊䑸쀀䂈Í뀀뀀뀀鋂∢籀֞爒䑸쀀䂈Í驦&#10;驦&#10;驦&#10;䔐တ荀̊䑸쀀䂈Í驦&#10;驦&#10;驦&#10;䔐တ簠֞爒䑸와䂈Í驦&#10;驦&#10;驦&#10;ꀀ茠̊䑸와䂈Í驦&#10;驦&#10;驦&#10;ꀀ簀֞爒䑸쀀䂈Í鋂∢莠̊䑸쀀䂈Í鋂∢粀֞爒Ѹ쀀䂈Í)ᦚ䙦莀̊뙣Ѹ쀀䂈Í)ᦚ䙦莀֞Ѹ쀀䂈Í)ᦚ䙦籠֞爄䐸쀀ᦚ䙦䐸쀀ᦚ䙦爒䑸쀀䂈Í겨⠨茀̊䑸쀀䂈Í겨⠨篠֞爒䑸쀀䂈Í㦙苠̊䑸쀀䂈Í㦙節֞頒Ѹ쀀ᆈ١ⳍ氀ⳍ氀꣍ⳍ氀3䀀芠̊ϯѸ쀀܈١ⳍ氀ⳍ氀꣍ⳍ氀3䀀简֞陜и쀀ⳍ氀ⳍ氀꣍ⳍ氀7䀀ȹи쀀ⳍ氀ⳍ氀꣍ⳍ氀7䀀陜и쀀ⳍ氀ⳍ氀꣍ⳍ氀/䀀ȹи쀀ⳍ氀ⳍ氀꣍ⳍ氀/䀀陜䐸쀀ⳍ氀ⳍ氀꣍ⳍ氀'䀀䐸쀀ⳍ氀ⳍ氀꣍ⳍ氀'䀀頒䑸쀀ᆈ١ⳍ氀ⳍ氀꣍ⳍ氀6 芀̊䑸쀀ﰈⳍ氀ⳍ氀꣍ⳍ氀6 莠֞頒䑸쐀ᆈ١ⳍ氀ⳍ氀꣍ⳍ氀㦙艠̊䑸쐀ﰈⳍ氀ⳍ氀꣍ⳍ氀㦙菀֞頒쐂ᆉ١꣍挳&#10;꣍挳&#10;꣍꣍挳&#10;馚♦艀̊ϯ쐂܉١꣍挳&#10;꣍挳&#10;꣍꣍挳&#10;馚♦笠֞䐸쀀銰㠀ᩦ&#10;㠀ᩦ&#10;꣍㠀ᩦ&#10;馚♦䐸쀀ﺌ㠀ᩦ&#10;㠀ᩦ&#10;꣍㠀ᩦ&#10;馚♦頒Ѹ쀀ᆈ١㠀ᩦ&#10;㠀ᩦ&#10;꣍㠀ᩦ&#10;#馚♦舠̊Ѹ쀀ﰈ㠀ᩦ&#10;㠀ᩦ&#10;꣍㠀ᩦ&#10;#馚♦菠֞陜и쀀㠀ᩦ&#10;㠀ᩦ&#10;꣍㠀ᩦ&#10;#馚♦ȹи쀀㠀ᩦ&#10;㠀ᩦ&#10;꣍㠀ᩦ&#10;#馚♦陜и쀀㠀ᩦ&#10;㠀ᩦ&#10;꣍㠀ᩦ&#10;#馚♦ȹи쀀㠀ᩦ&#10;㠀ᩦ&#10;꣍㠀ᩦ&#10;#馚♦陜и쀀㠀ᩦ&#10;㠀ᩦ&#10;꣍㠀ᩦ&#10;'馚♦ȹи쀀㠀ᩦ&#10;㠀ᩦ&#10;꣍㠀ᩦ&#10;'馚♦陜и쀀㠀ᩦ&#10;㠀ᩦ&#10;꣍㠀ᩦ&#10;&quot;馚♦ȹи쀀㠀ᩦ&#10;㠀ᩦ&#10;꣍㠀ᩦ&#10;&quot;馚♦陜и쀀㠀ᩦ&#10;㠀ᩦ&#10;꣍㠀ᩦ&#10;$馚♦ȹи쀀㠀ᩦ&#10;㠀ᩦ&#10;꣍㠀ᩦ&#10;$馚♦陜и쀀㠀ᩦ&#10;㠀ᩦ&#10;꣍㠀ᩦ&#10;(馚♦ȹи쀀㠀ᩦ&#10;㠀ᩦ&#10;꣍㠀ᩦ&#10;(馚♦陜и쀀㠀ᩦ&#10;㠀ᩦ&#10;꣍㠀ᩦ&#10;%馚♦ȹи쀀㠀ᩦ&#10;㠀ᩦ&#10;꣍㠀ᩦ&#10;%馚♦陜и쀀㠀ᩦ&#10;㠀ᩦ&#10;꣍㠀ᩦ&#10;&amp;馚♦ȹи쀀㠀ᩦ&#10;㠀ᩦ&#10;꣍㠀ᩦ&#10;&amp;馚♦陜и쀀㠀ᩦ&#10;㠀ᩦ&#10;꣍㠀ᩦ&#10;R馚♦ȹи쀀㠀ᩦ&#10;㠀ᩦ&#10;꣍㠀ᩦ&#10;R馚♦陜и쀀㠀ᩦ&#10;㠀ᩦ&#10;꣍㠀ᩦ&#10;'馚♦ȹи쀀㠀ᩦ&#10;㠀ᩦ&#10;꣍㠀ᩦ&#10;'馚♦陜и쀀㠀ᩦ&#10;㠀ᩦ&#10;꣍㠀ᩦ&#10;$馚♦ȹи쀀㠀ᩦ&#10;㠀ᩦ&#10;꣍㠀ᩦ&#10;$馚♦陜и쀀㠀ᩦ&#10;㠀ᩦ&#10;꣍㠀ᩦ&#10;+馚♦ȹи쀀㠀ᩦ&#10;㠀ᩦ&#10;꣍㠀ᩦ&#10;+馚♦陜и쀀㠀ᩦ&#10;㠀ᩦ&#10;꣍㠀ᩦ&#10;馚♦ȹи쀀㠀ᩦ&#10;㠀ᩦ&#10;꣍㠀ᩦ&#10;馚♦陜䐸쀀㠀ᩦ&#10;㠀ᩦ&#10;꣍㠀ᩦ&#10;馚♦ȹ䐸쀀㠀ᩦ&#10;㠀ᩦ&#10;꣍㠀ᩦ&#10;馚♦頒䑸쀀ᆈ١㠀ᩦ&#10;㠀ᩦ&#10;꣍㠀ᩦ&#10;馚♦舀̊ϯ䑸쀀܈١㠀ᩦ&#10;㠀ᩦ&#10;꣍㠀ᩦ&#10;馚♦章֞頒Ѹ쀀ᆈ١㠀ᩦ&#10;㠀ᩦ&#10;꣍㠀ᩦ&#10;)馚♦臠̊ϯѸ쀀܈١㠀ᩦ&#10;㠀ᩦ&#10;꣍㠀ᩦ&#10;)馚♦竀֞陜и쀀㠀ᩦ&#10;㠀ᩦ&#10;꣍㠀ᩦ&#10;馚♦ȹи쀀㠀ᩦ&#10;㠀ᩦ&#10;꣍㠀ᩦ&#10;馚♦陜и쀀㠀ᩦ&#10;㠀ᩦ&#10;꣍㠀ᩦ&#10;#馚♦ȹи쀀㠀ᩦ&#10;㠀ᩦ&#10;꣍㠀ᩦ&#10;#馚♦陜и쀀㠀ᩦ&#10;㠀ᩦ&#10;꣍㠀ᩦ&#10;Q馚♦ȹи쀀㠀ᩦ&#10;㠀ᩦ&#10;꣍㠀ᩦ&#10;Q馚♦陜и쀀㠀ᩦ&#10;㠀ᩦ&#10;꣍㠀ᩦ&#10;)馚♦ȹи쀀㠀ᩦ&#10;㠀ᩦ&#10;꣍㠀ᩦ&#10;)馚♦ȹи쀀㠀ᩦ&#10;㠀ᩦ&#10;꣍㠀ᩦ&#10;%馚♦ȹи쀀㠀ᩦ&#10;㠀ᩦ&#10;꣍㠀ᩦ&#10;!馚♦ȹи쀀㠀ᩦ&#10;㠀ᩦ&#10;꣍㠀ᩦ&#10;#馚♦ȹи쀀㠀ᩦ&#10;㠀ᩦ&#10;꣍㠀ᩦ&#10;馚♦ȹи쀀㠀ᩦ&#10;㠀ᩦ&#10;꣍㠀ᩦ&#10;$馚♦ȹи쀀㠀ᩦ&#10;㠀ᩦ&#10;꣍㠀ᩦ&#10;#馚♦ȹи쀀㠀ᩦ&#10;㠀ᩦ&#10;꣍㠀ᩦ&#10;'馚♦ȹи쀀胍᠀&#10;胍᠀&#10;꣍胍᠀&#10;#馚♦ȹи쀀㠀ᩦ&#10;㠀ᩦ&#10;꣍㠀ᩦ&#10;#馚♦ȹи쀀胍᠀&#10;胍᠀&#10;꣍胍᠀&#10;&amp;馚♦ȹи쀀胍᠀&#10;胍᠀&#10;꣍胍᠀&#10;%馚♦ȹ䐸쀀胍᠀&#10;胍᠀&#10;꣍胍᠀&#10;)馚♦ϯ䑸쀀܈١胍᠀&#10;胍᠀&#10;꣍胍᠀&#10;馚♦窠֞ϯ䑸쀀܈١胍᠀&#10;胍᠀&#10;꣍胍᠀&#10; 馚♦窀֞Ѹ쀀ﰈ胍᠀&#10;胍᠀&#10;꣍胍᠀&#10;馚♦&#10;萀֞ȹи쀀胍᠀&#10;胍᠀&#10;꣍胍᠀&#10;(馚♦ȹи쀀胍᠀&#10;胍᠀&#10;꣍胍᠀&#10;馚♦ȹи쀀胍᠀&#10;胍᠀&#10;꣍胍᠀&#10;#馚♦ȹи쀀胍᠀&#10;胍᠀&#10;꣍胍᠀&#10;&amp;馚♦ȹи쀀胍᠀&#10;胍᠀&#10;꣍胍᠀&#10;(馚♦ȹи쀀胍᠀&#10;胍᠀&#10;꣍胍᠀&#10;&quot;馚♦ȹи쀀胍᠀&#10;胍᠀&#10;꣍胍᠀&#10;[馚♦ȹи쀀胍᠀&#10;胍᠀&#10;꣍胍᠀&#10;%馚♦*ȹ䐸쀀胍᠀&#10;胍᠀&#10;꣍胍᠀&#10;@馚♦ϯ䑸쀀܈١胍᠀&#10;胍᠀&#10;꣍胍᠀&#10;馚♦穀֞ϯѸ쀀܈١胍᠀&#10;胍᠀&#10;꣍胍᠀&#10;$馚♦稠֞ȹи쀀胍᠀&#10;胍᠀&#10;꣍胍᠀&#10;'馚♦ȹи쀀胍᠀&#10;胍᠀&#10;꣍胍᠀&#10;)馚♦ȹи쀀胍᠀&#10;胍᠀&#10;꣍胍᠀&#10;'馚♦ȹи쀀胍᠀&#10;胍᠀&#10;꣍胍᠀&#10;#馚♦ȹи쀀胍᠀&#10;胍᠀&#10;꣍胍᠀&#10;'馚♦ȹи쀀胍᠀&#10;胍᠀&#10;꣍胍᠀&#10;&quot;馚♦ȹи쀀胍᠀&#10;胍᠀&#10;꣍胍᠀&#10;!馚♦ȹи쀀胍᠀&#10;胍᠀&#10;꣍胍᠀&#10;)馚♦ȹи쀀胍᠀&#10;胍᠀&#10;꣍胍᠀&#10;)馚♦ȹ䐸쀀胍᠀&#10;胍᠀&#10;꣍胍᠀&#10;馚♦ϯ䑸쀀܈١胍᠀&#10;胍᠀&#10;꣍胍᠀&#10;馚♦稀֞ϯո쀀܈١꣍挳&#10;꣍挳&#10;꣍꣍挳&#10;*馚♦绠֞ϯѸ쀀܈١胍᠀&#10;胍᠀&#10;꣍胍᠀&#10;%馚♦秠֞Ɓи쀀꣍挳&#10;꣍挳&#10;꣍꣍挳&#10;&quot;馚♦Ɓи쀀꣍挳&#10;꣍挳&#10;꣍꣍挳&#10;!馚♦Ɓи쀀꣍挳&#10;꣍挳&#10;꣍꣍挳&#10;)馚♦Ɓи쀀꣍挳&#10;꣍挳&#10;꣍꣍挳&#10;%馚♦Ɓи쀀꣍挳&#10;꣍挳&#10;꣍꣍挳&#10;$馚♦Ɓи쀀꣍挳&#10;꣍挳&#10;꣍꣍挳&#10;$馚♦Ɓи쀀꣍挳&#10;꣍挳&#10;꣍꣍挳&#10;&amp;馚♦Ɓ䐸쀀꣍挳&#10;꣍挳&#10;꣍꣍挳&#10;馚♦ᯧÝ䑸쀀Ǹ꣍挳&#10;꣍挳&#10;꣍꣍挳&#10;馚♦缀֞ᯧÝѸ쀀Ǹ꣍挳&#10;꣍挳&#10;꣍꣍挳&#10;(馚♦缠֞Ɓи쀀꣍挳&#10;꣍挳&#10;꣍꣍挳&#10;)馚♦Ɓи쀀꣍挳&#10;꣍挳&#10;꣍꣍挳&#10;$馚♦Ɓи쀀꣍挳&#10;꣍挳&#10;꣍꣍挳&#10;*馚♦Ɓи쀀꣍挳&#10;꣍挳&#10;꣍꣍挳&#10;馚♦ Ɓи쀀꣍挳&#10;꣍挳&#10;꣍꣍挳&#10;'馚♦Ɓи쀀꣍挳&#10;꣍挳&#10;꣍꣍挳&#10;(馚♦Ɓи쀀꣍挳&#10;꣍挳&#10;꣍꣍挳&#10; 馚♦ Ɓи쀀꣍挳&#10;꣍挳&#10;꣍꣍挳&#10;*馚♦Ɓи쀀꣍挳&#10;꣍挳&#10;꣍꣍挳&#10;'馚♦Ɓ䐸쀀꣍挳&#10;꣍挳&#10;꣍꣍挳&#10;馚♦ᯧÝ䑸쀀Ǹ꣍挳&#10;꣍挳&#10;꣍꣍挳&#10;馚♦罀֞ᯧÝѸ쀀Ǹ꣍挳&#10;꣍挳&#10;꣍꣍挳&#10;!馚♦罠֞Ɓи쀀꣍挳&#10;꣍挳&#10;꣍꣍挳&#10;&amp;馚♦Ɓи쀀꣍挳&#10;꣍挳&#10;꣍꣍挳&#10;*馚♦Ɓи쀀꣍挳&#10;꣍挳&#10;꣍꣍挳&#10;%馚♦Ɓи쀀꣍挳&#10;꣍挳&#10;꣍꣍挳&#10;N馚♦Ɓи쀀꣍挳&#10;꣍挳&#10;꣍꣍挳&#10;$馚♦Ɓи쀀꣍挳&#10;꣍挳&#10;꣍꣍挳&#10;)馚♦Ɓи쀀꣍挳&#10;꣍挳&#10;꣍꣍挳&#10;'馚♦Ɓи쀀꣍挳&#10;꣍挳&#10;꣍꣍挳&#10;#馚♦Ɓ䐸쀀꣍挳&#10;꣍挳&#10;꣍꣍挳&#10;*馚♦ᯧÝ䑸쀀Ǹ꣍挳&#10;꣍挳&#10;꣍꣍挳&#10;馚♦羀֞ᯧÝѸ쀀Ǹ꣍挳&#10;꣍挳&#10;꣍꣍挳&#10;$馚♦羠֞Ɓи쀀꣍挳&#10;꣍挳&#10;꣍꣍挳&#10;'馚♦Ɓи쀀꣍挳&#10;꣍挳&#10;꣍꣍挳&#10;(馚♦Ɓи쀀꣍挳&#10;꣍挳&#10;꣍꣍挳&#10;)馚♦Ɓи쀀꣍挳&#10;꣍挳&#10;꣍꣍挳&#10;)馚♦Ɓи쀀꣍挳&#10;꣍挳&#10;꣍꣍挳&#10;*馚♦Ɓи쀀꣍挳&#10;꣍挳&#10;꣍꣍挳&#10;(馚♦Ɓи쀀꣍挳&#10;꣍挳&#10;꣍꣍挳&#10;'馚♦Ɓи쀀꣍挳&#10;꣍挳&#10;꣍꣍挳&#10;$馚♦Ɓи쀀꣍挳&#10;꣍挳&#10;꣍꣍挳&#10;'馚♦Ɓи쀀꣍挳&#10;꣍挳&#10;꣍꣍挳&#10;(馚♦Ɓи쀀꣍挳&#10;꣍挳&#10;꣍꣍挳&#10;(馚♦ƁԸ쀀㠀ᩦ&#10;㠀ᩦ&#10;꣍㠀ᩦ&#10;(馚♦Ɓи쀀꣍挳&#10;꣍挳&#10;꣍꣍挳&#10;(馚♦Ɓи쀀㠀ᩦ&#10;㠀ᩦ&#10;꣍㠀ᩦ&#10;#馚♦Ɓи쀀꣍挳&#10;꣍挳&#10;꣍꣍挳&#10;#馚♦Ɓи쀀㠀ᩦ&#10;㠀ᩦ&#10;꣍㠀ᩦ&#10;'馚♦ƁԸ쀀㠀ᩦ&#10;㠀ᩦ&#10;꣍㠀ᩦ&#10;'馚♦Ɓи쀀꣍挳&#10;꣍挳&#10;꣍꣍挳&#10;'馚♦Ɓи쀀㠀ᩦ&#10;㠀ᩦ&#10;꣍㠀ᩦ&#10;)馚♦Ɓи쀀㠀ᩦ&#10;㠀ᩦ&#10;꣍㠀ᩦ&#10;&amp;馚♦Ɓи쀀㠀ᩦ&#10;㠀ᩦ&#10;꣍㠀ᩦ&#10;&amp;馚♦Ɓи쀀㠀ᩦ&#10;㠀ᩦ&#10;꣍㠀ᩦ&#10;(馚♦Ɓи쀀㠀ᩦ&#10;㠀ᩦ&#10;꣍㠀ᩦ&#10;(馚♦Ɓ䐸쀀㠀ᩦ&#10;㠀ᩦ&#10;꣍㠀ᩦ&#10;%馚♦ᯧÝ䑸쀀Ǹ㠀ᩦ&#10;㠀ᩦ&#10;꣍㠀ᩦ&#10;馚♦翀֞ᯧÝ䑸쀀Ǹ㠀ᩦ&#10;㠀ᩦ&#10;꣍㠀ᩦ&#10; 馚♦翠֞Ѹ쀀㠀ᩦ&#10;㠀ᩦ&#10;꣍㠀ᩦ&#10;馚♦纠֞ᯧÝѸ쀀Ǹ㠀ᩦ&#10;㠀ᩦ&#10;꣍㠀ᩦ&#10;馚♦耀֞Ɓи쀀㠀ᩦ&#10;㠀ᩦ&#10;꣍㠀ᩦ&#10;'馚♦Ɓи쀀㠀ᩦ&#10;㠀ᩦ&#10;꣍㠀ᩦ&#10;#馚♦Ɓи쀀㠀ᩦ&#10;㠀ᩦ&#10;꣍㠀ᩦ&#10;)馚♦Ɓи쀀㠀ᩦ&#10;㠀ᩦ&#10;꣍㠀ᩦ&#10;馚♦Ɓи쀀㠀ᩦ&#10;㠀ᩦ&#10;꣍㠀ᩦ&#10;%馚♦Ɓи쀀㠀ᩦ&#10;㠀ᩦ&#10;꣍㠀ᩦ&#10;馚♦&#10;Ɓи쀀㠀ᩦ&#10;㠀ᩦ&#10;꣍㠀ᩦ&#10;(馚♦Ɓи쀀㠀ᩦ&#10;㠀ᩦ&#10;꣍㠀ᩦ&#10;)馚♦Ɓи쀀㠀ᩦ&#10;㠀ᩦ&#10;꣍㠀ᩦ&#10;'馚♦Ɓи쀀㠀ᩦ&#10;㠀ᩦ&#10;꣍㠀ᩦ&#10;)馚♦Ɓи쀀㠀ᩦ&#10;㠀ᩦ&#10;꣍㠀ᩦ&#10;(馚♦Ɓ䐸쀀㠀ᩦ&#10;㠀ᩦ&#10;꣍㠀ᩦ&#10;&quot;馚♦ᯧÝ䑸쀀Ǹ㠀ᩦ&#10;㠀ᩦ&#10;꣍㠀ᩦ&#10;馚♦耠֞ᯧÝѸ쀀Ǹ㠀ᩦ&#10;㠀ᩦ&#10;꣍㠀ᩦ&#10;馚♦&#10;聀֞Ɓ䐸쀀㠀ᩦ&#10;㠀ᩦ&#10;꣍㠀ᩦ&#10;馚♦ᯧÝѸ쀀Ǹ㠀ᩦ&#10;㠀ᩦ&#10;꣍㠀ᩦ&#10;#馚♦聠֞Ɓи쀀㠀ᩦ&#10;㠀ᩦ&#10;꣍㠀ᩦ&#10;馚♦ Ɓи쀀㠀ᩦ&#10;㠀ᩦ&#10;꣍㠀ᩦ&#10;%馚♦Ɓи쀀㠀ᩦ&#10;㠀ᩦ&#10;꣍㠀ᩦ&#10;*馚♦Ɓи쀀㠀ᩦ&#10;㠀ᩦ&#10;꣍㠀ᩦ&#10;$馚♦Ɓи쀀㠀ᩦ&#10;㠀ᩦ&#10;꣍㠀ᩦ&#10; 馚♦Ɓи쀀㠀ᩦ&#10;㠀ᩦ&#10;꣍㠀ᩦ&#10;&amp;馚♦Ɓи쀀㠀ᩦ&#10;㠀ᩦ&#10;꣍㠀ᩦ&#10;'馚♦Ɓи쀀㠀ᩦ&#10;㠀ᩦ&#10;꣍㠀ᩦ&#10;(馚♦Ɓ䐸쀀㠀ᩦ&#10;㠀ᩦ&#10;꣍㠀ᩦ&#10;馚♦ᯧÝ䑸쀀Ǹ㠀ᩦ&#10;㠀ᩦ&#10;꣍㠀ᩦ&#10;馚♦肀֞ᯧÝѸ쀀Ǹ㠀ᩦ&#10;㠀ᩦ&#10;꣍㠀ᩦ&#10;#馚♦肠֞Ɓи쀀㠀ᩦ&#10;㠀ᩦ&#10;꣍㠀ᩦ&#10;)馚♦Ɓи쀀㠀ᩦ&#10;㠀ᩦ&#10;꣍㠀ᩦ&#10;(馚♦Ɓи쀀㠀ᩦ&#10;㠀ᩦ&#10;꣍㠀ᩦ&#10;&quot;馚♦Ɓи쀀㠀ᩦ&#10;㠀ᩦ&#10;꣍㠀ᩦ&#10;#馚♦Ɓи쀀㠀ᩦ&#10;㠀ᩦ&#10;꣍㠀ᩦ&#10;,馚♦Ɓи쀀㠀ᩦ&#10;㠀ᩦ&#10;꣍㠀ᩦ&#10;%馚♦ƁԸ쀀胍᠀&#10;胍᠀&#10;꣍胍᠀&#10;&amp;馚♦Ɓи쀀㠀ᩦ&#10;㠀ᩦ&#10;꣍㠀ᩦ&#10;&amp;馚♦Ɓ䐸쀀胍᠀&#10;胍᠀&#10;꣍胍᠀&#10;(馚♦ᯧÝ䑸쀀Ǹ胍᠀&#10;胍᠀&#10;꣍胍᠀&#10;馚♦苠֞ᯧÝ䑸쀀Ǹ㠀ᩦ&#10;㠀ᩦ&#10;꣍㠀ᩦ&#10;馚♦胀֞ᯧÝ䑸쀀Ǹ胍᠀&#10;胍᠀&#10;꣍胍᠀&#10;$馚♦茀֞ᯧÝ䑸쀀Ǹ㠀ᩦ&#10;㠀ᩦ&#10;꣍㠀ᩦ&#10;$馚♦胠֞ᯧÝѸ쀀Ǹ胍᠀&#10;胍᠀&#10;꣍胍᠀&#10;&quot;馚♦茠֞ᯧÝո쀀Ǹ胍᠀&#10;胍᠀&#10;꣍胍᠀&#10;&quot;馚♦脠֞ᯧÝѸ쀀Ǹ㠀ᩦ&#10;㠀ᩦ&#10;꣍㠀ᩦ&#10;&quot;馚♦脀֞Ɓи쀀胍᠀&#10;胍᠀&#10;꣍胍᠀&#10;)馚♦Ɓи쀀胍᠀&#10;胍᠀&#10;꣍胍᠀&#10;'馚♦Ɓи쀀胍᠀&#10;胍᠀&#10;꣍胍᠀&#10;$馚♦Ɓи쀀胍᠀&#10;胍᠀&#10;꣍胍᠀&#10;(馚♦Ɓи쀀胍᠀&#10;胍᠀&#10;꣍胍᠀&#10;$馚♦Ɓи쀀胍᠀&#10;胍᠀&#10;꣍胍᠀&#10;馚♦&#10;Ɓи쀀胍᠀&#10;胍᠀&#10;꣍胍᠀&#10;&quot;馚♦Ɓи쀀胍᠀&#10;胍᠀&#10;꣍胍᠀&#10;%馚♦Ɓи쀀胍᠀&#10;胍᠀&#10;꣍胍᠀&#10;&amp;馚♦Ɓи쀀胍᠀&#10;胍᠀&#10;꣍胍᠀&#10;$馚♦Ɓи쀀胍᠀&#10;胍᠀&#10;꣍胍᠀&#10;&amp;馚♦Ɓи쀀胍᠀&#10;胍᠀&#10;꣍胍᠀&#10;馚♦Ɓ䐸쀀胍᠀&#10;胍᠀&#10;꣍胍᠀&#10;馚♦ᯧÝ䑸쀀Ǹ胍᠀&#10;胍᠀&#10;꣍胍᠀&#10;馚♦腀֞ᯧÝѸ쀀Ǹ胍᠀&#10;胍᠀&#10;꣍胍᠀&#10;'馚♦腠֞Ɓи쀀胍᠀&#10;胍᠀&#10;꣍胍᠀&#10;馚♦&#10;Ɓи쀀胍᠀&#10;胍᠀&#10;꣍胍᠀&#10;(馚♦Ɓи쀀胍᠀&#10;胍᠀&#10;꣍胍᠀&#10;馚♦ Ɓи쀀胍᠀&#10;胍᠀&#10;꣍胍᠀&#10;#馚♦Ɓи쀀胍᠀&#10;胍᠀&#10;꣍胍᠀&#10;#馚♦Ɓи쀀胍᠀&#10;胍᠀&#10;꣍胍᠀&#10;*馚♦Ɓ䐸쀀胍᠀&#10;胍᠀&#10;꣍胍᠀&#10;馚♦ᯧÝ䑸쀀Ǹ胍᠀&#10;胍᠀&#10;꣍胍᠀&#10;馚♦膀֞ᯧÝ䑸쀀Ǹ胍᠀&#10;胍᠀&#10;꣍胍᠀&#10;%馚♦膠֞ᯧÝѸ쀀Ǹ胍᠀&#10;胍᠀&#10;꣍胍᠀&#10;'馚♦臀֞Ɓи쀀胍᠀&#10;胍᠀&#10;꣍胍᠀&#10;馚♦&#10;Ɓи쀀胍᠀&#10;胍᠀&#10;꣍胍᠀&#10;&amp;馚♦Ɓи쀀胍᠀&#10;胍᠀&#10;꣍胍᠀&#10;)馚♦Ɓи쀀胍᠀&#10;胍᠀&#10;꣍胍᠀&#10;#馚♦Ɓи쀀胍᠀&#10;胍"/>
    <w:docVar w:name="lbProductList_43_SELECTED" w:val="&lt;ᄀ฀̀Ѐ܀᠀退怀怀ഀ＀೾ഀ'刀ଂȅȄȄ̂䀀ࠀĀऀﴀ˿܀̀ﬀ໿ጀﴀ໿ﴀÿऀऀࠀȀऀࠀ؀Ā̀Ā＀ﰀఀ匀攀最漀攀 唀䤀匀攀最漀攀 唀䤀刀攀最甀氀愀爀ऀऀࠀȀऀࠀ؀Ā̀Ā＀ﰀఀ匀攀最漀攀 唀䤀匀攀最漀攀 唀䤀刀攀最甀氀愀爀最漀攀 唀䤀匀攀最漀攀 唀䤀刀攀最甀氀愀爀匀攀最漀攀 "/>
    <w:docVar w:name="lbProductList_44_SELECTED" w:val="죬ㄨ耀١们ÍČĸ&#10;䏒ペČīĎĸČīĎĸ䰂Ą耀䀀((((＀dࠉࠉЉЁ＀＀＀＀&#10;㧱$%ÿ䤟}á腏½僀M뮛Y撀¢걋Æ雷Fÿÿá䤟}ðĀāāऀĀᏪí＀＀＀＀＀＀＀＀＀5ĸ䰂Ą耀䀀((((＀dࠉࠉЉЁ＀＀＀＀&#10;㧱$%ÿ䤟}á腏½僀M뮛Y撀¢걋Æ雷Fÿÿá䤟}ðĀāāऀĀᏪí＀＀＀＀＀＀＀＀＀"/>
    <w:docVar w:name="lbProductList_45_SELECTED" w:val="ͻ蟽ﰾ崺锏琸凑⟈ꢟ鼟⧶鑞㧑邺⑿缋ﮏꝯ먼ᡑ잠㕌ጜ㧽ÿÿ兓軥䎗ꛩ龣귵Όữ⬽驞瘝띿ÿ⺯잖痀！㸀㣪濵퐳缉㽾﷞⾲騮ᚦ⿢陞ฯꚛÿ붣볭疺๸㞠㹽甸弎ﾨ开࿝䮗쬗趨㿵뿯㨜灰㧪￼븀ÿﱹꍻ퓡ﰦ汻ꗴ轺⻏㞰﷗몇갞㪼畏稼ﮌ뱩뿺罝뷆귓臵冿ÿ뽹໸󟿻꽎혁ÿ６紀뿾ẽ힯ힽ疯뷟ﾸ栀ÿ몇宷疿巫뷮ǖ跺鲾璏蟇ﵜ鷪絸멇곃쏮䶏숷麾폷轃䝝뿺ߗ⯾ÿ꽇฿﮳䷗♵ꜯ뷉胾ࡽÿ풍ﲅ跪㿗幻횫ﰞ읃殮￵愀쏯㞪坙겇ﶞ㫕Έ￪愀﫾﷾竤⏫뇩燗꿾߶蟝繚䠝滷堝镵鹾磶ꏵ껇휿껷碴눞緍痬붗廵썱疯潺쎬쟩읃箯嫷퟽疿믮弟蝇絙ꫯ燝弿꿷￵揫岇疭绯捰햣禔쏵뫞廟ﰧ홱ế㫮퇿稃뎪㿴她틇ؤÿữ䯻网徤໰㦸ῷ凳ꛇ륩ﶫ࿤뿏⤾꣒ჾ㳓볖ﾖ椀ÿ㙸垺숏龟ꣳ㿾䃢ÿ箍櫩쭴쵓ÿ迀돱쏯邥鵢吳৽峼ﵟ罫䟅຿쭗窦⿔럾翐癟粒ꋴЮᴞ吲䣲ÿ～팀侌挊킥Ϡ㳓釟㻽筜馧壩侮ﾡ开⯾廯ⵝǵÿÿ﯄嚧䟼ከ靾䟯醥ᵱ䴵꿽냰ÿ隮ᴎ촶ÿ町๸랠ﯔꝯ໇쮡ÿ肇惩紣使ᱴ瀺塀뚽Ꮺ㽽ﯘ碥ỵꡏÿﵽ텽玺곋ÿꮇ堯꟮垏稜﷪㹱훩싺叟磽폽쎋훥Ｃጀﮋ쇩绗ퟩ疿룮佾뫇랞㫤殽箯廷ꏫ뷮⯖岍罾쿞禺껃ﱞ畸뱎븾ퟩຏླ퍡뮞ꝯ凗꿾߶껷ﲼ켺巯퐵꾘뇈툟ꞟϻ湿启ꑮ迟湔﮹뉞ꀏ꫇㴞彳ﮯ縏唝첺琸痛Ꞻ퍜⎷ﷺ␇녿뿷谣噵훡辶큻뇩ꏗ廽㫬䟪璻峏膓쏪讬횳ẏ边붯ꍵ곃緓彲뷏ꪎ珝뻷힫뫖厽讬Ỵ헷輛ﭝ嫷퟽疿맮꼏쎣麬헷疿뫮￼븀￼저뽵뤮띻﷞뫖穟崽畸鿇뿇湵尿ÿﺯ菻疯篓꽣틿픨쮛荵ꋯ⯒㸫說꘢捡۩ﯾ᰽ኪ弡㿂㫀員疻迯塀﹦뷑蠿ꯛ同鼐菵삏꯾癯⌳㵱汝咯ÿ꾸뫼⚅쓡㼹ݾ！쐀훞号鼪琼ⶩ퓮﹖೪겹畍㼿志￴舀纏ꔒ엲㡲뿚￲㼀퍍ㅤ翏繾뾜ﻗ㹉ᶧᭂꞔ꯸ÿꑌ罳㿸뿵鏺䛯ᥔ폕䧢᯸﹗㝝楊孜⧯䗬貍ﲗ쐟逸羝羈䖖ÿ쾈뫼鉮鶚ﲇ꜍迼肤ÿ닖䫆뵒䬩德賸ÿﳋ㛽軋즉斵乾疏Ǳᷳ嬩䳣뿛頌㽥玿럽￨ༀ⹾ﰏ䩟＃⸀뺡꼑ꯩﾦᬀள녿䷒퓽䚸慲䧔ﰶ麦迧쓖앳侸홵焽瞡씨ጩ쇾⧔쐶翍菟淽逸﷟窟㳖䪏༟먉⺁꧕腫乑휿缬瓞瑬翱鮾澨殴ጿ鿓诵﹛➅䧝㰝벛焾冷쟕罎ꦧÿ﹦槪䏼⦥䂽戰ꉮ찶鿈钤ÿ姲ﻸ齏൏䟽靭ﾓ圀％濍藷㹀㱽햻骯㾵ꌮ윶Ὴ旷뿺﫧븀ꏩ猜쏓둽蔟ÿ聯賺ᯛ伪죹﬏뼗ퟻᢺ仏揄駎﹆ϫ屬ݜ濽ܧ淽鼄埏邗绾뚰쳆೾ﴧ龌賟ꭧ翈ÿ堿捛빦슃࿹틻ꅻ붆㜸⏛㿻훏넳肳멿ÿ飸뫇Ὸ긮쬷ﵛ齟乘컇䝄믵꾏뫵뵿ퟻ잀弽榕彃곋捧䡧뜿ﬗｷꌀ翔뜾﫻탏ÿ렮辝ﾞ踀ｰ준ｍ䘀絾퓛㹿﮽쿺寍㾮賜ÿ狼羈춮ÿﵞ샔ÿ뜮﫻䟗ি％㸀㾦寫䟽ﵞ擽୿⹿ﺺ滤︓蟫䫾﩯馾ÿ羈봾﫻拏齿微緜ᾊ껵ￜ밀縟槺崾恵揁翨店⌛㸾䖱ÿ㜥᫽ᷴ追羕岗왎苎蹏过᫏度ퟻ䧓땞ﻻ杻뿗ᦹǞ㮎잟࿮쏶뽇ⱽ첇彵贾뫼泬쓾ﺓ㺌漣굓︝퇋鞿｜뤀褏༉翻뻟冖໕拽䍱뫼﷥컈찑轱쓵ﯓ담뿼咟什རﻢ癝ᮻഺ䗂ÿ叢뻟澒둎訃㋫賬봴菾퍟㷼鋴瓺⭬羂劗搓퓦䑘㽉䯯拯䃚ꄺⳟﱉ敝㌛㤶⟱鿼ÿצּ폟籊ꦺꖿ뿼훏덁缳቏ﵟὶ俴ி䝩迺ﵔ旷⿽ퟥ뾹誡￭䘀퇻鎷꫓쯋罕눮촮迌䛬휿缲⟄ﶽ鸼咝㛯鞿﫹鯌ⴻ壹﯇７ꌀ븾ﱋ㘽엛銷ÿ夿릿徹颦￉꜀ᾗ惲弆ᷡ眶羋濡ﻥ륾鴍Ვ侅㯹⧾绯됄軡瞪王寸痹ﮓ隝蠿慎￬筋苐快ÿ뾅妗朗ݥ萶Ｑꌀ鏀痐뭃翀甋沐ꧬÿ徎৬ÿ箊폟翕䅻෼嗖맙㽠罌雗ﶿ;떎걛뎋뾲辔맽﷣߼蟪荸寉龬ﳜ힟罊ﾼ쐀묯㯽０଀ﵓ㹟趹鎟濇跾鿺꼏ﵕ࿯㟰俙৵뿾뵯❸埔纭蟷寸ﾮ뤀俹⧵篟裰ᷳ㾴竂㛤卾䋽罽玫ÿﬦ蓟䝽뵟﹡휓厎㧾ﻇ뿝ꡏ快↽滴趹钣과﹠漸뷷ﬠ苷䓞꩓튝뭮､ꐀｷ夀窟鿰훥窿ﱃﰍꇻﲔｨ錀ÿ蟢蓟䣯腿鞿｝琀缲㿭䯲箽ꓷ쀿쯟ද銣ÿ枛菽궣츝⿗黮﵏ﶣ羳㷅쏻兯뿖䍹෼뿗妺勞ﺷ뿙黢꠷ꆼ۾뿫軮흂翴ⶱ侸볚孇縕䢞蕛㽪﷓ﲧ읿ﳞ笝賷뢞ꮝﲑÿ謡꽿㻇쮷趭⿂滠鶱邫ÿὕ鿼ÿ﵆﬽绂ﮭ⿆㿠껋氇轗曌ÿ凓ÿ뢉븉孝蓷쁿ޯΎ꽿굮싻屏뭿쌵퇪ÿﾼ쐀ﭜ蟞弞﷪澝蔿ﾺ꫓맪갈ᔷ龵鞪䣰페ÿ㽊㫀ﳢ龲稚ﴁ羣过쑘ߌ쿕︁緶쏟㫻왯젵瘝漦﷭쏻ꌾ᦯ꎿ曗ﹶﶧᾉ俱꿏ꍿ蓗ﻭ뾩进ꟸ碿筽㿆ퟃ䎍纏述귋侉ﶡ熽鏻곾ÿﾷ贀纄潝㿅竂﷾緡箝㻅箝쿮ÿ௯㫦郰ÿ崏ཞꯏ赸㫤ﶛ㡾ÿ縟䟰ꯋ蝸ퟧ尓ﯾ繯竰郘﫼狠喝ﳛ％￴最ౖ臇瀽ㄹ῾쟭᷽堝甽叼﯇꽿碿츃溝풧⇱䇽ÿ絢쇗鼞﷪澽윿志对졿ｗ笀椅꿃巏ÿἔ㿕﷾໡䎽䟼욮絔ɽ翜繟蟰︃땎导ÿ쥑ÿ箊薩蝿ʯ㗼쥵쩲뙾翺ﷺ븾懴㨃妏唆⩿ﻳ쿱迡뵎䇟㵇ﹲ뼨荂뗽㿮峃痔꾱뫉매켸㔦Ḅ腅䈟깅㙿귷礀줟姏䪆༂꣭넷ᚰﰷᏘᵝ鍺㉗ᴞﹲ༡◦ÿ羒퐿硽귷甠햿ᾮ冮南භ８Ȁ脅ﳇꝏ晖炘ᴴ婦篊"/>
    <w:docVar w:name="lbProductList_46_SELECTED" w:val="쐂鐁꣍惍&#10;꣍惍&#10;꣍꣍惍&#10;鋂∢苀̊쐂鐁꣍惍&#10;꣍惍&#10;꣍꣍惍&#10;鋂∢蒠̊쐂陱꣍惍&#10;꣍惍&#10;꣍꣍惍&#10;鋂∢蓀̊쐂꣍惍&#10;꣍惍&#10;꣍꣍惍&#10;鋂∢箠֞쐂꣍惍&#10;꣍惍&#10;꣍꣍惍&#10;鋂∢綀֞䐸쀀銰ⳍ氀ⳍ氀꣍ⳍ氀鋂∢䔸쀀銰ⳍ氀ⳍ氀꣍ⳍ氀鋂∢䐸쀀ﺌⳍ氀ⳍ氀꣍ⳍ氀鋂∢䔸쀀ﺌⳍ氀ⳍ氀꣍ⳍ氀鋂∢爒䑸쀀䂈Í䩦&#10;䩦&#10;䩦&#10;鋂∢萀̊䑸쀀䂈Í䩦&#10;䩦&#10;䩦&#10;鋂∢糠֞爒䑸쀀䂈Í鋂∢葠̊䑸쀀䂈Í鋂∢絀֞爒䑸쀀䂈Í㦙蒀̊䑸쀀䂈Í㦙絠֞爒䑸저䂈Í켰〰葀̊뙣䑸저䂈Í켰〰荀֞䑸저䂈Í켰〰素֞爒䑸저䂈Í켰〰萠̊뙣䑸저䂈Í켰〰荠֞䑸저䂈Í켰〰紀֞爒䑸쀀䂈Í鋂∢菠̊䑸쀀䂈Í鋂∢糀֞爒䑸쀀䂉Í鋂戢䀀菀̊䑸쀀䂉Í鋂戢䀀粠֞爒䑸쀀䂈Í뀀뀀뀀鋂∢荠̊䑸쀀䂈Í뀀뀀뀀鋂∢籀֞爒䑸쀀䂈Í驦&#10;驦&#10;驦&#10;䔐တ荀̊䑸쀀䂈Í驦&#10;驦&#10;驦&#10;䔐တ簠֞爒䑸와䂈Í驦&#10;驦&#10;驦&#10;ꀀ茠̊䑸와䂈Í驦&#10;驦&#10;驦&#10;ꀀ簀֞爒䑸쀀䂈Í鋂∢莠̊䑸쀀䂈Í鋂∢粀֞爒Ѹ쀀䂈Í)ᦚ䙦莀̊뙣Ѹ쀀䂈Í)ᦚ䙦莀֞Ѹ쀀䂈Í)ᦚ䙦籠֞爄䐸쀀ᦚ䙦䐸쀀ᦚ䙦爒䑸쀀䂈Í겨⠨茀̊䑸쀀䂈Í겨⠨篠֞爒䑸쀀䂈Í㦙苠̊䑸쀀䂈Í㦙節֞頒Ѹ쀀ᆈ١ⳍ氀ⳍ氀꣍ⳍ氀3䀀芠̊ϯѸ쀀܈١ⳍ氀ⳍ氀꣍ⳍ氀3䀀简֞陜и쀀ⳍ氀ⳍ氀꣍ⳍ氀7䀀ȹи쀀ⳍ氀ⳍ氀꣍ⳍ氀7䀀陜и쀀ⳍ氀ⳍ氀꣍ⳍ氀/䀀ȹи쀀ⳍ氀ⳍ氀꣍ⳍ氀/䀀陜䐸쀀ⳍ氀ⳍ氀꣍ⳍ氀'䀀䐸쀀ⳍ氀ⳍ氀꣍ⳍ氀'䀀頒䑸쀀ᆈ١ⳍ氀ⳍ氀꣍ⳍ氀6 芀̊䑸쀀ﰈⳍ氀ⳍ氀꣍ⳍ氀6 莠֞頒䑸쐀ᆈ١ⳍ氀ⳍ氀꣍ⳍ氀㦙艠̊䑸쐀ﰈⳍ氀ⳍ氀꣍ⳍ氀㦙菀֞頒쐂ᆉ١꣍挳&#10;꣍挳&#10;꣍꣍挳&#10;馚♦艀̊ϯ쐂܉١꣍挳&#10;꣍挳&#10;꣍꣍挳&#10;馚♦笠֞䐸쀀銰㠀ᩦ&#10;㠀ᩦ&#10;꣍㠀ᩦ&#10;馚♦䐸쀀ﺌ㠀ᩦ&#10;㠀ᩦ&#10;꣍㠀ᩦ&#10;馚♦頒Ѹ쀀ᆈ١㠀ᩦ&#10;㠀ᩦ&#10;꣍㠀ᩦ&#10;#馚♦舠̊Ѹ쀀ﰈ㠀ᩦ&#10;㠀ᩦ&#10;꣍㠀ᩦ&#10;#馚♦菠֞陜и쀀㠀ᩦ&#10;㠀ᩦ&#10;꣍㠀ᩦ&#10;#馚♦ȹи쀀㠀ᩦ&#10;㠀ᩦ&#10;꣍㠀ᩦ&#10;#馚♦陜и쀀㠀ᩦ&#10;㠀ᩦ&#10;꣍㠀ᩦ&#10;#馚♦ȹи쀀㠀ᩦ&#10;㠀ᩦ&#10;꣍㠀ᩦ&#10;#馚♦陜и쀀㠀ᩦ&#10;㠀ᩦ&#10;꣍㠀ᩦ&#10;'馚♦ȹи쀀㠀ᩦ&#10;㠀ᩦ&#10;꣍㠀ᩦ&#10;'馚♦陜и쀀㠀ᩦ&#10;㠀ᩦ&#10;꣍㠀ᩦ&#10;&quot;馚♦ȹи쀀㠀ᩦ&#10;㠀ᩦ&#10;꣍㠀ᩦ&#10;&quot;馚♦陜и쀀㠀ᩦ&#10;㠀ᩦ&#10;꣍㠀ᩦ&#10;$馚♦ȹи쀀㠀ᩦ&#10;㠀ᩦ&#10;꣍㠀ᩦ&#10;$馚♦陜и쀀㠀ᩦ&#10;㠀ᩦ&#10;꣍㠀ᩦ&#10;(馚♦ȹи쀀㠀ᩦ&#10;㠀ᩦ&#10;꣍㠀ᩦ&#10;(馚♦陜и쀀㠀ᩦ&#10;㠀ᩦ&#10;꣍㠀ᩦ&#10;%馚♦ȹи쀀㠀ᩦ&#10;㠀ᩦ&#10;꣍㠀ᩦ&#10;%馚♦陜и쀀㠀ᩦ&#10;㠀ᩦ&#10;꣍㠀ᩦ&#10;&amp;馚♦ȹи쀀㠀ᩦ&#10;㠀ᩦ&#10;꣍㠀ᩦ&#10;&amp;馚♦陜и쀀㠀ᩦ&#10;㠀ᩦ&#10;꣍㠀ᩦ&#10;R馚♦ȹи쀀㠀ᩦ&#10;㠀ᩦ&#10;꣍㠀ᩦ&#10;R馚♦陜и쀀㠀ᩦ&#10;㠀ᩦ&#10;꣍㠀ᩦ&#10;'馚♦ȹи쀀㠀ᩦ&#10;㠀ᩦ&#10;꣍㠀ᩦ&#10;'馚♦陜и쀀㠀ᩦ&#10;㠀ᩦ&#10;꣍㠀ᩦ&#10;$馚♦ȹи쀀㠀ᩦ&#10;㠀ᩦ&#10;꣍㠀ᩦ&#10;$馚♦陜и쀀㠀ᩦ&#10;㠀ᩦ&#10;꣍㠀ᩦ&#10;+馚♦ȹи쀀㠀ᩦ&#10;㠀ᩦ&#10;꣍㠀ᩦ&#10;+馚♦陜и쀀㠀ᩦ&#10;㠀ᩦ&#10;꣍㠀ᩦ&#10;馚♦ȹи쀀㠀ᩦ&#10;㠀ᩦ&#10;꣍㠀ᩦ&#10;馚♦陜䐸쀀㠀ᩦ&#10;㠀ᩦ&#10;꣍㠀ᩦ&#10;馚♦ȹ䐸쀀㠀ᩦ&#10;㠀ᩦ&#10;꣍㠀ᩦ&#10;馚♦頒䑸쀀ᆈ١㠀ᩦ&#10;㠀ᩦ&#10;꣍㠀ᩦ&#10;馚♦舀̊ϯ䑸쀀܈١㠀ᩦ&#10;㠀ᩦ&#10;꣍㠀ᩦ&#10;馚♦章֞頒Ѹ쀀ᆈ١㠀ᩦ&#10;㠀ᩦ&#10;꣍㠀ᩦ&#10;)馚♦臠̊ϯѸ쀀܈١㠀ᩦ&#10;㠀ᩦ&#10;꣍㠀ᩦ&#10;)馚♦竀֞陜и쀀㠀ᩦ&#10;㠀ᩦ&#10;꣍㠀ᩦ&#10;馚♦ȹи쀀㠀ᩦ&#10;㠀ᩦ&#10;꣍㠀ᩦ&#10;馚♦陜и쀀㠀ᩦ&#10;㠀ᩦ&#10;꣍㠀ᩦ&#10;#馚♦ȹи쀀㠀ᩦ&#10;㠀ᩦ&#10;꣍㠀ᩦ&#10;#馚♦陜и쀀㠀ᩦ&#10;㠀ᩦ&#10;꣍㠀ᩦ&#10;Q馚♦ȹи쀀㠀ᩦ&#10;㠀ᩦ&#10;꣍㠀ᩦ&#10;Q馚♦陜и쀀㠀ᩦ&#10;㠀ᩦ&#10;꣍㠀ᩦ&#10;)馚♦ȹи쀀㠀ᩦ&#10;㠀ᩦ&#10;꣍㠀ᩦ&#10;)馚♦ȹи쀀㠀ᩦ&#10;㠀ᩦ&#10;꣍㠀ᩦ&#10;%馚♦ȹи쀀㠀ᩦ&#10;㠀ᩦ&#10;꣍㠀ᩦ&#10;!馚♦ȹи쀀㠀ᩦ&#10;㠀ᩦ&#10;꣍㠀ᩦ&#10;#馚♦ȹи쀀㠀ᩦ&#10;㠀ᩦ&#10;꣍㠀ᩦ&#10;馚♦ȹи쀀㠀ᩦ&#10;㠀ᩦ&#10;꣍㠀ᩦ&#10;$馚♦ȹи쀀㠀ᩦ&#10;㠀ᩦ&#10;꣍㠀ᩦ&#10;#馚♦ȹи쀀㠀ᩦ&#10;㠀ᩦ&#10;꣍㠀ᩦ&#10;'馚♦ȹи쀀胍᠀&#10;胍᠀&#10;꣍胍᠀&#10;#馚♦ȹи쀀㠀ᩦ&#10;㠀ᩦ&#10;꣍㠀ᩦ&#10;#馚♦ȹи쀀胍᠀&#10;胍᠀&#10;꣍胍᠀&#10;&amp;馚♦ȹи쀀胍᠀&#10;胍᠀&#10;꣍胍᠀&#10;%馚♦ȹ䐸쀀胍᠀&#10;胍᠀&#10;꣍胍᠀&#10;)馚♦ϯ䑸쀀܈١胍᠀&#10;胍᠀&#10;꣍胍᠀&#10;馚♦窠֞ϯ䑸쀀܈١胍᠀&#10;胍᠀&#10;꣍胍᠀&#10; 馚♦窀֞Ѹ쀀ﰈ胍᠀&#10;胍᠀&#10;꣍胍᠀&#10;馚♦&#10;萀֞ȹи쀀胍᠀&#10;胍᠀&#10;꣍胍᠀&#10;(馚♦ȹи쀀胍᠀&#10;胍᠀&#10;꣍胍᠀&#10;馚♦ȹи쀀胍᠀&#10;胍᠀&#10;꣍胍᠀&#10;#馚♦ȹи쀀胍᠀&#10;胍᠀&#10;꣍胍᠀&#10;&amp;馚♦ȹи쀀胍᠀&#10;胍᠀&#10;꣍胍᠀&#10;(馚♦ȹи쀀胍᠀&#10;胍᠀&#10;꣍胍᠀&#10;&quot;馚♦ȹи쀀胍᠀&#10;胍᠀&#10;꣍胍᠀&#10;[馚♦ȹи쀀胍᠀&#10;胍᠀&#10;꣍胍᠀&#10;%馚♦*ȹ䐸쀀胍᠀&#10;胍᠀&#10;꣍胍᠀&#10;@馚♦ϯ䑸쀀܈١胍᠀&#10;胍᠀&#10;꣍胍᠀&#10;馚♦穀֞ϯѸ쀀܈١胍᠀&#10;胍᠀&#10;꣍胍᠀&#10;$馚♦稠֞ȹи쀀胍᠀&#10;胍᠀&#10;꣍胍᠀&#10;'馚♦ȹи쀀胍᠀&#10;胍᠀&#10;꣍胍᠀&#10;)馚♦ȹи쀀胍᠀&#10;胍᠀&#10;꣍胍᠀&#10;'馚♦ȹи쀀胍᠀&#10;胍᠀&#10;꣍胍᠀&#10;#馚♦ȹи쀀胍᠀&#10;胍᠀&#10;꣍胍᠀&#10;'馚♦ȹи쀀胍᠀&#10;胍᠀&#10;꣍胍᠀&#10;&quot;馚♦ȹи쀀胍᠀&#10;胍᠀&#10;꣍胍᠀&#10;!馚♦ȹи쀀胍᠀&#10;胍᠀&#10;꣍胍᠀&#10;)馚♦ȹи쀀胍᠀&#10;胍᠀&#10;꣍胍᠀&#10;)馚♦ȹ䐸쀀胍᠀&#10;胍᠀&#10;꣍胍᠀&#10;馚♦ϯ䑸쀀܈١胍᠀&#10;胍᠀&#10;꣍胍᠀&#10;馚♦稀֞ϯո쀀܈١꣍挳&#10;꣍挳&#10;꣍꣍挳&#10;*馚♦绠֞ϯѸ쀀܈١胍᠀&#10;胍᠀&#10;꣍胍᠀&#10;%馚♦秠֞Ɓи쀀꣍挳&#10;꣍挳&#10;꣍꣍挳&#10;&quot;馚♦Ɓи쀀꣍挳&#10;꣍挳&#10;꣍꣍挳&#10;!馚♦Ɓи쀀꣍挳&#10;꣍挳&#10;꣍꣍挳&#10;)馚♦Ɓи쀀꣍挳&#10;꣍挳&#10;꣍꣍挳&#10;%馚♦Ɓи쀀꣍挳&#10;꣍挳&#10;꣍꣍挳&#10;$馚♦Ɓи쀀꣍挳&#10;꣍挳&#10;꣍꣍挳&#10;$馚♦Ɓи쀀꣍挳&#10;꣍挳&#10;꣍꣍挳&#10;&amp;馚♦Ɓ䐸쀀꣍挳&#10;꣍挳&#10;꣍꣍挳&#10;馚♦ᯧÝ䑸쀀Ǹ꣍挳&#10;꣍挳&#10;꣍꣍挳&#10;馚♦缀֞ᯧÝѸ쀀Ǹ꣍挳&#10;꣍挳&#10;꣍꣍挳&#10;(馚♦缠֞Ɓи쀀꣍挳&#10;꣍挳&#10;꣍꣍挳&#10;)馚♦Ɓи쀀꣍挳&#10;꣍挳&#10;꣍꣍挳&#10;$馚♦Ɓи쀀꣍挳&#10;꣍挳&#10;꣍꣍挳&#10;*馚♦Ɓи쀀꣍挳&#10;꣍挳&#10;꣍꣍挳&#10;馚♦ Ɓи쀀꣍挳&#10;꣍挳&#10;꣍꣍挳&#10;'馚♦Ɓи쀀꣍挳&#10;꣍挳&#10;꣍꣍挳&#10;(馚♦Ɓи쀀꣍挳&#10;꣍挳&#10;꣍꣍挳&#10; 馚♦ Ɓи쀀꣍挳&#10;꣍挳&#10;꣍꣍挳&#10;*馚♦Ɓи쀀꣍挳&#10;꣍挳&#10;꣍꣍挳&#10;'馚♦Ɓ䐸쀀꣍挳&#10;꣍挳&#10;꣍꣍挳&#10;馚♦ᯧÝ䑸쀀Ǹ꣍挳&#10;꣍挳&#10;꣍꣍挳&#10;馚♦罀֞ᯧÝѸ쀀Ǹ꣍挳&#10;꣍挳&#10;꣍꣍挳&#10;!馚♦罠֞Ɓи쀀꣍挳&#10;꣍挳&#10;꣍꣍挳&#10;&amp;馚♦Ɓи쀀꣍挳&#10;꣍挳&#10;꣍꣍挳&#10;*馚♦Ɓи쀀꣍挳&#10;꣍挳&#10;꣍꣍挳&#10;%馚♦Ɓи쀀꣍挳&#10;꣍挳&#10;꣍꣍挳&#10;N馚♦Ɓи쀀꣍挳&#10;꣍挳&#10;꣍꣍挳&#10;$馚♦Ɓи쀀꣍挳&#10;꣍挳&#10;꣍꣍挳&#10;)馚♦Ɓи쀀꣍挳&#10;꣍挳&#10;꣍꣍挳&#10;'馚♦Ɓи쀀꣍挳&#10;꣍挳&#10;꣍꣍挳&#10;#馚♦Ɓ䐸쀀꣍挳&#10;꣍挳&#10;꣍꣍挳&#10;*馚♦ᯧÝ䑸쀀Ǹ꣍挳&#10;꣍挳&#10;꣍꣍挳&#10;馚♦羀֞ᯧÝѸ쀀Ǹ꣍挳&#10;꣍挳&#10;꣍꣍挳&#10;$馚♦羠֞Ɓи쀀꣍挳&#10;꣍挳&#10;꣍꣍挳&#10;'馚♦Ɓи쀀꣍挳&#10;꣍挳&#10;꣍꣍挳&#10;(馚♦Ɓи쀀꣍挳&#10;꣍挳&#10;꣍꣍挳&#10;)馚♦Ɓи쀀꣍挳&#10;꣍挳&#10;꣍꣍挳&#10;)馚♦Ɓи쀀꣍挳&#10;꣍挳&#10;꣍꣍挳&#10;*馚♦Ɓи쀀꣍挳&#10;꣍挳&#10;꣍꣍挳&#10;(馚♦Ɓи쀀꣍挳&#10;꣍挳&#10;꣍꣍挳&#10;'馚♦Ɓи쀀꣍挳&#10;꣍挳&#10;꣍꣍挳&#10;$馚♦Ɓи쀀꣍挳&#10;꣍挳&#10;꣍꣍挳&#10;'馚♦Ɓи쀀꣍挳&#10;꣍挳&#10;꣍꣍挳&#10;(馚♦Ɓи쀀꣍挳&#10;꣍挳&#10;꣍꣍挳&#10;(馚♦ƁԸ쀀㠀ᩦ&#10;㠀ᩦ&#10;꣍㠀ᩦ&#10;(馚♦Ɓи쀀꣍挳&#10;꣍挳&#10;꣍꣍挳&#10;(馚♦Ɓи쀀㠀ᩦ&#10;㠀ᩦ&#10;꣍㠀ᩦ&#10;#馚♦Ɓи쀀꣍挳&#10;꣍挳&#10;꣍꣍挳&#10;#馚♦Ɓи쀀㠀ᩦ&#10;㠀ᩦ&#10;꣍㠀ᩦ&#10;'馚♦ƁԸ쀀㠀ᩦ&#10;㠀ᩦ&#10;꣍㠀ᩦ&#10;'馚♦Ɓи쀀꣍挳&#10;꣍挳&#10;꣍꣍挳&#10;'馚♦Ɓи쀀㠀ᩦ&#10;㠀ᩦ&#10;꣍㠀ᩦ&#10;)馚♦Ɓи쀀㠀ᩦ&#10;㠀ᩦ&#10;꣍㠀ᩦ&#10;&amp;馚♦Ɓи쀀㠀ᩦ&#10;㠀ᩦ&#10;꣍㠀ᩦ&#10;&amp;馚♦Ɓи쀀㠀ᩦ&#10;㠀ᩦ&#10;꣍㠀ᩦ&#10;(馚♦Ɓи쀀㠀ᩦ&#10;㠀ᩦ&#10;꣍㠀ᩦ&#10;(馚♦Ɓ䐸쀀㠀ᩦ&#10;㠀ᩦ&#10;꣍㠀ᩦ&#10;%馚♦ᯧÝ䑸쀀Ǹ㠀ᩦ&#10;㠀ᩦ&#10;꣍㠀ᩦ&#10;馚♦翀֞ᯧÝ䑸쀀Ǹ㠀ᩦ&#10;㠀ᩦ&#10;꣍㠀ᩦ&#10; 馚♦翠֞Ѹ쀀㠀ᩦ&#10;㠀ᩦ&#10;꣍㠀ᩦ&#10;馚♦纠֞ᯧÝѸ쀀Ǹ㠀ᩦ&#10;㠀ᩦ&#10;꣍㠀ᩦ&#10;馚♦耀֞Ɓи쀀㠀ᩦ&#10;㠀ᩦ&#10;꣍㠀ᩦ&#10;'馚♦Ɓи쀀㠀ᩦ&#10;㠀ᩦ&#10;꣍㠀ᩦ&#10;#馚♦Ɓи쀀㠀ᩦ&#10;㠀ᩦ&#10;꣍㠀ᩦ&#10;)馚♦Ɓи쀀㠀ᩦ&#10;㠀ᩦ&#10;꣍㠀ᩦ&#10;馚♦Ɓи쀀㠀ᩦ&#10;㠀ᩦ&#10;꣍㠀ᩦ&#10;%馚♦Ɓи쀀㠀ᩦ&#10;㠀ᩦ&#10;꣍㠀ᩦ&#10;馚♦&#10;Ɓи쀀㠀ᩦ&#10;㠀ᩦ&#10;꣍㠀ᩦ&#10;(馚♦Ɓи쀀㠀ᩦ&#10;㠀ᩦ&#10;꣍㠀ᩦ&#10;)馚♦Ɓи쀀㠀ᩦ&#10;㠀ᩦ&#10;꣍㠀ᩦ&#10;'馚♦Ɓи쀀㠀ᩦ&#10;㠀ᩦ&#10;꣍㠀ᩦ&#10;)馚♦Ɓи쀀㠀ᩦ&#10;㠀ᩦ&#10;꣍㠀ᩦ&#10;(馚♦Ɓ䐸쀀㠀ᩦ&#10;㠀ᩦ&#10;꣍㠀ᩦ&#10;&quot;馚♦ᯧÝ䑸쀀Ǹ㠀ᩦ&#10;㠀ᩦ&#10;꣍㠀ᩦ&#10;馚♦耠֞ᯧÝѸ쀀Ǹ㠀ᩦ&#10;㠀ᩦ&#10;꣍㠀ᩦ&#10;馚♦&#10;聀֞Ɓ䐸쀀㠀ᩦ&#10;㠀ᩦ&#10;꣍㠀ᩦ&#10;馚♦ᯧÝѸ쀀Ǹ㠀ᩦ&#10;㠀ᩦ&#10;꣍㠀ᩦ&#10;#馚♦聠֞Ɓи쀀㠀ᩦ&#10;㠀ᩦ&#10;꣍㠀ᩦ&#10;馚♦ Ɓи쀀㠀ᩦ&#10;㠀ᩦ&#10;꣍㠀ᩦ&#10;%馚♦Ɓи쀀㠀ᩦ&#10;㠀ᩦ&#10;꣍㠀ᩦ&#10;*馚♦Ɓи쀀㠀ᩦ&#10;㠀ᩦ&#10;꣍㠀ᩦ&#10;$馚♦Ɓи쀀㠀ᩦ&#10;㠀ᩦ&#10;꣍㠀ᩦ&#10; 馚♦Ɓи쀀㠀ᩦ&#10;㠀ᩦ&#10;꣍㠀ᩦ&#10;&amp;馚♦Ɓи쀀㠀ᩦ&#10;㠀ᩦ&#10;꣍㠀ᩦ&#10;'馚♦Ɓи쀀㠀ᩦ&#10;㠀ᩦ&#10;꣍㠀ᩦ&#10;(馚♦Ɓ䐸쀀㠀ᩦ&#10;㠀ᩦ&#10;꣍㠀ᩦ&#10;馚♦ᯧÝ䑸쀀Ǹ㠀ᩦ&#10;㠀ᩦ&#10;꣍㠀ᩦ&#10;馚♦肀֞ᯧÝѸ쀀Ǹ㠀ᩦ&#10;㠀ᩦ&#10;꣍㠀ᩦ&#10;#馚♦肠֞Ɓи쀀㠀ᩦ&#10;㠀ᩦ&#10;꣍㠀ᩦ&#10;)馚♦Ɓи쀀㠀ᩦ&#10;㠀ᩦ&#10;꣍㠀ᩦ&#10;(馚♦Ɓи쀀㠀ᩦ&#10;㠀ᩦ&#10;꣍㠀ᩦ&#10;&quot;馚♦Ɓи쀀㠀ᩦ&#10;㠀ᩦ&#10;꣍㠀ᩦ&#10;#馚♦Ɓи쀀㠀ᩦ&#10;㠀ᩦ&#10;꣍㠀ᩦ&#10;,馚♦Ɓи쀀㠀ᩦ&#10;㠀ᩦ&#10;꣍㠀ᩦ&#10;%馚♦ƁԸ쀀胍᠀&#10;胍᠀&#10;꣍胍᠀&#10;&amp;馚♦Ɓи쀀㠀ᩦ&#10;㠀ᩦ&#10;꣍㠀ᩦ&#10;&amp;馚♦Ɓ䐸쀀胍᠀&#10;胍᠀&#10;꣍胍᠀&#10;(馚♦ᯧÝ䑸쀀Ǹ胍᠀&#10;胍᠀&#10;꣍胍᠀&#10;馚♦苠֞ᯧÝ䑸쀀Ǹ㠀ᩦ&#10;㠀ᩦ&#10;꣍㠀ᩦ&#10;馚♦胀֞ᯧÝ䑸쀀Ǹ胍᠀&#10;胍᠀&#10;꣍胍᠀&#10;$馚♦茀֞ᯧÝ䑸쀀Ǹ㠀ᩦ&#10;㠀ᩦ&#10;꣍㠀ᩦ&#10;$馚♦胠֞ᯧÝѸ쀀Ǹ胍᠀&#10;胍᠀&#10;꣍胍᠀&#10;&quot;馚♦茠֞ᯧÝո쀀Ǹ胍᠀&#10;胍᠀&#10;꣍胍᠀&#10;&quot;馚♦脠֞ᯧÝѸ쀀Ǹ㠀ᩦ&#10;㠀ᩦ&#10;꣍㠀ᩦ&#10;&quot;馚♦脀֞Ɓи쀀胍᠀&#10;胍᠀&#10;꣍胍᠀&#10;)馚♦Ɓи쀀胍᠀&#10;胍᠀&#10;꣍胍᠀&#10;'馚♦Ɓи쀀胍᠀&#10;胍᠀&#10;꣍胍᠀&#10;$馚♦Ɓи쀀胍᠀&#10;胍᠀&#10;꣍胍᠀&#10;(馚♦Ɓи쀀胍᠀&#10;胍᠀&#10;꣍胍᠀&#10;$馚♦Ɓи쀀胍᠀&#10;胍᠀&#10;꣍胍᠀&#10;馚♦&#10;Ɓи쀀胍᠀&#10;胍᠀&#10;꣍胍᠀&#10;&quot;馚♦Ɓи쀀胍᠀&#10;胍᠀&#10;꣍胍᠀&#10;%馚♦Ɓи쀀胍᠀&#10;胍᠀&#10;꣍胍᠀&#10;&amp;馚♦Ɓи쀀胍᠀&#10;胍᠀&#10;꣍胍᠀&#10;$馚♦Ɓи쀀胍᠀&#10;胍᠀&#10;꣍胍᠀&#10;&amp;馚♦Ɓи쀀胍᠀&#10;胍᠀&#10;꣍胍᠀&#10;馚♦Ɓ䐸쀀胍᠀&#10;胍᠀&#10;꣍胍᠀&#10;馚♦ᯧÝ䑸쀀Ǹ胍᠀&#10;胍᠀&#10;꣍胍᠀&#10;馚♦腀֞ᯧÝѸ쀀Ǹ胍᠀&#10;胍᠀&#10;꣍胍᠀&#10;'馚♦腠֞Ɓи쀀胍᠀&#10;胍᠀&#10;꣍胍᠀&#10;馚♦&#10;Ɓи쀀胍᠀&#10;胍᠀&#10;꣍胍᠀&#10;(馚♦Ɓи쀀胍᠀&#10;胍᠀&#10;꣍胍᠀&#10;馚♦ Ɓи쀀胍᠀&#10;胍᠀&#10;꣍胍᠀&#10;#馚♦Ɓи쀀胍᠀&#10;胍᠀&#10;꣍胍᠀&#10;#馚♦Ɓи쀀胍᠀&#10;胍᠀&#10;꣍胍᠀&#10;*馚♦Ɓ䐸쀀胍᠀&#10;胍᠀&#10;꣍胍᠀&#10;馚♦ᯧÝ䑸쀀Ǹ胍᠀&#10;胍᠀&#10;꣍胍᠀&#10;馚♦膀֞ᯧÝ䑸쀀Ǹ胍᠀&#10;胍᠀&#10;꣍胍᠀&#10;%馚♦膠֞ᯧÝѸ쀀Ǹ胍᠀&#10;胍᠀&#10;꣍胍᠀&#10;'馚♦臀֞Ɓи쀀胍᠀&#10;胍᠀&#10;꣍胍᠀&#10;馚♦&#10;Ɓи쀀胍᠀&#10;胍᠀&#10;꣍胍᠀&#10;&amp;馚♦Ɓи쀀胍᠀&#10;胍᠀&#10;꣍胍᠀&#10;)馚♦Ɓи쀀胍᠀&#10;胍᠀&#10;꣍胍᠀&#10;#馚♦Ɓи쀀胍᠀&#10;胍᠀&#10;꣍胍᠀&#10;&quot;馚♦Ɓи쀀胍᠀&#10;胍᠀&#10;꣍胍᠀&#10;&amp;馚♦Ɓи쀀胍᠀&#10;胍᠀&#10;꣍胍᠀&#10;#馚♦Ɓи쀀胍᠀&#10;胍᠀&#10;꣍胍᠀&#10;'馚♦Ɓи쀀胍᠀&#10;胍᠀&#10;꣍胍᠀&#10;(馚♦Ɓи쀀胍᠀&#10;胍᠀&#10;꣍胍᠀&#10;'馚♦Ɓи쀀胍᠀&#10;胍᠀&#10;꣍胍᠀&#10;)馚♦Ɓи쀀胍᠀&#10;胍᠀&#10;꣍胍᠀&#10;)馚♦Ɓи쀀胍᠀&#10;胍᠀&#10;꣍胍᠀&#10;*馚♦Ɓ䐸쀀胍᠀&#10;胍᠀"/>
    <w:docVar w:name="lbProductList_47_0" w:val="@Ř"/>
    <w:docVar w:name="lbProductList_48_SELECTED" w:val="죬ㄨ耀١们ÍČĸ&#10;䏒ペČīĎĸČīĎĸ䰂Ą耀䀀((((＀dࠉࠉЉЁ＀＀＀＀&#10;㧱$%ÿ䤟}á腏½僀M뮛Y撀¢걋Æ雷Fÿÿá䤟}ðĀāāऀĀᏪí＀＀＀＀＀＀＀＀＀5ĸ䰂Ą耀䀀((((＀dࠉࠉЉЁ＀＀＀＀&#10;㧱$%ÿ䤟}á腏½僀M뮛Y撀¢걋Æ雷Fÿÿá䤟}ðĀāāऀĀᏪí＀＀＀＀＀＀＀＀＀5"/>
    <w:docVar w:name="lbProductList_49_SELECTED" w:val="죬ㄨ耀١们ÍČĸ&#10;䏒ペČīĎĸČīĎĸ䰂Ą耀䀀((((＀dࠉࠉЉЁ＀＀＀＀&#10;㧱$%ÿ䤟}á腏½僀M뮛Y撀¢걋Æ雷Fÿÿá䤟}ðĀāāऀĀᏪí＀＀＀＀＀＀＀＀＀5ĸ䰂Ą耀䀀((((＀dࠉࠉЉЁ＀＀＀＀&#10;㧱$%ÿ䤟}á腏½僀M뮛Y撀¢걋Æ雷Fÿÿá䤟}ðĀāāऀĀᏪí＀＀＀＀＀＀＀＀＀5&#10;㧱$%ÿ䤟}á腏½僀M뮛Y撀¢걋Æ雷Fÿÿá䤟}ðĀāāऀĀᏪí＀＀＀＀＀＀＀＀＀"/>
    <w:docVar w:name="lbProductList_5_SELECTED" w:val=""/>
    <w:docVar w:name="lbProductList_50_SELECTED" w:val=""/>
    <w:docVar w:name="lbProductList_51_0" w:val="ŬŬ"/>
    <w:docVar w:name="lbProductList_53_0" w:val="Ď쐂č꣍惍&#10;꣍惍&#10;꣍꣍惍&#10;鋂∢×Ď쐂č꣍惍&#10;꣍惍&#10;꣍꣍惍&#10;鋂∢×䐸쀀Ꚁⳍ氀ⳍ氀꣍ⳍ氀鋂∢䔸쀀Ꚁⳍ氀ⳍ氀꣍ⳍ氀鋂∢藢䑸쀀䂈Í䩦&#10;䩦&#10;䩦&#10;鋂∢×藢䑸쀀䂈Í鋂∢×藢䑸쀀䂈Í㦙×藢䑸저䂈Í켰〰×藢䑸저䂈Í켰〰×藢䑸쀀䂈Í鋂∢×藢䑸쀀䂉Í鋂戢䀀×藢䑸쀀䂈Í뀀뀀뀀鋂∢×藢䑸쀀䂈Í驦&#10;驦&#10;驦&#10;䔐တ×藢䑸와䂈Í驦&#10;驦&#10;驦&#10;ꀀ×藢䑸쀀䂈Í鋂∢×藢Ѹ쀀䂈Í)ᦚ䙦×藔䐸쀀ᦚ䙦藢䑸쀀䂈Í겨⠨×藢䑸쀀䂈Í㦙×ꯢѸ쀀จ١ⳍ氀ⳍ氀꣍ⳍ氀3䀀×ꨬи쀀ⳍ氀ⳍ氀꣍ⳍ氀7䀀ꨬи쀀ⳍ氀ⳍ氀꣍ⳍ氀/䀀ꨬ䐸쀀ⳍ氀ⳍ氀꣍ⳍ氀'䀀ꯢ䑸쀀จ١ⳍ氀ⳍ氀꣍ⳍ氀6 ×ꯢ䑸쐀จ١ⳍ氀ⳍ氀꣍ⳍ氀㦙×ꯢ쐂ฉ١꣍挳&#10;꣍挳&#10;꣍꣍挳&#10;馚♦×䐸쀀Ꚁ㠀ᩦ&#10;㠀ᩦ&#10;꣍㠀ᩦ&#10;馚♦ꯢѸ쀀จ١㠀ᩦ&#10;㠀ᩦ&#10;꣍㠀ᩦ&#10;#馚♦×ꨬи쀀㠀ᩦ&#10;㠀ᩦ&#10;꣍㠀ᩦ&#10;#馚♦ꨬи쀀㠀ᩦ&#10;㠀ᩦ&#10;꣍㠀ᩦ&#10;#馚♦ꨬи쀀㠀ᩦ&#10;㠀ᩦ&#10;꣍㠀ᩦ&#10;'馚♦ꨬи쀀㠀ᩦ&#10;㠀ᩦ&#10;꣍㠀ᩦ&#10;&quot;馚♦ꨬи쀀㠀ᩦ&#10;㠀ᩦ&#10;꣍㠀ᩦ&#10;$馚♦ꨬи쀀㠀ᩦ&#10;㠀ᩦ&#10;꣍㠀ᩦ&#10;(馚♦ꨬи쀀㠀ᩦ&#10;㠀ᩦ&#10;꣍㠀ᩦ&#10;%馚♦ꨬи쀀㠀ᩦ&#10;㠀ᩦ&#10;꣍㠀ᩦ&#10;&amp;馚♦ꨬи쀀㠀ᩦ&#10;㠀ᩦ&#10;꣍㠀ᩦ&#10;&quot;馚♦ꨬи쀀㠀ᩦ&#10;㠀ᩦ&#10;꣍㠀ᩦ&#10;9馚♦ꨬи쀀㠀ᩦ&#10;㠀ᩦ&#10;꣍㠀ᩦ&#10;*馚♦ꨬи쀀㠀ᩦ&#10;㠀ᩦ&#10;꣍㠀ᩦ&#10;(馚♦ꨬи쀀㠀ᩦ&#10;㠀ᩦ&#10;꣍㠀ᩦ&#10;!馚♦ꨬ䐸쀀㠀ᩦ&#10;㠀ᩦ&#10;꣍㠀ᩦ&#10;&amp;馚♦ꯢ䑸쀀จ١㠀ᩦ&#10;㠀ᩦ&#10;꣍㠀ᩦ&#10;馚♦×ꯢѸ쀀จ١㠀ᩦ&#10;㠀ᩦ&#10;꣍㠀ᩦ&#10;)馚♦×ꨬи쀀㠀ᩦ&#10;㠀ᩦ&#10;꣍㠀ᩦ&#10;馚♦ꨬи쀀㠀ᩦ&#10;㠀ᩦ&#10;꣍㠀ᩦ&#10;#馚♦ꨬи쀀㠀ᩦ&#10;㠀ᩦ&#10;꣍㠀ᩦ&#10;馚♦ꨬи쀀㠀ᩦ&#10;㠀ᩦ&#10;꣍㠀ᩦ&#10;T馚♦ꨬи쀀㠀ᩦ&#10;㠀ᩦ&#10;꣍㠀ᩦ&#10;#馚♦ꨬи쀀㠀ᩦ&#10;㠀ᩦ&#10;꣍㠀ᩦ&#10;馚♦ ꨬи쀀㠀ᩦ&#10;㠀ᩦ&#10;꣍㠀ᩦ&#10;%馚♦ꨬи쀀㠀ᩦ&#10;㠀ᩦ&#10;꣍㠀ᩦ&#10;%馚♦ꨬи쀀㠀ᩦ&#10;㠀ᩦ&#10;꣍㠀ᩦ&#10;馚♦ꨬи쀀㠀ᩦ&#10;㠀ᩦ&#10;꣍㠀ᩦ&#10;&quot;馚♦ꨬи쀀㠀ᩦ&#10;㠀ᩦ&#10;꣍㠀ᩦ&#10;&amp;馚♦ꨬи쀀胍᠀&#10;胍᠀&#10;꣍胍᠀&#10;+馚♦ꨬи쀀㠀ᩦ&#10;㠀ᩦ&#10;꣍㠀ᩦ&#10;+馚♦ꨬи쀀胍᠀&#10;胍᠀&#10;꣍胍᠀&#10;%馚♦ꨬи쀀胍᠀&#10;胍᠀&#10;꣍胍᠀&#10;$馚♦ꨬи쀀胍᠀&#10;胍᠀&#10;꣍胍᠀&#10;'馚♦ꨬ䐸쀀胍᠀&#10;胍᠀&#10;꣍胍᠀&#10;馚♦ꯢ䑸쀀จ١胍᠀&#10;胍᠀&#10;꣍胍᠀&#10;馚♦×ꯢ䑸쀀จ١胍᠀&#10;胍᠀&#10;꣍胍᠀&#10; 馚♦×ꯢѸ쀀จ١胍᠀&#10;胍᠀&#10;꣍胍᠀&#10;馚♦&#10;×ꨬи쀀胍᠀&#10;胍᠀&#10;꣍胍᠀&#10;(馚♦ꨬи쀀胍᠀&#10;胍᠀&#10;꣍胍᠀&#10;馚♦ꨬи쀀胍᠀&#10;胍᠀&#10;꣍胍᠀&#10;馚♦&#10;ꨬస쀀胍᠀&#10;胍᠀&#10;꣍胍᠀&#10;%馚♦ꨬи쀀胍᠀&#10;胍᠀&#10;꣍胍᠀&#10;W馚♦&#10;ꨬи쀀胍᠀&#10;胍᠀&#10;꣍胍᠀&#10;&amp;馚♦ꨬи쀀胍᠀&#10;胍᠀&#10;꣍胍᠀&#10;(馚♦ꨬи쀀胍᠀&#10;胍᠀&#10;꣍胍᠀&#10;&quot;馚♦ꨬи쀀胍᠀&#10;胍᠀&#10;꣍胍᠀&#10;馚♦ꨬస쀀胍᠀&#10;胍᠀&#10;꣍胍᠀&#10;#馚♦ꨬи쀀胍᠀&#10;胍᠀&#10;꣍胍᠀&#10;)馚♦ꨬи쀀胍᠀&#10;胍᠀&#10;꣍胍᠀&#10;$馚♦ꨬ䐸쀀胍᠀&#10;胍᠀&#10;꣍胍᠀&#10;5馚♦ꯢ䑸쀀จ١胍᠀&#10;胍᠀&#10;꣍胍᠀&#10;馚♦×ꯢѸ쀀จ١胍᠀&#10;胍᠀&#10;꣍胍᠀&#10;$馚♦×ꨬи쀀胍᠀&#10;胍᠀&#10;꣍胍᠀&#10;'馚♦ꨬи쀀胍᠀&#10;胍᠀&#10;꣍胍᠀&#10;)馚♦ꨬи쀀胍᠀&#10;胍᠀&#10;꣍胍᠀&#10;'馚♦ꨬи쀀胍᠀&#10;胍᠀&#10;꣍胍᠀&#10;#馚♦ꨬи쀀胍᠀&#10;胍᠀&#10;꣍胍᠀&#10;'馚♦ꨬи쀀胍᠀&#10;胍᠀&#10;꣍胍᠀&#10;&quot;馚♦ꨬԸ쀀꣍挳&#10;꣍挳&#10;꣍꣍挳&#10;!馚♦ꨬи쀀胍᠀&#10;胍᠀&#10;꣍胍᠀&#10;!馚♦ꨬи쀀꣍挳&#10;꣍挳&#10;꣍꣍挳&#10;)馚♦ꨬи쀀꣍挳&#10;꣍挳&#10;꣍꣍挳&#10;)馚♦ꨬ䐸쀀꣍挳&#10;꣍挳&#10;꣍꣍挳&#10;馚♦Ī䑸쀀ꪤ꣍挳&#10;꣍挳&#10;꣍꣍挳&#10;馚♦×ĪѸ쀀ꪤ꣍挳&#10;꣍挳&#10;꣍꣍挳&#10;*馚♦×ꨬи쀀꣍挳&#10;꣍挳&#10;꣍꣍挳&#10;&quot;馚♦ꨬи쀀꣍挳&#10;꣍挳&#10;꣍꣍挳&#10;!馚♦ꨬи쀀꣍挳&#10;꣍挳&#10;꣍꣍挳&#10;)馚♦ꨬи쀀꣍挳&#10;꣍挳&#10;꣍꣍挳&#10;%馚♦ꨬи쀀꣍挳&#10;꣍挳&#10;꣍꣍挳&#10;$馚♦ꨬи쀀꣍挳&#10;꣍挳&#10;꣍꣍挳&#10;$馚♦ꨬи쀀꣍挳&#10;꣍挳&#10;꣍꣍挳&#10;&amp;馚♦ꨬ䐸쀀꣍挳&#10;꣍挳&#10;꣍꣍挳&#10;馚♦Ī䑸쀀ꪤ꣍挳&#10;꣍挳&#10;꣍꣍挳&#10;馚♦×ĪѸ쀀ꪤ꣍挳&#10;꣍挳&#10;꣍꣍挳&#10;(馚♦×ꨬи쀀꣍挳&#10;꣍挳&#10;꣍꣍挳&#10;)馚♦ꨬи쀀꣍挳&#10;꣍挳&#10;꣍꣍挳&#10;$馚♦ꨬи쀀꣍挳&#10;꣍挳&#10;꣍꣍挳&#10;*馚♦ꨬи쀀꣍挳&#10;꣍挳&#10;꣍꣍挳&#10;馚♦ ꨬи쀀꣍挳&#10;꣍挳&#10;꣍꣍挳&#10;'馚♦ꨬи쀀꣍挳&#10;꣍挳&#10;꣍꣍挳&#10;(馚♦ꨬи쀀꣍挳&#10;꣍挳&#10;꣍꣍挳&#10; 馚♦ ꨬи쀀꣍挳&#10;꣍挳&#10;꣍꣍挳&#10;*馚♦ꨬи쀀꣍挳&#10;꣍挳&#10;꣍꣍挳&#10;'馚♦ꨬ䐸쀀꣍挳&#10;꣍挳&#10;꣍꣍挳&#10;馚♦Ī䑸쀀ꪤ꣍挳&#10;꣍挳&#10;꣍꣍挳&#10;馚♦×ĪѸ쀀ꪤ꣍挳&#10;꣍挳&#10;꣍꣍挳&#10;!馚♦×ꨬи쀀꣍挳&#10;꣍挳&#10;꣍꣍挳&#10;&amp;馚♦ꨬи쀀꣍挳&#10;꣍挳&#10;꣍꣍挳&#10;*馚♦ꨬи쀀꣍挳&#10;꣍挳&#10;꣍꣍挳&#10;%馚♦ꨬи쀀꣍挳&#10;꣍挳&#10;꣍꣍挳&#10;馚♦ꨬи쀀꣍挳&#10;꣍挳&#10;꣍꣍挳&#10;8馚♦&#10;ꨬи쀀꣍挳&#10;꣍挳&#10;꣍꣍挳&#10;'馚♦ꨬи쀀꣍挳&#10;꣍挳&#10;꣍꣍挳&#10;%馚♦ꨬи쀀꣍挳&#10;꣍挳&#10;꣍꣍挳&#10;*馚♦ꨬи쀀꣍挳&#10;꣍挳&#10;꣍꣍挳&#10;(馚♦ꨬ䐸쀀꣍挳&#10;꣍挳&#10;꣍꣍挳&#10;馚♦Ī䑸쀀ꪤ꣍挳&#10;꣍挳&#10;꣍꣍挳&#10;馚♦×ĪѸ쀀ꪤ꣍挳&#10;꣍挳&#10;꣍꣍挳&#10;$馚♦×ꨬи쀀꣍挳&#10;꣍挳&#10;꣍꣍挳&#10;'馚♦ꨬи쀀꣍挳&#10;꣍挳&#10;꣍꣍挳&#10;(馚♦ꨬи쀀꣍挳&#10;꣍挳&#10;꣍꣍挳&#10;)馚♦ꨬи쀀꣍挳&#10;꣍挳&#10;꣍꣍挳&#10;)馚♦ꨬи쀀꣍挳&#10;꣍挳&#10;꣍꣍挳&#10;*馚♦ꨬи쀀꣍挳&#10;꣍挳&#10;꣍꣍挳&#10;(馚♦ꨬи쀀꣍挳&#10;꣍挳&#10;꣍꣍挳&#10;'馚♦ꨬԸ쀀㠀ᩦ&#10;㠀ᩦ&#10;꣍㠀ᩦ&#10;$馚♦ꨬи쀀꣍挳&#10;꣍挳&#10;꣍꣍挳&#10;$馚♦ꨬи쀀㠀ᩦ&#10;㠀ᩦ&#10;꣍㠀ᩦ&#10;'馚♦ꨬи쀀㠀ᩦ&#10;㠀ᩦ&#10;꣍㠀ᩦ&#10;(馚♦ꨬи쀀㠀ᩦ&#10;㠀ᩦ&#10;꣍㠀ᩦ&#10;$馚♦ꨬи쀀㠀ᩦ&#10;㠀ᩦ&#10;꣍㠀ᩦ&#10;%馚♦ꨬи쀀㠀ᩦ&#10;㠀ᩦ&#10;꣍㠀ᩦ&#10;%馚♦ꨬи쀀㠀ᩦ&#10;㠀ᩦ&#10;꣍㠀ᩦ&#10;!馚♦ꨬи쀀㠀ᩦ&#10;㠀ᩦ&#10;꣍㠀ᩦ&#10;)馚♦ꨬи쀀㠀ᩦ&#10;㠀ᩦ&#10;꣍㠀ᩦ&#10;&amp;馚♦ꨬи쀀㠀ᩦ&#10;㠀ᩦ&#10;꣍㠀ᩦ&#10;$馚♦ꨬи쀀㠀ᩦ&#10;㠀ᩦ&#10;꣍㠀ᩦ&#10;馚♦ "/>
    <w:docVar w:name="lbProductList_59_0" w:val="ꗰ㪭검ٺꗰ㪭魐ٹ냠ٺ屮㭃㹈ި耀뫸㪭耀⯌㪯⯌㪯ꓰٺ㨀⯌㪯⯌㪯⯌㪯⯌㪯搀ٹ㹠ި뭤㪭ꇀٺꭈম㾘㍐耀⯌㪯꒐ٺ蚠䏸㍐䑸㍐䐁㍐䌁㍐걠ٺ耀伀㍐"/>
    <w:docVar w:name="lbProductList_8_SELECTED" w:val=""/>
    <w:docVar w:name="lbProductList_9_0" w:val="Ā"/>
    <w:docVar w:name="lbProductList_9_SELECTED" w:val=""/>
    <w:docVar w:name="lbProductType_0_1" w:val=""/>
    <w:docVar w:name="lbProductType_0_2" w:val=""/>
    <w:docVar w:name="lbProductType_0_SELECTED" w:val=""/>
    <w:docVar w:name="lbProductType_1_1" w:val=""/>
    <w:docVar w:name="lbProductType_10_1" w:val="桴⁥敮摥⁳景洠湵捩灩污瑩敩⁳湡⁤敲楧湯污朠癯牥浮湥獴愠摮挠浯数整眠瑩⁨畭瑬灩潲畤瑣猠汯瑵潩獮㰮眯琺㰾眯爺㰾㩷⁲㩷獲摩㵒〢䈰㑁ㅁ∹㰾㩷⁴浸㩬灳捡㵥瀢敲敳癲≥‾敗胢皙⁥晥敦瑣癩汥⁹敭⁴⁡畮扭牥漠⁦異汢捩猠捥潴⁲敮摥⁳桴瑡㰠眯琺㰾眯爺㰾㩷⁲㩷獲摩㵒〢䐰ㅆ㜲∴㰾㩷⁴浸㩬灳捡㵥瀢敲敳癲≥眾畯摬㰠眯琺㰾眯爺㰾㩷⁲㩷獲摩㵒〢䈰㑁ㅁ∹㰾㩷⁴浸㩬灳捡㵥瀢敲敳癲≥漾桴牥楷敳㰠眯琺㰾眯爺㰾㩷⁲㩷獲摩㵒〢䐰ㅆ㜲∴㰾㩷⁴浸㩬灳捡㵥瀢敲敳癲≥戾⁥⼼㩷㹴⼼㩷㹲眼爺眠爺楳剤∽〰䅂䄴㤱㸢眼琺砠汭猺慰散∽牰獥牥敶㸢敶祲搠晩楦畣瑬映牯㰠眯琺㰾眯爺㰾㩷⁲㩷獲摩㵒〢䌰㐴㤱∵㰾㩷㹴畯⁲畣瑳浯牥㱳眯琺㰾眯爺㰾㩷⁲㩷獲摩㵒〢䈰㑁ㅁ∹㰾㩷⁴浸㩬灳捡㵥瀢敲敳癲≥‾潴愠摤敲獳⼼㩷㹴⼼㩷㹲眼爺㰾㩷㹴鶀⼼㩷㹴⼼㩷㹲⼼㩷㹰眼瀺眠爺楳剤∽〰㉁㤷ㄶ•㩷獲摩䑒晥畡瑬∽〰㉁㤷ㄶ•㩷獲摩㵐〢䄰㜲㘹∱㰾㩷偰㹲眼瀺瑓汹⁥㩷慶㵬䈢摯捹灯≹㸯⼼㩷偰㹲⼼㩷㹰眼瀺眠爺楳剤∽〰㉁㤷ㄶ•㩷獲摩䑒晥畡瑬∽〰㉁㤷ㄶ•㩷獲摩㵐〢䄰㜲㘹∱㰾㩷偰㹲眼瀺瑓汹⁥㩷慶㵬䈢摯捹灯桹慥楤杮⼢㰾眯瀺牐㰾㩷㹲眼琺䔾獡⁹潴䐠灥潬ⱹ䴠楡瑮楡Ɱ愠摮䔠瑸湥㱤眯琺㰾眯爺㰾眯瀺㰾㩷⁰㩷獲摩㵒〢㜰ㄸㄶ∴眠爺楳剤敄慦汵㵴〢䄰㜲㘹∱眠爺楳偤∽〰㉁㤷ㄶ㸢眼瀺牐㰾㩷印祴敬眠瘺污∽潂祤潣祰⼢㰾眯瀺牐㰾㩷㹲眼琺砠汭猺慰散∽牰獥牥敶㸢灓湥慴䌠湯畳瑬湩⁧慭敤攠敶祲攠晦牯⁴潴欠敥⁰瑩⁳潳畬楴湯猠浩汰ⱥ攠敶⁮敤敶潬楰杮琠敨猠景睴牡⁥湩猠捵⁨⁡慷⁹桴瑡㰠眯琺㰾眯爺㰾㩷⁲㩷獲摩㵒〢㤰㜶㙃∳㰾㩷㹴畣瑳浯牥⁳慣⁮湩瑳污⁬瑩⼼㩷㹴⼼㩷㹲眼爺㰾㩷⁴浸㩬灳捡㵥瀢敲敳癲≥‾⼼㩷㹴⼼㩷㹲眼爺眠爺楳剤∽〰䙄㈱㐷㸢眼琺砠汭猺慰散∽牰獥牥敶㸢祢㰠眯琺㰾眯爺㰾㩷㹲眼琺砠汭猺慰散∽牰獥牥敶㸢獵湩⁧⁡楷慺摲椠⁮潭瑳挠獡獥‮湉愠摤瑩潩Ɱ挠獵潴敭獲挠湡攠獡汩⁹慭湩慴湩愠摮攠瑸湥⁤桴⁥⼼㩷㹴⼼㩷㹲眼爺眠爺楳剤∽〰㘹䌷㌶㸢眼琺瀾牯慴⁬潳畬楴湯⼼㩷㹴⼼㩷㹲眼爺㰾㩷⁴浸㩬灳捡㵥瀢敲敳癲≥‾敢慣獵⁥景琠敨攠瑮瑩⁹湡⁤潷歲汦睯洠湡条浥湥⁴畢汩⁴湩潴砠䵒‮慓獹匠扡瑡牥‬胢侜牵愠浩眠獡映牯挠獵潴敭⁲呉琠慥獭琠⁯潣灭敬整祬琠歡⁥桴獩漠敶⁲湡⁤慭湩慴湩愠摮攠瑸湥⁤桴⁥潳畬楴湯漠⁮桴楥⁲睯⹮丠睯‬桴祥挠湡搠⁯桴湩獧氠歩⁥摡⁤⁡敮⁷楬敮漠⁦敳癲捩⁥潦⁲潣獮楴畴湥獴眠瑩潨瑵眠楲楴杮愠猠湩汧⁥楬敮漠⁦潣敤鶀⼼㩷㹴⼼㩷㹲⼼㩷㹰眼猺捥側⁲㩷獲摩㵒〢㜰ㄸㄶ∴眠爺楳卤捥㵴〢䈰㍄㜹∶㰾㩷祴数眠瘺污∽潣瑮湩潵獵⼢㰾㩷杰穓眠眺∽㈱㐲∲眠栺∽㔱㐸∲眠挺摯㵥ㄢ⼢㰾㩷杰慍⁲㩷潴㵰㌢㌲∸眠爺杩瑨∽㔸∱眠戺瑯潴㵭ㄢ㈳∱眠氺晥㵴㠢ㄵ•㩷敨摡牥∽∰眠昺潯整㵲㐢∰眠机瑵整㵲〢⼢㰾㩷潣獬眠渺浵∽∳眠猺慰散∽㠲∴眠攺畱污楗瑤㵨〢㸢眼挺汯眠眺∽㌳㐲•㩷灳捡㵥㌢㔷⼢㰾㩷潣⁬㩷㵷㌢㌲∳眠猺慰散∽㜳∸㸯眼挺汯眠眺∽㈳〳⼢㰾眯挺汯㹳眼琺瑩敬材㸯眼携捯片摩眠氺湩健瑩档∽㘳∰㸯⼼㩷敳瑣牐㰾眯戺摯㹹⼼㩷潤畣敭瑮㨾獲摩䑒晥畡瑬∽〰㙂㤲㔵•㩷獲摩㵐〢䈰㈶㔹∵㰾㩷偰㹲眼瀺瑓汹⁥㩷慶㵬䈢汵敬䱴癥汥∲㸯⼼㩷偰㹲眼爺㰾㩷㹴楂杮䴠灡⁳潦⁲湅整灲楲敳⼼㩷㹴⼼㩷㹲⼼㩷㹰眼瀺眠爺楳剤∽〰ㄳ䐷㡆•㩷獲摩䑒晥畡瑬∽〰㘹䌷㌶㸢眼瀺牐㰾㩷印祴敬眠瘺污∽畂汬瑥敌敶㉬⼢㰾眯瀺牐㰾㩷㹲眼琺䴾捩潲潳瑦匠汩敶汲杩瑨⼼㩷㹴⼼㩷㹲⼼㩷㹰⼼㩷硴硢潃瑮湥㹴⼼㩶整瑸潢㹸眼〱眺慲⁰湡档牯㵸瀢条≥愠据潨祲∽慰敧⼢㰾ㅷ㨰湡档牯潬正㸯⼼㩶桳灡㹥⼼㩷楰瑣㰾眯爺㰾㩷⁲㩷獲摩㵒〢䈰㍄㜹∶㰾㩷牢眠琺灹㵥挢汯浵≮㸯⼼㩷㹲⼼㩷㹰眼琺汢㰾㩷扴偬㹲眼琺汢偰⁲㩷敬瑦牆浯敔瑸∽㠱∱眠爺杩瑨牆浯敔瑸∽㠱∱眠瘺牥䅴据潨㵲瀢条≥眠栺牯䅺据潨㵲瀢条≥眠琺汢奰∽∱㸯眼琺汢癏牥慬⁰㩷慶㵬渢癥牥⼢㰾㩷扴坬眠眺∽〱ㄹ∶眠琺灹㵥搢慸⼢㰾㩷扴䱬祡畯⁴㩷祴数∽楦數≤㸯眼琺汢敃汬慍㹲眼氺晥⁴㩷㵷〢•㩷祴数∽硤≡㸯眼爺杩瑨眠眺∽∰眠琺灹㵥搢慸⼢㰾眯琺汢敃汬慍㹲眼琺汢潌歯眠瘺污∽〰〰⼢㰾眯琺汢牐㰾㩷扴䝬楲㹤眼机楲䍤汯眠眺∽㘸∰㸯眼机楲䍤汯眠眺∽㌳㌹⼢㰾㩷牧摩潃⁬㩷㵷㈢㐸⼢㰾㩷牧摩潃⁬㩷㵷㘢㜳∹㸯⼼㩷扴䝬楲㹤眼琺⁲㩷獲摩㵒〢䔰ㅄ䔳≁眠爺楳呤㵲〢䔰ㅄ䔳≁㰾㩷牴牐㰾㩷慣瑮灓楬⽴㰾㩷牴效杩瑨眠栺畒敬∽硥捡≴眠瘺污∽ㄱ㔵⼢㰾眯琺偲㹲眼琺㹣眼琺偣㹲眼琺坣眠眺∽㈴㌵•㩷祴数∽硤≡㸯眼机楲卤慰⁮㩷慶㵬㈢⼢㰾㩷䵶牥敧眠瘺污∽敲瑳牡≴㸯⼼㩷捴牐㰾㩷⁰㩷獲摩㵒〢䔰ㅄ䔳≁眠爺楳剤敄慦汵㵴〢䔰ㅄ䔳≁眠爺楳偤∽〰䑅㌱䅅⼢㰾眯琺㹣眼琺㹣眼琺偣㹲眼琺坣眠眺∽㠲∴眠琺灹㵥搢慸⼢㰾㩷䵶牥敧眠瘺污∽敲瑳牡≴㸯⼼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瑓湡䙤物瑳湉牴摯捵楴湯⼢㰾眯瀺牐㰾㩷㹲眼爺牐㰾㩷潮牐潯⽦㰾㩷慬杮眠瘺污∽湥唭≓眠攺獡䅴楳㵡樢ⵡ偊⼢㰾眯爺牐㰾㩷牤睡湩㹧眼㩰湡档牯搠獩呴∽∰搠獩䉴∽∰搠獩䱴∽ㄱ㌴〰•楤瑳㵒ㄢ㐱〳∰猠浩汰健獯∽∰爠汥瑡癩䡥楥桧㵴㈢ㄵ㔶㜹㘷•敢楨摮潄㵣ㄢ•潬正摥∽∰氠祡畯䥴䍮汥㵬〢•污潬佷敶汲灡∽∱㰾灷猺浩汰健獯砠∽∰礠∽∰㸯眼㩰潰楳楴湯⁈敲慬楴敶牆浯∽慰敧㸢眼㩰潰佳晦敳㹴㰰眯㩰潰佳晦敳㹴⼼灷瀺獯瑩潩䡮㰾灷瀺獯瑩潩噮爠汥瑡癩䙥潲㵭瀢条≥㰾灷瀺獯晏獦瑥㐾㐴㰵眯㩰潰佳晦敳㹴⼼灷瀺獯瑩潩噮㰾灷攺瑸湥⁴硣∽㜷㈷〴∰挠㵹ㄢ㐵〳〵⼢㰾灷攺晦捥䕴瑸湥⁴㵬ㄢ〹〵•㵴〢•㵲〢•㵢〢⼢㰾灷眺慲买湯⽥㰾灷携捯牐椠㵤ㄢ〴•慮敭∽楐瑣牵⁥㐱∰搠獥牣∽䕃彐慍瑳敨摡䉟畬ㅥ⼢㰾灷挺癎片灡楨䙣慲敭牐㰾㩡牧灡楨䙣慲敭潌正⁳浸湬㩳㵡栢瑴㩰⼯捳敨慭⹳灯湥浸晬牯慭獴漮杲搯慲楷杮汭㈯〰⼶慭湩•潮桃湡敧獁数瑣∽∱㸯⼼灷挺癎片灡楨䙣慲敭牐㰾㩡牧灡楨⁣浸湬㩳㵡栢瑴㩰⼯捳敨慭⹳灯湥浸晬牯慭獴漮杲搯慲楷杮汭㈯〰⼶慭湩㸢愼机慲桰捩慄慴甠楲∽瑨灴⼺猯档浥獡漮数确汭潦浲瑡⹳牯⽧牤睡湩浧⽬〲㘰瀯捩畴敲㸢瀼捩瀺捩砠汭獮瀺捩∽瑨灴⼺猯档浥獡漮数确汭潦浲瑡⹳牯⽧牤睡湩浧⽬〲㘰瀯捩畴敲㸢瀼捩渺偶捩牐㰾楰㩣乣偶⁲摩∽∰渠浡㵥倢捩畴敲ㄠ〴•敤捳㵲䌢偅䵟獡桴慥彤求敵∱㸯瀼捩挺癎楐偣㹲愼瀺捩潌正⁳潮桃湡敧獁数瑣∽∱渠䍯慨杮䅥牲睯敨摡㵳ㄢ⼢㰾瀯捩挺癎楐偣㹲⼼楰㩣癮楐偣㹲瀼捩戺楬䙰汩㹬愼戺楬⁰㩲浥敢㵤爢摉ㄱ•獣慴整∽牰湩≴㸯愼猺捲敒瑣氠∽〳ㄱ•㵴ㄢ㤳㤵•㵲㌢㄰∱㸯愼猺牴瑥档㰾㩡楦汬敒瑣㸯⼼㩡瑳敲捴㹨⼼楰㩣汢灩楆汬㰾楰㩣灳牐戠䵷摯㵥愢瑵≯㰾㩡晸浲㰾㩡景⁦㵸〢•㵹〢⼢㰾㩡硥⁴硣∽㜷㈷〴∰挠㵹ㄢ㐵〳〵⼢㰾愯砺牦㹭愼瀺獲䝴潥⁭牰瑳∽敲瑣㸢愼愺䱶瑳㸯⼼㩡牰瑳敇浯㰾㩡潮楆汬㸯愼氺⁮㵷㤢㈵∵㰾㩡潮楆汬㸯愼洺瑩牥氠浩∽〸〰〰⼢㰾㩡敨摡湅⽤㰾㩡慴汩湅⽤㰾愯氺㹮⼼楰㩣灳牐㰾瀯捩瀺捩㰾愯机慲桰捩慄慴㰾愯机慲桰捩㰾眯㩰湡档牯㰾眯携慲楷杮㰾眯爺㰾眯瀺㰾眯琺㹣⼼㩷牴㰾㩷牴眠爺楳剤∽〰䑅㌱䅅•㩷獲摩牔∽〰䑅㌱䅅㸢眼琺偲㹲眼挺湡却汰瑩㸯眼琺䡲楥桧⁴㩷慶㵬㜢㠶⼢㰾眯琺偲㹲眼琺㹣眼琺偣㹲眼琺坣眠眺∽㈴㌵•㩷祴数∽硤≡㸯眼机楲卤慰⁮㩷慶㵬㈢⼢㰾㩷䵶牥敧㸯⼼㩷捴牐㰾㩷⁰㩷獲摩㵒〢䔰ㅄ䔳≁眠爺楳剤敄慦汵㵴〢䔰ㅄ䔳≁眠爺楳偤∽〰䑅㌱䅅⼢㰾眯琺㹣眼琺㹣眼琺偣㹲眼琺坣眠眺∽㠲∴眠琺灹㵥搢慸⼢㰾㩷䵶牥敧㸯⼼㩷捴牐㰾㩷⁰㩷獲摩㵒〢䔰ㅄ䔳≁眠爺楳剤敄慦汵㵴〢䔰ㅄ䔳≁眠爺楳偤∽〰䑅㌱䅅⼢㰾眯琺㹣眼琺㹣眼琺偣㹲眼琺坣眠眺∽㌶㤷•㩷祴数∽硤≡㸯眼瘺汁杩⁮㩷慶㵬戢瑯潴≭㸯⼼㩷捴牐㰾㩷⁰㩷獲摩㵒〢䄰㜲㘹∱眠爺楳剤敄慦汵㵴〢䄰㜲㘹∱眠爺楳偤∽〰䑅㌱䅅㸢眼瀺牐㰾㩷印祴敬眠瘺污∽慃敳瑳摵摹獥牣灩楴湯⼢㰾眯瀺牐㰾㩷潢歯慭歲瑓牡⁴㩷摩∽∷眠渺浡㵥倢潲畤瑣楔汴≥㸯眼爺㰾㩷㹴楍牣獯景⁴祄慮業獣⼼㩷㹴⼼㩷㹲⼼㩷㹰眼瀺眠爺楳剤∽〰䑅㌱䅅•㩷獲摩䑒晥畡瑬∽〰㉁㤷ㄶ•㩷獲摩㵐〢䔰ㅄ䔳≁㰾㩷偰㹲眼瀺瑓汹⁥㩷慶㵬䌢獡獥畴祤敤捳楲瑰潩≮㸯⼼㩷偰㹲眼爺㰾㩷㹴慐瑲敮⁲潓畬楴湯䌠獡⁥瑓摵㱹眯琺㰾眯爺㰾㩷潢歯慭歲湅⁤㩷摩∽∷㸯⼼㩷㹰⼼㩷捴㰾眯琺㹲眼琺⁲㩷獲摩㵒〢䔰ㅄ䔳≁眠爺楳呤㵲〢䔰ㅄ䔳≁㰾㩷牴牐㰾㩷慣瑮灓楬⽴㰾㩷牴效杩瑨眠瘺污∽㔹∰㸯⼼㩷牴牐㰾㩷捴㰾㩷捴牐㰾㩷捴⁗㩷㵷㐢㔲∳眠琺灹㵥搢慸⼢㰾㩷牧摩灓湡眠瘺污∽∲㸯眼瘺敍杲⽥㰾眯琺偣㹲眼瀺眠爺楳剤∽〰䑅㌱䅅•㩷獲摩䑒晥畡瑬∽〰䑅㌱䅅•㩷獲摩㵐〢䔰ㅄ䔳≁㸯⼼㩷捴㰾㩷捴㰾㩷捴牐㰾㩷捴⁗㩷㵷㈢㐸•㩷祴数∽硤≡㸯⼼㩷捴牐㰾㩷⁰㩷獲摩㵒〢䔰ㅄ䔳≁眠爺楳剤敄慦汵㵴〢䔰ㅄ䔳≁眠爺楳偤∽〰䑅㌱䅅⼢㰾眯琺㹣眼琺㹣眼琺偣㹲眼琺坣眠眺∽㌶㤷•㩷祴数∽硤≡㸯⼼㩷捴牐㰾㩷⁰㩷獲摩㵒〢䔰ㅄ䔳≁眠爺楳剤敄慦汵㵴〢䔰ㅄ䔳≁眠爺楳偤∽〰䑅㌱䅅㸢眼瀺牐㰾㩷灳捡湩⁧㩷晡整㵲㠢∰㸯眼樺⁣㩷慶㵬爢杩瑨⼢㰾㩷偲㹲眼挺汯牯眠瘺污∽䙆㤹〰⼢㰾眯爺牐㰾眯瀺牐㰾眯瀺㰾眯琺㹣⼼㩷牴㰾㩷牴眠爺楳剤∽〰䑅㌱䅅•㩷獲摩牔∽〰䑅㌱䅅㸢眼琺偲㹲眼挺湡却汰瑩㸯眼琺䡲楥桧⁴㩷剨汵㵥攢慸瑣•㩷慶㵬㤢㤴⼢㰾眯琺偲㹲眼琺㹣眼琺偣㹲眼琺坣眠眺∽㘸∰眠琺灹㵥搢慸⼢㰾㩷䵶牥敧眠瘺污∽敲瑳牡≴㸯⼼㩷捴牐㰾㩷⁰㩷獲摩㵒〢䔰ㅄ䔳≁眠爺楳剤敄慦汵㵴〢䔰ㅄ䔳≁眠爺楳偤∽〰䑅㌱䅅⼢㰾眯琺㹣眼琺㹣眼琺偣㹲眼琺坣眠眺∽㌳㌹•㩷祴数∽硤≡㸯眼瘺敍杲⁥㩷慶㵬爢獥慴瑲⼢㰾眯琺偣㹲眼瀺眠爺楳剤∽〰䑅㌱䅅•㩷獲摩偒㵲〢㜰㕆㜱∰眠爺楳剤敄慦汵㵴〢䔰ㅄ䔳≁眠爺楳偤∽〰䑅㌱䅅㸢眼瀺牐㰾㩷偲㹲眼猺⁺㩷慶㵬㠢⼢㰾眯爺牐㰾眯瀺牐㰾眯瀺㰾㩷⁰㩷獲摩㵒〢䔰ㅄ䔳≁眠爺楳剤敄慦汵㵴〢䄰㜲㘹∱眠爺楳偤∽〰䑅㌱䅅㸢眼爺㰾㩷偲㹲眼渺偯潲景㸯眼氺湡⁧㩷慶㵬攢⵮单•㩷慥瑳獁慩∽慪䨭≐㸯⼼㩷偲㹲眼携慲楷杮㰾灷椺汮湩⁥楤瑳㵔〢•楤瑳㵂〢•楤瑳㵌〢•楤瑳㵒〢㸢眼㩰硥整瑮挠㵸㈢㄰㌹〰•祣∽㌵㐳〰⼢㰾灷攺晦捥䕴瑸湥⁴㵬ㄢ〹〵•㵴〢•㵲〢•㵢〢⼢㰾灷携捯牐椠㵤㜢•慮敭∽楐瑣牵⁥∶搠獥牣∽灳湥慴江杯≯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楰瑣牵≥㰾楰㩣楰⁣浸湬㩳楰㵣栢瑴㩰⼯捳敨慭⹳灯湥浸晬牯慭獴漮杲搯慲楷杮汭㈯〰⼶楰瑣牵≥㰾楰㩣癮楐偣㹲瀼捩挺癎牐椠㵤〢•慮敭∽楐瑣牵⁥∶搠獥牣∽灳湥慴江杯≯㸯瀼捩挺癎楐偣㹲愼瀺捩潌正⁳潮桃湡敧獁数瑣∽∱渠䍯慨杮䅥牲睯敨摡㵳ㄢ⼢㰾瀯捩挺癎楐偣㹲⼼楰㩣癮楐偣㹲瀼捩戺楬䙰汩㹬愼戺楬⁰㩲浥敢㵤爢摉㈱•獣慴整∽牰湩≴㸯愼猺捲敒瑣㸯愼猺牴瑥档㰾㩡楦汬敒瑣㸯⼼㩡瑳敲捴㹨⼼楰㩣汢灩楆汬㰾楰㩣灳牐戠䵷摯㵥愢瑵≯㰾㩡晸浲㰾㩡景⁦㵸〢•㵹〢⼢㰾㩡硥⁴硣∽〲㤱〳∰挠㵹㔢㌳〴∰㸯⼼㩡晸浲㰾㩡牰瑳敇浯瀠獲㵴爢捥≴㰾㩡癡獌⽴㰾愯瀺獲䝴潥㹭愼渺䙯汩⽬㰾㩡湬眠∽㔹㔲㸢愼渺䙯汩⽬㰾㩡業整⁲楬㵭㠢〰〰∰㸯愼栺慥䕤摮㸯愼琺楡䕬摮㸯⼼㩡湬㰾瀯捩猺偰㹲⼼楰㩣楰㹣⼼㩡牧灡楨䑣瑡㹡⼼㩡牧灡楨㹣⼼灷椺汮湩㹥⼼㩷牤睡湩㹧⼼㩷㹲⼼㩷㹰⼼㩷捴㰾㩷捴㰾㩷捴牐㰾㩷捴⁗㩷㵷㈢㐸•㩷祴数∽硤≡㸯眼琺䉣牯敤獲㰾㩷敬瑦眠瘺污∽楮≬㸯⼼㩷捴潂摲牥㹳⼼㩷捴牐㰾㩷⁰㩷獲摩㵒〢䔰ㅄ䔳≁眠爺楳剤敄慦汵㵴〢䔰ㅄ䔳≁眠爺楳偤∽〰䑅㌱䅅⼢㰾眯琺㹣眼琺㹣眼琺偣㹲眼琺坣眠眺∽㌶㤷•㩷祴数∽硤≡㸯⼼㩷捴牐㰾㩷⁰㩷獲摩㵒〢䔰ㅄ䔳≁眠爺楳剤敄慦汵㵴〢䄰㜲㘹∱眠爺楳偤∽〰䑅㌱䅅㸢眼瀺牐㰾㩷印祴敬眠瘺污∽潄畣敭瑮楔汴≥㸯⼼㩷偰㹲眼戺潯浫牡卫慴瑲眠椺㵤㠢•㩷慮敭∽潄畣敭瑮楔汴≥㸯眼戺潯浫牡䕫摮眠椺㵤㠢⼢㰾㩷⁲㩷獲摩偒㵲〢䄰㜲㘹∱㰾㩷㹴潓瑦慷敲䘠物⁭畑捩汫⁹畂汩獤䌠浯数楴楴敶倠扵楬⁣敓瑣牯倠牯慴⁬潓畬楴湯⼼㩷㹴⼼㩷㹲眼爺㰾㩷偲㹲眼渺偯潲景㸯眼氺湡⁧㩷慥瑳獁慩∽慪䨭≐㸯⼼㩷偲㹲眼携慲楷杮㰾灷愺据潨⁲楤瑳㵔〢•楤瑳㵂〢•楤瑳㵌ㄢ㐱〳∰搠獩剴∽ㄱ㌴〰•楳灭敬潐㵳〢•敲慬楴敶效杩瑨∽㔲㘱ㄶ㈸∴戠桥湩䑤捯∽∱氠捯敫㵤〢•慬潹瑵湉敃汬∽∰愠汬睯癏牥慬㵰ㄢ㸢眼㩰楳灭敬潐⁳㵸〢•㵹〢⼢㰾灷瀺獯瑩潩䡮爠汥瑡癩䙥潲㵭瀢条≥㰾灷瀺獯晏獦瑥〾⼼灷瀺獯晏獦瑥㰾眯㩰潰楳楴湯㹈眼㩰潰楳楴湯⁖敲慬楴敶牆浯∽慰敧㸢眼㩰潰佳晦敳㹴㰰眯㩰潰佳晦敳㹴⼼灷瀺獯瑩潩噮㰾灷攺瑸湥⁴硣∽㜷㈷〴∰挠㵹ㄢ㌵㠲〹⼢㰾灷攺晦捥䕴瑸湥⁴㵬ㄢ〹〵•㵴〢•㵲〢•㵢〢⼢㰾灷眺慲买湯⽥㰾灷携捯牐椠㵤ㄢㄴ•慮敭∽楐瑣牵⁥㐱∱搠獥牣∽祄慮業獣䠠慥敤≲㸯眼㩰乣䝶慲桰捩牆浡健㹲愼机慲桰捩牆浡䱥捯獫砠汭獮愺∽瑨灴⼺猯档浥獡漮数确汭潦浲瑡⹳牯⽧牤睡湩浧⽬〲㘰洯楡≮渠䍯慨杮䅥灳捥㵴ㄢ⼢㰾眯㩰乣䝶慲桰捩牆浡健㹲愼机慲桰捩砠汭獮愺∽瑨灴⼺猯档浥獡漮数确汭潦浲瑡⹳牯⽧牤睡湩浧⽬〲㘰洯楡≮㰾㩡牧灡楨䑣瑡⁡牵㵩栢瑴㩰⼯捳敨慭⹳灯湥浸晬牯慭獴漮杲搯慲楷杮汭㈯〰⼶"/>
    <w:docVar w:name="lbProductType_10_2" w:val="騀ю신ൾ骠ю쇰ൾ쪠ю쭀ൾю섀ൾⲀя쏐ൾⴠя얰ൾ臠я조ൾ芀я쥠ൾ葠я쩐ൾ蠠я쓀ൾ잀ٺ찰ൾ죀ٺ탠ൾ쯠ٺ퇐ൾ첀ٺ틀ൾ촠ٺൾ慀ٻ퟈ൾ技ٻൾ揀ٻൾ攀ٻൾ晀ٻ펰ൾ曠ٻ퓈ൾ枀ٻൾ栠ٻൾ楠ٻൾ檠ٻ햸ൾ毠ٻ훀ൾ洠ٻൾ螀ٻൾ襠ٻ怒ൾ言ٻנּൾ誠ٻﰰൾ譀ٻ︨ൾ貀ٻൾ跀ٻＰൾꀀٻꃐൾꂠٻꊰൾꇠٻꎠൾꌠٻꖘൾꖠٻൾꛠٻൾꞀٻൾꣀٻൾꥠٻൾꨀٻൾꪠٻൾꭀٻൾꯠٻꚠൾ검ٻꞨൾ귀ٻൾ깠ٻൾ꼀ٻൾ　ٽൾ゠ٽꢰൾ㛠ٽൾ㞀ٽൾ㠠ٽꯈൾ㥠ٽ곐ൾ㪠ٽൾ㭀ٽꦸൾ㯠ٽꫀൾ㴠ٽൾ㷀ٽ꿐ൾ䴠ٽ냀ൾ䷀ٽ츐ൾ习ٽ뇈ൾ伀ٽ늸ൾ뼀ڻ뎨ൾ幀ݙ울ൾꨀݙ쀈ൾ킠ݙ锐ൾ튀ݙ阘ൾ검ݦ띨ൾ귀ݦ裈ൾ깠ݦ觐ൾ와ݦ롘ൾ웠ݦ諘ൾ잀ݦ诠ൾ죀ݦ껠ൾ쥠ݦ귘ൾ쭀ݦൾ肠ށ촠ൾ腀ށൾ茠ށൾ菀ށ륈ൾ葠ށ賨ൾ웠ށ머ൾ젠ށ뭀ൾ죀ށ뱈ൾ쥠ށ跰ൾ쪠ށ봸ൾ쭀ށ胐ൾ쯠ށ臘ൾ첀ށ苠ൾ촠ށ菨ൾ햠ށ蓰ൾށ藸ൾށ軸ൾށ빀ൾހঠ蟘ൾࠠঠ鈐ൾࣀঠ錀ൾ਀ঠ鐈ൾઠঠ蛨ൾୀঠ退ൾ௠ঠ鄈ൾༀঠ霈ൾ悠ঠ韸ൾ慀ঠ케ൾ毠ঠ餀ൾ邠ঠ駰ൾ酀ঠ髠ൾ閠ঠ鯐ൾ陀ঠ鳨ൾꭀঢ쿰ൾ움ত祖ൾ嘀নൾ圀নﴠൾ堀ন꒐ൾ쉀যꇀൾ"/>
    <w:docVar w:name="lbProductType_10_SELECTED" w:val=""/>
    <w:docVar w:name="lbProductType_11_SELECTED" w:val=""/>
    <w:docVar w:name="lbProductType_2_1" w:val=""/>
    <w:docVar w:name="lbProductType_2_2" w:val="11ꧨިꨠިꨘި"/>
    <w:docVar w:name="lbProductType_2_SELECTED" w:val=""/>
    <w:docVar w:name="lbProductType_3_1" w:val=""/>
    <w:docVar w:name="lbProductType_3_2" w:val=""/>
    <w:docVar w:name="lbProductType_3_SELECTED" w:val=""/>
    <w:docVar w:name="lbProductType_4_1" w:val=""/>
    <w:docVar w:name="lbProductType_4_SELECTED" w:val=""/>
    <w:docVar w:name="lbProductType_5_1" w:val=""/>
    <w:docVar w:name="lbProductType_5_SELECTED" w:val=""/>
    <w:docVar w:name="lbProductType_6_0" w:val="銜仉ッ蘐䣯䎼篤ᝫ舐䦨ᔯ裢Ṙ욓鯂❬澡擏㥥ᕔ貗﷿鸳贾嫎儈嬹춐醚갌剰䏙὞睖謤安뗉傳⎐뉄⼫똯幝郋볆䓅銝⧏ꊍ쌆끹겘ぜ㡯썐䟃埣ᧂ鏏坺ꕚ봣䲖團⚐糘걂ኌ䗁ꕗ鉞ꪻɒウ숫븹犣䓯쁣솦ڑ壐뎃嚱츾᩟墶郏哶괓캽̦烯䘔斏⹷Ὀ肜㽴ᜦ蛢ẞ䞰訬䩳圹롢ல徦㾌忳랆퇑䨭⍜疟긹粟࠮﫦懾㶣뱔晇㱐ↅ꒼ڣ嵲䞐ዠꄂ雥댢톿讋繚＀ÿ늨䮥㉤㗐㊵กၤ怴㉤늨䮥㉤㗐㊵กၤ怴㉤늨䮥㉤㗐㊵؁d&quot;&quot;怴㉤늨䮥㉤㗐㊵กd((怴㉤늨䮥㉤㗐㊵กd,,怴㉤늨䮥㉤㗐㊵๡࡬q,怴㉤늨䮥㉤㗐㊵กdXq怴㉤늨䮥㉤㗐㊵๡ᡤ怴㉤늨䮥㉤㗐㊵؁d&#10;怴㉤늨䮥㉤㗐㊵กdYq,怴㉤늨䮥㉤㗐㊵กၤ怴㉤늨䮥㉤㗐㊵กd&#10;)!怴㉤늨䮥㉤㗐㊵กd,Y,怴㉤늨䮥㉤㗐㊵กၤ怴㉤늨䮥㉤㗐㊵กၤ怴㉤늨䮥㉤㗐㊵؁d&quot;&quot;怴㉤늨䮥㉤㗐㊵กd((怴㉤늨䮥㉤㗐㊵กd,,怴㉤늨䮥㉤㗐㊵๡࡬q,怴㉤늨䮥㉤㗐㊵กd,qX怴㉤늨䮥㉤㗐㊵กၤ怴㉤늨䮥㉤㗐㊵กၤ怴㉤늨䮥㉤㗐㊵กd&#10;!怴㉤늨䮥㉤㗐㊵กd,T,怴㉤늨䮥㉤㗐㊵ၤ怴㉤늨䮥㉤㗐㊵ၤ怴㉤늨䮥㉤㗐㊵؁d&quot;&quot;怴㉤늨䮥㉤㗐㊵กd((怴㉤늨䮥㉤㗐㊵กd,,怴㉤늨䮥㉤㗐㊵a࡬Y,怴㉤늨䮥㉤㗐㊵๡ᡤ怴㉤늨䮥㉤㗐㊵؁d&#10;怴㉤늨䮥㉤㗐㊵แࡤYq,怴㉤늨䮥㉤㗐㊵dY,怴㉤늨䮥㉤㗐㊵แ࡬q,怴㉤늨䮥㉤㗐㊵กdq,怴㉤늨䮥㉤㗐㊵กdq²怴㉤늨䮥㉤㗐㊵"/>
    <w:docVar w:name="lbProductType_6_SELECTED" w:val=""/>
    <w:docVar w:name="lbProductType_7_0" w:val="T"/>
    <w:docVar w:name="lbProductType_7_2" w:val=""/>
    <w:docVar w:name="lbProductType_7_SELECTED" w:val=""/>
    <w:docVar w:name="lbProductType_8_1" w:val=""/>
    <w:docVar w:name="lbProductType_8_2" w:val="T"/>
    <w:docVar w:name="lbProductType_8_SELECTED" w:val=""/>
    <w:docVar w:name="lbProductType_9_1" w:val="T"/>
    <w:docVar w:name="lbProductType_9_2" w:val=""/>
    <w:docVar w:name="lbProductType_9_SELECTED" w:val=""/>
    <w:docVar w:name="lbProductType_ListIndex" w:val=""/>
    <w:docVar w:name="lbTaxi1_0_1" w:val=""/>
    <w:docVar w:name="lbTaxi1_0_SELECTED" w:val=""/>
    <w:docVar w:name="lbTaxi1_1_SELECTED" w:val=""/>
    <w:docVar w:name="lbTaxi1_2_1" w:val="뜼㊣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ƌ١Рတ ＀＀9&#10;꣍阀ŷ೼ǺįƿØǐƘ怀핕੪㠀ᩦ&#10;쀀ᇆᨪಡᬰƌֱ١Р＀＀&#10;&#10;阀霳źಡ˫Ƞƿ×ǐƘ怀鄕੪胍᠀&#10;쀀ῡᨪಞᬰֱਅ١Р＀＀&#10;9霳꣍ಞϝ˘ėƘ恀耀耀᳍&quot;ᦙ&#10;⪤ၠ١Аဈ䀀＀＀&#10;&#10;鳍鳍ᅂ᫇δ9ōÐƾ濿㯀⪪꣍頀붚 ͓፾భᨭ˪থȒဈက＀＀Ǭƀয9ͦÓ.︀濿㯀耀꣍저( ≧͓㋺౦ʫথဈက＀＀ǍĠয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Ķਸ਼䌶댆䵀Í M辶ÀɦÀ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íôÜ쿏ÿ럿ÿÿ쿏Ïﯻùñ㌳3ฆ㘺!ᤎ&amp;ว✟ጙ ⌍)᰼3㌳3㘺!ฆ쳌ÌÿñﯻøñÛÝìóÙ쳌ÿ닿ÿÿ쳌Ìﯻøñ㔵5༆㤽&quot;ᨏ(༩⠠ᐚ!␍+ᴾ5㔵5㤽&quot;༆쫊ÊÿퟃðﯻøñÙÜëóØ쫊ÿ꿿ÿÿ쫊Êﯻøퟃð㠸8༆㱀$ᰐ*ါ⨢ᔛ#☎-ὂ8㠸8㱀$༆쟇Çÿ헀ï﫻øð×ÚêòÖ쟇ÿ꯿ÿÿ쟇Ç﫻ø헀ï㨺:ᘜ聪 开öÿÿ뮻»狀ö첳ì䝇Gᐈ&quot;-#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恀䩦&#10;들١剰Í＀＀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
    <w:docVar w:name="lbTaxi1_2_SELECTED" w:val=""/>
    <w:docVar w:name="lbTaxi1_3_1" w:val=""/>
    <w:docVar w:name="lbTaxi1_3_SELECTED" w:val=""/>
    <w:docVar w:name="lbTaxi1_4_SELECTED" w:val=""/>
    <w:docVar w:name="lbTaxi1_5_SELECTED" w:val=""/>
    <w:docVar w:name="lbTaxi1_6_1" w:val=""/>
    <w:docVar w:name="lbTaxi1_6_SELECTED" w:val=""/>
    <w:docVar w:name="lbTaxi1_7_0" w:val="w:docVa"/>
    <w:docVar w:name="lbTaxi1_7_SELECTED" w:val=""/>
    <w:docVar w:name="lbTaxi1_ListCount" w:val=""/>
    <w:docVar w:name="lbTaxi2_ListCount" w:val=""/>
    <w:docVar w:name="lbTaxi3_ListCount" w:val=""/>
    <w:docVar w:name="lbTaxi4_ListCount" w:val=""/>
    <w:docVar w:name="RERUN" w:val=""/>
  </w:docVars>
  <w:rsids>
    <w:rsidRoot w:val="00570046"/>
    <w:rsid w:val="00001E4F"/>
    <w:rsid w:val="00005451"/>
    <w:rsid w:val="00013642"/>
    <w:rsid w:val="000141D2"/>
    <w:rsid w:val="00017AF1"/>
    <w:rsid w:val="00031364"/>
    <w:rsid w:val="00040BFC"/>
    <w:rsid w:val="000439F1"/>
    <w:rsid w:val="00045A39"/>
    <w:rsid w:val="000538C0"/>
    <w:rsid w:val="000550BA"/>
    <w:rsid w:val="0006022A"/>
    <w:rsid w:val="00070A43"/>
    <w:rsid w:val="00070C53"/>
    <w:rsid w:val="0007107C"/>
    <w:rsid w:val="000713E7"/>
    <w:rsid w:val="0008164C"/>
    <w:rsid w:val="0009113E"/>
    <w:rsid w:val="00096E59"/>
    <w:rsid w:val="000A170D"/>
    <w:rsid w:val="000A2A76"/>
    <w:rsid w:val="000B3415"/>
    <w:rsid w:val="000C024E"/>
    <w:rsid w:val="000C381B"/>
    <w:rsid w:val="000C3EEB"/>
    <w:rsid w:val="000C71C1"/>
    <w:rsid w:val="000D2755"/>
    <w:rsid w:val="000F4C5B"/>
    <w:rsid w:val="00106BDB"/>
    <w:rsid w:val="00113B22"/>
    <w:rsid w:val="00124778"/>
    <w:rsid w:val="00134F39"/>
    <w:rsid w:val="001374EC"/>
    <w:rsid w:val="001542C0"/>
    <w:rsid w:val="00164F03"/>
    <w:rsid w:val="001712F1"/>
    <w:rsid w:val="0017294A"/>
    <w:rsid w:val="00173D52"/>
    <w:rsid w:val="0018348D"/>
    <w:rsid w:val="001868BC"/>
    <w:rsid w:val="00195A63"/>
    <w:rsid w:val="00197A6D"/>
    <w:rsid w:val="001B425C"/>
    <w:rsid w:val="001B4BFA"/>
    <w:rsid w:val="001D0A90"/>
    <w:rsid w:val="001E06AD"/>
    <w:rsid w:val="001E138A"/>
    <w:rsid w:val="001E4547"/>
    <w:rsid w:val="001F5C5D"/>
    <w:rsid w:val="00206078"/>
    <w:rsid w:val="002115AD"/>
    <w:rsid w:val="0022078C"/>
    <w:rsid w:val="00227ED0"/>
    <w:rsid w:val="002333A9"/>
    <w:rsid w:val="002347C3"/>
    <w:rsid w:val="00234D5E"/>
    <w:rsid w:val="0023576B"/>
    <w:rsid w:val="00236FFC"/>
    <w:rsid w:val="00250C8E"/>
    <w:rsid w:val="002536A4"/>
    <w:rsid w:val="002676B1"/>
    <w:rsid w:val="00271555"/>
    <w:rsid w:val="002729C9"/>
    <w:rsid w:val="0027342F"/>
    <w:rsid w:val="0027787F"/>
    <w:rsid w:val="00280910"/>
    <w:rsid w:val="002A2896"/>
    <w:rsid w:val="002A7C9E"/>
    <w:rsid w:val="002B6406"/>
    <w:rsid w:val="002C2C24"/>
    <w:rsid w:val="002C3F83"/>
    <w:rsid w:val="002C414E"/>
    <w:rsid w:val="002E3234"/>
    <w:rsid w:val="002F2235"/>
    <w:rsid w:val="002F4A63"/>
    <w:rsid w:val="002F564A"/>
    <w:rsid w:val="002F7C83"/>
    <w:rsid w:val="003069F8"/>
    <w:rsid w:val="00310D56"/>
    <w:rsid w:val="00314641"/>
    <w:rsid w:val="00314780"/>
    <w:rsid w:val="00317DF8"/>
    <w:rsid w:val="003358CE"/>
    <w:rsid w:val="003446CB"/>
    <w:rsid w:val="00344711"/>
    <w:rsid w:val="0035001B"/>
    <w:rsid w:val="0035106E"/>
    <w:rsid w:val="00356838"/>
    <w:rsid w:val="00366A19"/>
    <w:rsid w:val="00366D92"/>
    <w:rsid w:val="0038734C"/>
    <w:rsid w:val="00387E23"/>
    <w:rsid w:val="00387EBE"/>
    <w:rsid w:val="00390193"/>
    <w:rsid w:val="00392C3F"/>
    <w:rsid w:val="003950E9"/>
    <w:rsid w:val="003A73A8"/>
    <w:rsid w:val="003B0BD5"/>
    <w:rsid w:val="003D2D61"/>
    <w:rsid w:val="003D5E91"/>
    <w:rsid w:val="003D5ECB"/>
    <w:rsid w:val="003D7224"/>
    <w:rsid w:val="003E3941"/>
    <w:rsid w:val="003E75E4"/>
    <w:rsid w:val="003F1750"/>
    <w:rsid w:val="003F414A"/>
    <w:rsid w:val="00403BE5"/>
    <w:rsid w:val="00410367"/>
    <w:rsid w:val="00410B75"/>
    <w:rsid w:val="004110C0"/>
    <w:rsid w:val="0041672E"/>
    <w:rsid w:val="00417AE2"/>
    <w:rsid w:val="00417E92"/>
    <w:rsid w:val="00421EC8"/>
    <w:rsid w:val="0042235A"/>
    <w:rsid w:val="00430E1D"/>
    <w:rsid w:val="004348DB"/>
    <w:rsid w:val="004371F2"/>
    <w:rsid w:val="00456C5F"/>
    <w:rsid w:val="00464757"/>
    <w:rsid w:val="00467188"/>
    <w:rsid w:val="004708DD"/>
    <w:rsid w:val="004771F6"/>
    <w:rsid w:val="004806E4"/>
    <w:rsid w:val="004A139B"/>
    <w:rsid w:val="004A1E64"/>
    <w:rsid w:val="004A23AF"/>
    <w:rsid w:val="004B4BDD"/>
    <w:rsid w:val="004C02E1"/>
    <w:rsid w:val="004C4F54"/>
    <w:rsid w:val="004E1B65"/>
    <w:rsid w:val="004E6117"/>
    <w:rsid w:val="004F58C8"/>
    <w:rsid w:val="00501257"/>
    <w:rsid w:val="005024D1"/>
    <w:rsid w:val="00512CC6"/>
    <w:rsid w:val="00531BCA"/>
    <w:rsid w:val="0054284F"/>
    <w:rsid w:val="00544D54"/>
    <w:rsid w:val="00554AEF"/>
    <w:rsid w:val="00556E5A"/>
    <w:rsid w:val="0056051A"/>
    <w:rsid w:val="005639D3"/>
    <w:rsid w:val="00570046"/>
    <w:rsid w:val="00572F16"/>
    <w:rsid w:val="0058159D"/>
    <w:rsid w:val="00583F51"/>
    <w:rsid w:val="00591D27"/>
    <w:rsid w:val="005939D6"/>
    <w:rsid w:val="0059588D"/>
    <w:rsid w:val="00596028"/>
    <w:rsid w:val="005B1760"/>
    <w:rsid w:val="005B29CC"/>
    <w:rsid w:val="005C20A8"/>
    <w:rsid w:val="005C336D"/>
    <w:rsid w:val="00601843"/>
    <w:rsid w:val="006479AC"/>
    <w:rsid w:val="0065114C"/>
    <w:rsid w:val="00656A7A"/>
    <w:rsid w:val="00657930"/>
    <w:rsid w:val="00684110"/>
    <w:rsid w:val="006A2EF0"/>
    <w:rsid w:val="006A4285"/>
    <w:rsid w:val="006A5A72"/>
    <w:rsid w:val="006A7EB7"/>
    <w:rsid w:val="006B1F91"/>
    <w:rsid w:val="006B4716"/>
    <w:rsid w:val="006D450A"/>
    <w:rsid w:val="006E1FF6"/>
    <w:rsid w:val="006E344B"/>
    <w:rsid w:val="006E48C2"/>
    <w:rsid w:val="006E6EFB"/>
    <w:rsid w:val="006F74AC"/>
    <w:rsid w:val="00713E88"/>
    <w:rsid w:val="007154C9"/>
    <w:rsid w:val="00716859"/>
    <w:rsid w:val="007203F8"/>
    <w:rsid w:val="007332D9"/>
    <w:rsid w:val="00733E35"/>
    <w:rsid w:val="00734F87"/>
    <w:rsid w:val="00753480"/>
    <w:rsid w:val="0076167D"/>
    <w:rsid w:val="00766D3C"/>
    <w:rsid w:val="00781614"/>
    <w:rsid w:val="00783F2C"/>
    <w:rsid w:val="0078546F"/>
    <w:rsid w:val="007870EF"/>
    <w:rsid w:val="0078790B"/>
    <w:rsid w:val="0079349C"/>
    <w:rsid w:val="00795B26"/>
    <w:rsid w:val="007A77D8"/>
    <w:rsid w:val="007B008F"/>
    <w:rsid w:val="007B0CD7"/>
    <w:rsid w:val="007B198F"/>
    <w:rsid w:val="007D1DCF"/>
    <w:rsid w:val="007D6D49"/>
    <w:rsid w:val="007E2038"/>
    <w:rsid w:val="007E7417"/>
    <w:rsid w:val="007F5170"/>
    <w:rsid w:val="008046E3"/>
    <w:rsid w:val="00804E01"/>
    <w:rsid w:val="00807566"/>
    <w:rsid w:val="008258C1"/>
    <w:rsid w:val="00827923"/>
    <w:rsid w:val="0083178D"/>
    <w:rsid w:val="0084111C"/>
    <w:rsid w:val="0085591F"/>
    <w:rsid w:val="00866E6F"/>
    <w:rsid w:val="00870784"/>
    <w:rsid w:val="0088276A"/>
    <w:rsid w:val="008840C7"/>
    <w:rsid w:val="008840D6"/>
    <w:rsid w:val="00884AB8"/>
    <w:rsid w:val="00886544"/>
    <w:rsid w:val="00897647"/>
    <w:rsid w:val="008A081E"/>
    <w:rsid w:val="008B70E7"/>
    <w:rsid w:val="008C0428"/>
    <w:rsid w:val="008D204D"/>
    <w:rsid w:val="008F0DFC"/>
    <w:rsid w:val="008F4959"/>
    <w:rsid w:val="008F608C"/>
    <w:rsid w:val="008F70C5"/>
    <w:rsid w:val="00900BA0"/>
    <w:rsid w:val="00901825"/>
    <w:rsid w:val="009122D5"/>
    <w:rsid w:val="00937979"/>
    <w:rsid w:val="00937FC7"/>
    <w:rsid w:val="00943510"/>
    <w:rsid w:val="009572DC"/>
    <w:rsid w:val="0095750A"/>
    <w:rsid w:val="00960727"/>
    <w:rsid w:val="00961B99"/>
    <w:rsid w:val="00967C63"/>
    <w:rsid w:val="00991274"/>
    <w:rsid w:val="009A016A"/>
    <w:rsid w:val="009A0FEB"/>
    <w:rsid w:val="009A37A8"/>
    <w:rsid w:val="009C4155"/>
    <w:rsid w:val="009D5860"/>
    <w:rsid w:val="009E7F3E"/>
    <w:rsid w:val="009F40A3"/>
    <w:rsid w:val="009F4255"/>
    <w:rsid w:val="00A016BF"/>
    <w:rsid w:val="00A0337F"/>
    <w:rsid w:val="00A0472A"/>
    <w:rsid w:val="00A05278"/>
    <w:rsid w:val="00A12971"/>
    <w:rsid w:val="00A12B41"/>
    <w:rsid w:val="00A1780E"/>
    <w:rsid w:val="00A2124F"/>
    <w:rsid w:val="00A27961"/>
    <w:rsid w:val="00A31E75"/>
    <w:rsid w:val="00A7413E"/>
    <w:rsid w:val="00A845AF"/>
    <w:rsid w:val="00A907EE"/>
    <w:rsid w:val="00A94CBC"/>
    <w:rsid w:val="00A967B8"/>
    <w:rsid w:val="00AA22FF"/>
    <w:rsid w:val="00AA397E"/>
    <w:rsid w:val="00AB0077"/>
    <w:rsid w:val="00AD11AA"/>
    <w:rsid w:val="00AD6944"/>
    <w:rsid w:val="00AF1B00"/>
    <w:rsid w:val="00AF2CFD"/>
    <w:rsid w:val="00AF32E0"/>
    <w:rsid w:val="00B17618"/>
    <w:rsid w:val="00B2076B"/>
    <w:rsid w:val="00B60D40"/>
    <w:rsid w:val="00B62955"/>
    <w:rsid w:val="00B833E7"/>
    <w:rsid w:val="00B8467E"/>
    <w:rsid w:val="00B874EA"/>
    <w:rsid w:val="00BA0C8E"/>
    <w:rsid w:val="00BA2A2F"/>
    <w:rsid w:val="00BA4A19"/>
    <w:rsid w:val="00BA646F"/>
    <w:rsid w:val="00BB3182"/>
    <w:rsid w:val="00BB494A"/>
    <w:rsid w:val="00BC6694"/>
    <w:rsid w:val="00BD3976"/>
    <w:rsid w:val="00BE234B"/>
    <w:rsid w:val="00BE6D62"/>
    <w:rsid w:val="00BF38E8"/>
    <w:rsid w:val="00C07004"/>
    <w:rsid w:val="00C15E2E"/>
    <w:rsid w:val="00C24533"/>
    <w:rsid w:val="00C44195"/>
    <w:rsid w:val="00C44431"/>
    <w:rsid w:val="00C44E63"/>
    <w:rsid w:val="00C47DE3"/>
    <w:rsid w:val="00C51F7C"/>
    <w:rsid w:val="00C55370"/>
    <w:rsid w:val="00C5634E"/>
    <w:rsid w:val="00C60AB6"/>
    <w:rsid w:val="00C7662F"/>
    <w:rsid w:val="00C76FD1"/>
    <w:rsid w:val="00C933B3"/>
    <w:rsid w:val="00CC32FA"/>
    <w:rsid w:val="00CC632B"/>
    <w:rsid w:val="00CC7882"/>
    <w:rsid w:val="00CD1572"/>
    <w:rsid w:val="00CD77AC"/>
    <w:rsid w:val="00CE24C8"/>
    <w:rsid w:val="00CE3826"/>
    <w:rsid w:val="00D01D12"/>
    <w:rsid w:val="00D07222"/>
    <w:rsid w:val="00D11868"/>
    <w:rsid w:val="00D14C24"/>
    <w:rsid w:val="00D157AF"/>
    <w:rsid w:val="00D16000"/>
    <w:rsid w:val="00D17463"/>
    <w:rsid w:val="00D23303"/>
    <w:rsid w:val="00D235A3"/>
    <w:rsid w:val="00D4118A"/>
    <w:rsid w:val="00D551BD"/>
    <w:rsid w:val="00D938CD"/>
    <w:rsid w:val="00D94464"/>
    <w:rsid w:val="00DA60DD"/>
    <w:rsid w:val="00DC47C2"/>
    <w:rsid w:val="00DC68CC"/>
    <w:rsid w:val="00DD69AC"/>
    <w:rsid w:val="00DF1274"/>
    <w:rsid w:val="00DF6CA2"/>
    <w:rsid w:val="00DF775B"/>
    <w:rsid w:val="00E05362"/>
    <w:rsid w:val="00E063C8"/>
    <w:rsid w:val="00E27CA1"/>
    <w:rsid w:val="00E301CF"/>
    <w:rsid w:val="00E354F3"/>
    <w:rsid w:val="00E40D66"/>
    <w:rsid w:val="00E41633"/>
    <w:rsid w:val="00E44D2D"/>
    <w:rsid w:val="00E458CB"/>
    <w:rsid w:val="00E47A82"/>
    <w:rsid w:val="00E74DB8"/>
    <w:rsid w:val="00E84772"/>
    <w:rsid w:val="00E86EBD"/>
    <w:rsid w:val="00E90AB9"/>
    <w:rsid w:val="00E95178"/>
    <w:rsid w:val="00EC2CFC"/>
    <w:rsid w:val="00ED075A"/>
    <w:rsid w:val="00ED13EA"/>
    <w:rsid w:val="00ED51A2"/>
    <w:rsid w:val="00EE6C18"/>
    <w:rsid w:val="00F01DA5"/>
    <w:rsid w:val="00F06AB5"/>
    <w:rsid w:val="00F1037C"/>
    <w:rsid w:val="00F36B2C"/>
    <w:rsid w:val="00F5713C"/>
    <w:rsid w:val="00F604B2"/>
    <w:rsid w:val="00F659BF"/>
    <w:rsid w:val="00F71257"/>
    <w:rsid w:val="00F714C9"/>
    <w:rsid w:val="00F954DB"/>
    <w:rsid w:val="00FA0494"/>
    <w:rsid w:val="00FA463D"/>
    <w:rsid w:val="00FB0C13"/>
    <w:rsid w:val="00FC5CF6"/>
    <w:rsid w:val="00FF51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yle="mso-position-horizontal-relative:page;mso-position-vertical-relative:page" fillcolor="white" stroke="f">
      <v:fill color="white"/>
      <v:stroke on="f"/>
      <v:textbox inset="0,0,0,0"/>
      <o:colormru v:ext="edit" colors="#6c3,#afe494,silver,#ddd,#999,#ccc,#bde9a7,#a0a0a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ED0"/>
    <w:rPr>
      <w:rFonts w:ascii="Segoe UI" w:hAnsi="Segoe UI" w:cs="Segoe UI"/>
      <w:sz w:val="17"/>
      <w:szCs w:val="24"/>
      <w:lang w:val="en-GB"/>
    </w:rPr>
  </w:style>
  <w:style w:type="paragraph" w:styleId="Heading1">
    <w:name w:val="heading 1"/>
    <w:basedOn w:val="Normal"/>
    <w:next w:val="Normal"/>
    <w:qFormat/>
    <w:rsid w:val="00227ED0"/>
    <w:pPr>
      <w:keepNext/>
      <w:spacing w:before="240" w:after="60"/>
      <w:jc w:val="both"/>
      <w:outlineLvl w:val="0"/>
    </w:pPr>
    <w:rPr>
      <w:b/>
      <w:kern w:val="28"/>
      <w:sz w:val="28"/>
      <w:szCs w:val="20"/>
      <w:lang w:bidi="he-IL"/>
    </w:rPr>
  </w:style>
  <w:style w:type="paragraph" w:styleId="Heading2">
    <w:name w:val="heading 2"/>
    <w:basedOn w:val="Heading1"/>
    <w:next w:val="Normal"/>
    <w:qFormat/>
    <w:rsid w:val="00227ED0"/>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27ED0"/>
    <w:pPr>
      <w:keepNext/>
      <w:numPr>
        <w:ilvl w:val="2"/>
        <w:numId w:val="27"/>
      </w:numPr>
      <w:spacing w:before="240" w:after="60"/>
      <w:outlineLvl w:val="2"/>
    </w:pPr>
    <w:rPr>
      <w:sz w:val="24"/>
      <w:szCs w:val="20"/>
      <w:lang w:bidi="he-IL"/>
    </w:rPr>
  </w:style>
  <w:style w:type="paragraph" w:styleId="Heading4">
    <w:name w:val="heading 4"/>
    <w:basedOn w:val="Normal"/>
    <w:next w:val="Normal"/>
    <w:qFormat/>
    <w:rsid w:val="00227ED0"/>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27ED0"/>
    <w:pPr>
      <w:ind w:left="1134"/>
    </w:pPr>
    <w:rPr>
      <w:sz w:val="20"/>
    </w:rPr>
  </w:style>
  <w:style w:type="paragraph" w:styleId="Footer">
    <w:name w:val="footer"/>
    <w:basedOn w:val="Normal"/>
    <w:rsid w:val="00227ED0"/>
    <w:pPr>
      <w:tabs>
        <w:tab w:val="center" w:pos="4153"/>
        <w:tab w:val="right" w:pos="8306"/>
      </w:tabs>
    </w:pPr>
  </w:style>
  <w:style w:type="paragraph" w:styleId="Header">
    <w:name w:val="header"/>
    <w:basedOn w:val="Normal"/>
    <w:rsid w:val="00227ED0"/>
    <w:pPr>
      <w:tabs>
        <w:tab w:val="center" w:pos="4153"/>
        <w:tab w:val="right" w:pos="8306"/>
      </w:tabs>
      <w:jc w:val="both"/>
    </w:pPr>
    <w:rPr>
      <w:sz w:val="16"/>
      <w:szCs w:val="20"/>
      <w:lang w:bidi="he-IL"/>
    </w:rPr>
  </w:style>
  <w:style w:type="paragraph" w:styleId="EnvelopeReturn">
    <w:name w:val="envelope return"/>
    <w:basedOn w:val="Normal"/>
    <w:rsid w:val="00227ED0"/>
    <w:rPr>
      <w:i/>
      <w:sz w:val="48"/>
      <w:szCs w:val="48"/>
    </w:rPr>
  </w:style>
  <w:style w:type="paragraph" w:styleId="CommentText">
    <w:name w:val="annotation text"/>
    <w:basedOn w:val="Normal"/>
    <w:link w:val="CommentTextChar"/>
    <w:semiHidden/>
    <w:rsid w:val="00227ED0"/>
    <w:rPr>
      <w:sz w:val="24"/>
    </w:rPr>
  </w:style>
  <w:style w:type="paragraph" w:customStyle="1" w:styleId="Answer">
    <w:name w:val="Answer"/>
    <w:basedOn w:val="Normal"/>
    <w:next w:val="Question"/>
    <w:rsid w:val="00227ED0"/>
    <w:pPr>
      <w:numPr>
        <w:numId w:val="21"/>
      </w:numPr>
    </w:pPr>
    <w:rPr>
      <w:i/>
    </w:rPr>
  </w:style>
  <w:style w:type="paragraph" w:customStyle="1" w:styleId="Question">
    <w:name w:val="Question"/>
    <w:basedOn w:val="Normal"/>
    <w:next w:val="Answer"/>
    <w:rsid w:val="00227ED0"/>
    <w:pPr>
      <w:numPr>
        <w:numId w:val="28"/>
      </w:numPr>
    </w:pPr>
  </w:style>
  <w:style w:type="paragraph" w:customStyle="1" w:styleId="Bodycopy">
    <w:name w:val="Body copy"/>
    <w:basedOn w:val="Normal"/>
    <w:rsid w:val="00227ED0"/>
    <w:pPr>
      <w:spacing w:line="240" w:lineRule="exact"/>
    </w:pPr>
    <w:rPr>
      <w:color w:val="323232"/>
      <w:sz w:val="18"/>
      <w:lang w:val="en-US"/>
    </w:rPr>
  </w:style>
  <w:style w:type="paragraph" w:customStyle="1" w:styleId="SectionHeading">
    <w:name w:val="Section Heading"/>
    <w:basedOn w:val="ColoredText"/>
    <w:next w:val="Bodycopy"/>
    <w:rsid w:val="00227ED0"/>
    <w:pPr>
      <w:keepNext/>
    </w:pPr>
    <w:rPr>
      <w:sz w:val="24"/>
    </w:rPr>
  </w:style>
  <w:style w:type="paragraph" w:customStyle="1" w:styleId="Subject">
    <w:name w:val="Subject"/>
    <w:basedOn w:val="Normal"/>
    <w:rsid w:val="00227ED0"/>
    <w:pPr>
      <w:jc w:val="center"/>
    </w:pPr>
    <w:rPr>
      <w:b/>
      <w:sz w:val="32"/>
      <w:u w:val="single"/>
    </w:rPr>
  </w:style>
  <w:style w:type="paragraph" w:styleId="PlainText">
    <w:name w:val="Plain Text"/>
    <w:basedOn w:val="Normal"/>
    <w:rsid w:val="00227ED0"/>
    <w:rPr>
      <w:sz w:val="22"/>
    </w:rPr>
  </w:style>
  <w:style w:type="paragraph" w:customStyle="1" w:styleId="MergedAnswer">
    <w:name w:val="MergedAnswer"/>
    <w:basedOn w:val="Normal"/>
    <w:rsid w:val="00227ED0"/>
  </w:style>
  <w:style w:type="paragraph" w:styleId="TOC2">
    <w:name w:val="toc 2"/>
    <w:basedOn w:val="Normal"/>
    <w:next w:val="Normal"/>
    <w:autoRedefine/>
    <w:semiHidden/>
    <w:rsid w:val="00227ED0"/>
    <w:pPr>
      <w:widowControl w:val="0"/>
      <w:numPr>
        <w:numId w:val="29"/>
      </w:numPr>
      <w:tabs>
        <w:tab w:val="left" w:pos="851"/>
        <w:tab w:val="right" w:pos="8335"/>
      </w:tabs>
    </w:pPr>
    <w:rPr>
      <w:rFonts w:eastAsia="PMingLiU"/>
      <w:kern w:val="2"/>
      <w:sz w:val="40"/>
      <w:lang w:val="en-US" w:eastAsia="zh-TW"/>
    </w:rPr>
  </w:style>
  <w:style w:type="paragraph" w:customStyle="1" w:styleId="StandFirstIntroduction">
    <w:name w:val="Stand First Introduction"/>
    <w:basedOn w:val="Normal"/>
    <w:rsid w:val="00227ED0"/>
    <w:pPr>
      <w:spacing w:line="360" w:lineRule="exact"/>
    </w:pPr>
    <w:rPr>
      <w:color w:val="323232"/>
      <w:sz w:val="24"/>
    </w:rPr>
  </w:style>
  <w:style w:type="paragraph" w:customStyle="1" w:styleId="PartnerName">
    <w:name w:val="Partner Name"/>
    <w:basedOn w:val="ColoredText"/>
    <w:rsid w:val="00227ED0"/>
    <w:pPr>
      <w:spacing w:after="10" w:line="240" w:lineRule="auto"/>
    </w:pPr>
    <w:rPr>
      <w:bCs/>
      <w:sz w:val="32"/>
    </w:rPr>
  </w:style>
  <w:style w:type="paragraph" w:customStyle="1" w:styleId="WHITEPAPER">
    <w:name w:val="WHITE PAPER"/>
    <w:basedOn w:val="ColoredText"/>
    <w:rsid w:val="00227ED0"/>
    <w:pPr>
      <w:spacing w:before="100" w:line="240" w:lineRule="auto"/>
      <w:jc w:val="right"/>
    </w:pPr>
    <w:rPr>
      <w:sz w:val="14"/>
    </w:rPr>
  </w:style>
  <w:style w:type="paragraph" w:customStyle="1" w:styleId="Tabletextheading">
    <w:name w:val="Table text heading"/>
    <w:basedOn w:val="Normal"/>
    <w:next w:val="Tabletext"/>
    <w:rsid w:val="00227ED0"/>
    <w:pPr>
      <w:spacing w:before="40" w:after="20"/>
    </w:pPr>
    <w:rPr>
      <w:b/>
      <w:bCs/>
      <w:color w:val="323232"/>
    </w:rPr>
  </w:style>
  <w:style w:type="paragraph" w:customStyle="1" w:styleId="Bullet">
    <w:name w:val="Bullet"/>
    <w:basedOn w:val="Bulletcolored"/>
    <w:rsid w:val="00227ED0"/>
    <w:pPr>
      <w:numPr>
        <w:numId w:val="31"/>
      </w:numPr>
    </w:pPr>
  </w:style>
  <w:style w:type="paragraph" w:customStyle="1" w:styleId="Bodycopyheading">
    <w:name w:val="Body copy heading"/>
    <w:basedOn w:val="Bodycopy"/>
    <w:next w:val="Bodycopy"/>
    <w:rsid w:val="00227ED0"/>
    <w:rPr>
      <w:b/>
      <w:szCs w:val="17"/>
    </w:rPr>
  </w:style>
  <w:style w:type="paragraph" w:customStyle="1" w:styleId="Disclaimer">
    <w:name w:val="Disclaimer"/>
    <w:basedOn w:val="Bodycopy"/>
    <w:rsid w:val="00227ED0"/>
    <w:pPr>
      <w:spacing w:line="120" w:lineRule="exact"/>
    </w:pPr>
    <w:rPr>
      <w:sz w:val="12"/>
    </w:rPr>
  </w:style>
  <w:style w:type="paragraph" w:customStyle="1" w:styleId="Pullquote">
    <w:name w:val="Pull quote"/>
    <w:basedOn w:val="ColoredText"/>
    <w:rsid w:val="00227ED0"/>
    <w:pPr>
      <w:spacing w:line="400" w:lineRule="exact"/>
    </w:pPr>
    <w:rPr>
      <w:sz w:val="28"/>
    </w:rPr>
  </w:style>
  <w:style w:type="paragraph" w:customStyle="1" w:styleId="Diagramcaption">
    <w:name w:val="Diagram caption"/>
    <w:basedOn w:val="ColoredText"/>
    <w:rsid w:val="00227ED0"/>
    <w:rPr>
      <w:sz w:val="19"/>
    </w:rPr>
  </w:style>
  <w:style w:type="paragraph" w:styleId="TOC1">
    <w:name w:val="toc 1"/>
    <w:basedOn w:val="Normal"/>
    <w:next w:val="Normal"/>
    <w:semiHidden/>
    <w:rsid w:val="00227ED0"/>
    <w:pPr>
      <w:tabs>
        <w:tab w:val="right" w:pos="3289"/>
      </w:tabs>
      <w:spacing w:line="360" w:lineRule="exact"/>
    </w:pPr>
    <w:rPr>
      <w:noProof/>
      <w:color w:val="FFFFFF"/>
      <w:sz w:val="24"/>
    </w:rPr>
  </w:style>
  <w:style w:type="paragraph" w:styleId="TOC3">
    <w:name w:val="toc 3"/>
    <w:basedOn w:val="Normal"/>
    <w:next w:val="Normal"/>
    <w:autoRedefine/>
    <w:semiHidden/>
    <w:rsid w:val="00227ED0"/>
    <w:pPr>
      <w:ind w:left="440"/>
    </w:pPr>
  </w:style>
  <w:style w:type="paragraph" w:styleId="TOC4">
    <w:name w:val="toc 4"/>
    <w:basedOn w:val="Normal"/>
    <w:next w:val="Normal"/>
    <w:autoRedefine/>
    <w:semiHidden/>
    <w:rsid w:val="00227ED0"/>
    <w:pPr>
      <w:ind w:left="660"/>
    </w:pPr>
  </w:style>
  <w:style w:type="paragraph" w:styleId="TOC5">
    <w:name w:val="toc 5"/>
    <w:basedOn w:val="Normal"/>
    <w:next w:val="Normal"/>
    <w:autoRedefine/>
    <w:semiHidden/>
    <w:rsid w:val="00227ED0"/>
    <w:pPr>
      <w:ind w:left="880"/>
    </w:pPr>
  </w:style>
  <w:style w:type="paragraph" w:styleId="TOC6">
    <w:name w:val="toc 6"/>
    <w:basedOn w:val="Normal"/>
    <w:next w:val="Normal"/>
    <w:autoRedefine/>
    <w:semiHidden/>
    <w:rsid w:val="00227ED0"/>
    <w:pPr>
      <w:ind w:left="1100"/>
    </w:pPr>
  </w:style>
  <w:style w:type="paragraph" w:styleId="TOC7">
    <w:name w:val="toc 7"/>
    <w:basedOn w:val="Normal"/>
    <w:next w:val="Normal"/>
    <w:autoRedefine/>
    <w:semiHidden/>
    <w:rsid w:val="00227ED0"/>
    <w:pPr>
      <w:ind w:left="1320"/>
    </w:pPr>
  </w:style>
  <w:style w:type="paragraph" w:styleId="TOC8">
    <w:name w:val="toc 8"/>
    <w:basedOn w:val="Normal"/>
    <w:next w:val="Normal"/>
    <w:autoRedefine/>
    <w:semiHidden/>
    <w:rsid w:val="00227ED0"/>
    <w:pPr>
      <w:ind w:left="1540"/>
    </w:pPr>
  </w:style>
  <w:style w:type="paragraph" w:styleId="TOC9">
    <w:name w:val="toc 9"/>
    <w:basedOn w:val="Normal"/>
    <w:next w:val="Normal"/>
    <w:autoRedefine/>
    <w:semiHidden/>
    <w:rsid w:val="00227ED0"/>
    <w:pPr>
      <w:ind w:left="1760"/>
    </w:pPr>
  </w:style>
  <w:style w:type="character" w:styleId="Hyperlink">
    <w:name w:val="Hyperlink"/>
    <w:basedOn w:val="DefaultParagraphFont"/>
    <w:rsid w:val="00227ED0"/>
    <w:rPr>
      <w:color w:val="209FC8"/>
      <w:u w:val="single"/>
    </w:rPr>
  </w:style>
  <w:style w:type="paragraph" w:customStyle="1" w:styleId="AutoCorrect">
    <w:name w:val="AutoCorrect"/>
    <w:rsid w:val="00227ED0"/>
    <w:rPr>
      <w:rFonts w:ascii="Segoe UI" w:hAnsi="Segoe UI" w:cs="Segoe UI"/>
      <w:lang w:val="en-GB" w:bidi="he-IL"/>
    </w:rPr>
  </w:style>
  <w:style w:type="paragraph" w:styleId="BodyText">
    <w:name w:val="Body Text"/>
    <w:basedOn w:val="Normal"/>
    <w:rsid w:val="00227ED0"/>
    <w:pPr>
      <w:spacing w:after="120"/>
    </w:pPr>
    <w:rPr>
      <w:snapToGrid w:val="0"/>
      <w:sz w:val="20"/>
      <w:szCs w:val="20"/>
      <w:lang w:val="en-US" w:bidi="he-IL"/>
    </w:rPr>
  </w:style>
  <w:style w:type="paragraph" w:customStyle="1" w:styleId="Bulletcolored">
    <w:name w:val="Bullet colored"/>
    <w:basedOn w:val="Normal"/>
    <w:rsid w:val="00D4118A"/>
    <w:pPr>
      <w:numPr>
        <w:numId w:val="33"/>
      </w:numPr>
      <w:spacing w:line="240" w:lineRule="exact"/>
    </w:pPr>
    <w:rPr>
      <w:color w:val="323232"/>
      <w:sz w:val="18"/>
      <w:szCs w:val="17"/>
      <w:lang w:val="en-US"/>
    </w:rPr>
  </w:style>
  <w:style w:type="paragraph" w:customStyle="1" w:styleId="ColoredText">
    <w:name w:val="Colored Text"/>
    <w:basedOn w:val="Bodycopy"/>
    <w:rsid w:val="00227ED0"/>
    <w:rPr>
      <w:color w:val="209FC8"/>
    </w:rPr>
  </w:style>
  <w:style w:type="paragraph" w:customStyle="1" w:styleId="DocumentTitle">
    <w:name w:val="Document Title"/>
    <w:basedOn w:val="ColoredText"/>
    <w:rsid w:val="00227ED0"/>
    <w:pPr>
      <w:spacing w:line="440" w:lineRule="exact"/>
    </w:pPr>
    <w:rPr>
      <w:color w:val="auto"/>
      <w:sz w:val="32"/>
    </w:rPr>
  </w:style>
  <w:style w:type="paragraph" w:customStyle="1" w:styleId="Tableheading">
    <w:name w:val="Table heading"/>
    <w:basedOn w:val="ColoredText"/>
    <w:rsid w:val="00227ED0"/>
    <w:rPr>
      <w:bCs/>
    </w:rPr>
  </w:style>
  <w:style w:type="paragraph" w:customStyle="1" w:styleId="Bulletbold">
    <w:name w:val="Bullet bold"/>
    <w:basedOn w:val="Normal"/>
    <w:rsid w:val="00D4118A"/>
    <w:pPr>
      <w:numPr>
        <w:numId w:val="30"/>
      </w:numPr>
      <w:spacing w:line="240" w:lineRule="exact"/>
    </w:pPr>
    <w:rPr>
      <w:color w:val="323232"/>
      <w:sz w:val="18"/>
    </w:rPr>
  </w:style>
  <w:style w:type="paragraph" w:customStyle="1" w:styleId="Contents">
    <w:name w:val="Contents"/>
    <w:basedOn w:val="Bodycopy"/>
    <w:rsid w:val="00227ED0"/>
    <w:pPr>
      <w:spacing w:line="480" w:lineRule="exact"/>
    </w:pPr>
    <w:rPr>
      <w:color w:val="FFFFFF"/>
      <w:sz w:val="30"/>
    </w:rPr>
  </w:style>
  <w:style w:type="character" w:styleId="PageNumber">
    <w:name w:val="page number"/>
    <w:basedOn w:val="DefaultParagraphFont"/>
    <w:rsid w:val="00227ED0"/>
    <w:rPr>
      <w:spacing w:val="20"/>
      <w:sz w:val="16"/>
    </w:rPr>
  </w:style>
  <w:style w:type="paragraph" w:customStyle="1" w:styleId="Tabletext">
    <w:name w:val="Table text"/>
    <w:basedOn w:val="Bodycopy"/>
    <w:rsid w:val="00227ED0"/>
    <w:pPr>
      <w:spacing w:after="40"/>
    </w:pPr>
  </w:style>
  <w:style w:type="paragraph" w:customStyle="1" w:styleId="OrangeText">
    <w:name w:val="Orange Text"/>
    <w:basedOn w:val="Normal"/>
    <w:rsid w:val="00227ED0"/>
    <w:pPr>
      <w:spacing w:line="240" w:lineRule="exact"/>
    </w:pPr>
    <w:rPr>
      <w:color w:val="FF3300"/>
    </w:rPr>
  </w:style>
  <w:style w:type="paragraph" w:customStyle="1" w:styleId="Casestudydescription">
    <w:name w:val="Case study description"/>
    <w:basedOn w:val="Normal"/>
    <w:rsid w:val="00227ED0"/>
    <w:rPr>
      <w:color w:val="FFFFFF"/>
      <w:sz w:val="24"/>
    </w:rPr>
  </w:style>
  <w:style w:type="paragraph" w:customStyle="1" w:styleId="PullQuotecredit">
    <w:name w:val="Pull Quote credit"/>
    <w:basedOn w:val="Pullquote"/>
    <w:rsid w:val="00227ED0"/>
    <w:pPr>
      <w:spacing w:before="120" w:line="200" w:lineRule="exact"/>
      <w:jc w:val="right"/>
    </w:pPr>
    <w:rPr>
      <w:sz w:val="17"/>
    </w:rPr>
  </w:style>
  <w:style w:type="paragraph" w:customStyle="1" w:styleId="Diagramtitle">
    <w:name w:val="Diagram title"/>
    <w:basedOn w:val="Bodycopy"/>
    <w:rsid w:val="00227ED0"/>
    <w:rPr>
      <w:color w:val="FFFFFF"/>
      <w:sz w:val="19"/>
    </w:rPr>
  </w:style>
  <w:style w:type="paragraph" w:customStyle="1" w:styleId="Bullet2">
    <w:name w:val="Bullet2"/>
    <w:basedOn w:val="Bullet"/>
    <w:rsid w:val="00227ED0"/>
    <w:pPr>
      <w:numPr>
        <w:numId w:val="0"/>
      </w:numPr>
      <w:ind w:left="170"/>
    </w:pPr>
  </w:style>
  <w:style w:type="paragraph" w:customStyle="1" w:styleId="SectionHeadingGrey">
    <w:name w:val="Section Heading Grey"/>
    <w:basedOn w:val="SectionHeading"/>
    <w:rsid w:val="00227ED0"/>
    <w:rPr>
      <w:color w:val="666666"/>
    </w:rPr>
  </w:style>
  <w:style w:type="paragraph" w:customStyle="1" w:styleId="BulletGrey">
    <w:name w:val="Bullet Grey"/>
    <w:basedOn w:val="Normal"/>
    <w:rsid w:val="00D4118A"/>
    <w:pPr>
      <w:numPr>
        <w:numId w:val="32"/>
      </w:numPr>
      <w:tabs>
        <w:tab w:val="left" w:pos="170"/>
      </w:tabs>
      <w:spacing w:line="240" w:lineRule="exact"/>
    </w:pPr>
    <w:rPr>
      <w:color w:val="323232"/>
      <w:sz w:val="18"/>
      <w:szCs w:val="17"/>
      <w:lang w:val="en-US"/>
    </w:rPr>
  </w:style>
  <w:style w:type="paragraph" w:customStyle="1" w:styleId="TableTitle">
    <w:name w:val="Table Title"/>
    <w:basedOn w:val="Tabletextheading"/>
    <w:rsid w:val="00227ED0"/>
    <w:pPr>
      <w:ind w:left="60"/>
    </w:pPr>
    <w:rPr>
      <w:color w:val="FFFFFF"/>
      <w:szCs w:val="17"/>
    </w:rPr>
  </w:style>
  <w:style w:type="paragraph" w:styleId="EnvelopeAddress">
    <w:name w:val="envelope address"/>
    <w:basedOn w:val="Normal"/>
    <w:rsid w:val="00227ED0"/>
    <w:pPr>
      <w:framePr w:w="7920" w:h="1980" w:hRule="exact" w:hSpace="180" w:wrap="auto" w:hAnchor="page" w:xAlign="center" w:yAlign="bottom"/>
      <w:ind w:left="2880"/>
    </w:pPr>
    <w:rPr>
      <w:sz w:val="24"/>
    </w:rPr>
  </w:style>
  <w:style w:type="paragraph" w:customStyle="1" w:styleId="BulletLevel2">
    <w:name w:val="Bullet Level2"/>
    <w:basedOn w:val="BulletGrey"/>
    <w:rsid w:val="00227ED0"/>
    <w:pPr>
      <w:numPr>
        <w:numId w:val="26"/>
      </w:numPr>
      <w:tabs>
        <w:tab w:val="clear" w:pos="17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27ED0"/>
    <w:rPr>
      <w:sz w:val="16"/>
      <w:szCs w:val="16"/>
    </w:rPr>
  </w:style>
  <w:style w:type="character" w:styleId="FollowedHyperlink">
    <w:name w:val="FollowedHyperlink"/>
    <w:basedOn w:val="DefaultParagraphFont"/>
    <w:rsid w:val="00227ED0"/>
    <w:rPr>
      <w:color w:val="800080"/>
      <w:u w:val="single"/>
    </w:rPr>
  </w:style>
  <w:style w:type="character" w:customStyle="1" w:styleId="URL">
    <w:name w:val="URL"/>
    <w:basedOn w:val="DefaultParagraphFont"/>
    <w:rsid w:val="00227ED0"/>
    <w:rPr>
      <w:color w:val="209FC8"/>
    </w:rPr>
  </w:style>
  <w:style w:type="character" w:styleId="CommentReference">
    <w:name w:val="annotation reference"/>
    <w:basedOn w:val="DefaultParagraphFont"/>
    <w:rsid w:val="00124778"/>
    <w:rPr>
      <w:sz w:val="16"/>
      <w:szCs w:val="16"/>
    </w:rPr>
  </w:style>
  <w:style w:type="paragraph" w:styleId="CommentSubject">
    <w:name w:val="annotation subject"/>
    <w:basedOn w:val="CommentText"/>
    <w:next w:val="CommentText"/>
    <w:link w:val="CommentSubjectChar"/>
    <w:rsid w:val="00124778"/>
    <w:rPr>
      <w:b/>
      <w:bCs/>
      <w:sz w:val="20"/>
      <w:szCs w:val="20"/>
    </w:rPr>
  </w:style>
  <w:style w:type="character" w:customStyle="1" w:styleId="CommentTextChar">
    <w:name w:val="Comment Text Char"/>
    <w:basedOn w:val="DefaultParagraphFont"/>
    <w:link w:val="CommentText"/>
    <w:semiHidden/>
    <w:rsid w:val="00124778"/>
    <w:rPr>
      <w:rFonts w:ascii="Segoe UI" w:hAnsi="Segoe UI" w:cs="Segoe UI"/>
      <w:sz w:val="24"/>
      <w:szCs w:val="24"/>
      <w:lang w:val="en-GB"/>
    </w:rPr>
  </w:style>
  <w:style w:type="character" w:customStyle="1" w:styleId="CommentSubjectChar">
    <w:name w:val="Comment Subject Char"/>
    <w:basedOn w:val="CommentTextChar"/>
    <w:link w:val="CommentSubject"/>
    <w:rsid w:val="001247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nta.es/en-US"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penta.es/en-US/products/Pages/CSPCitizenPortalExtendedEdition.aspx" TargetMode="External"/><Relationship Id="rId7" Type="http://schemas.openxmlformats.org/officeDocument/2006/relationships/hyperlink" Target="http://www.microsoft.com/casestudies"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codeplex.com/csp"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ilverlight.ne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crm.dynamics.com/" TargetMode="Externa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http://www.spenta.es/en-U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youtube.com/watch?v=Yru5CkANOKA" TargetMode="Externa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hua\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3D9F03C8E794CB9BD3604DDF541C8" ma:contentTypeVersion="0" ma:contentTypeDescription="Create a new document." ma:contentTypeScope="" ma:versionID="32f1028b33b7f911134f1176bf9bb1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5C955CB-2901-428B-AB4F-BB6820ABDCFE}"/>
</file>

<file path=customXml/itemProps2.xml><?xml version="1.0" encoding="utf-8"?>
<ds:datastoreItem xmlns:ds="http://schemas.openxmlformats.org/officeDocument/2006/customXml" ds:itemID="{69D64FD2-C093-423B-9BF6-7D5921DB5880}"/>
</file>

<file path=customXml/itemProps3.xml><?xml version="1.0" encoding="utf-8"?>
<ds:datastoreItem xmlns:ds="http://schemas.openxmlformats.org/officeDocument/2006/customXml" ds:itemID="{6F2DF599-4CD6-452D-9FAB-214BC2FF27DB}"/>
</file>

<file path=docProps/app.xml><?xml version="1.0" encoding="utf-8"?>
<Properties xmlns="http://schemas.openxmlformats.org/officeDocument/2006/extended-properties" xmlns:vt="http://schemas.openxmlformats.org/officeDocument/2006/docPropsVTypes">
  <Template>CSB_Template</Template>
  <TotalTime>0</TotalTime>
  <Pages>2</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Links>
    <vt:vector size="6" baseType="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2009-10-02T18:21:00Z</dcterms:created>
  <dcterms:modified xsi:type="dcterms:W3CDTF">2009-10-02T18:22:00Z</dcterms:modified>
  <cp:category/>
</cp:coreProperties>
</file>